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PHASE 3: DEVELOPMENT</w:t>
      </w:r>
    </w:p>
    <w:p>
      <w:pPr>
        <w:spacing w:after="60"/>
      </w:pPr>
      <w:r>
        <w:rPr>
          <w:i/>
          <w:iCs/>
          <w:color w:val="555555"/>
        </w:rPr>
        <w:t xml:space="preserve">Coursework Deliverable — AI-Augmented SDLC</w:t>
      </w:r>
    </w:p>
    <w:p>
      <w:pPr>
        <w:spacing w:after="40"/>
      </w:pPr>
      <w:r>
        <w:rPr>
          <w:b/>
          <w:bCs/>
          <w:i/>
          <w:iCs/>
        </w:rPr>
        <w:t xml:space="preserve">Project: Ibrahim Computer Store (E-Commerce MVP)</w:t>
      </w:r>
    </w:p>
    <w:p>
      <w:pPr>
        <w:spacing w:after="240"/>
      </w:pPr>
      <w:r>
        <w:t xml:space="preserve">Target Stack: Python (Flet)</w:t>
      </w:r>
    </w:p>
    <w:p>
      <w:pPr>
        <w:pStyle w:val="Heading1"/>
        <w:spacing w:after="160" w:before="360"/>
      </w:pPr>
      <w:r>
        <w:t xml:space="preserve">0. Scope of This Deliverable</w:t>
      </w:r>
    </w:p>
    <w:p>
      <w:pPr>
        <w:spacing w:after="160"/>
      </w:pPr>
      <w:r>
        <w:t xml:space="preserve">This document covers Phase 3 (Development) of the SDLC for Ibrahim Computer Store, following directly from the Phase 1 Analysis requirements (FR-1 to FR-7, NFR-1 to NFR-5, System Requirements) and the Phase 2 Design (wireframes, color palette, data structures, service layer and database schema). Phase 3 turns that design into running code: choice of language and development environment, coding of the front end, login and backend, debugging and dependency management, build, testing (alpha, beta, UAT) and deployment staging.</w:t>
      </w:r>
    </w:p>
    <w:p>
      <w:pPr>
        <w:spacing w:after="160"/>
      </w:pPr>
      <w:r>
        <w:t xml:space="preserve">Sections: (1) Programming Language and Development Environment, (2) Coding, (3) Debugging and Dependencies, (4) Build, (5) Testing, (6) Deployment, (7) AI Tools Used in This Phase.</w:t>
      </w:r>
    </w:p>
    <w:p>
      <w:pPr>
        <w:pStyle w:val="Heading1"/>
        <w:spacing w:after="160" w:before="360"/>
      </w:pPr>
      <w:r>
        <w:t xml:space="preserve">1. Programming Language and Development Environment</w:t>
      </w:r>
    </w:p>
    <w:p>
      <w:pPr>
        <w:pStyle w:val="Heading2"/>
        <w:spacing w:after="120" w:before="260"/>
      </w:pPr>
      <w:r>
        <w:t xml:space="preserve">1.1 Choice of Programming Language</w:t>
      </w:r>
    </w:p>
    <w:p>
      <w:pPr>
        <w:spacing w:after="160"/>
      </w:pPr>
      <w:r>
        <w:t xml:space="preserve">Python (Flet) — unchanged from Phase 1/2. Flet compiles one Python codebase to a desktop app (Windows, Linux, Mac), a web app, and a mobile app (Android/iOS), which keeps Ibrahim Computer Store's MVP to a single codebase instead of separate frontend and backend stacks.</w:t>
      </w:r>
    </w:p>
    <w:p>
      <w:pPr>
        <w:pStyle w:val="Heading2"/>
        <w:spacing w:after="120" w:before="260"/>
      </w:pPr>
      <w:r>
        <w:t xml:space="preserve">1.2 Choice of Development Environment (IDE/DE)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VS Code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Primary IDE for writing and running the Flet app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Cline / Zoo (AI code assistant extension)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In-editor AI pair-programming for boilerplate, refactors and test scaffolding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Open Code / Codex / Antigravity (coding agent)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Larger, multi-file coding tasks — e.g. generating a full service module from the Phase 2 design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Hardware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 single development computer is sufficient for the MVP</w:t>
            </w:r>
          </w:p>
        </w:tc>
      </w:tr>
    </w:tbl>
    <w:p>
      <w:pPr>
        <w:spacing w:after="160"/>
      </w:pPr>
      <w:r>
        <w:t xml:space="preserve">This is the continuity point flagged in Phase 1 Section 5: coding agents were reserved for this phase. Consistent with the AI-augmented (not AI-native) approach, the agents generate and refactor code; the developer reviews, tests and approves every change before it is committed.</w:t>
      </w:r>
    </w:p>
    <w:p>
      <w:pPr>
        <w:pStyle w:val="Heading1"/>
        <w:spacing w:after="160" w:before="360"/>
      </w:pPr>
      <w:r>
        <w:t xml:space="preserve">2. Coding</w:t>
      </w:r>
    </w:p>
    <w:p>
      <w:pPr>
        <w:spacing w:after="160"/>
      </w:pPr>
      <w:r>
        <w:t xml:space="preserve">Coding follows the three-part Phase 2 design and is mapped back to the non-functional requirement each part is most responsible for, as set out in the course framework (front end → security, login → performance, backend → compliance):</w:t>
      </w:r>
    </w:p>
    <w:p>
      <w:pPr>
        <w:pStyle w:val="Heading2"/>
        <w:spacing w:after="120" w:before="260"/>
      </w:pPr>
      <w:r>
        <w:t xml:space="preserve">2.1 Front End (UI/UX) — NFR: Security</w:t>
      </w:r>
    </w:p>
    <w:p>
      <w:pPr>
        <w:spacing w:after="160"/>
      </w:pPr>
      <w:r>
        <w:t xml:space="preserve">Each Phase 2 wireframe becomes one Flet View built from Row, Column, GridView and Card controls, using the Phase 2 colour palette (#1F4E78 primary, #F5F7FA panels, #2A7A2A in-stock, #C0392B destructive).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Screen (Phase 2 Fig.)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Flet View / key controls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Maps to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Home / Product List (Fig 1)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GridView of product Cards; search TextField; category Dropdown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FR-2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Product Detail (Fig 2)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Image, brand/spec Text, quantity stepper, 'Add to cart' Button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FR-2, FR-3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Cart (Fig 3)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ListView of line items with quantity controls, order-summary Card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FR-3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Checkout (Fig 4)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Shipping/pickup Form fields, payment-method selector, summary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FR-4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Admin Dashboard (Fig 5)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NavigationRail sidebar, DataTable of products with edit/delete/add actions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FR-1, FR-5, FR-7</w:t>
            </w:r>
          </w:p>
        </w:tc>
      </w:tr>
    </w:tbl>
    <w:p>
      <w:pPr>
        <w:spacing w:after="160"/>
      </w:pPr>
      <w:r>
        <w:t xml:space="preserve">Security (NFR-3) is coded at this layer by never storing passwords or payment tokens in client-side state, validating all form input before it reaches a service call, and keeping error messages generic (no internal detail leaked to the UI).</w:t>
      </w:r>
    </w:p>
    <w:p>
      <w:pPr>
        <w:pStyle w:val="Heading2"/>
        <w:spacing w:after="120" w:before="260"/>
      </w:pPr>
      <w:r>
        <w:t xml:space="preserve">2.2 Login / Authentication — NFR: Performance</w:t>
      </w:r>
    </w:p>
    <w:p>
      <w:pPr>
        <w:spacing w:after="160"/>
      </w:pPr>
      <w:r>
        <w:t xml:space="preserve">Implements auth_service.register() and auth_service.login() from the Phase 2 backend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are hashed with a salted algorithm (e.g. bcrypt/werkzeug's generate_password_hash) before being written to the users table — never logged or stored in plaintext (NFR-3).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session object is created on successful login and held in app state for the duration of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login call runs as a Flet async handler so the UI thread is not blocked, and is written and measured against NFR-1 (under 2 seconds under normal dev-environment load).</w:t>
      </w:r>
    </w:p>
    <w:p>
      <w:pPr>
        <w:pBdr>
          <w:left w:val="single" w:color="1F4E78" w:sz="18" w:space="8"/>
        </w:pBdr>
        <w:spacing w:after="160" w:before="100"/>
        <w:ind w:left="240"/>
      </w:pPr>
      <w:r>
        <w:rPr>
          <w:b/>
          <w:bCs/>
          <w:color w:val="1F4E78"/>
        </w:rPr>
        <w:t xml:space="preserve">Example: </w:t>
      </w:r>
      <w:r>
        <w:rPr>
          <w:i/>
          <w:iCs/>
        </w:rPr>
        <w:t xml:space="preserve">A failed login shows 'Incorrect email or password' — not 'password incorrect' or 'email not found' — so the message does not help an attacker guess which part was wrong.</w:t>
      </w:r>
    </w:p>
    <w:p>
      <w:pPr>
        <w:pStyle w:val="Heading2"/>
        <w:spacing w:after="120" w:before="260"/>
      </w:pPr>
      <w:r>
        <w:t xml:space="preserve">2.3 Backend — NFR: Compliance</w:t>
      </w:r>
    </w:p>
    <w:p>
      <w:pPr>
        <w:spacing w:after="160"/>
      </w:pPr>
      <w:r>
        <w:t xml:space="preserve">Implements the service and repository layers from Phase 2 (catalog_service, cart_service, order_service, ProductRepository, OrderRepository) over the SQLite database.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860"/>
      </w:tblGrid>
      <w:tr>
        <w:trPr>
          <w:tblHeader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catalog_service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list_products(filter), upsert_product(admin_id, data) — FR-1, FR-2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cart_service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add_item / update_qty / remove_item — FR-3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order_service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checkout(customer_id, cart, shipping), update_status(order_id, status) — FR-4, FR-5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repositories/*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All raw SQL lives here only; services never query the database directly</w:t>
            </w:r>
          </w:p>
        </w:tc>
      </w:tr>
    </w:tbl>
    <w:p>
      <w:pPr>
        <w:spacing w:after="160"/>
      </w:pPr>
      <w:r>
        <w:t xml:space="preserve">Compliance (System Requirement) is coded here as data minimisation — only the fields in the Phase 2 schema are collected — and as the NDPR-style note from Phase 1: no unnecessary retention, and a clear, single purpose for every stored field.</w:t>
      </w:r>
    </w:p>
    <w:p>
      <w:pPr>
        <w:pStyle w:val="Heading2"/>
        <w:spacing w:after="120" w:before="260"/>
      </w:pPr>
      <w:r>
        <w:t xml:space="preserve">2.4 Suggested Project Structure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ibrahim_computer_store/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main.py                 # Flet entry point, routes to 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views/                  # One file per Phase 2 screen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home_view.py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product_detail_view.py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cart_view.py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checkout_view.py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admin_dashboard_view.py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services/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auth_service.py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catalog_service.py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cart_service.py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order_service.py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repositories/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product_repository.py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order_repository.py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models/                 # Product, User, CartItem, Order dataclasses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db/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schema.sql          # Phase 2 relational schema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store.db            # SQLite file (dev only)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      # pytest unit tests (Section 5.1)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requirements.txt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pStyle w:val="Heading1"/>
        <w:spacing w:after="160" w:before="360"/>
      </w:pPr>
      <w:r>
        <w:t xml:space="preserve">3. Debugging and Dependencies</w:t>
      </w:r>
    </w:p>
    <w:p>
      <w:pPr>
        <w:pStyle w:val="Heading2"/>
        <w:spacing w:after="120" w:before="260"/>
      </w:pPr>
      <w:r>
        <w:t xml:space="preserve">3.1 Dependency Management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Dependency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flet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UI framework — single codebase to web/desktop/mobile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werkzeug / bcrypt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Password hashing (NFR-3)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sqlite3 (standard library)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MVP database — no extra install needed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pytest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Unit and service-level testing (Section 5.1)</w:t>
            </w:r>
          </w:p>
        </w:tc>
      </w:tr>
    </w:tbl>
    <w:p>
      <w:pPr>
        <w:spacing w:after="160"/>
      </w:pPr>
      <w:r>
        <w:t xml:space="preserve">Dependencies are pinned in requirements.txt so the dev environment is reproducible, which also supports the beta hand-off in Section 5.2.</w:t>
      </w:r>
    </w:p>
    <w:p>
      <w:pPr>
        <w:pStyle w:val="Heading2"/>
        <w:spacing w:after="120" w:before="260"/>
      </w:pPr>
      <w:r>
        <w:t xml:space="preserve">3.2 Debugging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AI-assisted debugging: </w:t>
      </w:r>
      <w:r>
        <w:t xml:space="preserve"> VS Code's debugger and the in-editor AI assistant (Cline/Zoo) are used to step through failing service calls and propose fixes, which the developer reviews before accepting.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Logging: </w:t>
      </w:r>
      <w:r>
        <w:t xml:space="preserve"> every service function logs failures (e.g. stock check failed, login rejected) without logging sensitive values, directly supporting NFR-3 and NFR-5.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 handling: </w:t>
      </w:r>
      <w:r>
        <w:t xml:space="preserve"> every external call (DB read/write, future payment gateway call) is wrapped in try/except so a failure shows an error state in the UI instead of crashing the app — this is NFR-5 (remains usable with partial network interruption).</w:t>
      </w:r>
    </w:p>
    <w:p>
      <w:pPr>
        <w:pStyle w:val="Heading1"/>
        <w:spacing w:after="160" w:before="360"/>
      </w:pPr>
      <w:r>
        <w:t xml:space="preserve">4. Build</w:t>
      </w:r>
    </w:p>
    <w:p>
      <w:pPr>
        <w:spacing w:after="160"/>
      </w:pPr>
      <w:r>
        <w:t xml:space="preserve">Flet builds the same codebase to each target platform from the command line: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flet build web      # Progressive web app for the MVP demo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flet build windows   # Optional desktop build for Ibrahim's in-store PC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flet build apk        # Optional Android build for a future mobile release</w:t>
      </w:r>
    </w:p>
    <w:p>
      <w:pPr>
        <w:spacing w:after="160"/>
      </w:pPr>
      <w:r>
        <w:t xml:space="preserve">For the MVP demo milestone (Phase 1, Section 3.2 SMART goals), the web build is the primary target since it needs no install step for a customer or examiner to try it.</w:t>
      </w:r>
    </w:p>
    <w:p>
      <w:pPr>
        <w:pStyle w:val="Heading1"/>
        <w:spacing w:after="160" w:before="360"/>
      </w:pPr>
      <w:r>
        <w:t xml:space="preserve">5. Testing</w:t>
      </w:r>
    </w:p>
    <w:p>
      <w:pPr>
        <w:spacing w:after="160"/>
      </w:pPr>
      <w:r>
        <w:t xml:space="preserve">Testing follows the three levels named in the course framework: alpha (inside the development environment), beta (outside it) and UAT (user acceptance), mapped back to the Phase 1 requirements and SMART goals.</w:t>
      </w:r>
    </w:p>
    <w:p>
      <w:pPr>
        <w:pStyle w:val="Heading2"/>
        <w:spacing w:after="120" w:before="260"/>
      </w:pPr>
      <w:r>
        <w:t xml:space="preserve">5.1 Alpha Testing (within the development environment)</w:t>
      </w:r>
    </w:p>
    <w:p>
      <w:pPr>
        <w:spacing w:after="160"/>
      </w:pPr>
      <w:r>
        <w:t xml:space="preserve">pytest unit and service-level tests, run by the developer before any build leaves the dev machine.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Checks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Maps to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test_cart_total()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Cart total = Σ(unit_price × quantity) recalculates correctly on quantity change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FR-3, Logic 2.2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test_stock_rejects_overorder()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Checkout rejects a CartItem where quantity &gt; stock_qty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FR-4, Logic 2.2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test_stock_decrement_atomic()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Concurrent checkouts on the last unit never both succeed (no overselling)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FR-4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test_password_never_plaintext()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users.password_hash is never a plaintext value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NFR-3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test_order_status_forward_only()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Status cannot move backward (e.g. shipped → pending is rejected)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FR-5, Logic 2.2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test_login_response_time()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Login completes within the NFR-1 2-second target under dev load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NFR-1</w:t>
            </w:r>
          </w:p>
        </w:tc>
      </w:tr>
    </w:tbl>
    <w:p>
      <w:pPr>
        <w:pStyle w:val="Heading2"/>
        <w:spacing w:after="120" w:before="260"/>
      </w:pPr>
      <w:r>
        <w:t xml:space="preserve">5.2 Beta Testing (outside the development environment)</w:t>
      </w:r>
    </w:p>
    <w:p>
      <w:pPr>
        <w:spacing w:after="160"/>
      </w:pPr>
      <w:r>
        <w:t xml:space="preserve">The web build is deployed to a staging URL (Section 6) and shared with a small group outside the developer's own machine — e.g. Ibrahim himself, and a handful of real or trial customers — to browse, add to cart and attempt checkout on their own devices and networks.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the catalog (Section 2.1) load correctly on a customer's phone, not just the dev machine?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Ibrahim, as admin, add a real product (name, category, brand, price, image, stock) from the dashboard without help (Phase 1 SMART goal: ≤ 3 steps)?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checkout behave sensibly on a slower or interrupted connection (NFR-5)?</w:t>
      </w:r>
    </w:p>
    <w:p>
      <w:pPr>
        <w:pStyle w:val="Heading2"/>
        <w:spacing w:after="120" w:before="260"/>
      </w:pPr>
      <w:r>
        <w:t xml:space="preserve">5.3 User Acceptance Testing (UAT)</w:t>
      </w:r>
    </w:p>
    <w:p>
      <w:pPr>
        <w:spacing w:after="160"/>
      </w:pPr>
      <w:r>
        <w:t xml:space="preserve">UAT checks the MVP against the Phase 1 SMART goals directly, as the acceptance criteria for the demo milestone: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SMART goal (Phase 1, 3.2)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Acceptance check</w:t>
            </w:r>
          </w:p>
        </w:tc>
      </w:tr>
      <w:t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Working prototype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Catalog browse, cart and checkout all work end-to-end in one sitting</w:t>
            </w:r>
          </w:p>
        </w:tc>
      </w:tr>
      <w:t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Catalog onboarding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Ibrahim can publish a product in 3 steps or fewer</w:t>
            </w:r>
          </w:p>
        </w:tc>
      </w:tr>
      <w:t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Order capture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 completed checkout produces an order with a status field, retrievable by its order ID</w:t>
            </w:r>
          </w:p>
        </w:tc>
      </w:tr>
    </w:tbl>
    <w:p>
      <w:pPr>
        <w:spacing w:after="160"/>
      </w:pPr>
      <w:r>
        <w:t xml:space="preserve">Any UAT failure is logged, triaged with the debugging approach in Section 3.2, and re-tested at the alpha level before the next beta round.</w:t>
      </w:r>
    </w:p>
    <w:p>
      <w:pPr>
        <w:pStyle w:val="Heading1"/>
        <w:spacing w:after="160" w:before="360"/>
      </w:pPr>
      <w:r>
        <w:t xml:space="preserve">6. Deployment</w:t>
      </w:r>
    </w:p>
    <w:p>
      <w:pPr>
        <w:pStyle w:val="Heading2"/>
        <w:spacing w:after="120" w:before="260"/>
      </w:pPr>
      <w:r>
        <w:t xml:space="preserve">6.1 Choice of Deployment Platform</w:t>
      </w:r>
    </w:p>
    <w:p>
      <w:pPr>
        <w:spacing w:after="160"/>
      </w:pPr>
      <w:r>
        <w:t xml:space="preserve">For an MVP at this scale (a single store, single-digit concurrent users per Phase 1 System Requirements), a low-cost managed platform is more appropriate than a full cloud/Kubernetes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Fit for this MVP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Low-tier VPS / Render / Fly.io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Recommended — cheap, simple, enough for the web build and SQLite file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Cloudflare (Pages/Workers)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Good fit for static/edge parts if the app is later split; noted in Phase 1 Opportunities as a low-cost option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AWS / Azure (full cloud)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Deferred to the production-ready phase — more capacity and cost than an MVP needs</w:t>
            </w:r>
          </w:p>
        </w:tc>
      </w:tr>
    </w:tbl>
    <w:p>
      <w:pPr>
        <w:spacing w:after="160"/>
      </w:pPr>
      <w:r>
        <w:t xml:space="preserve">Containerisation (Docker) is prepared now, even for a single VPS deployment, so the same image can later move to a Kubernetes-managed cluster without rework if Ibrahim Computer Store's traffic grows. At that scale, a Blue-Green or Canary release strategy would replace the simple redeploy used at MVP stage.</w:t>
      </w:r>
    </w:p>
    <w:p>
      <w:pPr>
        <w:pStyle w:val="Heading2"/>
        <w:spacing w:after="120" w:before="260"/>
      </w:pPr>
      <w:r>
        <w:t xml:space="preserve">6.2 Configuration and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Configuration: </w:t>
      </w:r>
      <w:r>
        <w:t xml:space="preserve">environment variables for the database path and any future payment-gateway keys — never committed to the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Staging/Docker: </w:t>
      </w:r>
      <w:r>
        <w:t xml:space="preserve"> a Dockerfile builds the Flet web app and runs it behind the platform's standard web entry point; the SQLite file is mounted as a persistent volume for the MVP.</w:t>
      </w:r>
    </w:p>
    <w:p>
      <w:pPr>
        <w:pStyle w:val="Heading2"/>
        <w:spacing w:after="120" w:before="260"/>
      </w:pPr>
      <w:r>
        <w:t xml:space="preserve">6.3 Version Control and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 to Git: </w:t>
      </w:r>
      <w:r>
        <w:t xml:space="preserve"> the codebase is pushed to a public GitHub repository (e.g. github.com/ibrahim/ibrahim-computer-store) so the coursework submission and any future collaborator can access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 app: </w:t>
      </w:r>
      <w:r>
        <w:t xml:space="preserve"> the beta build (Section 5.2) is deployed to the staging URL from the chosen platform; after UAT passes, the same build is promoted as the MVP demo deployment.</w:t>
      </w:r>
    </w:p>
    <w:p>
      <w:pPr>
        <w:pStyle w:val="Heading2"/>
        <w:spacing w:after="120" w:before="260"/>
      </w:pPr>
      <w:r>
        <w:t xml:space="preserve">6.4 Baseline Security Check (OWASP Top 10)</w:t>
      </w:r>
    </w:p>
    <w:p>
      <w:pPr>
        <w:spacing w:after="160"/>
      </w:pPr>
      <w:r>
        <w:t xml:space="preserve">Before any deployment, the build is checked against the attack categories most relevant to an MVP storefront, from the OWASP Top 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OWASP category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MVP mitigation already coded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Broken access control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Session check on every admin-only service call (catalog_service.upsert_product, order_service.update_status)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Cryptographic failure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Passwords hashed, never logged (Section 2.2)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Injection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Repository layer uses parameterised queries only (Section 2.3)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Security misconfiguration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No default/sample admin account ships in the deployed build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Identification and authentication failure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Generic login error messages (Section 2.2)</w:t>
            </w:r>
          </w:p>
        </w:tc>
      </w:tr>
    </w:tbl>
    <w:p>
      <w:pPr>
        <w:spacing w:after="160"/>
      </w:pPr>
      <w:r>
        <w:t xml:space="preserve">A full OWASP review (all ten categories, penetration testing) is deferred to the production-ready phase, consistent with the System Requirements noted in Phase 1.</w:t>
      </w:r>
    </w:p>
    <w:p>
      <w:pPr>
        <w:pStyle w:val="Heading1"/>
        <w:spacing w:after="160" w:before="360"/>
      </w:pPr>
      <w:r>
        <w:t xml:space="preserve">7. AI Tools Used in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Role in This Phase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VS Code + Cline / Zoo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In-editor AI pair-programming for Views, services and tests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Open Code / Codex / Antigravity (coding agent)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Multi-file code generation from the Phase 2 design and this phase's module breakdown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Cloud AI (subscribed) / AI Studio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Drafting test cases, debugging suggestions and this deployment write-up</w:t>
            </w:r>
          </w:p>
        </w:tc>
      </w:tr>
    </w:tbl>
    <w:p>
      <w:pPr>
        <w:spacing w:after="160"/>
      </w:pPr>
      <w:r>
        <w:t xml:space="preserve">As in Phases 1 and 2, AI tools accelerated drafting, boilerplate and research; the developer reviewed, tested and approved every change, and made all architecture and release decisions.</w:t>
      </w:r>
    </w:p>
    <w:p>
      <w:pPr>
        <w:pStyle w:val="Heading1"/>
        <w:spacing w:after="160" w:before="360"/>
      </w:pPr>
      <w:r>
        <w:t xml:space="preserve">8. Next Phase</w:t>
      </w:r>
    </w:p>
    <w:p>
      <w:pPr>
        <w:spacing w:after="160"/>
      </w:pPr>
      <w:r>
        <w:t xml:space="preserve">Output of this phase feeds into Phase 4 (Maintenance): the deployed MVP is monitored in production-like use, defects and feedback from beta/UAT (Section 5) are triaged, and updates/upgrades (e.g. moving SQLite to a hosted database per NFR-4, adding a real payment gateway, or widening test coverage) are planned from there.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2026-10-02T09:00:42.037Z</dcterms:created>
  <dcterms:modified xsi:type="dcterms:W3CDTF">2026-10-02T09:00:42.038Z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