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A14B" w14:textId="77777777" w:rsidR="00DE686D" w:rsidRDefault="00000000">
      <w:pPr>
        <w:pStyle w:val="Title"/>
      </w:pPr>
      <w:r>
        <w:t>Women in Islam: A Century-Old Treatise on the Status of Women</w:t>
      </w:r>
    </w:p>
    <w:p w14:paraId="6F47BB58" w14:textId="77777777" w:rsidR="00DE686D" w:rsidRDefault="00000000">
      <w:pPr>
        <w:pStyle w:val="Author"/>
      </w:pPr>
      <w:r>
        <w:t>Shaykh ʿAbd al-Raḥmān al-Nagrāmī al-Nadwī</w:t>
      </w:r>
    </w:p>
    <w:p w14:paraId="2DEB1DF9" w14:textId="77777777" w:rsidR="00DE686D" w:rsidRDefault="00000000">
      <w:pPr>
        <w:pStyle w:val="Date"/>
      </w:pPr>
      <w:r>
        <w:t>Mon 04 May 2026 03:54AM</w:t>
      </w:r>
    </w:p>
    <w:p w14:paraId="2FE9AECD" w14:textId="77777777" w:rsidR="00DE686D" w:rsidRDefault="00000000">
      <w:pPr>
        <w:pStyle w:val="FirstParagraph"/>
      </w:pPr>
      <w:r>
        <w:t>To my wife, our mothers, sisters, aunts, and especially the women involved in Islamic organisations and teaching projects.</w:t>
      </w:r>
    </w:p>
    <w:p w14:paraId="32E3C40B" w14:textId="77777777" w:rsidR="00DE686D" w:rsidRDefault="00000000">
      <w:pPr>
        <w:pStyle w:val="Heading1"/>
      </w:pPr>
      <w:bookmarkStart w:id="0" w:name="X8ba9fc8f454434772ded2eb031b6772c442b389"/>
      <w:r>
        <w:t>Foreword</w:t>
      </w:r>
    </w:p>
    <w:p w14:paraId="66E49E1B" w14:textId="77777777" w:rsidR="00DE686D" w:rsidRDefault="00000000">
      <w:pPr>
        <w:pStyle w:val="FirstParagraph"/>
      </w:pPr>
      <w:r>
        <w:t xml:space="preserve">Mawlānā ʿAbd al-Raḥmān al-Nagramī al-Nadwī </w:t>
      </w:r>
      <w:r>
        <w:rPr>
          <w:rStyle w:val="CharBodyHonorifics"/>
          <w:rtl/>
          <w:lang w:val="ar"/>
        </w:rPr>
        <w:t>رحمه الله تعالى</w:t>
      </w:r>
      <w:r>
        <w:t xml:space="preserve"> was among those distinguished sons of Nadwat al-ʿUlamāʾ who left a profound impression through their intellectual and practical contributions. In his relatively short life, he rendered significant service as a scholar of religion and a guide to the community. Although he departed from this world in the prime of his youth, the memory of his works and virtues has endured; even today, he is remembered with great respect and admiration. He belonged to the second generation of Nadwī scholars and was a contemporary of luminaries such as ʿAllāmah Sayyid Sulaymān al-Nadwī </w:t>
      </w:r>
      <w:r>
        <w:rPr>
          <w:rStyle w:val="CharBodyHonorifics"/>
          <w:rtl/>
          <w:lang w:val="ar"/>
        </w:rPr>
        <w:t>رحمه الله تعالى</w:t>
      </w:r>
      <w:r>
        <w:t xml:space="preserve"> and Mawlānā ʿAbd al-Bārī al-Nadwī </w:t>
      </w:r>
      <w:r>
        <w:rPr>
          <w:rStyle w:val="CharBodyHonorifics"/>
          <w:rtl/>
          <w:lang w:val="ar"/>
        </w:rPr>
        <w:t>رحمه الله تعالى</w:t>
      </w:r>
      <w:r>
        <w:t>, among others. These great scholars regarded his passing as a major loss to scholarship and righteous action, expressing their grief in eloquent and heartfelt terms.</w:t>
      </w:r>
    </w:p>
    <w:p w14:paraId="6B924FEB" w14:textId="77777777" w:rsidR="00DE686D" w:rsidRDefault="00000000">
      <w:pPr>
        <w:pStyle w:val="BodyText"/>
      </w:pPr>
      <w:r>
        <w:t xml:space="preserve">The intellectual and practical capabilities demonstrated by Mawlānā ʿAbd al-Raḥmān al-Nagramī </w:t>
      </w:r>
      <w:r>
        <w:rPr>
          <w:rStyle w:val="CharBodyHonorifics"/>
          <w:rtl/>
          <w:lang w:val="ar"/>
        </w:rPr>
        <w:t>رحمه الله تعالى</w:t>
      </w:r>
      <w:r>
        <w:t xml:space="preserve"> were marked by depth, benefit, and scholarly maturity. His writings were published in leading academic journals of the time. Among them was a notable series on the theme of “Women in Islam,” which appeared across several issues of Maʿārif. In the modern age, this subject has often been manipulated to cast aspersions upon Islam, portraying it as unjust to women and alleging that it deprives them of their rights while favoring men. On this basis, calls are made to “restore” women’s rights according to non-Islamic frameworks.</w:t>
      </w:r>
    </w:p>
    <w:p w14:paraId="6710C99A" w14:textId="77777777" w:rsidR="00DE686D" w:rsidRDefault="00000000">
      <w:pPr>
        <w:pStyle w:val="BodyText"/>
      </w:pPr>
      <w:r>
        <w:t xml:space="preserve">However, Islam in reality elevated women from conditions of oppression imposed by other civilizations, granting them dignity and honor equal to men. Even a cursory yet fair comparison with other civilizations, whether Roman, Jewish, or Hindu traditions, reveals that women were often regarded as inferior, reduced to servitude, or even treated as less than human. In some cultures, they were likened to embodiments of evil. In contrast, Islam raised women from such degradation, granting them honor, freeing them from absolute subjugation to men, and recognizing them as equal partners in dignity. It established their right to consent in marriage, safeguarded their status within it, and required that they be honored with a </w:t>
      </w:r>
      <w:r>
        <w:rPr>
          <w:i/>
          <w:iCs/>
        </w:rPr>
        <w:t>mahr</w:t>
      </w:r>
      <w:r>
        <w:t>, thereby affirming their worth.</w:t>
      </w:r>
    </w:p>
    <w:p w14:paraId="0A13140E" w14:textId="77777777" w:rsidR="00DE686D" w:rsidRDefault="00000000">
      <w:pPr>
        <w:pStyle w:val="BodyText"/>
      </w:pPr>
      <w:r>
        <w:t xml:space="preserve">Whereas in other societies women could be acquired through force and remained bound indefinitely, even after a husband’s death, often subject to his heirs, Islam granted them autonomy. It permitted remarriage after widowhood and allowed, in cases of irreconcilable discord, the dissolution of marriage through dignified means. Similarly, while daughters in </w:t>
      </w:r>
      <w:r>
        <w:lastRenderedPageBreak/>
        <w:t>many cultures were considered burdens, Islam promised immense reward for their upbringing and emphasized their honorable treatment. It ensured that marriage was not a transaction of exploitation but a dignified union based on consent, rights, and mutual respect.</w:t>
      </w:r>
    </w:p>
    <w:p w14:paraId="18F52146" w14:textId="77777777" w:rsidR="00DE686D" w:rsidRDefault="00000000">
      <w:pPr>
        <w:pStyle w:val="BodyText"/>
      </w:pPr>
      <w:r>
        <w:t xml:space="preserve">Mawlānā ʿAbd al-Raḥmān al-Nagramī </w:t>
      </w:r>
      <w:r>
        <w:rPr>
          <w:rStyle w:val="CharBodyHonorifics"/>
          <w:rtl/>
          <w:lang w:val="ar"/>
        </w:rPr>
        <w:t>رحمه الله تعالى</w:t>
      </w:r>
      <w:r>
        <w:t xml:space="preserve"> presented these realities in a clear and accessible style, drawing upon the Quran and Ḥadīth to demonstrate the honor Islam accords to women. He further illustrated how the women of the early Islamic period embodied these teachings in practice, often displaying capability equal to, or at times exceeding, that of men, and contributing meaningfully across various spheres of life. This, he showed, was not merely theoretical but implemented and exemplified by the Messenger of Allah </w:t>
      </w:r>
      <w:r>
        <w:rPr>
          <w:rStyle w:val="CharBodyHonorifics"/>
          <w:rtl/>
          <w:lang w:val="ar"/>
        </w:rPr>
        <w:t>صلى الله عليه وسلم</w:t>
      </w:r>
      <w:r>
        <w:t xml:space="preserve"> and lived by the women of that era.</w:t>
      </w:r>
    </w:p>
    <w:p w14:paraId="0F0A3926" w14:textId="77777777" w:rsidR="00DE686D" w:rsidRDefault="00000000">
      <w:pPr>
        <w:pStyle w:val="BodyText"/>
      </w:pPr>
      <w:r>
        <w:t>He also highlighted that many of the injustices observed in contemporary Muslim societies stem not from Islamic teachings but from the imitation of non-Islamic practices. It is therefore the responsibility of Muslims to rectify these deviations and realign society with the guidance of Islam.</w:t>
      </w:r>
    </w:p>
    <w:p w14:paraId="163F1B8F" w14:textId="77777777" w:rsidR="00DE686D" w:rsidRDefault="00000000">
      <w:pPr>
        <w:pStyle w:val="BodyText"/>
      </w:pPr>
      <w:r>
        <w:t xml:space="preserve">The work produced by Mawlānā ʿAbd al-Raḥmān al-Nagramī </w:t>
      </w:r>
      <w:r>
        <w:rPr>
          <w:rStyle w:val="CharBodyHonorifics"/>
          <w:rtl/>
          <w:lang w:val="ar"/>
        </w:rPr>
        <w:t>رحمه الله تعالى</w:t>
      </w:r>
      <w:r>
        <w:t xml:space="preserve"> on this subject is of such depth and value that it constitutes a complete book in itself. It is a matter of satisfaction that a member of his own family, Mawlawī Muḥammad Faizan al-Nagrāmī al-Nadwī, undertook the effort to publish it (the Urdu treatise) in book form and requested me to write its foreword, which I have done. May Allah accept it and make it beneficial. Āmīn.</w:t>
      </w:r>
    </w:p>
    <w:p w14:paraId="0E10EBA2" w14:textId="77777777" w:rsidR="00DE686D" w:rsidRDefault="00000000">
      <w:pPr>
        <w:pStyle w:val="left-ragged"/>
      </w:pPr>
      <w:r>
        <w:t>Muḥammad Rābiʿ Ḥasanī Nadwī</w:t>
      </w:r>
      <w:r>
        <w:br/>
        <w:t>Rector, Dār al-ʿUlūm Nadwat al-ʿUlamā (Lucknow)</w:t>
      </w:r>
      <w:r>
        <w:br/>
        <w:t>Daira Shāh ʿĀlamullāh, Rae Bareli</w:t>
      </w:r>
      <w:r>
        <w:br/>
        <w:t>Wednesday, 1 Ramadan 1423H / 6 November 2002</w:t>
      </w:r>
    </w:p>
    <w:p w14:paraId="3A2C5F8C" w14:textId="77777777" w:rsidR="00DE686D" w:rsidRDefault="00000000">
      <w:pPr>
        <w:pStyle w:val="Heading1"/>
      </w:pPr>
      <w:bookmarkStart w:id="1" w:name="X9aa102d3c3034065ca902776fc046043a5795f3"/>
      <w:bookmarkEnd w:id="0"/>
      <w:r>
        <w:t>Brief Biography of the Author</w:t>
      </w:r>
    </w:p>
    <w:p w14:paraId="535A5274" w14:textId="77777777" w:rsidR="00DE686D" w:rsidRDefault="00000000">
      <w:pPr>
        <w:pStyle w:val="Heading2"/>
      </w:pPr>
      <w:bookmarkStart w:id="2" w:name="X3b647d7b6ce99858e6e3debdc470fca27ef0953"/>
      <w:r>
        <w:t>Early Life and Education</w:t>
      </w:r>
    </w:p>
    <w:p w14:paraId="4B1A08C0" w14:textId="77777777" w:rsidR="00DE686D" w:rsidRDefault="00000000">
      <w:pPr>
        <w:pStyle w:val="FirstParagraph"/>
      </w:pPr>
      <w:r>
        <w:t xml:space="preserve">Shaykh ʿAbd al-Raḥmān al-Nagrāmī al-Nadwī </w:t>
      </w:r>
      <w:r>
        <w:rPr>
          <w:rStyle w:val="CharBodyHonorifics"/>
          <w:rtl/>
          <w:lang w:val="ar"/>
        </w:rPr>
        <w:t>رحمه الله تعالى</w:t>
      </w:r>
      <w:r>
        <w:t xml:space="preserve"> was born in 1899 in Nagrām, a historic town near Lucknow. The town of Nagrām possessed a family whose scholarly and religious teachings and influence extended not only throughout Nagrām and its surrounding areas but also across several other districts. ʿAbd al-Raḥmān was the son of Ḥāfiẓ Khalīl al-Raḥmān al-Nagrāmī (d. 1901). Ḥāfiẓ Khalīl al-Raḥmān was a scholar, a </w:t>
      </w:r>
      <w:r>
        <w:rPr>
          <w:i/>
          <w:iCs/>
        </w:rPr>
        <w:t>ḥāfiẓ</w:t>
      </w:r>
      <w:r>
        <w:t xml:space="preserve">, and a </w:t>
      </w:r>
      <w:r>
        <w:rPr>
          <w:i/>
          <w:iCs/>
        </w:rPr>
        <w:t>qārī</w:t>
      </w:r>
      <w:r>
        <w:t xml:space="preserve">, unmatched in the science of recitation. He was also skilled in the art of wrestling. The lineage of this family traces back to the noble Companion ʿUbādah ibn al-Ṣāmit al-Anṣārī </w:t>
      </w:r>
      <w:r>
        <w:rPr>
          <w:rStyle w:val="CharBodyHonorifics"/>
          <w:rtl/>
          <w:lang w:val="ar"/>
        </w:rPr>
        <w:t>رضي الله عنه</w:t>
      </w:r>
      <w:r>
        <w:t xml:space="preserve">, unlike many other Anṣārī families in India who trace their lineage to Abū Ayyūb al-Anṣārī </w:t>
      </w:r>
      <w:r>
        <w:rPr>
          <w:rStyle w:val="CharBodyHonorifics"/>
          <w:rtl/>
          <w:lang w:val="ar"/>
        </w:rPr>
        <w:t>رضي الله عنه</w:t>
      </w:r>
      <w:r>
        <w:t xml:space="preserve">. The lineage is connected through his wife, Umm Ḥarām bint Milḥān </w:t>
      </w:r>
      <w:r>
        <w:rPr>
          <w:rStyle w:val="CharBodyHonorifics"/>
          <w:rtl/>
          <w:lang w:val="ar"/>
        </w:rPr>
        <w:t>رضي الله عنها</w:t>
      </w:r>
      <w:r>
        <w:t xml:space="preserve"> of Banū Najjār. This fact has been rigorously authenticated and documented by learned elders of the family like Mawlānā Maḥfūẓ al-Raḥmān (d. 1894) </w:t>
      </w:r>
      <w:r>
        <w:rPr>
          <w:rStyle w:val="CharBodyHonorifics"/>
          <w:rtl/>
          <w:lang w:val="ar"/>
        </w:rPr>
        <w:t>رحمه الله تعالى</w:t>
      </w:r>
      <w:r>
        <w:t xml:space="preserve">, Mawlānā Maṭlūb al-Raḥmān (d. 1943) </w:t>
      </w:r>
      <w:r>
        <w:rPr>
          <w:rStyle w:val="CharBodyHonorifics"/>
          <w:rtl/>
          <w:lang w:val="ar"/>
        </w:rPr>
        <w:t>رحمه الله تعالى</w:t>
      </w:r>
      <w:r>
        <w:t xml:space="preserve">, Ḥājī Muḥammad Aḥsan (d. 1925) </w:t>
      </w:r>
      <w:r>
        <w:rPr>
          <w:rStyle w:val="CharBodyHonorifics"/>
          <w:rtl/>
          <w:lang w:val="ar"/>
        </w:rPr>
        <w:t>رحمه الله تعالى</w:t>
      </w:r>
      <w:r>
        <w:t xml:space="preserve">, and Ḥājī Muḥammad Najm Aḥsan (d. 1971) </w:t>
      </w:r>
      <w:r>
        <w:rPr>
          <w:rStyle w:val="CharBodyHonorifics"/>
          <w:rtl/>
          <w:lang w:val="ar"/>
        </w:rPr>
        <w:t>رحمه الله تعالى</w:t>
      </w:r>
      <w:r>
        <w:t>, among others.</w:t>
      </w:r>
    </w:p>
    <w:p w14:paraId="40CE9B12" w14:textId="77777777" w:rsidR="00DE686D" w:rsidRDefault="00000000">
      <w:pPr>
        <w:pStyle w:val="BodyText"/>
      </w:pPr>
      <w:r>
        <w:t xml:space="preserve">Shaykh ʿAbd al-Raḥmān’s early education and upbringing took place at home. Since the entire environment was scholarly, religious, literary, and to a large extent reformative, its </w:t>
      </w:r>
      <w:r>
        <w:lastRenderedPageBreak/>
        <w:t xml:space="preserve">influence left a deep imprint upon his heart and mind from childhood. In 1907, ʿAbd al-Raḥmān al-Nagrāmī </w:t>
      </w:r>
      <w:r>
        <w:rPr>
          <w:rStyle w:val="CharBodyHonorifics"/>
          <w:rtl/>
          <w:lang w:val="ar"/>
        </w:rPr>
        <w:t>رحمه الله تعالى</w:t>
      </w:r>
      <w:r>
        <w:t xml:space="preserve"> entered Dār al-ʿUlūm Nadwat al-ʿUlamāʾ, where he completed all his education, remaining there until 1915. From a young age, he displayed remarkable clarity of expression, speaking articulately, intelligently, and with understanding. Despite his youth and slight stature, his manner of speech was so captivating that he often became the center of attention in gatherings.</w:t>
      </w:r>
    </w:p>
    <w:p w14:paraId="511FDBE7" w14:textId="77777777" w:rsidR="00DE686D" w:rsidRDefault="00000000">
      <w:pPr>
        <w:pStyle w:val="BodyText"/>
      </w:pPr>
      <w:r>
        <w:t xml:space="preserve">The late Mawlānā Shiblī Nuʿmānī </w:t>
      </w:r>
      <w:r>
        <w:rPr>
          <w:rStyle w:val="CharBodyHonorifics"/>
          <w:rtl/>
          <w:lang w:val="ar"/>
        </w:rPr>
        <w:t>رحمه الله تعالى</w:t>
      </w:r>
      <w:r>
        <w:t xml:space="preserve"> (d. 1914), known for identifying and nurturing talent, took a special interest in his education and personally guided his intellectual development. He also received authorization from Shaykh al-Hind, Mawlānā Maḥmūd al-Ḥasan </w:t>
      </w:r>
      <w:r>
        <w:rPr>
          <w:rStyle w:val="CharBodyHonorifics"/>
          <w:rtl/>
          <w:lang w:val="ar"/>
        </w:rPr>
        <w:t>رحمه الله تعالى</w:t>
      </w:r>
      <w:r>
        <w:t xml:space="preserve"> (d. 1920).</w:t>
      </w:r>
    </w:p>
    <w:p w14:paraId="4E440901" w14:textId="77777777" w:rsidR="00DE686D" w:rsidRDefault="00000000">
      <w:pPr>
        <w:pStyle w:val="BodyText"/>
      </w:pPr>
      <w:r>
        <w:t xml:space="preserve">His exceptional scholarly ability was later highly praised by ʿAllāmah Sayyid Sulaymān al-Nadwī </w:t>
      </w:r>
      <w:r>
        <w:rPr>
          <w:rStyle w:val="CharBodyHonorifics"/>
          <w:rtl/>
          <w:lang w:val="ar"/>
        </w:rPr>
        <w:t>رحمه الله تعالى</w:t>
      </w:r>
      <w:r>
        <w:t xml:space="preserve"> (d. 1953) in </w:t>
      </w:r>
      <w:r>
        <w:rPr>
          <w:i/>
          <w:iCs/>
        </w:rPr>
        <w:t>Yādgār-e-Raftagān</w:t>
      </w:r>
      <w:r>
        <w:t>, “Within its brief existence, Dār al-ʿUlūm Nadwah has produced many capable and learned servants of the religion. I say with full conviction that ʿAbd al-Raḥmān was the best among them all. Allah Most High had gathered within his person all the qualities of knowledge and action.”</w:t>
      </w:r>
    </w:p>
    <w:p w14:paraId="231A4E45" w14:textId="77777777" w:rsidR="00DE686D" w:rsidRDefault="00000000">
      <w:pPr>
        <w:pStyle w:val="BodyText"/>
      </w:pPr>
      <w:r>
        <w:t xml:space="preserve">In another place, ʿAllāmah Sayyid Sulaymān al-Nadwī </w:t>
      </w:r>
      <w:r>
        <w:rPr>
          <w:rStyle w:val="CharBodyHonorifics"/>
          <w:rtl/>
          <w:lang w:val="ar"/>
        </w:rPr>
        <w:t>رحمه الله تعالى</w:t>
      </w:r>
      <w:r>
        <w:t xml:space="preserve"> wrote, “With the passing of the late Mawlānā, the younger generation of scholars has lost an important pillar, and the religious and reformist movement in India has suffered a great loss. How can we convince those who were not acquainted with him of this reality? He was not among those who, when reconciling religious principles with the needs of the age, dilute the essence of religion. He was always a quiet and deeply religious man. Piety and devotion adorned his learning and excellence. Many who claim reformist ideas are weak in religious practice, but his personality combined both firmness and reform. He was extremely religious and at the same time deeply reformist. Every word of his speech and writing constituted a chapter of moral and religious reform.”</w:t>
      </w:r>
    </w:p>
    <w:p w14:paraId="43397DEA" w14:textId="77777777" w:rsidR="00DE686D" w:rsidRDefault="00000000">
      <w:pPr>
        <w:pStyle w:val="Heading2"/>
      </w:pPr>
      <w:bookmarkStart w:id="3" w:name="X98ea82b73849823763b9d86ccb163aedf0eef87"/>
      <w:bookmarkEnd w:id="2"/>
      <w:r>
        <w:t>Life After Shiblī: Teaching and Reform Work</w:t>
      </w:r>
    </w:p>
    <w:p w14:paraId="0FA0537A" w14:textId="77777777" w:rsidR="00DE686D" w:rsidRDefault="00000000">
      <w:pPr>
        <w:pStyle w:val="FirstParagraph"/>
      </w:pPr>
      <w:r>
        <w:t xml:space="preserve">In 1913, following the passing of Mawlānā Shiblī </w:t>
      </w:r>
      <w:r>
        <w:rPr>
          <w:rStyle w:val="CharBodyHonorifics"/>
          <w:rtl/>
          <w:lang w:val="ar"/>
        </w:rPr>
        <w:t>رحمه الله تعالى</w:t>
      </w:r>
      <w:r>
        <w:t>, his associates and students undertook the responsibilities he had left behind. These included the establishment of Dār al-Muṣannifīn and the continued operation of Madrasah al-Iṣlāḥ in Sarāy Mīr.</w:t>
      </w:r>
    </w:p>
    <w:p w14:paraId="14AF1E27" w14:textId="77777777" w:rsidR="00DE686D" w:rsidRDefault="00000000">
      <w:pPr>
        <w:pStyle w:val="BodyText"/>
      </w:pPr>
      <w:r>
        <w:t xml:space="preserve">Accordingly, ʿAllāmah Sayyid Sulaymān al-Nadwī </w:t>
      </w:r>
      <w:r>
        <w:rPr>
          <w:rStyle w:val="CharBodyHonorifics"/>
          <w:rtl/>
          <w:lang w:val="ar"/>
        </w:rPr>
        <w:t>رحمه الله تعالى</w:t>
      </w:r>
      <w:r>
        <w:t xml:space="preserve">, Shaykh Masʿūd ʿAlī al-Nadwī </w:t>
      </w:r>
      <w:r>
        <w:rPr>
          <w:rStyle w:val="CharBodyHonorifics"/>
          <w:rtl/>
          <w:lang w:val="ar"/>
        </w:rPr>
        <w:t>رحمه الله تعالى</w:t>
      </w:r>
      <w:r>
        <w:t xml:space="preserve"> (d. 1967), and Shaykh ʿAbd al-Salām al-Nadwī </w:t>
      </w:r>
      <w:r>
        <w:rPr>
          <w:rStyle w:val="CharBodyHonorifics"/>
          <w:rtl/>
          <w:lang w:val="ar"/>
        </w:rPr>
        <w:t>رحمه الله تعالى</w:t>
      </w:r>
      <w:r>
        <w:t xml:space="preserve"> (d. 1955) took charge of Dār al-Muṣannifīn, while under the guidance of Shaykh Ḥamīd al-Dīn Farāhī </w:t>
      </w:r>
      <w:r>
        <w:rPr>
          <w:rStyle w:val="CharBodyHonorifics"/>
          <w:rtl/>
          <w:lang w:val="ar"/>
        </w:rPr>
        <w:t>رحمه الله تعالى</w:t>
      </w:r>
      <w:r>
        <w:t xml:space="preserve"> (d. 1930), Shaykh Shiblī Mutakallim al-Nadwī </w:t>
      </w:r>
      <w:r>
        <w:rPr>
          <w:rStyle w:val="CharBodyHonorifics"/>
          <w:rtl/>
          <w:lang w:val="ar"/>
        </w:rPr>
        <w:t>رحمه الله تعالى</w:t>
      </w:r>
      <w:r>
        <w:t xml:space="preserve"> assumed responsibility for Madrasah al-Iṣlāḥ.</w:t>
      </w:r>
    </w:p>
    <w:p w14:paraId="1D2485CD" w14:textId="77777777" w:rsidR="00DE686D" w:rsidRDefault="00000000">
      <w:pPr>
        <w:pStyle w:val="BodyText"/>
      </w:pPr>
      <w:r>
        <w:t xml:space="preserve">After completing his studies, Shaykh ʿAbd al-Raḥmān </w:t>
      </w:r>
      <w:r>
        <w:rPr>
          <w:rStyle w:val="CharBodyHonorifics"/>
          <w:rtl/>
          <w:lang w:val="ar"/>
        </w:rPr>
        <w:t>رحمه الله تعالى</w:t>
      </w:r>
      <w:r>
        <w:t xml:space="preserve"> joined this circle of Shiblī’s associates. He spent four years at Madrasah al-Iṣlāḥ in Sarāʾī Mīr, where he devoted himself to teaching and trained several capable students. During this period, his reform-oriented speeches gained wide acceptance across the eastern districts, from Jaunpur to Gorakhpur.</w:t>
      </w:r>
    </w:p>
    <w:p w14:paraId="1D2DD5D4" w14:textId="77777777" w:rsidR="00DE686D" w:rsidRDefault="00000000">
      <w:pPr>
        <w:pStyle w:val="BodyText"/>
      </w:pPr>
      <w:r>
        <w:t xml:space="preserve">While teaching at Madrasat al-Iṣlāḥ, he compiled a collection titled </w:t>
      </w:r>
      <w:r>
        <w:rPr>
          <w:i/>
          <w:iCs/>
        </w:rPr>
        <w:t>Laʾālī al-Ḥikam</w:t>
      </w:r>
      <w:r>
        <w:t xml:space="preserve"> for the teaching of Ḥadīth and Arabic literature, gathering traditions whose meanings were profound and whose wording represented the finest examples of Arabic eloquence. The book has been published, and a copy of it is preserved in the library of Nadwat al-ʿUlamāʾ </w:t>
      </w:r>
      <w:r>
        <w:lastRenderedPageBreak/>
        <w:t xml:space="preserve">Lucknow. Under the guidance of Shaykh Ḥamīd al-Dīn Farāhī </w:t>
      </w:r>
      <w:r>
        <w:rPr>
          <w:rStyle w:val="CharBodyHonorifics"/>
          <w:rtl/>
          <w:lang w:val="ar"/>
        </w:rPr>
        <w:t>رحمه الله تعالى</w:t>
      </w:r>
      <w:r>
        <w:t xml:space="preserve">, he also deepened his engagement with the Quran. Among his most prominent students of that period was Shaykh Amīn Aḥsan Iṣlāḥī </w:t>
      </w:r>
      <w:r>
        <w:rPr>
          <w:rStyle w:val="CharBodyHonorifics"/>
          <w:rtl/>
          <w:lang w:val="ar"/>
        </w:rPr>
        <w:t>رحمه الله تعالى</w:t>
      </w:r>
      <w:r>
        <w:t xml:space="preserve">, whose celebrated </w:t>
      </w:r>
      <w:r>
        <w:rPr>
          <w:i/>
          <w:iCs/>
        </w:rPr>
        <w:t>tafsīr</w:t>
      </w:r>
      <w:r>
        <w:t xml:space="preserve"> book </w:t>
      </w:r>
      <w:r>
        <w:rPr>
          <w:i/>
          <w:iCs/>
        </w:rPr>
        <w:t>Tadabbur-i Qurʾān</w:t>
      </w:r>
      <w:r>
        <w:t xml:space="preserve"> later received wide appreciation from scholars.</w:t>
      </w:r>
    </w:p>
    <w:p w14:paraId="0270DD04" w14:textId="77777777" w:rsidR="00DE686D" w:rsidRDefault="00000000">
      <w:pPr>
        <w:pStyle w:val="Heading2"/>
      </w:pPr>
      <w:bookmarkStart w:id="4" w:name="X8d1b6187fcc5b5f314ea4ffce6ebf43be2dff57"/>
      <w:bookmarkEnd w:id="3"/>
      <w:r>
        <w:t>Political Engagement and Calcutta Period</w:t>
      </w:r>
    </w:p>
    <w:p w14:paraId="3EDBA25E" w14:textId="77777777" w:rsidR="00DE686D" w:rsidRDefault="00000000">
      <w:pPr>
        <w:pStyle w:val="FirstParagraph"/>
      </w:pPr>
      <w:r>
        <w:t xml:space="preserve">Throughout his life, he actively participated in both educational and political movements. As President of Anjuman Khuddām al-Muslimīn, Shaykh ʿAbd al-Raḥmān al-Nagrāmī </w:t>
      </w:r>
      <w:r>
        <w:rPr>
          <w:rStyle w:val="CharBodyHonorifics"/>
          <w:rtl/>
          <w:lang w:val="ar"/>
        </w:rPr>
        <w:t>رحمه الله تعالى</w:t>
      </w:r>
      <w:r>
        <w:t xml:space="preserve"> played a key role in opposing the Shuddhi movement initiated by the Arya Samaj in 1908. The organization included only those students whose families dedicated them entirely to the service of religion. They wore simple clothing, ate simple food, and lived simple lives. Although the group later dissolved, he remained committed to its ideals until the end of his life.</w:t>
      </w:r>
    </w:p>
    <w:p w14:paraId="0AF0C7AC" w14:textId="77777777" w:rsidR="00DE686D" w:rsidRDefault="00000000">
      <w:pPr>
        <w:pStyle w:val="BodyText"/>
      </w:pPr>
      <w:r>
        <w:t xml:space="preserve">During the height of the Non-Cooperation Movement, when government institutions were being dismantled, Madrasah ʿĀliyah Calcutta was raided. In its place, Mawlānā Abū al-Kalām Āzād </w:t>
      </w:r>
      <w:r>
        <w:rPr>
          <w:rStyle w:val="CharBodyHonorifics"/>
          <w:rtl/>
          <w:lang w:val="ar"/>
        </w:rPr>
        <w:t>رحمه الله تعالى</w:t>
      </w:r>
      <w:r>
        <w:t xml:space="preserve"> (d. 1958) established Madrasah Islamiyyah at Jāmiʿ Masjid, Calcutta. At the request of Mawlānā Abū al-Kalām Āzād, Shaykh ʿAbd al-Raḥmān </w:t>
      </w:r>
      <w:r>
        <w:rPr>
          <w:rStyle w:val="CharBodyHonorifics"/>
          <w:rtl/>
          <w:lang w:val="ar"/>
        </w:rPr>
        <w:t>رحمه الله تعالى</w:t>
      </w:r>
      <w:r>
        <w:t xml:space="preserve"> traveled from Sarāʾī Mīr to Calcutta and accepted the position of Head Teacher (Ṣadr Mudarris).</w:t>
      </w:r>
    </w:p>
    <w:p w14:paraId="5228BB98" w14:textId="77777777" w:rsidR="00DE686D" w:rsidRDefault="00000000">
      <w:pPr>
        <w:pStyle w:val="BodyText"/>
      </w:pPr>
      <w:r>
        <w:t xml:space="preserve">When Abū al-Kalām Āzād </w:t>
      </w:r>
      <w:r>
        <w:rPr>
          <w:rStyle w:val="CharBodyHonorifics"/>
          <w:rtl/>
          <w:lang w:val="ar"/>
        </w:rPr>
        <w:t>رحمه الله تعالى</w:t>
      </w:r>
      <w:r>
        <w:t xml:space="preserve"> was imprisoned, the madrasah faced severe financial difficulties. Despite this, Shaykh ʿAbd al-Raḥmān </w:t>
      </w:r>
      <w:r>
        <w:rPr>
          <w:rtl/>
        </w:rPr>
        <w:t>رحمه الله</w:t>
      </w:r>
      <w:r>
        <w:t xml:space="preserve"> sustained the institution for several years with extraordinary sacrifice, effort, and perseverance. Managing teachers, supporting students, and maintaining the madrasah’s influence in the city was no small task.</w:t>
      </w:r>
    </w:p>
    <w:p w14:paraId="7FB19334" w14:textId="77777777" w:rsidR="00DE686D" w:rsidRDefault="00000000">
      <w:pPr>
        <w:pStyle w:val="BodyText"/>
      </w:pPr>
      <w:r>
        <w:t xml:space="preserve">During this period, he rarely concerned himself with personal salary, and it is doubtful that he received it regularly. Shaykh Muhammad Owais al-Nagrāmī al-Nadwī </w:t>
      </w:r>
      <w:r>
        <w:rPr>
          <w:rStyle w:val="CharBodyHonorifics"/>
          <w:rtl/>
          <w:lang w:val="ar"/>
        </w:rPr>
        <w:t>رحمه الله تعالى</w:t>
      </w:r>
      <w:r>
        <w:t xml:space="preserve"> relates that during the Calcutta period, Shaykh ʿAbd al-Raḥmān </w:t>
      </w:r>
      <w:r>
        <w:rPr>
          <w:rStyle w:val="CharBodyHonorifics"/>
          <w:rtl/>
          <w:lang w:val="ar"/>
        </w:rPr>
        <w:t>رحمه الله تعالى</w:t>
      </w:r>
      <w:r>
        <w:t xml:space="preserve"> endured repeated episodes of severe hunger and financial hardship, in which even the wife of Mawlānā Abū al-Kalām Āzād </w:t>
      </w:r>
      <w:r>
        <w:rPr>
          <w:rStyle w:val="CharBodyHonorifics"/>
          <w:rtl/>
          <w:lang w:val="ar"/>
        </w:rPr>
        <w:t>رحمه الله تعالى</w:t>
      </w:r>
      <w:r>
        <w:t xml:space="preserve"> shared. On one occasion, she sent a note to Mawlānā Āzād, who was then imprisoned, informing him that ʿAbd al-Raḥmān had gone without food for several days. In reply, Mawlānā Āzād conveyed a message to Shaykh ʿAbd al-Raḥmān to the effect that both of them were bearing hardship in the path of truth, though their respective paths differed.</w:t>
      </w:r>
    </w:p>
    <w:p w14:paraId="5A691BB0" w14:textId="77777777" w:rsidR="00DE686D" w:rsidRDefault="00000000">
      <w:pPr>
        <w:pStyle w:val="Heading2"/>
      </w:pPr>
      <w:bookmarkStart w:id="5" w:name="X8b5c5e09e6cb3bf3940c4aec42c5f5cd0c0a7ad"/>
      <w:bookmarkEnd w:id="4"/>
      <w:r>
        <w:t>Leadership and Public Influence</w:t>
      </w:r>
    </w:p>
    <w:p w14:paraId="0D581B10" w14:textId="77777777" w:rsidR="00DE686D" w:rsidRDefault="00000000">
      <w:pPr>
        <w:pStyle w:val="FirstParagraph"/>
      </w:pPr>
      <w:r>
        <w:t>During his time in Calcutta, he was elected President of the city’s Khilafat Committee. Through his sincerity, sacrifice, and affection, he won over the hearts of the people. At the Calcutta Khilafat Conference, he served as Chairman of the Reception Committee and rendered notable service that was long remembered by the people.</w:t>
      </w:r>
    </w:p>
    <w:p w14:paraId="0812EC6A" w14:textId="77777777" w:rsidR="00DE686D" w:rsidRDefault="00000000">
      <w:pPr>
        <w:pStyle w:val="BodyText"/>
      </w:pPr>
      <w:r>
        <w:t>His speeches during the Non-Cooperation Movement, particularly in Azamgarh and Calcutta, were highly stirring. Yet despite their intensity, his heart remained free of fear, and he never hesitated in speaking the truth, even before the most powerful figures.</w:t>
      </w:r>
    </w:p>
    <w:p w14:paraId="59044971" w14:textId="77777777" w:rsidR="00DE686D" w:rsidRDefault="00000000">
      <w:pPr>
        <w:pStyle w:val="BodyText"/>
      </w:pPr>
      <w:r>
        <w:t xml:space="preserve">In Calcutta, he wrote political essays in allegorical and symbolic forms, which were published in newspapers. A collection of these essays was later published in Lahore under the title </w:t>
      </w:r>
      <w:r>
        <w:rPr>
          <w:i/>
          <w:iCs/>
        </w:rPr>
        <w:t>Dars-e-Āzādī</w:t>
      </w:r>
      <w:r>
        <w:t xml:space="preserve">. Another political treatise, </w:t>
      </w:r>
      <w:r>
        <w:rPr>
          <w:i/>
          <w:iCs/>
        </w:rPr>
        <w:t>Fatḥ al-ʿAdam al-Tashaddud</w:t>
      </w:r>
      <w:r>
        <w:t xml:space="preserve"> (The Victory of </w:t>
      </w:r>
      <w:r>
        <w:lastRenderedPageBreak/>
        <w:t xml:space="preserve">Non-Violence), was also written during this period. Some of his writings appeared in the journal </w:t>
      </w:r>
      <w:r>
        <w:rPr>
          <w:i/>
          <w:iCs/>
        </w:rPr>
        <w:t>al-Jāmiʿah</w:t>
      </w:r>
      <w:r>
        <w:t xml:space="preserve"> (Calcutta).</w:t>
      </w:r>
    </w:p>
    <w:p w14:paraId="148250F7" w14:textId="77777777" w:rsidR="00DE686D" w:rsidRDefault="00000000">
      <w:pPr>
        <w:pStyle w:val="Heading2"/>
      </w:pPr>
      <w:bookmarkStart w:id="6" w:name="X55aa6600c0f01aa163b49129e9902580ca3567c"/>
      <w:bookmarkEnd w:id="5"/>
      <w:r>
        <w:t>Return to Lucknow</w:t>
      </w:r>
    </w:p>
    <w:p w14:paraId="6668D032" w14:textId="77777777" w:rsidR="00DE686D" w:rsidRDefault="00000000">
      <w:pPr>
        <w:pStyle w:val="FirstParagraph"/>
      </w:pPr>
      <w:r>
        <w:t xml:space="preserve">In 1923, upon the invitation of ʿAllāmah Sayyid Sulaymān al-Nadwī </w:t>
      </w:r>
      <w:r>
        <w:rPr>
          <w:rStyle w:val="CharBodyHonorifics"/>
          <w:rtl/>
          <w:lang w:val="ar"/>
        </w:rPr>
        <w:t>رحمه الله تعالى</w:t>
      </w:r>
      <w:r>
        <w:t xml:space="preserve">, he returned to Nadwat al-ʿUlamāʾ, where he was entrusted with teaching literature and Tafsīr. He continued in this role until the end of his life. Among his notable students during this period was Shaykh Shāh Muʿīn al-Dīn Ahmad al-Nadwī </w:t>
      </w:r>
      <w:r>
        <w:rPr>
          <w:rStyle w:val="CharBodyHonorifics"/>
          <w:rtl/>
          <w:lang w:val="ar"/>
        </w:rPr>
        <w:t>رحمه الله تعالى</w:t>
      </w:r>
      <w:r>
        <w:t xml:space="preserve"> (d. 1974), later the director of Dār al-Muṣannifīn, Azamgarh.</w:t>
      </w:r>
    </w:p>
    <w:p w14:paraId="5E07FE68" w14:textId="77777777" w:rsidR="00DE686D" w:rsidRDefault="00000000">
      <w:pPr>
        <w:pStyle w:val="BodyText"/>
      </w:pPr>
      <w:r>
        <w:t>In 1924, ʿAbd al-ʿAzīz al-Thaʿālabī, Speaker of the Tunisian Assembly, attended a session at Nadwat al-ʿUlamāʾ in Lucknow. Also present were Dr. Saifuddin Kitchlew and Mawlānā Shaukat ʿAlī. Al-Thaʿālabī delivered a speech in Arabic which Shaykh ʿAbd al-Raḥmān translated into Urdu with remarkable fluency and elegance. The entire audience was astonished. Dr. Kitchlew and Mawlānā Shawkat ʿAlī lifted him onto their shoulders and declared, “This is exactly the kind of scholar we need.”</w:t>
      </w:r>
    </w:p>
    <w:p w14:paraId="73B7B95D" w14:textId="77777777" w:rsidR="00DE686D" w:rsidRDefault="00000000">
      <w:pPr>
        <w:pStyle w:val="BodyText"/>
      </w:pPr>
      <w:r>
        <w:t xml:space="preserve">He authored numerous articles, and his writings were greatly appreciated by the Begum of Bhopal. He spoke Arabic fluently, studied philosophy and theology, and had a deep interest in classical Arabic texts. Although literature was not his primary specialization, he taught advanced Arabic works and wrote eloquent Arabic prose. His primary intellectual inclination, however, was toward reform and renewal, which led to his strong affinity for the works of Imam Ibn Taymīyah </w:t>
      </w:r>
      <w:r>
        <w:rPr>
          <w:rStyle w:val="CharBodyHonorifics"/>
          <w:rtl/>
          <w:lang w:val="ar"/>
        </w:rPr>
        <w:t>رحمه الله تعالى</w:t>
      </w:r>
      <w:r>
        <w:t>.</w:t>
      </w:r>
    </w:p>
    <w:p w14:paraId="6A4F1FF7" w14:textId="77777777" w:rsidR="00DE686D" w:rsidRDefault="00000000">
      <w:pPr>
        <w:pStyle w:val="BodyText"/>
      </w:pPr>
      <w:r>
        <w:t xml:space="preserve">As President of Anjuman Tablīgh al-Islam, Nagrām, he undertook further intellectual defense efforts. When he heard that certain Arya Samaj circles intended to publish </w:t>
      </w:r>
      <w:r>
        <w:rPr>
          <w:i/>
          <w:iCs/>
        </w:rPr>
        <w:t>Satyārth Prakāsh</w:t>
      </w:r>
      <w:r>
        <w:rPr>
          <w:rStyle w:val="FootnoteReference"/>
        </w:rPr>
        <w:footnoteReference w:id="1"/>
      </w:r>
      <w:r>
        <w:t xml:space="preserve"> in the Arab world, he translated Shaykh Thanāʾullāh Amritsarī’s </w:t>
      </w:r>
      <w:r>
        <w:rPr>
          <w:rStyle w:val="CharBodyHonorifics"/>
          <w:rtl/>
          <w:lang w:val="ar"/>
        </w:rPr>
        <w:t>رحمه الله تعالى</w:t>
      </w:r>
      <w:r>
        <w:t xml:space="preserve"> work </w:t>
      </w:r>
      <w:r>
        <w:rPr>
          <w:i/>
          <w:iCs/>
        </w:rPr>
        <w:t>Ḥaqq Prakāsh</w:t>
      </w:r>
      <w:r>
        <w:rPr>
          <w:rStyle w:val="FootnoteReference"/>
        </w:rPr>
        <w:footnoteReference w:id="2"/>
      </w:r>
      <w:r>
        <w:t xml:space="preserve"> into Arabic, after removing additional commentary, and distributed it widely in the Arab literary world.</w:t>
      </w:r>
    </w:p>
    <w:p w14:paraId="788A383E" w14:textId="77777777" w:rsidR="00DE686D" w:rsidRDefault="00000000">
      <w:pPr>
        <w:pStyle w:val="BodyText"/>
      </w:pPr>
      <w:r>
        <w:t xml:space="preserve">During his time at Nadwat al-ʿUlamāʾ, ʿAllāmah Sayyid Sulaymān al-Nadwī </w:t>
      </w:r>
      <w:r>
        <w:rPr>
          <w:rStyle w:val="CharBodyHonorifics"/>
          <w:rtl/>
          <w:lang w:val="ar"/>
        </w:rPr>
        <w:t>رحمه الله تعالى</w:t>
      </w:r>
      <w:r>
        <w:t xml:space="preserve"> requested him to prepare an introductory Arabic treatise on logic in a clear and accessible style. He completed the work, though it unfortunately remained unpublished and survives only in manuscript form.</w:t>
      </w:r>
    </w:p>
    <w:p w14:paraId="699CA9D7" w14:textId="77777777" w:rsidR="00DE686D" w:rsidRDefault="00000000">
      <w:pPr>
        <w:pStyle w:val="BodyText"/>
      </w:pPr>
      <w:r>
        <w:t xml:space="preserve">Shaykh ʿAbd al-Mājid al-Daryābādī (d.1977) </w:t>
      </w:r>
      <w:r>
        <w:rPr>
          <w:rStyle w:val="CharBodyHonorifics"/>
          <w:rtl/>
          <w:lang w:val="ar"/>
        </w:rPr>
        <w:t>رحمه الله تعالى</w:t>
      </w:r>
      <w:r>
        <w:t xml:space="preserve"> had started the weekly Sach (Lucknow) magazine in his companionship in 1925. Shaykh ʿAbd al-Raḥmān’s </w:t>
      </w:r>
      <w:r>
        <w:rPr>
          <w:rStyle w:val="CharBodyHonorifics"/>
          <w:rtl/>
          <w:lang w:val="ar"/>
        </w:rPr>
        <w:t>رحمه الله تعالى</w:t>
      </w:r>
      <w:r>
        <w:t xml:space="preserve"> reformist thought found its most consistent expression in this weekly, where he also served as a contributing editor. Over a period of two years, he regularly wrote articles on beneficial subjects, distinguished by their simplicity of language and strength of impact.</w:t>
      </w:r>
    </w:p>
    <w:p w14:paraId="3A2C9F1B" w14:textId="77777777" w:rsidR="00DE686D" w:rsidRDefault="00000000">
      <w:pPr>
        <w:pStyle w:val="Heading2"/>
      </w:pPr>
      <w:bookmarkStart w:id="7" w:name="X85b2593f05d7b3a642c2d4727e7ab4c11207b42"/>
      <w:bookmarkEnd w:id="6"/>
      <w:r>
        <w:lastRenderedPageBreak/>
        <w:t>Character and Way of Life</w:t>
      </w:r>
    </w:p>
    <w:p w14:paraId="5CE0AE44" w14:textId="77777777" w:rsidR="00DE686D" w:rsidRDefault="00000000">
      <w:pPr>
        <w:pStyle w:val="FirstParagraph"/>
      </w:pPr>
      <w:r>
        <w:t xml:space="preserve">The essence of Shaykh ʿAbd al-Raḥmān’s </w:t>
      </w:r>
      <w:r>
        <w:rPr>
          <w:rStyle w:val="CharBodyHonorifics"/>
          <w:rtl/>
          <w:lang w:val="ar"/>
        </w:rPr>
        <w:t>رحمه الله تعالى</w:t>
      </w:r>
      <w:r>
        <w:t xml:space="preserve"> life was his character, humility, modesty, extreme gentleness, yet at the same time extraordinarily self-reliant and dignified. He had immense respect for his teachers and elders, was obedient and devoted. He remained fearless before every form of worldly greatness, fearing none but Allah.</w:t>
      </w:r>
    </w:p>
    <w:p w14:paraId="328A5047" w14:textId="77777777" w:rsidR="00DE686D" w:rsidRDefault="00000000">
      <w:pPr>
        <w:pStyle w:val="BodyText"/>
      </w:pPr>
      <w:r>
        <w:t xml:space="preserve">Shaykh ʿAbd al-Raḥmān’s </w:t>
      </w:r>
      <w:r>
        <w:rPr>
          <w:rStyle w:val="CharBodyHonorifics"/>
          <w:rtl/>
          <w:lang w:val="ar"/>
        </w:rPr>
        <w:t>رحمه الله تعالى</w:t>
      </w:r>
      <w:r>
        <w:t xml:space="preserve"> entire youth was marked by ascetic simplicity. His clothing consisted of a coarse long kurta and a simple cap, which remained unchanged throughout his life. His commitment to non-cooperation</w:t>
      </w:r>
      <w:r>
        <w:rPr>
          <w:rStyle w:val="FootnoteReference"/>
        </w:rPr>
        <w:footnoteReference w:id="3"/>
      </w:r>
      <w:r>
        <w:t xml:space="preserve"> was genuine. He lived privately exactly as he appeared publicly. In winter, he rarely used more than one or two blankets, often covering himself with what he slept upon.</w:t>
      </w:r>
    </w:p>
    <w:p w14:paraId="7F368B02" w14:textId="77777777" w:rsidR="00DE686D" w:rsidRDefault="00000000">
      <w:pPr>
        <w:pStyle w:val="BodyText"/>
      </w:pPr>
      <w:r>
        <w:t xml:space="preserve">ʿAllāmah Sayyid Sulaymān al-Nadwī </w:t>
      </w:r>
      <w:r>
        <w:rPr>
          <w:rStyle w:val="CharBodyHonorifics"/>
          <w:rtl/>
          <w:lang w:val="ar"/>
        </w:rPr>
        <w:t>رحمه الله تعالى</w:t>
      </w:r>
      <w:r>
        <w:t xml:space="preserve"> noted, “He was an angel in the form of a human being. In his youth, he put elders to shame with his character and piety. Once, he left a gathering simply because English music was going to be played.”</w:t>
      </w:r>
    </w:p>
    <w:p w14:paraId="6A7FB60C" w14:textId="77777777" w:rsidR="00DE686D" w:rsidRDefault="00000000">
      <w:pPr>
        <w:pStyle w:val="BodyText"/>
      </w:pPr>
      <w:r>
        <w:t xml:space="preserve">Dr. ʿAbdullāh ʿAbbās Nadwī </w:t>
      </w:r>
      <w:r>
        <w:rPr>
          <w:rStyle w:val="CharBodyHonorifics"/>
          <w:rtl/>
          <w:lang w:val="ar"/>
        </w:rPr>
        <w:t>رحمه الله تعالى</w:t>
      </w:r>
      <w:r>
        <w:t xml:space="preserve"> wrote, “Mawlānā ʿAbd al-Raḥmān Nagramī was a spiritually elevated and deeply compassionate elder whose company was transformative. Even one negligent in prayer, if he came close to him, would not only become regular in ṣalāh but would rise to the level of performing tahajjud. My teacher, Mawlānā ʿAbd al-Salām Kidwai, was among his distinguished students.”</w:t>
      </w:r>
    </w:p>
    <w:p w14:paraId="4077E0F9" w14:textId="77777777" w:rsidR="00DE686D" w:rsidRDefault="00000000">
      <w:pPr>
        <w:pStyle w:val="Heading2"/>
      </w:pPr>
      <w:bookmarkStart w:id="8" w:name="Xae82c2f31b12b01e5fcd36627a5778f471ea2e9"/>
      <w:bookmarkEnd w:id="7"/>
      <w:r>
        <w:t>Final Illness and Passing</w:t>
      </w:r>
    </w:p>
    <w:p w14:paraId="51FE788A" w14:textId="77777777" w:rsidR="00DE686D" w:rsidRDefault="00000000">
      <w:pPr>
        <w:pStyle w:val="FirstParagraph"/>
      </w:pPr>
      <w:r>
        <w:t>He suffered from recurring health issues over several years, beginning with joint pain around 1912 that left him physically weakened and from which he never fully recovered. He also developed persistent stomach and liver illness, which worsened after brief periods of recovery and eventually forced him to take an extended leave from his teaching duties.</w:t>
      </w:r>
    </w:p>
    <w:p w14:paraId="2A6315EF" w14:textId="77777777" w:rsidR="00DE686D" w:rsidRDefault="00000000">
      <w:pPr>
        <w:pStyle w:val="BodyText"/>
      </w:pPr>
      <w:r>
        <w:t xml:space="preserve">Seeking treatment, he traveled to Bahraich, where his condition initially improved, but a cancerous boil later appeared on his right foot. Although surgery on 4 March appeared successful and the issue was considered minor, his overall health remained fragile. In March 1926, shortly before his passing, he showed signs of distress, yet remained composed and reassured those attending to him. On the morning of 7 March, at the time of Fajr, when his pulse became irregular, his physician recorded that the answers he gave were astonishing for someone in such a critical condition. He then performed </w:t>
      </w:r>
      <w:r>
        <w:rPr>
          <w:i/>
          <w:iCs/>
        </w:rPr>
        <w:t>wuḍūʾ</w:t>
      </w:r>
      <w:r>
        <w:t xml:space="preserve"> and offered prayer individually. As soon as he completed the prayer, he departed and joined the Most High. He was twenty-seven years old.</w:t>
      </w:r>
    </w:p>
    <w:p w14:paraId="364D3676" w14:textId="77777777" w:rsidR="00DE686D" w:rsidRDefault="00000000">
      <w:pPr>
        <w:pStyle w:val="Heading2"/>
      </w:pPr>
      <w:bookmarkStart w:id="9" w:name="X4e11b5f156a09dcc57614de8352dfa3f1907659"/>
      <w:bookmarkEnd w:id="8"/>
      <w:r>
        <w:t>Aftermath and Legacy</w:t>
      </w:r>
    </w:p>
    <w:p w14:paraId="4B2F0F07" w14:textId="77777777" w:rsidR="00DE686D" w:rsidRDefault="00000000">
      <w:pPr>
        <w:pStyle w:val="FirstParagraph"/>
      </w:pPr>
      <w:r>
        <w:t>The manner in which all of India mourned this young scholar is well-known. His passing occurred in the prime of his youth. Leading figures of the time wrote condolence articles and letters, including:</w:t>
      </w:r>
    </w:p>
    <w:p w14:paraId="6760684A" w14:textId="77777777" w:rsidR="00DE686D" w:rsidRDefault="00000000">
      <w:pPr>
        <w:pStyle w:val="Compact"/>
        <w:numPr>
          <w:ilvl w:val="0"/>
          <w:numId w:val="5"/>
        </w:numPr>
      </w:pPr>
      <w:r>
        <w:lastRenderedPageBreak/>
        <w:t xml:space="preserve">Shaykh ʿAbd al-Mājid al-Daryābādī </w:t>
      </w:r>
      <w:r>
        <w:rPr>
          <w:rStyle w:val="CharBodyHonorifics"/>
          <w:rtl/>
          <w:lang w:val="ar"/>
        </w:rPr>
        <w:t>رحمه الله تعالى</w:t>
      </w:r>
      <w:r>
        <w:t xml:space="preserve"> wrote an obituary in </w:t>
      </w:r>
      <w:r>
        <w:rPr>
          <w:i/>
          <w:iCs/>
        </w:rPr>
        <w:t>Sach</w:t>
      </w:r>
      <w:r>
        <w:t>.</w:t>
      </w:r>
    </w:p>
    <w:p w14:paraId="788DDC89" w14:textId="77777777" w:rsidR="00DE686D" w:rsidRDefault="00000000">
      <w:pPr>
        <w:pStyle w:val="Compact"/>
        <w:numPr>
          <w:ilvl w:val="0"/>
          <w:numId w:val="5"/>
        </w:numPr>
      </w:pPr>
      <w:r>
        <w:t xml:space="preserve">ʿAllāmah Sayyid Sulaymān al-Nadwī </w:t>
      </w:r>
      <w:r>
        <w:rPr>
          <w:rStyle w:val="CharBodyHonorifics"/>
          <w:rtl/>
          <w:lang w:val="ar"/>
        </w:rPr>
        <w:t>رحمه الله تعالى</w:t>
      </w:r>
      <w:r>
        <w:t xml:space="preserve"> in </w:t>
      </w:r>
      <w:r>
        <w:rPr>
          <w:i/>
          <w:iCs/>
        </w:rPr>
        <w:t>Maʿārif</w:t>
      </w:r>
      <w:r>
        <w:t>.</w:t>
      </w:r>
    </w:p>
    <w:p w14:paraId="7552650F" w14:textId="77777777" w:rsidR="00DE686D" w:rsidRDefault="00000000">
      <w:pPr>
        <w:pStyle w:val="Compact"/>
        <w:numPr>
          <w:ilvl w:val="0"/>
          <w:numId w:val="5"/>
        </w:numPr>
      </w:pPr>
      <w:r>
        <w:t xml:space="preserve">Sayyid Jālib al-Dahlawī </w:t>
      </w:r>
      <w:r>
        <w:rPr>
          <w:rStyle w:val="CharBodyHonorifics"/>
          <w:rtl/>
          <w:lang w:val="ar"/>
        </w:rPr>
        <w:t>رحمه الله تعالى</w:t>
      </w:r>
      <w:r>
        <w:t xml:space="preserve"> in </w:t>
      </w:r>
      <w:r>
        <w:rPr>
          <w:i/>
          <w:iCs/>
        </w:rPr>
        <w:t>Hamdard</w:t>
      </w:r>
      <w:r>
        <w:t>.</w:t>
      </w:r>
    </w:p>
    <w:p w14:paraId="74FBE2DD" w14:textId="77777777" w:rsidR="00DE686D" w:rsidRDefault="00000000">
      <w:pPr>
        <w:pStyle w:val="Compact"/>
        <w:numPr>
          <w:ilvl w:val="0"/>
          <w:numId w:val="5"/>
        </w:numPr>
      </w:pPr>
      <w:r>
        <w:t xml:space="preserve">Mawlānā Abū al-Kalām Āzād </w:t>
      </w:r>
      <w:r>
        <w:rPr>
          <w:rStyle w:val="CharBodyHonorifics"/>
          <w:rtl/>
          <w:lang w:val="ar"/>
        </w:rPr>
        <w:t>رحمه الله تعالى</w:t>
      </w:r>
      <w:r>
        <w:t xml:space="preserve"> wrote an extremely moving letter of condolence in which he spoke of his deep attachment and affection for the late Shaykh.</w:t>
      </w:r>
    </w:p>
    <w:p w14:paraId="7E3B2035" w14:textId="77777777" w:rsidR="00DE686D" w:rsidRDefault="00000000">
      <w:pPr>
        <w:pStyle w:val="FirstParagraph"/>
      </w:pPr>
      <w:r>
        <w:t xml:space="preserve">Sayyid Jālib al-Dahlawī </w:t>
      </w:r>
      <w:r>
        <w:rPr>
          <w:rStyle w:val="CharBodyHonorifics"/>
          <w:rtl/>
          <w:lang w:val="ar"/>
        </w:rPr>
        <w:t>رحمه الله تعالى</w:t>
      </w:r>
      <w:r>
        <w:t xml:space="preserve"> wrote, “The country still needed many more scholars like al-Nagrāmī.”</w:t>
      </w:r>
    </w:p>
    <w:p w14:paraId="3D4F8F0F" w14:textId="77777777" w:rsidR="00DE686D" w:rsidRDefault="00000000">
      <w:pPr>
        <w:pStyle w:val="BodyText"/>
      </w:pPr>
      <w:r>
        <w:t xml:space="preserve">ʿAllāmah Sayyid Sulaymān al-Nadwī </w:t>
      </w:r>
      <w:r>
        <w:rPr>
          <w:rStyle w:val="CharBodyHonorifics"/>
          <w:rtl/>
          <w:lang w:val="ar"/>
        </w:rPr>
        <w:t>رحمه الله تعالى</w:t>
      </w:r>
      <w:r>
        <w:t xml:space="preserve"> wrote, “The night-lamp of our circle has grown dim.”</w:t>
      </w:r>
    </w:p>
    <w:p w14:paraId="30300B64" w14:textId="77777777" w:rsidR="00DE686D" w:rsidRDefault="00000000">
      <w:pPr>
        <w:pStyle w:val="BodyText"/>
      </w:pPr>
      <w:r>
        <w:t xml:space="preserve">After his passing, his widow later remarried Shaykh ʿAbd al-Mājid al-Daryābādī </w:t>
      </w:r>
      <w:r>
        <w:rPr>
          <w:rStyle w:val="CharBodyHonorifics"/>
          <w:rtl/>
          <w:lang w:val="ar"/>
        </w:rPr>
        <w:t>رحمه الله تعالى</w:t>
      </w:r>
      <w:r>
        <w:t>. He wrote, “In the truest sense, he (ʿAbd al-Raḥmān al-Nagrāmī) was both a scholar and a student of knowledge. Not a single moment of his life was free from intellectual and academic engagement. Among all branches of knowledge, his deepest passion and attachment was for the Book of Allah, al-Kitāb al-Ḥakīm. Beyond this, he possessed a profound and wide-ranging mastery over the entire body of religious and literary scholarship.</w:t>
      </w:r>
    </w:p>
    <w:p w14:paraId="3E31C61B" w14:textId="77777777" w:rsidR="00DE686D" w:rsidRDefault="00000000">
      <w:pPr>
        <w:pStyle w:val="BodyText"/>
      </w:pPr>
      <w:r>
        <w:t>His mind was distinguished by clarity and order; his structuring was refined, his expression eloquent, his language fluent, and his literary taste evident. Every line that emerged from his pen bore witness to these qualities. Words fall short of fully capturing what the Muslim Ummah has lost with the passing of this rare personality, one who combined numerous excellences, a remarkable embodiment of knowledge and practice.” [Wafiyāt Majīdī]</w:t>
      </w:r>
    </w:p>
    <w:p w14:paraId="1689DE4A" w14:textId="77777777" w:rsidR="00DE686D" w:rsidRDefault="00000000">
      <w:pPr>
        <w:pStyle w:val="BodyText"/>
      </w:pPr>
      <w:r>
        <w:t xml:space="preserve">Shaykh Abū al-Ḥasan ʿAlī al-Nadwī </w:t>
      </w:r>
      <w:r>
        <w:rPr>
          <w:rStyle w:val="CharBodyHonorifics"/>
          <w:rtl/>
          <w:lang w:val="ar"/>
        </w:rPr>
        <w:t>رحمه الله تعالى</w:t>
      </w:r>
      <w:r>
        <w:t xml:space="preserve"> wrote, “Allah had endowed this young scholar (ʿAbd al-Raḥmān al-Nagrāmī) with an extraordinary range of qualities—diverse and, at times, seemingly contrasting. On one hand, he was a mufassir, a man of letters, a skilled writer, an eloquent orator, and a successful teacher who was deeply loved and cherished by his students. On the other hand, he was also a courageous figure in the field of politics and freedom, one who was prepared to face imprisonment and even death for his principles.</w:t>
      </w:r>
    </w:p>
    <w:p w14:paraId="4221869D" w14:textId="77777777" w:rsidR="00DE686D" w:rsidRDefault="00000000">
      <w:pPr>
        <w:pStyle w:val="BodyText"/>
      </w:pPr>
      <w:r>
        <w:t xml:space="preserve">Sayyid Sulaymān al-Nadwī </w:t>
      </w:r>
      <w:r>
        <w:rPr>
          <w:rStyle w:val="CharBodyHonorifics"/>
          <w:rtl/>
          <w:lang w:val="ar"/>
        </w:rPr>
        <w:t>رحمه الله تعالى</w:t>
      </w:r>
      <w:r>
        <w:t xml:space="preserve"> and his institution took great pride in him, and he also served as a trusted associate and strong supporter of Abū al-Kalām Āzād </w:t>
      </w:r>
      <w:r>
        <w:rPr>
          <w:rStyle w:val="CharBodyHonorifics"/>
          <w:rtl/>
          <w:lang w:val="ar"/>
        </w:rPr>
        <w:t>رحمه الله تعالى</w:t>
      </w:r>
      <w:r>
        <w:t xml:space="preserve">. At the same time, he was among the disciples and authorized representatives of Maḥmūd al-Ḥasan al-Deobandī </w:t>
      </w:r>
      <w:r>
        <w:rPr>
          <w:rStyle w:val="CharBodyHonorifics"/>
          <w:rtl/>
          <w:lang w:val="ar"/>
        </w:rPr>
        <w:t>رحمه الله تعالى</w:t>
      </w:r>
      <w:r>
        <w:t>.” [Purāne Chirāgh]</w:t>
      </w:r>
    </w:p>
    <w:p w14:paraId="1B3604B0" w14:textId="77777777" w:rsidR="00DE686D" w:rsidRDefault="00000000">
      <w:pPr>
        <w:pStyle w:val="Heading1"/>
      </w:pPr>
      <w:bookmarkStart w:id="10" w:name="Xa81a15091ba00babc29be0390c663e07ddad3f6"/>
      <w:bookmarkEnd w:id="1"/>
      <w:bookmarkEnd w:id="9"/>
      <w:r>
        <w:t>Introduction</w:t>
      </w:r>
    </w:p>
    <w:p w14:paraId="025E8AA4" w14:textId="77777777" w:rsidR="00DE686D" w:rsidRDefault="00000000">
      <w:pPr>
        <w:pStyle w:val="FirstParagraph"/>
      </w:pPr>
      <w:r>
        <w:t xml:space="preserve">In the Name of Allah, the Most Gracious, the Most Merciful. All praise belongs to Allah, the One most worthy of all praise; a praise superior to every other praise, just as He is superior to all of His creation. All praise belongs to Him who grants understanding of the Dīn to whom He wills, and who bestows success upon those who obey Him. All praise is due to Him who directed mankind to recognize His existence through His signs, leaving them with no excuse, as He conveyed His message through His Messengers </w:t>
      </w:r>
      <w:r>
        <w:rPr>
          <w:rStyle w:val="CharBodyHonorifics"/>
          <w:rtl/>
          <w:lang w:val="ar"/>
        </w:rPr>
        <w:t>عليهم السلام</w:t>
      </w:r>
      <w:r>
        <w:t xml:space="preserve">, the best of His creation. I bear witness that none has the right to be worshipped except Allah alone, and I </w:t>
      </w:r>
      <w:r>
        <w:lastRenderedPageBreak/>
        <w:t xml:space="preserve">bear witness that Muḥammad </w:t>
      </w:r>
      <w:r>
        <w:rPr>
          <w:rStyle w:val="CharBodyHonorifics"/>
          <w:rtl/>
          <w:lang w:val="ar"/>
        </w:rPr>
        <w:t>صلى الله عليه وسلم</w:t>
      </w:r>
      <w:r>
        <w:t xml:space="preserve"> is His servant and Messenger. May Allah send blessings upon him, his family, and his companions, as long as the clouds bring rain and the thunder follows the lightning.</w:t>
      </w:r>
    </w:p>
    <w:p w14:paraId="7FF9599D" w14:textId="77777777" w:rsidR="00DE686D" w:rsidRDefault="00000000">
      <w:pPr>
        <w:pStyle w:val="BodyText"/>
      </w:pPr>
      <w:r>
        <w:rPr>
          <w:i/>
          <w:iCs/>
        </w:rPr>
        <w:t>Alḥamdulillāh</w:t>
      </w:r>
      <w:r>
        <w:t xml:space="preserve">, Allah has granted us the opportunity to bring to light yet another work from the luminous legacy of the scholars of Nagrām. I truly stumbled upon this work like an archeologist digging deep into the mountains searching for historical treasures. I had set out to collect the scattered articles and essays of my great-grandfather, Shaykh al-Tafsīr Muhammad Owais al-Nagrāmī al-Nadwī </w:t>
      </w:r>
      <w:r>
        <w:rPr>
          <w:rStyle w:val="CharBodyHonorifics"/>
          <w:rtl/>
          <w:lang w:val="ar"/>
        </w:rPr>
        <w:t>رحمه الله تعالى</w:t>
      </w:r>
      <w:r>
        <w:t>. The greatest challenge in undertaking this project was the absence of clear guidance. The only guidance I had was the names of a handful of journals in which the essays appeared. There was no comprehensive list, no indication of the total number of articles, and no systematic record of dates or places of publication.</w:t>
      </w:r>
    </w:p>
    <w:p w14:paraId="1BEFEA67" w14:textId="77777777" w:rsidR="00DE686D" w:rsidRDefault="00000000">
      <w:pPr>
        <w:pStyle w:val="BodyText"/>
      </w:pPr>
      <w:r>
        <w:t>Armed only with the names of a few journals, I began the search. Some magazines had been digitized; many others required patient retrieval from physical library archives. There were over a hundred bound volumes to examine, each containing hundreds of pages. In numerous cases, there was no index, necessitating a page-by-page review. Even where indexes existed, they were often incomplete, and careful reading would reveal articles that had gone unrecorded.</w:t>
      </w:r>
    </w:p>
    <w:p w14:paraId="5E004077" w14:textId="77777777" w:rsidR="00DE686D" w:rsidRDefault="00000000">
      <w:pPr>
        <w:pStyle w:val="BodyText"/>
      </w:pPr>
      <w:r>
        <w:t xml:space="preserve">From the libraries of Nadwat al-ʿUlamāʾ in Lucknow, to Dār al-Muṣannifīn in Azamgarh, to Aligarh Muslim University and beyond, the journey was long, demanding, and yet deeply rewarding. It was during this process that I began to uncover the writings of Shaykh ʿAbd al-Raḥmān al-Nagrāmī al-Nadwī </w:t>
      </w:r>
      <w:r>
        <w:rPr>
          <w:rStyle w:val="CharBodyHonorifics"/>
          <w:rtl/>
          <w:lang w:val="ar"/>
        </w:rPr>
        <w:t>رحمه الله تعالى</w:t>
      </w:r>
      <w:r>
        <w:t xml:space="preserve">. Shaykh ʿAbd al-Raḥmān </w:t>
      </w:r>
      <w:r>
        <w:rPr>
          <w:rStyle w:val="CharBodyHonorifics"/>
          <w:rtl/>
          <w:lang w:val="ar"/>
        </w:rPr>
        <w:t>رحمه الله تعالى</w:t>
      </w:r>
      <w:r>
        <w:t xml:space="preserve"> was the maternal uncle of Shaykh Owais al-Nagrāmī al-Nadwī </w:t>
      </w:r>
      <w:r>
        <w:rPr>
          <w:rStyle w:val="CharBodyHonorifics"/>
          <w:rtl/>
          <w:lang w:val="ar"/>
        </w:rPr>
        <w:t>رحمه الله تعالى</w:t>
      </w:r>
      <w:r>
        <w:t>, and his name was one I had often heard growing up, mentioned by our elders with a mixture of reverence and sorrow. Reverence for his brilliance, and sorrow for a life cut short before its full potential could unfold. Qadar Allah. Yet a glance at his writings, and the age at which they were authored, makes that reverence entirely understandable.</w:t>
      </w:r>
    </w:p>
    <w:p w14:paraId="4AB60745" w14:textId="77777777" w:rsidR="00DE686D" w:rsidRDefault="00000000">
      <w:pPr>
        <w:pStyle w:val="BodyText"/>
      </w:pPr>
      <w:r>
        <w:t xml:space="preserve">Among the works uncovered, one stood out in particular: </w:t>
      </w:r>
      <w:r>
        <w:rPr>
          <w:i/>
          <w:iCs/>
        </w:rPr>
        <w:t>Khavātīn-e-Islam</w:t>
      </w:r>
      <w:r>
        <w:t>. This was his first major essay, a profound treatment of the virtues, rights, and responsibilities of Muslim women in the light of the Quran and Ḥadīth. This work was presented to the Begum of Bhopal, who received it with great appreciation.</w:t>
      </w:r>
    </w:p>
    <w:p w14:paraId="4441CD70" w14:textId="77777777" w:rsidR="00DE686D" w:rsidRDefault="00000000">
      <w:pPr>
        <w:pStyle w:val="BodyText"/>
      </w:pPr>
      <w:r>
        <w:t xml:space="preserve">ʿAllāmah Sayyid Sulaymān al-Nadwī </w:t>
      </w:r>
      <w:r>
        <w:rPr>
          <w:rStyle w:val="CharBodyHonorifics"/>
          <w:rtl/>
          <w:lang w:val="ar"/>
        </w:rPr>
        <w:t>رحمه الله تعالى</w:t>
      </w:r>
      <w:r>
        <w:t xml:space="preserve"> writes regarding this work, “The first reflection of his intellectual thought is his article </w:t>
      </w:r>
      <w:r>
        <w:rPr>
          <w:i/>
          <w:iCs/>
        </w:rPr>
        <w:t>Khawātīn al-Islam</w:t>
      </w:r>
      <w:r>
        <w:t>, written in the form of a treatise, likely around 1918, with the support of the government of Bhopal. This treatise is unique in its subject, presenting the virtues, merits, rights, duties, and priorities of women in light of the Quran and Ḥadīth.</w:t>
      </w:r>
    </w:p>
    <w:p w14:paraId="2B7326B1" w14:textId="77777777" w:rsidR="00DE686D" w:rsidRDefault="00000000">
      <w:pPr>
        <w:pStyle w:val="BodyText"/>
      </w:pPr>
      <w:r>
        <w:t>By chance, I visited Bhopal and learned that the Begum had greatly appreciated it, even marking certain passages in her own hand, requesting further elaboration. I brought the manuscript back and published it in Maʿārif (June–July 1921) with a brief introduction.” [Yādgār-e-Raftagān]</w:t>
      </w:r>
    </w:p>
    <w:p w14:paraId="7BA02871" w14:textId="77777777" w:rsidR="00DE686D" w:rsidRDefault="00000000">
      <w:pPr>
        <w:pStyle w:val="BodyText"/>
      </w:pPr>
      <w:r>
        <w:t xml:space="preserve">Sultan Jahan Begum was the daughter of Shah Jahan Begum of Bhopal and the esteemed scholar Nawab Siddiq Hasan Khan. Sultan Jahan Begum grew up in an environment deeply rooted in Islamic scholarship and reform. The court in Bhopal became an important center </w:t>
      </w:r>
      <w:r>
        <w:lastRenderedPageBreak/>
        <w:t>for printing Quranic, Ḥadīth, and reformist literature in the late 19th century. As a result, Sultan Jahan Begum was accustomed to scholarly discourse and religious literature from childhood, including works addressing social reform within an Islamic framework.</w:t>
      </w:r>
    </w:p>
    <w:p w14:paraId="4A3C7694" w14:textId="77777777" w:rsidR="00DE686D" w:rsidRDefault="00000000">
      <w:pPr>
        <w:pStyle w:val="BodyText"/>
      </w:pPr>
      <w:r>
        <w:t xml:space="preserve">Unlike many rulers of her time, Sultan Jahan Begum actively pursued social and educational reforms, particularly for Muslim women. She worked to establish girls’ schools in Bhopal, promote female literacy among Muslim families, and support Islamic education alongside modern learning. and encouraging writings on women’s rights and responsibilities in Islam. Her engagement with works like </w:t>
      </w:r>
      <w:r>
        <w:rPr>
          <w:i/>
          <w:iCs/>
        </w:rPr>
        <w:t>Khavātīn-e-Islam</w:t>
      </w:r>
      <w:r>
        <w:t xml:space="preserve"> was therefore not merely ceremonial patronage, but active intellectual interest.</w:t>
      </w:r>
    </w:p>
    <w:p w14:paraId="0C9DEB9A" w14:textId="77777777" w:rsidR="00DE686D" w:rsidRDefault="00000000">
      <w:pPr>
        <w:pStyle w:val="BodyText"/>
      </w:pPr>
      <w:r>
        <w:t>The Editor of Maʿārif in 1921 introduced this work by writing, “Today, we present to the readers of Maʿārif an offering from a contemporary Nadwī pen. The following article is by our esteemed friend, Mawlawi ʿAbd al-Raḥmān Nagrāmī, a graduate of Nadwat al-ʿUlamāʾ and a teacher at Madrasah Iṣlāḥ, Sarāy Mīr, Azamgarh. On this subject, it is likely that no more comprehensive article has yet appeared in Urdu in which the Islamic perspective concerning women has been examined in full detail.”</w:t>
      </w:r>
    </w:p>
    <w:p w14:paraId="216432A3" w14:textId="77777777" w:rsidR="00DE686D" w:rsidRDefault="00000000">
      <w:pPr>
        <w:pStyle w:val="BodyText"/>
      </w:pPr>
      <w:r>
        <w:t>Discovering this work and learning the story behind it ignited within me a resolve to bring it to light for an English-speaking audience. What is striking is not merely its existence, but its voice. The reader will find that it does not read like a product of a bygone era; rather, it speaks with a clarity, balance, and conviction that feels directly addressed to the questions of our time, as though the Shaykh were writing for today, not over a century ago.</w:t>
      </w:r>
    </w:p>
    <w:p w14:paraId="1BF759D4" w14:textId="77777777" w:rsidR="00DE686D" w:rsidRDefault="00000000">
      <w:pPr>
        <w:pStyle w:val="BodyText"/>
      </w:pPr>
      <w:r>
        <w:t>There was, however, a deeper motivation behind this effort. This work stands as a testament not only to scholarship but to what can be achieved at a young age when purpose, discipline, and sincerity converge. Our history is not silent on this reality.</w:t>
      </w:r>
    </w:p>
    <w:p w14:paraId="7B3DDFD8" w14:textId="77777777" w:rsidR="00DE686D" w:rsidRDefault="00000000">
      <w:pPr>
        <w:numPr>
          <w:ilvl w:val="0"/>
          <w:numId w:val="6"/>
        </w:numPr>
      </w:pPr>
      <w:r>
        <w:t xml:space="preserve">Zayd ibn Thābit </w:t>
      </w:r>
      <w:r>
        <w:rPr>
          <w:rStyle w:val="CharBodyHonorifics"/>
          <w:rtl/>
          <w:lang w:val="ar"/>
        </w:rPr>
        <w:t>رضي الله عنه</w:t>
      </w:r>
      <w:r>
        <w:t xml:space="preserve"> was the scribe of the Messenger of Allah </w:t>
      </w:r>
      <w:r>
        <w:rPr>
          <w:rStyle w:val="CharBodyHonorifics"/>
          <w:rtl/>
          <w:lang w:val="ar"/>
        </w:rPr>
        <w:t>صلى الله عليه وسلم</w:t>
      </w:r>
      <w:r>
        <w:t xml:space="preserve">. He was approximately 11–13 years old when he was presented to the Prophet </w:t>
      </w:r>
      <w:r>
        <w:rPr>
          <w:rStyle w:val="CharBodyHonorifics"/>
          <w:rtl/>
          <w:lang w:val="ar"/>
        </w:rPr>
        <w:t>صلى الله عليه وسلم</w:t>
      </w:r>
      <w:r>
        <w:t xml:space="preserve">. At the Prophet’s </w:t>
      </w:r>
      <w:r>
        <w:rPr>
          <w:rStyle w:val="CharBodyHonorifics"/>
          <w:rtl/>
          <w:lang w:val="ar"/>
        </w:rPr>
        <w:t>صلى الله عليه وسلم</w:t>
      </w:r>
      <w:r>
        <w:t xml:space="preserve"> instruction, Zayd learned Hebrew in about 15 days, and in another instance, Syriac in about 17 days, so as to read, write, and manage the correspondence of the Prophet </w:t>
      </w:r>
      <w:r>
        <w:rPr>
          <w:rStyle w:val="CharBodyHonorifics"/>
          <w:rtl/>
          <w:lang w:val="ar"/>
        </w:rPr>
        <w:t>صلى الله عليه وسلم</w:t>
      </w:r>
      <w:r>
        <w:t>.</w:t>
      </w:r>
    </w:p>
    <w:p w14:paraId="0FC16CC4" w14:textId="77777777" w:rsidR="00DE686D" w:rsidRDefault="00000000">
      <w:pPr>
        <w:numPr>
          <w:ilvl w:val="0"/>
          <w:numId w:val="6"/>
        </w:numPr>
      </w:pPr>
      <w:r>
        <w:t xml:space="preserve">Usāmah ibn Zayd </w:t>
      </w:r>
      <w:r>
        <w:rPr>
          <w:rStyle w:val="CharBodyHonorifics"/>
          <w:rtl/>
          <w:lang w:val="ar"/>
        </w:rPr>
        <w:t>رضي الله عنه</w:t>
      </w:r>
      <w:r>
        <w:t xml:space="preserve"> was entrusted by the Messenger of Allah </w:t>
      </w:r>
      <w:r>
        <w:rPr>
          <w:rStyle w:val="CharBodyHonorifics"/>
          <w:rtl/>
          <w:lang w:val="ar"/>
        </w:rPr>
        <w:t>صلى الله عليه وسلم</w:t>
      </w:r>
      <w:r>
        <w:t xml:space="preserve"> with the leadership of an army at the age of eighteen, an army that initially included figures such as Abū Bakr and ʿUmar </w:t>
      </w:r>
      <w:r>
        <w:rPr>
          <w:rStyle w:val="CharBodyHonorifics"/>
          <w:rtl/>
          <w:lang w:val="ar"/>
        </w:rPr>
        <w:t>رضي الله عنهما</w:t>
      </w:r>
      <w:r>
        <w:t>.</w:t>
      </w:r>
    </w:p>
    <w:p w14:paraId="0A764218" w14:textId="77777777" w:rsidR="00DE686D" w:rsidRDefault="00000000">
      <w:pPr>
        <w:numPr>
          <w:ilvl w:val="0"/>
          <w:numId w:val="6"/>
        </w:numPr>
      </w:pPr>
      <w:r>
        <w:t xml:space="preserve">Muḥammad ibn Qāsim </w:t>
      </w:r>
      <w:r>
        <w:rPr>
          <w:rStyle w:val="CharBodyHonorifics"/>
          <w:rtl/>
          <w:lang w:val="ar"/>
        </w:rPr>
        <w:t>رحمه الله تعالى</w:t>
      </w:r>
      <w:r>
        <w:t xml:space="preserve"> led the conquest of Sindh at the age of seventeen, altering the course of history.</w:t>
      </w:r>
    </w:p>
    <w:p w14:paraId="75D2509B" w14:textId="77777777" w:rsidR="00DE686D" w:rsidRDefault="00000000">
      <w:pPr>
        <w:numPr>
          <w:ilvl w:val="0"/>
          <w:numId w:val="6"/>
        </w:numPr>
      </w:pPr>
      <w:r>
        <w:t xml:space="preserve">Shaykh al-Islam Ibn Taymīyah </w:t>
      </w:r>
      <w:r>
        <w:rPr>
          <w:rStyle w:val="CharBodyHonorifics"/>
          <w:rtl/>
          <w:lang w:val="ar"/>
        </w:rPr>
        <w:t>رحمه الله تعالى</w:t>
      </w:r>
      <w:r>
        <w:t xml:space="preserve"> was authorized to issue legal verdicts while he was barely seventeen years old.</w:t>
      </w:r>
    </w:p>
    <w:p w14:paraId="206B4BDD" w14:textId="77777777" w:rsidR="00DE686D" w:rsidRDefault="00000000">
      <w:pPr>
        <w:pStyle w:val="FirstParagraph"/>
      </w:pPr>
      <w:r>
        <w:t>These are not romanticized legends, but historical realities numbering in the hundreds that reflect the mature expectations our tradition places upon its youth.</w:t>
      </w:r>
    </w:p>
    <w:p w14:paraId="4F4A1302" w14:textId="77777777" w:rsidR="00DE686D" w:rsidRDefault="00000000">
      <w:pPr>
        <w:pStyle w:val="BodyText"/>
      </w:pPr>
      <w:r>
        <w:t xml:space="preserve">Some may argue that such examples belong to a bygone era, distant and unattainable. Yet this very work stands as a living refutation of that claim. Shaykh ʿAbd al-Raḥmān al-Nagrāmī </w:t>
      </w:r>
      <w:r>
        <w:rPr>
          <w:rStyle w:val="CharBodyHonorifics"/>
          <w:rtl/>
          <w:lang w:val="ar"/>
        </w:rPr>
        <w:t>رحمه الله تعالى</w:t>
      </w:r>
      <w:r>
        <w:t xml:space="preserve"> authored this deeply nuanced and remarkably balanced treatise at the age of nineteen. It forces us to confront an uncomfortable but necessary question: what occupies </w:t>
      </w:r>
      <w:r>
        <w:lastRenderedPageBreak/>
        <w:t>the energies and ambitions of our youth today? The category of the “teenager” as a prolonged phase of disengagement is a modern construct; in the Islamic worldview, responsibility begins with maturity, and maturity begins at puberty.</w:t>
      </w:r>
    </w:p>
    <w:p w14:paraId="67C816A1" w14:textId="77777777" w:rsidR="00DE686D" w:rsidRDefault="00000000">
      <w:pPr>
        <w:pStyle w:val="BodyText"/>
      </w:pPr>
      <w:r>
        <w:t>This realization is not meant to condemn, but to awaken. Encouragingly, there are signs of revival. More young men and women are turning back to their Dīn, seeking knowledge, and striving to live with purpose. We ask Allah to nurture this awakening, to grant it sincerity, and to keep it firm.</w:t>
      </w:r>
    </w:p>
    <w:p w14:paraId="021915B4" w14:textId="77777777" w:rsidR="00DE686D" w:rsidRDefault="00000000">
      <w:pPr>
        <w:pStyle w:val="BodyText"/>
      </w:pPr>
      <w:r>
        <w:t xml:space="preserve">There is also something profoundly moving in the passage of time itself. The Shaykh passed away in March 1926, and this translation was completed in March 2026, in the blessed month of Ramadan. </w:t>
      </w:r>
      <w:r>
        <w:rPr>
          <w:i/>
          <w:iCs/>
        </w:rPr>
        <w:t>Alḥamdulillāh</w:t>
      </w:r>
      <w:r>
        <w:t xml:space="preserve">, Allah guided the one most in need of good deeds to be the one to revive and translate this work. A full century has passed. Generations have come and gone, yet his words remain, continuing to benefit, to teach, and to inspire. This is the true measure of a life lived with purpose. How true are the words of the Messenger of Allah </w:t>
      </w:r>
      <w:r>
        <w:rPr>
          <w:rStyle w:val="CharBodyHonorifics"/>
          <w:rtl/>
          <w:lang w:val="ar"/>
        </w:rPr>
        <w:t>صلى الله عليه وسلم</w:t>
      </w:r>
      <w:r>
        <w:t>, “When the son of Ādam dies, his deeds come to an end except for three: ongoing charity, beneficial knowledge, and a righteous child who prays for him.” [Ṣaḥīḥ Muslim]</w:t>
      </w:r>
    </w:p>
    <w:p w14:paraId="17624D7F" w14:textId="77777777" w:rsidR="00DE686D" w:rsidRDefault="00000000">
      <w:pPr>
        <w:pStyle w:val="BodyText"/>
      </w:pPr>
      <w:r>
        <w:t xml:space="preserve">We have added a detailed biography of Shaykh ʿAbd al-Raḥmān al-Nagrāmī </w:t>
      </w:r>
      <w:r>
        <w:rPr>
          <w:rStyle w:val="CharBodyHonorifics"/>
          <w:rtl/>
          <w:lang w:val="ar"/>
        </w:rPr>
        <w:t>رحمه الله تعالى</w:t>
      </w:r>
      <w:r>
        <w:t xml:space="preserve"> which is the first of its kind in the English language. In preparing this work for publication, careful attention was given to the verification and sourcing of the narrations and historical reports cited by the esteemed author. While the majority of the material is rooted in well-established sources, it should be noted that there are certain incidents and narrations for which precise primary references could not be located in the early, authoritative works of Ḥadīth and Sīrah.</w:t>
      </w:r>
    </w:p>
    <w:p w14:paraId="3143AFF8" w14:textId="77777777" w:rsidR="00DE686D" w:rsidRDefault="00000000">
      <w:pPr>
        <w:pStyle w:val="BodyText"/>
      </w:pPr>
      <w:r>
        <w:t>Additionally, some reports, though widely circulated in later literature, contain elements of weakness, variation in wording, or possible misattribution. In such cases, efforts have been made to either trace the closest available references or to indicate the level of authenticity where necessary. Wherever possible, we have provided source attributions for the narrations included in this work. In instances that required further clarification, brief editorial notes or disclaimers have been added to guide the reader and to ensure that the material is approached with appropriate scholarly awareness. This approach has been adopted in the spirit of preserving the benefit of the work while maintaining academic integrity and fidelity to the principles of verification (</w:t>
      </w:r>
      <w:r>
        <w:rPr>
          <w:i/>
          <w:iCs/>
        </w:rPr>
        <w:t>taḥqīq</w:t>
      </w:r>
      <w:r>
        <w:t>) upheld by the scholars of this tradition.</w:t>
      </w:r>
    </w:p>
    <w:p w14:paraId="0CC29BBB" w14:textId="77777777" w:rsidR="00DE686D" w:rsidRDefault="00000000">
      <w:pPr>
        <w:pStyle w:val="BodyText"/>
      </w:pPr>
      <w:r>
        <w:t xml:space="preserve">In keeping with the spirit and underlying intent of Shaykh ʿAbd al-Raḥmān al-Nagrāmī </w:t>
      </w:r>
      <w:r>
        <w:rPr>
          <w:rStyle w:val="CharBodyHonorifics"/>
          <w:rtl/>
          <w:lang w:val="ar"/>
        </w:rPr>
        <w:t>رحمه الله تعالى</w:t>
      </w:r>
      <w:r>
        <w:t xml:space="preserve"> in this work, we have appended a concise section at the end of the book highlighting some of the key women from the family of the Messenger of Allah </w:t>
      </w:r>
      <w:r>
        <w:rPr>
          <w:rStyle w:val="CharBodyHonorifics"/>
          <w:rtl/>
          <w:lang w:val="ar"/>
        </w:rPr>
        <w:t>صلى الله عليه وسلم</w:t>
      </w:r>
      <w:r>
        <w:t xml:space="preserve"> whose lives every reader should be acquainted with. At its heart lies a simple yet essential reminder: we cannot truly follow our heroes until we make an effort to know our heroes. True following is not mere imitation, but a conscious and informed commitment: one that arises from understanding their lives, internalizing their virtues, and striving to embody their example with sincerity and conviction. In this way, admiration is transformed into meaningful practice, and their lives become a living guide for our own journeys.</w:t>
      </w:r>
    </w:p>
    <w:p w14:paraId="20DD1839" w14:textId="77777777" w:rsidR="00DE686D" w:rsidRDefault="00000000">
      <w:pPr>
        <w:pStyle w:val="BodyText"/>
      </w:pPr>
      <w:r>
        <w:lastRenderedPageBreak/>
        <w:t xml:space="preserve">Weeks after our verification and translation was complete, it was brought to my attention by my uncle Mawlānā Muḥammad Faizan al-Nagrāmī al-Nadwī, the Supervisor of ʿAllāmah Shiblī Nuʿmānī Library that he had published a revised Urdu version of this work under Abd al-Raḥmān Academy in Nagrām in 2005. The foreword for this work was written by the esteemed Mawlānā Muḥammad Rābiʿ al-Ḥasanī al-Nadwī </w:t>
      </w:r>
      <w:r>
        <w:rPr>
          <w:rStyle w:val="CharBodyHonorifics"/>
          <w:rtl/>
          <w:lang w:val="ar"/>
        </w:rPr>
        <w:t>رحمه الله تعالى</w:t>
      </w:r>
      <w:r>
        <w:t xml:space="preserve"> (d. 2023). We mapped this work onto our draft to make sure everything was accurately translated. A few minor referencing errors were found in the revised Urdu version which we then highlighted to the team be fixed in the upcoming prints. We have translated and incorporated the foreword by Mawlānā Muḥammad Rābiʿ into our present translation. Allah is Most Kind.</w:t>
      </w:r>
    </w:p>
    <w:p w14:paraId="5CF6FA87" w14:textId="77777777" w:rsidR="00DE686D" w:rsidRDefault="00000000">
      <w:pPr>
        <w:pStyle w:val="BodyText"/>
      </w:pPr>
      <w:r>
        <w:t xml:space="preserve">The Prophet </w:t>
      </w:r>
      <w:r>
        <w:rPr>
          <w:rStyle w:val="CharBodyHonorifics"/>
          <w:rtl/>
          <w:lang w:val="ar"/>
        </w:rPr>
        <w:t>صلى الله عليه وسلم</w:t>
      </w:r>
      <w:r>
        <w:t xml:space="preserve"> taught us, “Whoever does not thank people has not thanked Allah” [Abū Dāwūd]. I extend my heartfelt gratitude to Shaykh Mairaj Quraishi for helping digitise the work from its manuscript. I would like to thank my dear friend Khalid Hussain for helping with the editing and proofreading of the treatise. I would like to thank my wife Zainab Saiyid for her constant support and help during the translation of this work. I would also like to thank my parents, without whose constant prayers, guidance, and support, I wouldn’t stand where I stand today.</w:t>
      </w:r>
    </w:p>
    <w:p w14:paraId="09F5F340" w14:textId="77777777" w:rsidR="00DE686D" w:rsidRDefault="00000000">
      <w:pPr>
        <w:pStyle w:val="BodyText"/>
      </w:pPr>
      <w:r>
        <w:t>Every effort has been made to ensure accuracy; however, perfection cannot be claimed, for only Allah is free from all errors, while human beings are inherently prone to mistake and forgetfulness. Therefore, our dear readers are kindly requested to inform us of any errors they may find, so that they may be corrected in future editions, thereby enhancing the value and benefit of this work.</w:t>
      </w:r>
    </w:p>
    <w:p w14:paraId="3B81886F" w14:textId="77777777" w:rsidR="00DE686D" w:rsidRDefault="00000000">
      <w:pPr>
        <w:pStyle w:val="BodyText"/>
      </w:pPr>
      <w:r>
        <w:t xml:space="preserve">May Allah accept our meager deeds, place </w:t>
      </w:r>
      <w:r>
        <w:rPr>
          <w:i/>
          <w:iCs/>
        </w:rPr>
        <w:t>barakah</w:t>
      </w:r>
      <w:r>
        <w:t xml:space="preserve"> in our time and intentions, and make every letter of this translation a witness for us, not against us. May He allow it to be a means of guidance, </w:t>
      </w:r>
      <w:r>
        <w:rPr>
          <w:i/>
          <w:iCs/>
        </w:rPr>
        <w:t>sadaqah jāriyah</w:t>
      </w:r>
      <w:r>
        <w:t>, and lasting benefit.</w:t>
      </w:r>
    </w:p>
    <w:p w14:paraId="735BEE47" w14:textId="77777777" w:rsidR="00DE686D" w:rsidRDefault="00000000">
      <w:pPr>
        <w:pStyle w:val="left-ragged"/>
      </w:pPr>
      <w:r>
        <w:t>Mohammad Zahid ibn Tariq al-Nagramī al-Najdī</w:t>
      </w:r>
      <w:r>
        <w:br/>
        <w:t>Selangor Darul Ehsan, Malaysia</w:t>
      </w:r>
      <w:r>
        <w:br/>
        <w:t>Monday, 29 Ramadan 1447H / 19 March 2026</w:t>
      </w:r>
    </w:p>
    <w:p w14:paraId="28D0FF79" w14:textId="77777777" w:rsidR="00DE686D" w:rsidRDefault="00000000">
      <w:pPr>
        <w:pStyle w:val="Heading2"/>
      </w:pPr>
      <w:bookmarkStart w:id="11" w:name="X913be09b8cb7268e1d7e62142eedf275c5e5588"/>
      <w:r>
        <w:t>Islam and the Fairer Sex</w:t>
      </w:r>
    </w:p>
    <w:p w14:paraId="74E58B29" w14:textId="77777777" w:rsidR="00DE686D" w:rsidRDefault="00000000">
      <w:pPr>
        <w:pStyle w:val="FirstParagraph"/>
      </w:pPr>
      <w:r>
        <w:t>It is said that the religion of Islam has not formulated any specific law regarding the refinement and cultivation of the subtle gender (</w:t>
      </w:r>
      <w:r>
        <w:rPr>
          <w:i/>
          <w:iCs/>
        </w:rPr>
        <w:t>al-jins al-laṭīf</w:t>
      </w:r>
      <w:r>
        <w:t>), nor has it granted them sufficient opportunity to benefit from the divine blessings in this world. Is this a fact? Certainly not. Indeed, a Muslim woman is not, according to the beliefs of the Romans, a household possession over which the husband has the right of sale and purchase, preservation and destruction; nor is she, according to the religious law of the Greeks, a powerful devil such that every possible effort should be made toward her humiliation and degradation. Rather, she is a partner and equal participant alongside men in sustaining the order of the world. Upon her rests the important responsibility of nurturing and cultivating the new generation, rectifying and reforming morals, and strengthening adherence to religion; accordingly, we shall present clear statements regarding this as we proceed.</w:t>
      </w:r>
    </w:p>
    <w:p w14:paraId="2518ABAB" w14:textId="77777777" w:rsidR="00DE686D" w:rsidRDefault="00000000">
      <w:pPr>
        <w:pStyle w:val="Heading2"/>
      </w:pPr>
      <w:bookmarkStart w:id="12" w:name="Xab22c463fabc8c6a27ff5aa1c4a2f8ce3a4b059"/>
      <w:bookmarkEnd w:id="11"/>
      <w:r>
        <w:t>Misconceptions About Islam and Women</w:t>
      </w:r>
    </w:p>
    <w:p w14:paraId="3E7E77B1" w14:textId="77777777" w:rsidR="00DE686D" w:rsidRDefault="00000000">
      <w:pPr>
        <w:pStyle w:val="FirstParagraph"/>
      </w:pPr>
      <w:r>
        <w:t xml:space="preserve">Many ignorant people, due to their narrow-mindedness, consider the present degradation and decline of women to be the result of Islamic teachings. Is this truly the case, and is the </w:t>
      </w:r>
      <w:r>
        <w:lastRenderedPageBreak/>
        <w:t xml:space="preserve">mantle of Islam, in reality, stained by this? Certainly not. Far from it, indeed, Allah is free from such accusations, and so is His Messenger </w:t>
      </w:r>
      <w:r>
        <w:rPr>
          <w:rStyle w:val="CharBodyHonorifics"/>
          <w:rtl/>
          <w:lang w:val="ar"/>
        </w:rPr>
        <w:t>صلى الله عليه وسلم</w:t>
      </w:r>
      <w:r>
        <w:t>.</w:t>
      </w:r>
    </w:p>
    <w:p w14:paraId="14C2A076" w14:textId="77777777" w:rsidR="00DE686D" w:rsidRDefault="00000000">
      <w:pPr>
        <w:pStyle w:val="BodyText"/>
      </w:pPr>
      <w:r>
        <w:t>The truth is that in our country (India), the restraints of custom and tradition have taken on such a form, and have been coated with such rigidity, that to a superficial observer they appear to be religious injunctions, whereas the reality is entirely contrary to this. The duration of this period of decline among women can be estimated at no more than two centuries; otherwise, if one were to examine the history of India alone, one would find hundreds of women adorned with the qualities of courage and bravery, as well as excellence in knowledge, arts, military skill, and valor.</w:t>
      </w:r>
    </w:p>
    <w:p w14:paraId="09929C92" w14:textId="77777777" w:rsidR="00DE686D" w:rsidRDefault="00000000">
      <w:pPr>
        <w:pStyle w:val="Heading2"/>
      </w:pPr>
      <w:bookmarkStart w:id="13" w:name="X28cce65848113ba84f4936f65411c3c7630a01b"/>
      <w:bookmarkEnd w:id="12"/>
      <w:r>
        <w:t>The Transformative Impact of Islam</w:t>
      </w:r>
    </w:p>
    <w:p w14:paraId="588D4E60" w14:textId="77777777" w:rsidR="00DE686D" w:rsidRDefault="00000000">
      <w:pPr>
        <w:pStyle w:val="FirstParagraph"/>
      </w:pPr>
      <w:r>
        <w:t xml:space="preserve">Some time ago, in the well-known Egyptian journal </w:t>
      </w:r>
      <w:r>
        <w:rPr>
          <w:i/>
          <w:iCs/>
        </w:rPr>
        <w:t>al-Manār</w:t>
      </w:r>
      <w:r>
        <w:t xml:space="preserve">, an article was published under the title, </w:t>
      </w:r>
      <w:r>
        <w:rPr>
          <w:i/>
          <w:iCs/>
        </w:rPr>
        <w:t>Al-Marʾah fī Islām</w:t>
      </w:r>
      <w:r>
        <w:t xml:space="preserve"> (Women in Islam). In it, a brief history of women’s rights was recorded, and from its study, it becomes evident that in ancient times, in nearly every region and among almost every nation of Europe and Asia, women were regarded as a degraded and inferior creation. The practice of female infanticide found among certain Arab tribes was also a result of this notion, namely that the birth of a daughter was considered a cause of disgrace and shame among their peers. In short, there was scarcely any part of the earth where the rights of this delicate creation were not trampled upon with cruelty.</w:t>
      </w:r>
    </w:p>
    <w:p w14:paraId="4004A1B3" w14:textId="77777777" w:rsidR="00DE686D" w:rsidRDefault="00000000">
      <w:pPr>
        <w:pStyle w:val="BodyText"/>
      </w:pPr>
      <w:r>
        <w:t xml:space="preserve">The life-giving water of Islam infused a new spirit into this lifeless body, and you may gauge its extent from the statement of ʿUmar </w:t>
      </w:r>
      <w:r>
        <w:rPr>
          <w:rStyle w:val="CharBodyHonorifics"/>
          <w:rtl/>
          <w:lang w:val="ar"/>
        </w:rPr>
        <w:t>رضي الله عنه</w:t>
      </w:r>
      <w:r>
        <w:t>:</w:t>
      </w:r>
    </w:p>
    <w:p w14:paraId="0CBC2E4A" w14:textId="77777777" w:rsidR="00DE686D" w:rsidRDefault="00000000">
      <w:pPr>
        <w:pStyle w:val="BlockText"/>
      </w:pPr>
      <w:r>
        <w:t>We never gave significance to women in the days of Jāhilīyah, but when Islam came, and Allah mentioned their rights, we came to realize that they have rights over us. [Ṣaḥīḥ al-Bukhārī]</w:t>
      </w:r>
    </w:p>
    <w:p w14:paraId="2A4893B1" w14:textId="77777777" w:rsidR="00DE686D" w:rsidRDefault="00000000">
      <w:pPr>
        <w:pStyle w:val="FirstParagraph"/>
      </w:pPr>
      <w:r>
        <w:t>This statement is, in reality, a mirror reflecting the attitudes that prevailed regarding women in pre-Islamic Arabia, and it also demonstrates that Islam brought about a significant enhancement in women’s rights, indeed opening an entirely new chapter in this regard.</w:t>
      </w:r>
    </w:p>
    <w:p w14:paraId="3D56B9BA" w14:textId="77777777" w:rsidR="00DE686D" w:rsidRDefault="00000000">
      <w:pPr>
        <w:pStyle w:val="Heading2"/>
      </w:pPr>
      <w:bookmarkStart w:id="14" w:name="Xdb390f4fdd8c5d4f9350a9d00af8a39d0dcdfe4"/>
      <w:bookmarkEnd w:id="13"/>
      <w:r>
        <w:t>Shared Responsibility in Social Life</w:t>
      </w:r>
    </w:p>
    <w:p w14:paraId="431FF8E6" w14:textId="77777777" w:rsidR="00DE686D" w:rsidRDefault="00000000">
      <w:pPr>
        <w:pStyle w:val="FirstParagraph"/>
      </w:pPr>
      <w:r>
        <w:t xml:space="preserve">As mentioned earlier, the noble Sharīʿah granted equal rights to both men and women in the completion of social life and held both responsible for the well-being or corruption of the family and progeny. Evidence for this claim is found in the narration of ʿAbdullāh ibn ʿUmar </w:t>
      </w:r>
      <w:r>
        <w:rPr>
          <w:rStyle w:val="CharBodyHonorifics"/>
          <w:rtl/>
          <w:lang w:val="ar"/>
        </w:rPr>
        <w:t>رضي الله عنهما</w:t>
      </w:r>
      <w:r>
        <w:t>:</w:t>
      </w:r>
    </w:p>
    <w:p w14:paraId="3C9C71B6" w14:textId="77777777" w:rsidR="00DE686D" w:rsidRDefault="00000000">
      <w:pPr>
        <w:pStyle w:val="BodyText"/>
      </w:pPr>
      <w:r>
        <w:rPr>
          <w:rtl/>
        </w:rPr>
        <w:t>وَالرَّجُلُ رَاعٍ فِي أَهْلِ بَيْتِهِ، وَهُوَ مَسْئُولٌ عَنْ رَعِيَّتِهِ، وَالْمَرْأَةُ رَاعِيَةٌ فِي بَيْتِ زَوْجِهَا، وَهِيَ مَسْئُولَةٌ عَنْ رَعِيَّتِهَا</w:t>
      </w:r>
    </w:p>
    <w:p w14:paraId="58C32B02" w14:textId="77777777" w:rsidR="00DE686D" w:rsidRDefault="00000000">
      <w:pPr>
        <w:pStyle w:val="BodyText"/>
      </w:pPr>
      <w:r>
        <w:t>“The man is a guardian over his household and will be questioned regarding them, and the woman is a guardian over her husband’s house and will be questioned regarding it.” [Ṣaḥīḥ al-Bukhārī]</w:t>
      </w:r>
    </w:p>
    <w:p w14:paraId="5255C80A" w14:textId="77777777" w:rsidR="00DE686D" w:rsidRDefault="00000000">
      <w:pPr>
        <w:pStyle w:val="BodyText"/>
      </w:pPr>
      <w:r>
        <w:t>In another narration from him, an additional phrase appears:</w:t>
      </w:r>
    </w:p>
    <w:p w14:paraId="3FE7F915" w14:textId="77777777" w:rsidR="00DE686D" w:rsidRDefault="00000000">
      <w:pPr>
        <w:pStyle w:val="BodyText"/>
      </w:pPr>
      <w:r>
        <w:rPr>
          <w:rtl/>
        </w:rPr>
        <w:t>وَالْمَرْأَةُ رَاعِيَةٌ فِي بَيْتِ بَعْلِهَا وَوَلَدِهِ، وَهِيَ مَسْئُولَةٌ عَنْهُمْ</w:t>
      </w:r>
    </w:p>
    <w:p w14:paraId="414B5F1D" w14:textId="77777777" w:rsidR="00DE686D" w:rsidRDefault="00000000">
      <w:pPr>
        <w:pStyle w:val="BodyText"/>
      </w:pPr>
      <w:r>
        <w:t>“The woman is responsible for her husband’s house and his children.” [Ṣaḥīḥ al-Bukhārī]</w:t>
      </w:r>
    </w:p>
    <w:p w14:paraId="038CB621" w14:textId="77777777" w:rsidR="00DE686D" w:rsidRDefault="00000000">
      <w:pPr>
        <w:pStyle w:val="BodyText"/>
      </w:pPr>
      <w:r>
        <w:lastRenderedPageBreak/>
        <w:t xml:space="preserve">The Messenger of Allah </w:t>
      </w:r>
      <w:r>
        <w:rPr>
          <w:rStyle w:val="CharBodyHonorifics"/>
          <w:rtl/>
          <w:lang w:val="ar"/>
        </w:rPr>
        <w:t>صلى الله عليه وسلم</w:t>
      </w:r>
      <w:r>
        <w:t>, upon whom my soul be sacrificed, was the most eloquent of both Arabs and non-Arabs, and among his distinguishing qualities was that he was “granted concise and comprehensive speech.” [Ṣaḥīḥ al-Bukhārī]</w:t>
      </w:r>
    </w:p>
    <w:p w14:paraId="4833B441" w14:textId="77777777" w:rsidR="00DE686D" w:rsidRDefault="00000000">
      <w:pPr>
        <w:pStyle w:val="BodyText"/>
      </w:pPr>
      <w:r>
        <w:t>Today, among us, numerous debates arise concerning women; even if we set aside other matters, consider the intensity of disagreement surrounding the issue of education alone. Yet this single concise expression has resolved all such disputes. So long as women remain unacquainted with the affairs of household management, how can they properly maintain their husbands’ homes? And so long as women are not educated, and do not possess at least a general acquaintance with other fields and with the principles of health and hygiene, how can they possibly fulfill the responsibility of safeguarding, nurturing, and reforming their children?</w:t>
      </w:r>
    </w:p>
    <w:p w14:paraId="0296F829" w14:textId="77777777" w:rsidR="00DE686D" w:rsidRDefault="00000000">
      <w:pPr>
        <w:pStyle w:val="BodyText"/>
      </w:pPr>
      <w:r>
        <w:t xml:space="preserve">If this is the case, then those who oppose the education of women, after this statement, are they prepared to answer before the Messenger of Allah </w:t>
      </w:r>
      <w:r>
        <w:rPr>
          <w:rStyle w:val="CharBodyHonorifics"/>
          <w:rtl/>
          <w:lang w:val="ar"/>
        </w:rPr>
        <w:t>صلى الله عليه وسلم</w:t>
      </w:r>
      <w:r>
        <w:t>?</w:t>
      </w:r>
    </w:p>
    <w:p w14:paraId="74BAE880" w14:textId="77777777" w:rsidR="00DE686D" w:rsidRDefault="00000000">
      <w:pPr>
        <w:pStyle w:val="Heading2"/>
      </w:pPr>
      <w:bookmarkStart w:id="15" w:name="X0a76003478fb1c10a069f444c17d94433b2117a"/>
      <w:bookmarkEnd w:id="14"/>
      <w:r>
        <w:t>Quranic Metaphors: Garment and Cultivation</w:t>
      </w:r>
    </w:p>
    <w:p w14:paraId="41766BC4" w14:textId="77777777" w:rsidR="00DE686D" w:rsidRDefault="00000000">
      <w:pPr>
        <w:pStyle w:val="FirstParagraph"/>
      </w:pPr>
      <w:r>
        <w:t>The importance conveyed by the word “guardian” (</w:t>
      </w:r>
      <w:r>
        <w:rPr>
          <w:i/>
          <w:iCs/>
        </w:rPr>
        <w:t>rāʿiyah</w:t>
      </w:r>
      <w:r>
        <w:t xml:space="preserve">) in the </w:t>
      </w:r>
      <w:r>
        <w:rPr>
          <w:i/>
          <w:iCs/>
        </w:rPr>
        <w:t>ḥadīth</w:t>
      </w:r>
      <w:r>
        <w:t xml:space="preserve"> is evident. Ḥujjat al-Hind, Shāh Walī Allāh Muḥaddith al-Dahlawī </w:t>
      </w:r>
      <w:r>
        <w:rPr>
          <w:rStyle w:val="CharBodyHonorifics"/>
          <w:rtl/>
          <w:lang w:val="ar"/>
        </w:rPr>
        <w:t>رحمه الله تعالى</w:t>
      </w:r>
      <w:r>
        <w:t>, a great master in the science of the inner wisdoms of the Sharīʿah, has also discussed this equality of rights in his discourse on marriage. He states that a human’s natural and essential needs are of two types: some which a person can fulfill independently, and others which require the assistance of a woman (and similarly, the same applies to a woman). It is for this reason that the Sharīʿah has declared marriage to be necessary. [Ḥujjat Allah al-Bālighah]</w:t>
      </w:r>
    </w:p>
    <w:p w14:paraId="771112F2" w14:textId="77777777" w:rsidR="00DE686D" w:rsidRDefault="00000000">
      <w:pPr>
        <w:pStyle w:val="BodyText"/>
      </w:pPr>
      <w:r>
        <w:t xml:space="preserve">In other words, this implies that a woman is a being who completes humanity. For this reason, the Messenger of Allah </w:t>
      </w:r>
      <w:r>
        <w:rPr>
          <w:rStyle w:val="CharBodyHonorifics"/>
          <w:rtl/>
          <w:lang w:val="ar"/>
        </w:rPr>
        <w:t>صلى الله عليه وسلم</w:t>
      </w:r>
      <w:r>
        <w:t xml:space="preserve"> said, “When a person marries, he has completed half of his religion.” [Mishkāt al-Maṣābīḥ]</w:t>
      </w:r>
    </w:p>
    <w:p w14:paraId="6510B876" w14:textId="77777777" w:rsidR="00DE686D" w:rsidRDefault="00000000">
      <w:pPr>
        <w:pStyle w:val="BodyText"/>
      </w:pPr>
      <w:r>
        <w:t xml:space="preserve">This is because human actions are of two types: those related to the Hereafter, and those related to worldly social life. With the establishment of marriage, one aspect of social life is, in a sense, completed. Certain </w:t>
      </w:r>
      <w:r>
        <w:rPr>
          <w:i/>
          <w:iCs/>
        </w:rPr>
        <w:t>āyāt</w:t>
      </w:r>
      <w:r>
        <w:t xml:space="preserve"> of the Noble Quran further clarify this reality. For example, Allah the Most High says:</w:t>
      </w:r>
    </w:p>
    <w:p w14:paraId="4D816C18" w14:textId="77777777" w:rsidR="00DE686D" w:rsidRDefault="00000000">
      <w:pPr>
        <w:pStyle w:val="quran-arabic"/>
        <w:bidi/>
      </w:pPr>
      <w:r>
        <w:rPr>
          <w:rtl/>
          <w:lang w:val="ar"/>
        </w:rPr>
        <w:t>هُنَّ لِبَاسٞ لَّكُمۡ وَأَنتُمۡ لِبَاسٞ لَّهُنَّۗ</w:t>
      </w:r>
    </w:p>
    <w:p w14:paraId="791CBDC4" w14:textId="77777777" w:rsidR="00DE686D" w:rsidRDefault="00000000">
      <w:pPr>
        <w:pStyle w:val="quran-trans"/>
      </w:pPr>
      <w:r>
        <w:t>They (women) are a garment for you, and you are a garment for them. (Sūrat al-Baqarah, Q2:187)</w:t>
      </w:r>
    </w:p>
    <w:p w14:paraId="5EA8FB5E" w14:textId="77777777" w:rsidR="00DE686D" w:rsidRDefault="00000000">
      <w:pPr>
        <w:pStyle w:val="BodyText"/>
      </w:pPr>
      <w:r>
        <w:t xml:space="preserve">Clothing is an essential need for human beings, and generally, people take greater care in its adornment and refinement than in other things; for this reason, the Noble Quran employs the word </w:t>
      </w:r>
      <w:r>
        <w:rPr>
          <w:i/>
          <w:iCs/>
        </w:rPr>
        <w:t>garment</w:t>
      </w:r>
      <w:r>
        <w:t xml:space="preserve"> in clarifying the status of men and women, stating that each of them is a garment for the other. Thus, it becomes the duty of both man and woman to strive earnestly in beautifying and refining one another. In another instance, the status of women is presented in an even more striking manner:</w:t>
      </w:r>
    </w:p>
    <w:p w14:paraId="13C02609" w14:textId="77777777" w:rsidR="00DE686D" w:rsidRDefault="00000000">
      <w:pPr>
        <w:pStyle w:val="quran-arabic"/>
        <w:bidi/>
      </w:pPr>
      <w:r>
        <w:rPr>
          <w:rtl/>
          <w:lang w:val="ar"/>
        </w:rPr>
        <w:t>نِسَآؤُكُمۡ حَرۡثٞ لَّكُمۡ فَأۡتُواْ حَرۡثَكُمۡ أَنَّىٰ شِئۡتُمۡۖ</w:t>
      </w:r>
    </w:p>
    <w:p w14:paraId="4D7FD56D" w14:textId="77777777" w:rsidR="00DE686D" w:rsidRDefault="00000000">
      <w:pPr>
        <w:pStyle w:val="quran-trans"/>
      </w:pPr>
      <w:r>
        <w:lastRenderedPageBreak/>
        <w:t>Your women are a tilth for you, so approach your tilth as you will. (Sūrat al-Baqarah, Q2:223)</w:t>
      </w:r>
    </w:p>
    <w:p w14:paraId="3C2B8C3E" w14:textId="77777777" w:rsidR="00DE686D" w:rsidRDefault="00000000">
      <w:pPr>
        <w:pStyle w:val="BodyText"/>
      </w:pPr>
      <w:r>
        <w:t xml:space="preserve">According to the scholars of Tafsīr (exegesis), this </w:t>
      </w:r>
      <w:r>
        <w:rPr>
          <w:i/>
          <w:iCs/>
        </w:rPr>
        <w:t>āyah</w:t>
      </w:r>
      <w:r>
        <w:t xml:space="preserve"> refers to a particular incident; however, it is a well-established principle of Tafsīr that the general implications of wording are not invalidated by the specificity of the occasion. In this </w:t>
      </w:r>
      <w:r>
        <w:rPr>
          <w:i/>
          <w:iCs/>
        </w:rPr>
        <w:t>āyah</w:t>
      </w:r>
      <w:r>
        <w:t>, women are likened to cultivated land, something exceedingly precious and beneficial. No farmer ever wishes to ruin his crop; similarly, men are advised that they should treat their women in the same manner as a farmer treats his cultivation. This is the distinctive style of expression of the Quran. Can there be a more profound teaching on harmonious living than this? The meanings conveyed in both expressions are nearly identical, though their wording differs – and in this difference lies a subtle wisdom; however, before explaining it, it is necessary to establish another foundational point.</w:t>
      </w:r>
    </w:p>
    <w:p w14:paraId="6DAFF199" w14:textId="77777777" w:rsidR="00DE686D" w:rsidRDefault="00000000">
      <w:pPr>
        <w:pStyle w:val="BodyText"/>
      </w:pPr>
      <w:r>
        <w:t>In the Noble Quran, the primary audience of its injunctions is the Arabs, and priority is given to their reform so that one community may first be set upon the right path, and through it, other nations may be reformed. The Arabs were chosen for this purpose because their land, from a geographical perspective, occupies a central position on the globe. For this reason, just as with other injunctions, the call to reform regarding the rights of women was first directed toward them. In Arabia, there were two classes of people: one consisted of those who had no fixed abode—they would move from place to place, cultivate fields, harvest crops, and then move on elsewhere; the other consisted of those settled in cities, whose primary occupation was trade.</w:t>
      </w:r>
    </w:p>
    <w:p w14:paraId="11D47AF0" w14:textId="77777777" w:rsidR="00DE686D" w:rsidRDefault="00000000">
      <w:pPr>
        <w:pStyle w:val="BodyText"/>
      </w:pPr>
      <w:r>
        <w:t xml:space="preserve">It is evident that for the former group, nothing is more valuable than agriculture, while for the latter, outward adornment and refinement take precedence, the most important element of which is clothing. These two groups were the direct addressees of the Quran; in order to convey to both groups the elevated status of women and to instill in their hearts a sense of her worth, two distinct analogies were employed, and the separate terms </w:t>
      </w:r>
      <w:r>
        <w:rPr>
          <w:i/>
          <w:iCs/>
        </w:rPr>
        <w:t>libās</w:t>
      </w:r>
      <w:r>
        <w:t xml:space="preserve"> (garment) and </w:t>
      </w:r>
      <w:r>
        <w:rPr>
          <w:i/>
          <w:iCs/>
        </w:rPr>
        <w:t>ḥarth</w:t>
      </w:r>
      <w:r>
        <w:t xml:space="preserve"> (tilth) were used. The former addresses the urban population, while the latter speaks to the Bedouins. Having established this point, we now proceed to elaborate upon certain matters to which we have previously alluded.</w:t>
      </w:r>
    </w:p>
    <w:p w14:paraId="1F7D0283" w14:textId="77777777" w:rsidR="00DE686D" w:rsidRDefault="00000000">
      <w:pPr>
        <w:pStyle w:val="Heading2"/>
      </w:pPr>
      <w:bookmarkStart w:id="16" w:name="X4492882731f12ad0e2ca08c82c35cdca477a601"/>
      <w:bookmarkEnd w:id="15"/>
      <w:r>
        <w:t>Limits of Authority Over Women</w:t>
      </w:r>
    </w:p>
    <w:p w14:paraId="19D60D58" w14:textId="77777777" w:rsidR="00DE686D" w:rsidRDefault="00000000">
      <w:pPr>
        <w:pStyle w:val="FirstParagraph"/>
      </w:pPr>
      <w:r>
        <w:t xml:space="preserve">From the statement of ʿUmar </w:t>
      </w:r>
      <w:r>
        <w:rPr>
          <w:rStyle w:val="CharBodyHonorifics"/>
          <w:rtl/>
          <w:lang w:val="ar"/>
        </w:rPr>
        <w:t>رضي الله عنه</w:t>
      </w:r>
      <w:r>
        <w:t xml:space="preserve">, we have already understood that the Arabs did not accord women any significant value, and in their estimation, a woman’s worth did not exceed that which a person attributes to his possessions or properties; accordingly, husbands possessed over them the same rights that one exercises over other means of livelihood. However, the Messenger of Allah </w:t>
      </w:r>
      <w:r>
        <w:rPr>
          <w:rStyle w:val="CharBodyHonorifics"/>
          <w:rtl/>
          <w:lang w:val="ar"/>
        </w:rPr>
        <w:t>صلى الله عليه وسلم</w:t>
      </w:r>
      <w:r>
        <w:t xml:space="preserve"> </w:t>
      </w:r>
      <w:r>
        <w:rPr>
          <w:rStyle w:val="CharBodyHonorifics"/>
          <w:rtl/>
          <w:lang w:val="ar"/>
        </w:rPr>
        <w:t>صلى الله عليه وسلم</w:t>
      </w:r>
      <w:r>
        <w:t>, while teaching good conduct, kindness, and gracious dealings with women at every stage, made it clear that the rights you possess over women are only those granted by the noble Sharīʿah.</w:t>
      </w:r>
    </w:p>
    <w:p w14:paraId="43CAB3D2" w14:textId="77777777" w:rsidR="00DE686D" w:rsidRDefault="00000000">
      <w:pPr>
        <w:pStyle w:val="BodyText"/>
      </w:pPr>
      <w:r>
        <w:t xml:space="preserve">Thus, the Messenger of Allah </w:t>
      </w:r>
      <w:r>
        <w:rPr>
          <w:rStyle w:val="CharBodyHonorifics"/>
          <w:rtl/>
          <w:lang w:val="ar"/>
        </w:rPr>
        <w:t>صلى الله عليه وسلم</w:t>
      </w:r>
      <w:r>
        <w:t xml:space="preserve"> said, “You do not possess any authority over them beyond this, except in the case that they commit a manifest indecency.” [Sunan Ibn Mājah]</w:t>
      </w:r>
    </w:p>
    <w:p w14:paraId="52616ABC" w14:textId="77777777" w:rsidR="00DE686D" w:rsidRDefault="00000000">
      <w:pPr>
        <w:pStyle w:val="BodyText"/>
      </w:pPr>
      <w:r>
        <w:t>Those who advocate for women’s freedom and truly understand its proper meaning should reflect: how could the limits of freedom for the subtle gender (</w:t>
      </w:r>
      <w:r>
        <w:rPr>
          <w:i/>
          <w:iCs/>
        </w:rPr>
        <w:t>al-jins al-laṭīf</w:t>
      </w:r>
      <w:r>
        <w:t xml:space="preserve">) be expanded beyond this? Indeed, in the case of violating divine boundaries and neglecting one’s duties, </w:t>
      </w:r>
      <w:r>
        <w:lastRenderedPageBreak/>
        <w:t>what modest and sound-minded individual would not submit to such guidance of Islam? Only those enamored by blind imitation of Europe would be willing to grant women such unrestrained freedom that they may indulge in grave immorality without the husband having any right of accountability; yet such a notion amounts to the destruction of human modesty and dignity.</w:t>
      </w:r>
    </w:p>
    <w:p w14:paraId="7E489A44" w14:textId="77777777" w:rsidR="00DE686D" w:rsidRDefault="00000000">
      <w:pPr>
        <w:pStyle w:val="BodyText"/>
      </w:pPr>
      <w:r>
        <w:t xml:space="preserve">On certain occasions, the Messenger of Allah </w:t>
      </w:r>
      <w:r>
        <w:rPr>
          <w:rStyle w:val="CharBodyHonorifics"/>
          <w:rtl/>
          <w:lang w:val="ar"/>
        </w:rPr>
        <w:t>صلى الله عليه وسلم</w:t>
      </w:r>
      <w:r>
        <w:t xml:space="preserve"> described a woman as the most valuable possession of this world, the most precious of all treasures. In </w:t>
      </w:r>
      <w:r>
        <w:rPr>
          <w:i/>
          <w:iCs/>
        </w:rPr>
        <w:t>Sunan Ibn Mājah</w:t>
      </w:r>
      <w:r>
        <w:t xml:space="preserve">, it is narrated from ʿAbdullāh ibn ʿUmar </w:t>
      </w:r>
      <w:r>
        <w:rPr>
          <w:rStyle w:val="CharBodyHonorifics"/>
          <w:rtl/>
          <w:lang w:val="ar"/>
        </w:rPr>
        <w:t>رضي الله عنهما</w:t>
      </w:r>
      <w:r>
        <w:t xml:space="preserve"> that the Messenger of Allah </w:t>
      </w:r>
      <w:r>
        <w:rPr>
          <w:rStyle w:val="CharBodyHonorifics"/>
          <w:rtl/>
          <w:lang w:val="ar"/>
        </w:rPr>
        <w:t>صلى الله عليه وسلم</w:t>
      </w:r>
      <w:r>
        <w:t xml:space="preserve"> said, “The world is but a provision, and among its provisions there is nothing better than a righteous woman.”</w:t>
      </w:r>
    </w:p>
    <w:p w14:paraId="42531917" w14:textId="77777777" w:rsidR="00DE686D" w:rsidRDefault="00000000">
      <w:pPr>
        <w:pStyle w:val="BodyText"/>
      </w:pPr>
      <w:r>
        <w:t xml:space="preserve">The secret of this virtue is the very reality already mentioned—that a woman is a powerful link in the chain of the completion of humanity. In another narration of </w:t>
      </w:r>
      <w:r>
        <w:rPr>
          <w:i/>
          <w:iCs/>
        </w:rPr>
        <w:t>Ṣaḥīḥ al-Bukhārī</w:t>
      </w:r>
      <w:r>
        <w:t xml:space="preserve">, Abū Hurayrah </w:t>
      </w:r>
      <w:r>
        <w:rPr>
          <w:rStyle w:val="CharBodyHonorifics"/>
          <w:rtl/>
          <w:lang w:val="ar"/>
        </w:rPr>
        <w:t>رضي الله عنه</w:t>
      </w:r>
      <w:r>
        <w:t xml:space="preserve"> narrated that the Messenger of Allah </w:t>
      </w:r>
      <w:r>
        <w:rPr>
          <w:rStyle w:val="CharBodyHonorifics"/>
          <w:rtl/>
          <w:lang w:val="ar"/>
        </w:rPr>
        <w:t>صلى الله عليه وسلم</w:t>
      </w:r>
      <w:r>
        <w:t xml:space="preserve"> said, “A woman is like a rib.”</w:t>
      </w:r>
    </w:p>
    <w:p w14:paraId="08F660E6" w14:textId="77777777" w:rsidR="00DE686D" w:rsidRDefault="00000000">
      <w:pPr>
        <w:pStyle w:val="BodyText"/>
      </w:pPr>
      <w:r>
        <w:t>The full meaning of this statement becomes clear after a brief physiological explanation. The various individuals of the human species together form, as it were, a structure, within which the woman has been likened to a rib. Now consider what the experts of medicine state regarding the function of the rib in the human body: it serves to protect the lungs and the heart. The natural mechanism of the human body depends upon these two organs: the lungs regulate breathing, on which the continuation of life depends, while the heart maintains the vitality of the body; the protection of both is entrusted to the rib. Precisely in the same way is the role of a woman: the child, through whom the continuation of the human race is expected, and the husband, upon whom rests the responsibility of provision and maintenance; neither of these functions can be properly fulfilled without her.</w:t>
      </w:r>
    </w:p>
    <w:p w14:paraId="6EF00D5A" w14:textId="77777777" w:rsidR="00DE686D" w:rsidRDefault="00000000">
      <w:pPr>
        <w:pStyle w:val="BodyText"/>
      </w:pPr>
      <w:r>
        <w:t>If you attempt to alter the natural structure of the rib, you may indeed do so, but what will be the result? The entire system will collapse in a single moment. Likewise, no excess or deficiency, no extremism or negligence, should be introduced into the natural order established by divine law; otherwise, the consequence will be the destruction of entire families.</w:t>
      </w:r>
    </w:p>
    <w:p w14:paraId="0A3D1F93" w14:textId="77777777" w:rsidR="00DE686D" w:rsidRDefault="00000000">
      <w:pPr>
        <w:pStyle w:val="BodyText"/>
      </w:pPr>
      <w:r>
        <w:t xml:space="preserve">Today, many nations wander in confusion in pursuit of wealth and material gain. According to the injunctions of religion, Muslims are not permitted to accumulate wealth for pride and rivalry after fulfilling their national, communal, political, and religious needs. Their true objective is the exaltation of the word of Allah and the explanation and clarification of divine knowledge. Therefore, when the prohibition of hoarding wealth was mentioned (with necessary needs being exempted), Thawbān </w:t>
      </w:r>
      <w:r>
        <w:rPr>
          <w:rStyle w:val="CharBodyHonorifics"/>
          <w:rtl/>
          <w:lang w:val="ar"/>
        </w:rPr>
        <w:t>رضي الله عنه</w:t>
      </w:r>
      <w:r>
        <w:t xml:space="preserve"> asked the Prophet </w:t>
      </w:r>
      <w:r>
        <w:rPr>
          <w:rStyle w:val="CharBodyHonorifics"/>
          <w:rtl/>
          <w:lang w:val="ar"/>
        </w:rPr>
        <w:t>صلى الله عليه وسلم</w:t>
      </w:r>
      <w:r>
        <w:t xml:space="preserve">, “Then what should we strive to acquire?” He </w:t>
      </w:r>
      <w:r>
        <w:rPr>
          <w:rStyle w:val="CharBodyHonorifics"/>
          <w:rtl/>
          <w:lang w:val="ar"/>
        </w:rPr>
        <w:t>صلى الله عليه وسلم</w:t>
      </w:r>
      <w:r>
        <w:t xml:space="preserve"> replied, “Let one of you acquire a grateful heart, a remembering tongue, and a believing wife who assists him in the matters of his Hereafter.” [Sunan Ibn Mājah]</w:t>
      </w:r>
    </w:p>
    <w:p w14:paraId="65F0F0D7" w14:textId="77777777" w:rsidR="00DE686D" w:rsidRDefault="00000000">
      <w:pPr>
        <w:pStyle w:val="BodyText"/>
      </w:pPr>
      <w:r>
        <w:t xml:space="preserve">No further elaboration was given regarding the first two, but after mentioning the believing wife, the reason was clearly stated: that she will be a helper and supporter. This narration is recorded in detail in </w:t>
      </w:r>
      <w:r>
        <w:rPr>
          <w:i/>
          <w:iCs/>
        </w:rPr>
        <w:t>Sunan Ibn Mājah</w:t>
      </w:r>
      <w:r>
        <w:t xml:space="preserve">. In another narration reported by </w:t>
      </w:r>
      <w:r>
        <w:rPr>
          <w:i/>
          <w:iCs/>
        </w:rPr>
        <w:t>al-Tirmidhī</w:t>
      </w:r>
      <w:r>
        <w:t>, it is stated, “The best among you are those who are best to their women.”</w:t>
      </w:r>
    </w:p>
    <w:p w14:paraId="675448E9" w14:textId="77777777" w:rsidR="00DE686D" w:rsidRDefault="00000000">
      <w:pPr>
        <w:pStyle w:val="BodyText"/>
      </w:pPr>
      <w:r>
        <w:t>And most comprehensive of all is the statement of the Noble Quran:</w:t>
      </w:r>
    </w:p>
    <w:p w14:paraId="277E068F" w14:textId="77777777" w:rsidR="00DE686D" w:rsidRDefault="00000000">
      <w:pPr>
        <w:pStyle w:val="quran-arabic"/>
        <w:bidi/>
      </w:pPr>
      <w:r>
        <w:rPr>
          <w:rtl/>
          <w:lang w:val="ar"/>
        </w:rPr>
        <w:lastRenderedPageBreak/>
        <w:t>وَعَاشِرُوهُنَّ بِٱلۡمَعۡرُوفِۚ</w:t>
      </w:r>
    </w:p>
    <w:p w14:paraId="28CE75B7" w14:textId="77777777" w:rsidR="00DE686D" w:rsidRDefault="00000000">
      <w:pPr>
        <w:pStyle w:val="quran-trans"/>
      </w:pPr>
      <w:r>
        <w:t>And live with them (women) in kindness. (Sūrat al-Nisāʾ, Q4:19)</w:t>
      </w:r>
    </w:p>
    <w:p w14:paraId="1386B830" w14:textId="77777777" w:rsidR="00DE686D" w:rsidRDefault="00000000">
      <w:pPr>
        <w:pStyle w:val="BodyText"/>
      </w:pPr>
      <w:r>
        <w:t xml:space="preserve">After such clear and explicit texts, can it justly be claimed that Islam is narrow-minded with respect to the fairer sex (Urdu: </w:t>
      </w:r>
      <w:r>
        <w:rPr>
          <w:i/>
          <w:iCs/>
        </w:rPr>
        <w:t>ṣinf al-nāzik</w:t>
      </w:r>
      <w:r>
        <w:t>)?</w:t>
      </w:r>
    </w:p>
    <w:p w14:paraId="3254C096" w14:textId="77777777" w:rsidR="00DE686D" w:rsidRDefault="00000000">
      <w:pPr>
        <w:pStyle w:val="Heading2"/>
      </w:pPr>
      <w:bookmarkStart w:id="17" w:name="X5475ba8cdf168e1c32f9e0db687affc63365e43"/>
      <w:bookmarkEnd w:id="16"/>
      <w:r>
        <w:t xml:space="preserve">The Messenger of Allah </w:t>
      </w:r>
      <w:r>
        <w:rPr>
          <w:rStyle w:val="CharBodyHonorifics"/>
          <w:rtl/>
          <w:lang w:val="ar"/>
        </w:rPr>
        <w:t>صلى الله عليه وسلم</w:t>
      </w:r>
      <w:r>
        <w:t xml:space="preserve"> and Women</w:t>
      </w:r>
    </w:p>
    <w:p w14:paraId="786D0857" w14:textId="77777777" w:rsidR="00DE686D" w:rsidRDefault="00000000">
      <w:pPr>
        <w:pStyle w:val="FirstParagraph"/>
      </w:pPr>
      <w:r>
        <w:t xml:space="preserve">Above, we have clarified through certain verses of the Noble Quran and the statements of the Master of Creation </w:t>
      </w:r>
      <w:r>
        <w:rPr>
          <w:rStyle w:val="CharBodyHonorifics"/>
          <w:rtl/>
          <w:lang w:val="ar"/>
        </w:rPr>
        <w:t>صلى الله عليه وسلم</w:t>
      </w:r>
      <w:r>
        <w:t xml:space="preserve"> the status accorded to women in our religion, and the powerful and effective guidance that has been given for their care and for harmonious conduct. We now wish, with brevity, to demonstrate how the Prophet </w:t>
      </w:r>
      <w:r>
        <w:rPr>
          <w:rStyle w:val="CharBodyHonorifics"/>
          <w:rtl/>
          <w:lang w:val="ar"/>
        </w:rPr>
        <w:t>صلى الله عليه وسلم</w:t>
      </w:r>
      <w:r>
        <w:t xml:space="preserve"> himself dealt with the women in practical terms, for his actions and conduct are for us like red sulphur</w:t>
      </w:r>
      <w:r>
        <w:rPr>
          <w:rStyle w:val="FootnoteReference"/>
        </w:rPr>
        <w:footnoteReference w:id="4"/>
      </w:r>
      <w:r>
        <w:t xml:space="preserve"> (</w:t>
      </w:r>
      <w:r>
        <w:rPr>
          <w:i/>
          <w:iCs/>
        </w:rPr>
        <w:t>al-kibrīt al-aḥmar</w:t>
      </w:r>
      <w:r>
        <w:t>) in the journey of life.</w:t>
      </w:r>
    </w:p>
    <w:p w14:paraId="09E5E73F" w14:textId="77777777" w:rsidR="00DE686D" w:rsidRDefault="00000000">
      <w:pPr>
        <w:pStyle w:val="BodyText"/>
      </w:pPr>
      <w:r>
        <w:t>Allah says,</w:t>
      </w:r>
    </w:p>
    <w:p w14:paraId="53E51641" w14:textId="77777777" w:rsidR="00DE686D" w:rsidRDefault="00000000">
      <w:pPr>
        <w:pStyle w:val="quran-arabic"/>
        <w:bidi/>
      </w:pPr>
      <w:r>
        <w:rPr>
          <w:rtl/>
          <w:lang w:val="ar"/>
        </w:rPr>
        <w:t>لَّقَدۡ كَانَ لَكُمۡ فِي رَسُولِ ٱللَّهِ أُسۡوَةٌ حَسَنَةٞ</w:t>
      </w:r>
    </w:p>
    <w:p w14:paraId="1693A890" w14:textId="77777777" w:rsidR="00DE686D" w:rsidRDefault="00000000">
      <w:pPr>
        <w:pStyle w:val="quran-trans"/>
      </w:pPr>
      <w:r>
        <w:t>Indeed, in the Messenger of Allah you have an excellent example. (Sūrat al-Aḥzābʾ, Q33:21)</w:t>
      </w:r>
    </w:p>
    <w:p w14:paraId="39B653D6" w14:textId="77777777" w:rsidR="00DE686D" w:rsidRDefault="00000000">
      <w:pPr>
        <w:pStyle w:val="BodyText"/>
      </w:pPr>
      <w:r>
        <w:t xml:space="preserve">The esteem and honor which the women held in the blessed heart of the Prophet </w:t>
      </w:r>
      <w:r>
        <w:rPr>
          <w:rStyle w:val="CharBodyHonorifics"/>
          <w:rtl/>
          <w:lang w:val="ar"/>
        </w:rPr>
        <w:t>صلى الله عليه وسلم</w:t>
      </w:r>
      <w:r>
        <w:t xml:space="preserve"> may be gauged from the narration of Anas </w:t>
      </w:r>
      <w:r>
        <w:rPr>
          <w:rStyle w:val="CharBodyHonorifics"/>
          <w:rtl/>
          <w:lang w:val="ar"/>
        </w:rPr>
        <w:t>رضي الله عنه</w:t>
      </w:r>
      <w:r>
        <w:t xml:space="preserve"> where the Messenger of Allah </w:t>
      </w:r>
      <w:r>
        <w:rPr>
          <w:rStyle w:val="CharBodyHonorifics"/>
          <w:rtl/>
          <w:lang w:val="ar"/>
        </w:rPr>
        <w:t>صلى الله عليه وسلم</w:t>
      </w:r>
      <w:r>
        <w:t xml:space="preserve"> said, “In this world, women and perfume have been made dear to me, and my comfort has been provided in prayer.” [Sunan al-Nasāʾī]</w:t>
      </w:r>
    </w:p>
    <w:p w14:paraId="22BB0313" w14:textId="77777777" w:rsidR="00DE686D" w:rsidRDefault="00000000">
      <w:pPr>
        <w:pStyle w:val="BodyText"/>
      </w:pPr>
      <w:r>
        <w:t xml:space="preserve">The nature of the Prophet’s </w:t>
      </w:r>
      <w:r>
        <w:rPr>
          <w:rStyle w:val="CharBodyHonorifics"/>
          <w:rtl/>
          <w:lang w:val="ar"/>
        </w:rPr>
        <w:t>صلى الله عليه وسلم</w:t>
      </w:r>
      <w:r>
        <w:t xml:space="preserve"> conduct with his pure wives </w:t>
      </w:r>
      <w:r>
        <w:rPr>
          <w:rStyle w:val="CharBodyHonorifics"/>
          <w:rtl/>
          <w:lang w:val="ar"/>
        </w:rPr>
        <w:t>رضي الله عنهنّ</w:t>
      </w:r>
      <w:r>
        <w:t xml:space="preserve"> can be understood by examining their biographies, though detailing them here would lead to unnecessary length. However, his noble character was not confined to them alone; rather, other women also benefited from its sweet effects.</w:t>
      </w:r>
    </w:p>
    <w:p w14:paraId="7B71AA91" w14:textId="77777777" w:rsidR="00DE686D" w:rsidRDefault="00000000">
      <w:pPr>
        <w:pStyle w:val="BodyText"/>
      </w:pPr>
      <w:r>
        <w:t xml:space="preserve">On the occasions of the two ʿĪds, which are the two grand assemblies of the Muslims, as well as on other occasions, the Prophet </w:t>
      </w:r>
      <w:r>
        <w:rPr>
          <w:rStyle w:val="CharBodyHonorifics"/>
          <w:rtl/>
          <w:lang w:val="ar"/>
        </w:rPr>
        <w:t>صلى الله عليه وسلم</w:t>
      </w:r>
      <w:r>
        <w:t xml:space="preserve"> would give special consideration to women in his sermons. Thus, Ibn ʿAbbās </w:t>
      </w:r>
      <w:r>
        <w:rPr>
          <w:rStyle w:val="CharBodyHonorifics"/>
          <w:rtl/>
          <w:lang w:val="ar"/>
        </w:rPr>
        <w:t>رضي الله عنهما</w:t>
      </w:r>
      <w:r>
        <w:t xml:space="preserve"> relates that once the Prophet </w:t>
      </w:r>
      <w:r>
        <w:rPr>
          <w:rStyle w:val="CharBodyHonorifics"/>
          <w:rtl/>
          <w:lang w:val="ar"/>
        </w:rPr>
        <w:t>صلى الله عليه وسلم</w:t>
      </w:r>
      <w:r>
        <w:t xml:space="preserve"> delivered an address in a large gathering, and the rows of women were at a distance. He perceived that perhaps they had not fully received the instructions and exhortations, so he himself went to them, taught them the necessary matters, and instructed them to give charity. This occurred on the occasion of ʿĪd al-Fiṭr, and Bilāl </w:t>
      </w:r>
      <w:r>
        <w:rPr>
          <w:rStyle w:val="CharBodyHonorifics"/>
          <w:rtl/>
          <w:lang w:val="ar"/>
        </w:rPr>
        <w:t>رضي الله عنه</w:t>
      </w:r>
      <w:r>
        <w:t xml:space="preserve"> was with him. A garment was spread, and the women, deeply moved, began removing their jewelry and placing it into it. [Ṣaḥīḥ al-Bukhārī]</w:t>
      </w:r>
    </w:p>
    <w:p w14:paraId="52A9857E" w14:textId="77777777" w:rsidR="00DE686D" w:rsidRDefault="00000000">
      <w:pPr>
        <w:pStyle w:val="BodyText"/>
      </w:pPr>
      <w:r>
        <w:t xml:space="preserve">At certain times, women in that era demonstrated similar enthusiasm. This is, in reality, a Sunnah, and one should avoid neglecting it as much as possible. Today, in the country, there </w:t>
      </w:r>
      <w:r>
        <w:lastRenderedPageBreak/>
        <w:t xml:space="preserve">exists an educational conference in which a separate section has been designated for women. We have heard many elders, who are not fully acquainted with the true practice of the Lawgiver </w:t>
      </w:r>
      <w:r>
        <w:rPr>
          <w:rStyle w:val="CharBodyHonorifics"/>
          <w:rtl/>
          <w:lang w:val="ar"/>
        </w:rPr>
        <w:t>صلى الله عليه وسلم</w:t>
      </w:r>
      <w:r>
        <w:t>, say that in this corrupt age, the status of women has been elevated to such an extent that separate assemblies are established for them. Yet they are unaware that the foundation of this practice was laid in that blessed era, following whose footsteps is an obligation upon all of us.</w:t>
      </w:r>
    </w:p>
    <w:p w14:paraId="4C7326B0" w14:textId="77777777" w:rsidR="00DE686D" w:rsidRDefault="00000000">
      <w:pPr>
        <w:pStyle w:val="BodyText"/>
      </w:pPr>
      <w:r>
        <w:t xml:space="preserve">On another occasion, a delegation of women came to the court of Prophethood and complained, “The men have prevailed over us in attending your gatherings, so appoint for us a day from your time.” The Prophet </w:t>
      </w:r>
      <w:r>
        <w:rPr>
          <w:rStyle w:val="CharBodyHonorifics"/>
          <w:rtl/>
          <w:lang w:val="ar"/>
        </w:rPr>
        <w:t>صلى الله عليه وسلم</w:t>
      </w:r>
      <w:r>
        <w:t xml:space="preserve"> listened attentively to their request and then designated a specific day for them, from which they benefited through his instruction. [Ṣaḥīḥ al-Bukhārī]</w:t>
      </w:r>
    </w:p>
    <w:p w14:paraId="78A007B3" w14:textId="77777777" w:rsidR="00DE686D" w:rsidRDefault="00000000">
      <w:pPr>
        <w:pStyle w:val="BodyText"/>
      </w:pPr>
      <w:r>
        <w:t>In our view, it is a religious duty upon Muslim women that, in order to fulfill this Sunnah, they organize a separate gathering wherein scholars of religion and guides of the community inform them of the present needs of the country as well as the essential rulings and etiquettes of the religion.</w:t>
      </w:r>
    </w:p>
    <w:p w14:paraId="2E544F18" w14:textId="77777777" w:rsidR="00DE686D" w:rsidRDefault="00000000">
      <w:pPr>
        <w:pStyle w:val="BodyText"/>
      </w:pPr>
      <w:r>
        <w:t xml:space="preserve">On one occasion, Umm Hānī bint Abī Ṭālib </w:t>
      </w:r>
      <w:r>
        <w:rPr>
          <w:rStyle w:val="CharBodyHonorifics"/>
          <w:rtl/>
          <w:lang w:val="ar"/>
        </w:rPr>
        <w:t>رضي الله عنها</w:t>
      </w:r>
      <w:r>
        <w:t xml:space="preserve"> granted protection to a man. ʿAlī </w:t>
      </w:r>
      <w:r>
        <w:rPr>
          <w:rStyle w:val="CharBodyHonorifics"/>
          <w:rtl/>
          <w:lang w:val="ar"/>
        </w:rPr>
        <w:t>رضي الله عنه</w:t>
      </w:r>
      <w:r>
        <w:t xml:space="preserve"> considered this grant invalid and intended to fight him. Umm Hānī complained to the Prophet </w:t>
      </w:r>
      <w:r>
        <w:rPr>
          <w:rStyle w:val="CharBodyHonorifics"/>
          <w:rtl/>
          <w:lang w:val="ar"/>
        </w:rPr>
        <w:t>صلى الله عليه وسلم</w:t>
      </w:r>
      <w:r>
        <w:t xml:space="preserve">, who prevented ʿAlī </w:t>
      </w:r>
      <w:r>
        <w:rPr>
          <w:rStyle w:val="CharBodyHonorifics"/>
          <w:rtl/>
          <w:lang w:val="ar"/>
        </w:rPr>
        <w:t>رضي الله عنه</w:t>
      </w:r>
      <w:r>
        <w:t xml:space="preserve"> and said to Umm Hānī, “O Umm Hānī, we grant protection to whom you have granted protection.” [Ṣaḥīḥ al-Bukhārī]</w:t>
      </w:r>
    </w:p>
    <w:p w14:paraId="736B294D" w14:textId="77777777" w:rsidR="00DE686D" w:rsidRDefault="00000000">
      <w:pPr>
        <w:pStyle w:val="BodyText"/>
      </w:pPr>
      <w:r>
        <w:t xml:space="preserve">It appears that ʿAlī </w:t>
      </w:r>
      <w:r>
        <w:rPr>
          <w:rStyle w:val="CharBodyHonorifics"/>
          <w:rtl/>
          <w:lang w:val="ar"/>
        </w:rPr>
        <w:t>رضي الله عنه</w:t>
      </w:r>
      <w:r>
        <w:t xml:space="preserve"> initially thought that the granting of protection by a woman would not be valid, but the Prophet </w:t>
      </w:r>
      <w:r>
        <w:rPr>
          <w:rStyle w:val="CharBodyHonorifics"/>
          <w:rtl/>
          <w:lang w:val="ar"/>
        </w:rPr>
        <w:t>صلى الله عليه وسلم</w:t>
      </w:r>
      <w:r>
        <w:t xml:space="preserve"> declared this act to be valid and binding, thereby teaching that women too have the right to participate in such matters.</w:t>
      </w:r>
    </w:p>
    <w:p w14:paraId="711C6A27" w14:textId="77777777" w:rsidR="00DE686D" w:rsidRDefault="00000000">
      <w:pPr>
        <w:pStyle w:val="Heading2"/>
      </w:pPr>
      <w:bookmarkStart w:id="18" w:name="X57c356943ea5687fd69a4fada8216625d7305e0"/>
      <w:bookmarkEnd w:id="17"/>
      <w:r>
        <w:t>Protection of Women's Rights</w:t>
      </w:r>
    </w:p>
    <w:p w14:paraId="6A214BAF" w14:textId="77777777" w:rsidR="00DE686D" w:rsidRDefault="00000000">
      <w:pPr>
        <w:pStyle w:val="FirstParagraph"/>
      </w:pPr>
      <w:r>
        <w:t xml:space="preserve">In order to demonstrate that Islam and its Caller </w:t>
      </w:r>
      <w:r>
        <w:rPr>
          <w:rStyle w:val="CharBodyHonorifics"/>
          <w:rtl/>
          <w:lang w:val="ar"/>
        </w:rPr>
        <w:t>صلى الله عليه وسلم</w:t>
      </w:r>
      <w:r>
        <w:t xml:space="preserve"> raised women from that deep pit of degradation into which all nations of the world had collectively cast them, we now present a few historical examples. These illustrate how, once Islam enabled this delicate creation to stand on its own feet and declared:</w:t>
      </w:r>
    </w:p>
    <w:p w14:paraId="1A61599C" w14:textId="77777777" w:rsidR="00DE686D" w:rsidRDefault="00000000">
      <w:pPr>
        <w:pStyle w:val="quran-arabic"/>
        <w:bidi/>
      </w:pPr>
      <w:r>
        <w:rPr>
          <w:rtl/>
          <w:lang w:val="ar"/>
        </w:rPr>
        <w:t>وَلَهُنَّ مِثۡلُ ٱلَّذِي عَلَيۡهِنَّ بِٱلۡمَعۡرُوفِۚ</w:t>
      </w:r>
    </w:p>
    <w:p w14:paraId="23B771C4" w14:textId="77777777" w:rsidR="00DE686D" w:rsidRDefault="00000000">
      <w:pPr>
        <w:pStyle w:val="quran-trans"/>
      </w:pPr>
      <w:r>
        <w:t>And for them are rights similar to those upon them, according to what is just… (Sūrat Al-Baqarah, Q2:228)</w:t>
      </w:r>
    </w:p>
    <w:p w14:paraId="4F94399A" w14:textId="77777777" w:rsidR="00DE686D" w:rsidRDefault="00000000">
      <w:pPr>
        <w:pStyle w:val="BodyText"/>
      </w:pPr>
      <w:r>
        <w:t>Women then, with remarkable freedom and courage, protected their rights, presented their claims before the supreme court of Islam, and obtained their judgments. Freedom, truthfulness, love of justice, and frankness are general teachings of Islam, and the foreheads of its followers are illuminated by these radiant qualities. The mercy of Islam is not confined to any particular group or gender; women, too, benefited from it, and benefited greatly. By way of example, a few incidents are recorded.</w:t>
      </w:r>
    </w:p>
    <w:p w14:paraId="0472BB24" w14:textId="77777777" w:rsidR="00DE686D" w:rsidRDefault="00000000">
      <w:pPr>
        <w:pStyle w:val="BodyText"/>
      </w:pPr>
      <w:r>
        <w:rPr>
          <w:i/>
          <w:iCs/>
        </w:rPr>
        <w:t>Mahr</w:t>
      </w:r>
      <w:r>
        <w:t xml:space="preserve"> is a legal right of women. In the </w:t>
      </w:r>
      <w:r>
        <w:rPr>
          <w:i/>
          <w:iCs/>
        </w:rPr>
        <w:t>Ḥadīth</w:t>
      </w:r>
      <w:r>
        <w:t xml:space="preserve">, a minimum of ten dirhams is mentioned, while no upper limit has been fixed; rather, women themselves possess the right to stipulate it. The Commander of the Faithful, ʿUmar </w:t>
      </w:r>
      <w:r>
        <w:rPr>
          <w:rStyle w:val="CharBodyHonorifics"/>
          <w:rtl/>
          <w:lang w:val="ar"/>
        </w:rPr>
        <w:t>رضي الله عنه</w:t>
      </w:r>
      <w:r>
        <w:t xml:space="preserve">, once investigated the amounts of </w:t>
      </w:r>
      <w:r>
        <w:rPr>
          <w:i/>
          <w:iCs/>
        </w:rPr>
        <w:t>mahr</w:t>
      </w:r>
      <w:r>
        <w:t xml:space="preserve">, and upon learning that the </w:t>
      </w:r>
      <w:r>
        <w:rPr>
          <w:i/>
          <w:iCs/>
        </w:rPr>
        <w:t>mahr</w:t>
      </w:r>
      <w:r>
        <w:t xml:space="preserve"> of Fāṭimah al-Zahrāʾ </w:t>
      </w:r>
      <w:r>
        <w:rPr>
          <w:rStyle w:val="CharBodyHonorifics"/>
          <w:rtl/>
          <w:lang w:val="ar"/>
        </w:rPr>
        <w:t>رضي الله عنها</w:t>
      </w:r>
      <w:r>
        <w:t xml:space="preserve"> was of a </w:t>
      </w:r>
      <w:r>
        <w:lastRenderedPageBreak/>
        <w:t>certain amount, he ascended the pulpit and declared, “Do not be excessive in the dowries of women.”</w:t>
      </w:r>
    </w:p>
    <w:p w14:paraId="408200A9" w14:textId="77777777" w:rsidR="00DE686D" w:rsidRDefault="00000000">
      <w:pPr>
        <w:pStyle w:val="BodyText"/>
      </w:pPr>
      <w:r>
        <w:t>He further stated that whoever exceeds this limit, the excess amount would be taken into the public treasury. At that very gathering, a woman raised her voice in opposition and said, “When Allah the Most High has said, ‘If you have given one of them a great amount (a heap) of wealth, then do not take anything back from it,’ (Sūrat al-Nisāʾ, Q4:20) then what right does the Commander of the Faithful have to confiscate this excess?”</w:t>
      </w:r>
    </w:p>
    <w:p w14:paraId="56603028" w14:textId="77777777" w:rsidR="00DE686D" w:rsidRDefault="00000000">
      <w:pPr>
        <w:pStyle w:val="BodyText"/>
      </w:pPr>
      <w:r>
        <w:t xml:space="preserve">ʿUmar </w:t>
      </w:r>
      <w:r>
        <w:rPr>
          <w:rStyle w:val="CharBodyHonorifics"/>
          <w:rtl/>
          <w:lang w:val="ar"/>
        </w:rPr>
        <w:t>رضي الله عنه</w:t>
      </w:r>
      <w:r>
        <w:t xml:space="preserve"> immediately accepted her argument and spontaneously said, “A woman has spoken correctly, and a man has erred.” [Muṣannaf ʿAbd al-Razzāq]</w:t>
      </w:r>
    </w:p>
    <w:p w14:paraId="4324436D" w14:textId="77777777" w:rsidR="00DE686D" w:rsidRDefault="00000000">
      <w:pPr>
        <w:pStyle w:val="BodyText"/>
      </w:pPr>
      <w:r>
        <w:t xml:space="preserve">From this incident, numerous conclusions may be drawn, including the powerful effect of Islamic teachings and the truthfulness and justice of the successors of the Prophet </w:t>
      </w:r>
      <w:r>
        <w:rPr>
          <w:rStyle w:val="CharBodyHonorifics"/>
          <w:rtl/>
          <w:lang w:val="ar"/>
        </w:rPr>
        <w:t>صلى الله عليه وسلم</w:t>
      </w:r>
      <w:r>
        <w:t>. However, these are beyond our present subject. What is relevant here is that an ordinary woman, with remarkable boldness, defended her rightful claim in opposition to the command of the Caliph and succeeded.</w:t>
      </w:r>
    </w:p>
    <w:p w14:paraId="613B7EB8" w14:textId="77777777" w:rsidR="00DE686D" w:rsidRDefault="00000000">
      <w:pPr>
        <w:pStyle w:val="BodyText"/>
      </w:pPr>
      <w:r>
        <w:t xml:space="preserve">This incident occurred after the era of Prophethood, but an even more remarkable event took place in the very presence of the Prophet </w:t>
      </w:r>
      <w:r>
        <w:rPr>
          <w:rStyle w:val="CharBodyHonorifics"/>
          <w:rtl/>
          <w:lang w:val="ar"/>
        </w:rPr>
        <w:t>صلى الله عليه وسلم</w:t>
      </w:r>
      <w:r>
        <w:t xml:space="preserve"> himself. Barīrah </w:t>
      </w:r>
      <w:r>
        <w:rPr>
          <w:rStyle w:val="CharBodyHonorifics"/>
          <w:rtl/>
          <w:lang w:val="ar"/>
        </w:rPr>
        <w:t>رضي الله عنها</w:t>
      </w:r>
      <w:r>
        <w:t xml:space="preserve"> was a bondwoman whom ʿĀʾishah al-Ṣiddīqah </w:t>
      </w:r>
      <w:r>
        <w:rPr>
          <w:rStyle w:val="CharBodyHonorifics"/>
          <w:rtl/>
          <w:lang w:val="ar"/>
        </w:rPr>
        <w:t>رضي الله عنها</w:t>
      </w:r>
      <w:r>
        <w:t xml:space="preserve"> purchased and set free. Before her emancipation, she had been married to a slave named Mughīth. Barīrah was not pleased with him. According to Islamic law, a freed bondwoman has the right, after emancipation, to either remain with her previous husband or to separate from him. Barīrah exercised her right and annulled the marriage. Mughīth, however, loved her deeply; after the separation, he would wander through the streets in distress, weeping loudly, yet Barīrah paid no heed to his lamentations and refused to remarry him.</w:t>
      </w:r>
    </w:p>
    <w:p w14:paraId="427935AE" w14:textId="77777777" w:rsidR="00DE686D" w:rsidRDefault="00000000">
      <w:pPr>
        <w:pStyle w:val="BodyText"/>
      </w:pPr>
      <w:r>
        <w:t xml:space="preserve">When the Prophet </w:t>
      </w:r>
      <w:r>
        <w:rPr>
          <w:rStyle w:val="CharBodyHonorifics"/>
          <w:rtl/>
          <w:lang w:val="ar"/>
        </w:rPr>
        <w:t>صلى الله عليه وسلم</w:t>
      </w:r>
      <w:r>
        <w:t xml:space="preserve"> saw Mughīth’s condition, he said to Barīrah, “It would be better if you returned to him.” Barīrah responded, “O Messenger of Allah </w:t>
      </w:r>
      <w:r>
        <w:rPr>
          <w:rStyle w:val="CharBodyHonorifics"/>
          <w:rtl/>
          <w:lang w:val="ar"/>
        </w:rPr>
        <w:t>صلى الله عليه وسلم</w:t>
      </w:r>
      <w:r>
        <w:t>, are you commanding me?”</w:t>
      </w:r>
    </w:p>
    <w:p w14:paraId="3F0D3013" w14:textId="77777777" w:rsidR="00DE686D" w:rsidRDefault="00000000">
      <w:pPr>
        <w:pStyle w:val="BodyText"/>
      </w:pPr>
      <w:r>
        <w:t xml:space="preserve">He </w:t>
      </w:r>
      <w:r>
        <w:rPr>
          <w:rStyle w:val="CharBodyHonorifics"/>
          <w:rtl/>
          <w:lang w:val="ar"/>
        </w:rPr>
        <w:t>صلى الله عليه وسلم</w:t>
      </w:r>
      <w:r>
        <w:t xml:space="preserve"> replied, “I am only interceding, not commanding.” Barīrah then said, “I have no need of him.” [Sunan al-Nasāʾī]</w:t>
      </w:r>
    </w:p>
    <w:p w14:paraId="77FA16E6" w14:textId="77777777" w:rsidR="00DE686D" w:rsidRDefault="00000000">
      <w:pPr>
        <w:pStyle w:val="Heading2"/>
      </w:pPr>
      <w:bookmarkStart w:id="19" w:name="X35423cce043b37af742e2db77666ebd55c2a1f4"/>
      <w:bookmarkEnd w:id="18"/>
      <w:r>
        <w:t>A Call to Muslim Women</w:t>
      </w:r>
    </w:p>
    <w:p w14:paraId="504D7921" w14:textId="77777777" w:rsidR="00DE686D" w:rsidRDefault="00000000">
      <w:pPr>
        <w:pStyle w:val="FirstParagraph"/>
      </w:pPr>
      <w:r>
        <w:t xml:space="preserve">Now consider, is there any greater freedom than this in the protection and exercise of women’s rights? In truth, this is the ultimate limit of freedom. Observe the dignity of the Prophet of Islam </w:t>
      </w:r>
      <w:r>
        <w:rPr>
          <w:rStyle w:val="CharBodyHonorifics"/>
          <w:rtl/>
          <w:lang w:val="ar"/>
        </w:rPr>
        <w:t>صلى الله عليه وسلم</w:t>
      </w:r>
      <w:r>
        <w:t xml:space="preserve">, who knew that she was exercising her lawful right, and thus from the outset adopted the tone of recommendation rather than command. And observe the depth of Barīrah’s devotion and obedience in her response, “Are you commanding me?” meaning that if this were a command from the Messenger of Allah </w:t>
      </w:r>
      <w:r>
        <w:rPr>
          <w:rStyle w:val="CharBodyHonorifics"/>
          <w:rtl/>
          <w:lang w:val="ar"/>
        </w:rPr>
        <w:t>صلى الله عليه وسلم</w:t>
      </w:r>
      <w:r>
        <w:t>, there would be no room for refusal; but if it were merely a recommendation, then she had a choice.</w:t>
      </w:r>
    </w:p>
    <w:p w14:paraId="472CBF54" w14:textId="77777777" w:rsidR="00DE686D" w:rsidRDefault="00000000">
      <w:pPr>
        <w:pStyle w:val="BodyText"/>
      </w:pPr>
      <w:r>
        <w:t xml:space="preserve">The Sharīʿah has granted women complete freedom in matters such as marriage and related affairs, the details of which will become clear in the following pages; yet in our society today, who truly acts upon these rulings of the Sharīʿah? If girls were to exercise such rights, they would be labeled immodest and shameless. The truth is that if exercising one’s rightful </w:t>
      </w:r>
      <w:r>
        <w:lastRenderedPageBreak/>
        <w:t xml:space="preserve">Sharīʿah rights is considered immodesty, then such “immodesty” is a source of pride for us. These two incidents suffice as examples, but at this point it is our religious duty to admonish the women of Islam that, in seeking their legitimate Sharīʿah rights, they should not remain bound by customs and traditions; rather, they should keep before them only this consideration, that whatever Allah and His Messenger </w:t>
      </w:r>
      <w:r>
        <w:rPr>
          <w:rStyle w:val="CharBodyHonorifics"/>
          <w:rtl/>
          <w:lang w:val="ar"/>
        </w:rPr>
        <w:t>صلى الله عليه وسلم</w:t>
      </w:r>
      <w:r>
        <w:t xml:space="preserve"> have legislated is the command to be followed, and before that alone they should bow their heads, for true success and peace lie in this alone.</w:t>
      </w:r>
    </w:p>
    <w:p w14:paraId="1AB4D947" w14:textId="77777777" w:rsidR="00DE686D" w:rsidRDefault="00000000">
      <w:pPr>
        <w:pStyle w:val="BodyText"/>
      </w:pPr>
      <w:r>
        <w:rPr>
          <w:rtl/>
        </w:rPr>
        <w:t>پندار سعدی کہ راہِ صفا</w:t>
      </w:r>
    </w:p>
    <w:p w14:paraId="27003184" w14:textId="77777777" w:rsidR="00DE686D" w:rsidRDefault="00000000">
      <w:pPr>
        <w:pStyle w:val="BodyText"/>
      </w:pPr>
      <w:r>
        <w:rPr>
          <w:rtl/>
        </w:rPr>
        <w:t>توان رفت جز در پےِ مصطفیٰ</w:t>
      </w:r>
    </w:p>
    <w:p w14:paraId="4D785BAF" w14:textId="77777777" w:rsidR="00DE686D" w:rsidRDefault="00000000">
      <w:pPr>
        <w:pStyle w:val="BodyText"/>
      </w:pPr>
      <w:r>
        <w:t>Saʿdī’s</w:t>
      </w:r>
      <w:r>
        <w:rPr>
          <w:rStyle w:val="FootnoteReference"/>
        </w:rPr>
        <w:footnoteReference w:id="5"/>
      </w:r>
      <w:r>
        <w:rPr>
          <w:i/>
          <w:iCs/>
        </w:rPr>
        <w:t xml:space="preserve"> </w:t>
      </w:r>
      <w:r>
        <w:t>counsel is that the path of purity</w:t>
      </w:r>
    </w:p>
    <w:p w14:paraId="1D623466" w14:textId="77777777" w:rsidR="00DE686D" w:rsidRDefault="00000000">
      <w:pPr>
        <w:pStyle w:val="BodyText"/>
      </w:pPr>
      <w:r>
        <w:t xml:space="preserve">Can be traversed only by following Muṣṭafā </w:t>
      </w:r>
      <w:r>
        <w:rPr>
          <w:rStyle w:val="CharBodyHonorifics"/>
          <w:rtl/>
          <w:lang w:val="ar"/>
        </w:rPr>
        <w:t>صلى الله عليه وسلم</w:t>
      </w:r>
      <w:r>
        <w:t>.</w:t>
      </w:r>
    </w:p>
    <w:p w14:paraId="5B80EF24" w14:textId="77777777" w:rsidR="00DE686D" w:rsidRDefault="00000000">
      <w:pPr>
        <w:pStyle w:val="Heading2"/>
      </w:pPr>
      <w:bookmarkStart w:id="20" w:name="Xbefc0c60644b13fe68296c554d28b3389d9d50c"/>
      <w:bookmarkEnd w:id="19"/>
      <w:r>
        <w:t>Sharīʿah as the Protector of Women’s Rights</w:t>
      </w:r>
    </w:p>
    <w:p w14:paraId="7C6319DB" w14:textId="77777777" w:rsidR="00DE686D" w:rsidRDefault="00000000">
      <w:pPr>
        <w:pStyle w:val="FirstParagraph"/>
      </w:pPr>
      <w:r>
        <w:t>The noble Sharīʿah has always taken the side of the weak and the vulnerable; providing justice to the oppressed and safeguarding their rights is the fundamental aim of its call and reform. Thus, just as it has commanded good conduct and kind treatment toward women, and instructed that their hearts be comforted with gentleness and compassion, so too, wherever there is a fear of violation of their rights, Islam raises its voice with clarity and warns its followers, restraining them from injustice. It eradicated all those customs and evils in which a woman appeared merely as a subjugated being; for in truth, had this not been done, the very purpose for which women were created, as made clear in divine revelation, would have been lost.</w:t>
      </w:r>
    </w:p>
    <w:p w14:paraId="00E3E857" w14:textId="77777777" w:rsidR="00DE686D" w:rsidRDefault="00000000">
      <w:pPr>
        <w:pStyle w:val="BodyText"/>
      </w:pPr>
      <w:r>
        <w:t>Allah says,</w:t>
      </w:r>
    </w:p>
    <w:p w14:paraId="4254F5CC" w14:textId="77777777" w:rsidR="00DE686D" w:rsidRDefault="00000000">
      <w:pPr>
        <w:pStyle w:val="quran-arabic"/>
        <w:bidi/>
      </w:pPr>
      <w:r>
        <w:rPr>
          <w:rtl/>
          <w:lang w:val="ar"/>
        </w:rPr>
        <w:t>وَمِنۡ ءَايَٰتِهِۦٓ أَنۡ خَلَقَ لَكُم مِّنۡ أَنفُسِكُمۡ أَزۡوَٰجٗا لِّتَسۡكُنُوٓاْ إِلَيۡهَا وَجَعَلَ بَيۡنَكُم مَّوَدَّةٗ وَرَحۡمَةًۚ</w:t>
      </w:r>
    </w:p>
    <w:p w14:paraId="506662AF" w14:textId="77777777" w:rsidR="00DE686D" w:rsidRDefault="00000000">
      <w:pPr>
        <w:pStyle w:val="quran-trans"/>
      </w:pPr>
      <w:r>
        <w:t>And among His signs is that He created for you spouses from among yourselves so that you may find tranquility in them, and He placed between you love and mercy. (Sūrat al-Rūm, Q30:21)</w:t>
      </w:r>
    </w:p>
    <w:p w14:paraId="02E4B523" w14:textId="77777777" w:rsidR="00DE686D" w:rsidRDefault="00000000">
      <w:pPr>
        <w:pStyle w:val="BodyText"/>
      </w:pPr>
      <w:r>
        <w:t xml:space="preserve">Reflect upon this </w:t>
      </w:r>
      <w:r>
        <w:rPr>
          <w:i/>
          <w:iCs/>
        </w:rPr>
        <w:t>āyah</w:t>
      </w:r>
      <w:r>
        <w:t xml:space="preserve"> and ask whether the claims of love and mercy can truly stand when a woman’s rights are violated and she is reduced to little more than a servant confined to service. The guidance of the Messenger of Allah </w:t>
      </w:r>
      <w:r>
        <w:rPr>
          <w:rStyle w:val="CharBodyHonorifics"/>
          <w:rtl/>
          <w:lang w:val="ar"/>
        </w:rPr>
        <w:t>صلى الله عليه وسلم</w:t>
      </w:r>
      <w:r>
        <w:t xml:space="preserve"> in cautioning against harming these delicate beings is rooted precisely in this: that the rights granted to them by the Sharīʿah must be upheld in full, without neglect or diminution.</w:t>
      </w:r>
    </w:p>
    <w:p w14:paraId="1B059FDD" w14:textId="77777777" w:rsidR="00DE686D" w:rsidRDefault="00000000">
      <w:pPr>
        <w:pStyle w:val="BodyText"/>
      </w:pPr>
      <w:r>
        <w:t xml:space="preserve">In the matter of marriage, authority has been granted equally to both men and women. The sister of Maʿqil ibn Yasār </w:t>
      </w:r>
      <w:r>
        <w:rPr>
          <w:rStyle w:val="CharBodyHonorifics"/>
          <w:rtl/>
          <w:lang w:val="ar"/>
        </w:rPr>
        <w:t>رضي الله عنه</w:t>
      </w:r>
      <w:r>
        <w:t xml:space="preserve"> was divorced by her husband; after the completion of her waiting period, she wished, in accordance with the Sharʿī principle, to remarry him. Both </w:t>
      </w:r>
      <w:r>
        <w:lastRenderedPageBreak/>
        <w:t xml:space="preserve">parties were willing, but Maʿqil opposed it. At that moment, the following </w:t>
      </w:r>
      <w:r>
        <w:rPr>
          <w:i/>
          <w:iCs/>
        </w:rPr>
        <w:t>āyah</w:t>
      </w:r>
      <w:r>
        <w:t xml:space="preserve"> was revealed:</w:t>
      </w:r>
    </w:p>
    <w:p w14:paraId="41D291D7" w14:textId="77777777" w:rsidR="00DE686D" w:rsidRDefault="00000000">
      <w:pPr>
        <w:pStyle w:val="quran-arabic"/>
        <w:bidi/>
      </w:pPr>
      <w:r>
        <w:rPr>
          <w:rtl/>
          <w:lang w:val="ar"/>
        </w:rPr>
        <w:t>فَلَا تَعۡضُلُوهُنَّ أَن يَنكِحۡنَ أَزۡوَٰجَهُنَّ</w:t>
      </w:r>
    </w:p>
    <w:p w14:paraId="4631CA8F" w14:textId="77777777" w:rsidR="00DE686D" w:rsidRDefault="00000000">
      <w:pPr>
        <w:pStyle w:val="quran-trans"/>
      </w:pPr>
      <w:r>
        <w:t>Do not prevent them (women) from marrying their (former) husbands. (Sūrat al-Baqarah, Q2:232)</w:t>
      </w:r>
    </w:p>
    <w:p w14:paraId="7F34A789" w14:textId="77777777" w:rsidR="00DE686D" w:rsidRDefault="00000000">
      <w:pPr>
        <w:pStyle w:val="BodyText"/>
      </w:pPr>
      <w:r>
        <w:t>Maʿqil was her full brother, and it might have been assumed that his objection was based on some wisdom; yet it was rejected solely on the principle that no person should transgress beyond his limits. The right to marry or not to marry belongs to women, and men have no authority to interfere in this matter without their consent and approval.</w:t>
      </w:r>
    </w:p>
    <w:p w14:paraId="220C3FF0" w14:textId="77777777" w:rsidR="00DE686D" w:rsidRDefault="00000000">
      <w:pPr>
        <w:pStyle w:val="BodyText"/>
      </w:pPr>
      <w:r>
        <w:t>Among the Arabs, a reprehensible custom prevailed whereby upon the death of a husband, his widow would pass as inheritance to his stepson, and just as he had authority over other inherited property, he would have authority over her, whether to marry her himself or to marry her off to another. In some tribes, it was even the case that whichever son cast his garment over the stepmother would thereby take possession of her. The very thought of this cruel practice causes one’s body to shudder; what a grave violation of women’s rights, reducing them mercilessly to property. The Sharīʿah put an end to this entirely.</w:t>
      </w:r>
    </w:p>
    <w:p w14:paraId="4AFD95C1" w14:textId="77777777" w:rsidR="00DE686D" w:rsidRDefault="00000000">
      <w:pPr>
        <w:pStyle w:val="BodyText"/>
      </w:pPr>
      <w:r>
        <w:t>Allah says,</w:t>
      </w:r>
    </w:p>
    <w:p w14:paraId="7D66F676" w14:textId="77777777" w:rsidR="00DE686D" w:rsidRDefault="00000000">
      <w:pPr>
        <w:pStyle w:val="quran-arabic"/>
        <w:bidi/>
      </w:pPr>
      <w:r>
        <w:rPr>
          <w:rtl/>
          <w:lang w:val="ar"/>
        </w:rPr>
        <w:t>يَٰٓأَيُّهَا ٱلَّذِينَ ءَامَنُواْ لَا يَحِلُّ لَكُمۡ أَن تَرِثُواْ ٱلنِّسَآءَ كَرۡهٗاۖ</w:t>
      </w:r>
    </w:p>
    <w:p w14:paraId="7209F58A" w14:textId="77777777" w:rsidR="00DE686D" w:rsidRDefault="00000000">
      <w:pPr>
        <w:pStyle w:val="quran-trans"/>
      </w:pPr>
      <w:r>
        <w:t>O believers, it is not lawful for you to inherit women against their will. (Sūrat al-Nisāʾ, Q4:19)</w:t>
      </w:r>
    </w:p>
    <w:p w14:paraId="031DA5E6" w14:textId="77777777" w:rsidR="00DE686D" w:rsidRDefault="00000000">
      <w:pPr>
        <w:pStyle w:val="BodyText"/>
      </w:pPr>
      <w:r>
        <w:t xml:space="preserve">The prohibition of such marriages is stated explicitly elsewhere as well, but here the essential point is that such coercion against women is contrary to the dignity of Islam. Khansāʾ bint Khidām </w:t>
      </w:r>
      <w:r>
        <w:rPr>
          <w:rStyle w:val="CharBodyHonorifics"/>
          <w:rtl/>
          <w:lang w:val="ar"/>
        </w:rPr>
        <w:t>رضي الله عنها</w:t>
      </w:r>
      <w:r>
        <w:t xml:space="preserve">, whose father had married her off during her youth without her consent, came and complained in the court of Prophethood, and the Prophet </w:t>
      </w:r>
      <w:r>
        <w:rPr>
          <w:rStyle w:val="CharBodyHonorifics"/>
          <w:rtl/>
          <w:lang w:val="ar"/>
        </w:rPr>
        <w:t>صلى الله عليه وسلم</w:t>
      </w:r>
      <w:r>
        <w:t xml:space="preserve"> annulled the marriage. [Ṣaḥīḥ al-Bukhārī]</w:t>
      </w:r>
    </w:p>
    <w:p w14:paraId="23721849" w14:textId="77777777" w:rsidR="00DE686D" w:rsidRDefault="00000000">
      <w:pPr>
        <w:pStyle w:val="BodyText"/>
      </w:pPr>
      <w:r>
        <w:t xml:space="preserve">She stands in Islamic history as among the earliest exemplars in establishing women’s marital rights, laying the foundation that if a marriage is conducted without a woman’s consent, she has the right to have it annulled. To safeguard such rights, the Sharīʿah instituted the ruling of </w:t>
      </w:r>
      <w:r>
        <w:rPr>
          <w:i/>
          <w:iCs/>
        </w:rPr>
        <w:t>khulʿ</w:t>
      </w:r>
      <w:r>
        <w:t xml:space="preserve">, which is nearly equivalent to the man’s right of </w:t>
      </w:r>
      <w:r>
        <w:rPr>
          <w:i/>
          <w:iCs/>
        </w:rPr>
        <w:t>ṭalāq</w:t>
      </w:r>
      <w:r>
        <w:t xml:space="preserve">. The </w:t>
      </w:r>
      <w:r>
        <w:rPr>
          <w:i/>
          <w:iCs/>
        </w:rPr>
        <w:t>āyah</w:t>
      </w:r>
      <w:r>
        <w:t>:</w:t>
      </w:r>
    </w:p>
    <w:p w14:paraId="6B1A770B" w14:textId="77777777" w:rsidR="00DE686D" w:rsidRDefault="00000000">
      <w:pPr>
        <w:pStyle w:val="quran-arabic"/>
        <w:bidi/>
      </w:pPr>
      <w:r>
        <w:rPr>
          <w:rtl/>
          <w:lang w:val="ar"/>
        </w:rPr>
        <w:t>وَإِنِ ٱمۡرَأَةٌ خَافَتۡ مِنۢ بَعۡلِهَا</w:t>
      </w:r>
    </w:p>
    <w:p w14:paraId="7155DF9F" w14:textId="77777777" w:rsidR="00DE686D" w:rsidRDefault="00000000">
      <w:pPr>
        <w:pStyle w:val="quran-trans"/>
      </w:pPr>
      <w:r>
        <w:t>And if a woman fears ill treatment or aversion from her husband… (Sūrat al-Nisāʾ, Q4:128)</w:t>
      </w:r>
    </w:p>
    <w:p w14:paraId="0670D612" w14:textId="77777777" w:rsidR="00DE686D" w:rsidRDefault="00000000">
      <w:pPr>
        <w:pStyle w:val="BodyText"/>
      </w:pPr>
      <w:r>
        <w:t>…alludes to this very principle.</w:t>
      </w:r>
    </w:p>
    <w:p w14:paraId="31D11508" w14:textId="77777777" w:rsidR="00DE686D" w:rsidRDefault="00000000">
      <w:pPr>
        <w:pStyle w:val="Heading2"/>
      </w:pPr>
      <w:bookmarkStart w:id="21" w:name="X4ab7c14cd1cde6567b486ee6f63fbd0df297bc4"/>
      <w:bookmarkEnd w:id="20"/>
      <w:r>
        <w:t>The Emphasis on Mothers</w:t>
      </w:r>
    </w:p>
    <w:p w14:paraId="3D2098FE" w14:textId="77777777" w:rsidR="00DE686D" w:rsidRDefault="00000000">
      <w:pPr>
        <w:pStyle w:val="FirstParagraph"/>
      </w:pPr>
      <w:r>
        <w:t xml:space="preserve">There are certain rights in which men and women are equal, yet the Prophet </w:t>
      </w:r>
      <w:r>
        <w:rPr>
          <w:rStyle w:val="CharBodyHonorifics"/>
          <w:rtl/>
          <w:lang w:val="ar"/>
        </w:rPr>
        <w:t>صلى الله عليه وسلم</w:t>
      </w:r>
      <w:r>
        <w:t xml:space="preserve"> gave greater emphasis to the rights of women. For example, serving one’s parents is </w:t>
      </w:r>
      <w:r>
        <w:lastRenderedPageBreak/>
        <w:t xml:space="preserve">obligatory upon children, yet the Prophet </w:t>
      </w:r>
      <w:r>
        <w:rPr>
          <w:rStyle w:val="CharBodyHonorifics"/>
          <w:rtl/>
          <w:lang w:val="ar"/>
        </w:rPr>
        <w:t>صلى الله عليه وسلم</w:t>
      </w:r>
      <w:r>
        <w:t xml:space="preserve"> repeatedly gave preference to the mother. In a narration of </w:t>
      </w:r>
      <w:r>
        <w:rPr>
          <w:i/>
          <w:iCs/>
        </w:rPr>
        <w:t>Ṣaḥīḥ al-Bukhārī</w:t>
      </w:r>
      <w:r>
        <w:t xml:space="preserve">, a man asked the Messenger of Allah </w:t>
      </w:r>
      <w:r>
        <w:rPr>
          <w:rStyle w:val="CharBodyHonorifics"/>
          <w:rtl/>
          <w:lang w:val="ar"/>
        </w:rPr>
        <w:t>صلى الله عليه وسلم</w:t>
      </w:r>
      <w:r>
        <w:t>, “Who is most deserving of my good companionship?”</w:t>
      </w:r>
    </w:p>
    <w:p w14:paraId="269A0DE2" w14:textId="77777777" w:rsidR="00DE686D" w:rsidRDefault="00000000">
      <w:pPr>
        <w:pStyle w:val="BodyText"/>
      </w:pPr>
      <w:r>
        <w:t xml:space="preserve">He </w:t>
      </w:r>
      <w:r>
        <w:rPr>
          <w:rStyle w:val="CharBodyHonorifics"/>
          <w:rtl/>
          <w:lang w:val="ar"/>
        </w:rPr>
        <w:t>صلى الله عليه وسلم</w:t>
      </w:r>
      <w:r>
        <w:t xml:space="preserve"> replied, “Your mother.” He then asked, “Who next?”</w:t>
      </w:r>
    </w:p>
    <w:p w14:paraId="7F13671F" w14:textId="77777777" w:rsidR="00DE686D" w:rsidRDefault="00000000">
      <w:pPr>
        <w:pStyle w:val="BodyText"/>
      </w:pPr>
      <w:r>
        <w:t xml:space="preserve">“Your mother,” the Prophet </w:t>
      </w:r>
      <w:r>
        <w:rPr>
          <w:rStyle w:val="CharBodyHonorifics"/>
          <w:rtl/>
          <w:lang w:val="ar"/>
        </w:rPr>
        <w:t>صلى الله عليه وسلم</w:t>
      </w:r>
      <w:r>
        <w:t xml:space="preserve"> replied again. He asked, “Who next?” He </w:t>
      </w:r>
      <w:r>
        <w:rPr>
          <w:rStyle w:val="CharBodyHonorifics"/>
          <w:rtl/>
          <w:lang w:val="ar"/>
        </w:rPr>
        <w:t>صلى الله عليه وسلم</w:t>
      </w:r>
      <w:r>
        <w:t xml:space="preserve"> again said, “Your mother.” The man asked again, “Then who?” Thereupon, he </w:t>
      </w:r>
      <w:r>
        <w:rPr>
          <w:rStyle w:val="CharBodyHonorifics"/>
          <w:rtl/>
          <w:lang w:val="ar"/>
        </w:rPr>
        <w:t>صلى الله عليه وسلم</w:t>
      </w:r>
      <w:r>
        <w:t xml:space="preserve"> said, “Then your father.” [Ṣaḥīḥ al-Bukhārī]</w:t>
      </w:r>
    </w:p>
    <w:p w14:paraId="2668102B" w14:textId="77777777" w:rsidR="00DE686D" w:rsidRDefault="00000000">
      <w:pPr>
        <w:pStyle w:val="BodyText"/>
      </w:pPr>
      <w:r>
        <w:t xml:space="preserve">To emphasize this right, he </w:t>
      </w:r>
      <w:r>
        <w:rPr>
          <w:rStyle w:val="CharBodyHonorifics"/>
          <w:rtl/>
          <w:lang w:val="ar"/>
        </w:rPr>
        <w:t>صلى الله عليه وسلم</w:t>
      </w:r>
      <w:r>
        <w:t xml:space="preserve"> even restrained people from other virtuous acts. It is reported in </w:t>
      </w:r>
      <w:r>
        <w:rPr>
          <w:i/>
          <w:iCs/>
        </w:rPr>
        <w:t>Sunan al-Nasāʾī</w:t>
      </w:r>
      <w:r>
        <w:t xml:space="preserve"> that a man named Jāhimah al-Sulamī came seeking permission to participate in battle. The Prophet </w:t>
      </w:r>
      <w:r>
        <w:rPr>
          <w:rStyle w:val="CharBodyHonorifics"/>
          <w:rtl/>
          <w:lang w:val="ar"/>
        </w:rPr>
        <w:t>صلى الله عليه وسلم</w:t>
      </w:r>
      <w:r>
        <w:t xml:space="preserve"> asked if his mother was alive; upon receiving an affirmative response, he said, “Remain with her, for Paradise lies beneath her feet.”</w:t>
      </w:r>
    </w:p>
    <w:p w14:paraId="0140F780" w14:textId="77777777" w:rsidR="00DE686D" w:rsidRDefault="00000000">
      <w:pPr>
        <w:pStyle w:val="BodyText"/>
      </w:pPr>
      <w:r>
        <w:t>The reason for such emphasis is that people, considering women weak and frail, may become negligent in fulfilling their rights. In any case, the Sharīʿah safeguarded the rights of women and granted them full authority to assert their legitimate claims with clarity and strength.</w:t>
      </w:r>
    </w:p>
    <w:p w14:paraId="34638D9E" w14:textId="77777777" w:rsidR="00DE686D" w:rsidRDefault="00000000">
      <w:pPr>
        <w:pStyle w:val="quran-arabic"/>
        <w:bidi/>
      </w:pPr>
      <w:r>
        <w:rPr>
          <w:rtl/>
          <w:lang w:val="ar"/>
        </w:rPr>
        <w:t>وَكَفَىٰ بِٱللَّهِ شَهِيدٗا</w:t>
      </w:r>
    </w:p>
    <w:p w14:paraId="6A3CAF01" w14:textId="77777777" w:rsidR="00DE686D" w:rsidRDefault="00000000">
      <w:pPr>
        <w:pStyle w:val="quran-trans"/>
      </w:pPr>
      <w:r>
        <w:t>And Allah is sufficient as a witness. (Sūrat al-Nisāʾ, Q4:79)</w:t>
      </w:r>
    </w:p>
    <w:p w14:paraId="35129F14" w14:textId="77777777" w:rsidR="00DE686D" w:rsidRDefault="00000000">
      <w:pPr>
        <w:pStyle w:val="Heading2"/>
      </w:pPr>
      <w:bookmarkStart w:id="22" w:name="Xfc3a4c4d8bfd2cdae86c8f282201a7d8a1c7513"/>
      <w:bookmarkEnd w:id="21"/>
      <w:r>
        <w:t>A Brief Discussion of Certain Rights</w:t>
      </w:r>
    </w:p>
    <w:p w14:paraId="266D9F07" w14:textId="77777777" w:rsidR="00DE686D" w:rsidRDefault="00000000">
      <w:pPr>
        <w:pStyle w:val="FirstParagraph"/>
      </w:pPr>
      <w:r>
        <w:t>It is not possible here to detail all the rights that Islam has granted women, for that would require a separate treatise, and indeed a substantial body of literature already exists in Urdu on this subject; however, we shall briefly discuss a few.</w:t>
      </w:r>
    </w:p>
    <w:p w14:paraId="567AA470" w14:textId="77777777" w:rsidR="00DE686D" w:rsidRDefault="00000000">
      <w:pPr>
        <w:pStyle w:val="Heading3"/>
      </w:pPr>
      <w:bookmarkStart w:id="23" w:name="X0b13f689a1ffae6fa429e7829396b222a9ba33c"/>
      <w:r>
        <w:t>The Right of Consent in Marriage</w:t>
      </w:r>
    </w:p>
    <w:p w14:paraId="3A032ECF" w14:textId="77777777" w:rsidR="00DE686D" w:rsidRDefault="00000000">
      <w:pPr>
        <w:pStyle w:val="FirstParagraph"/>
      </w:pPr>
      <w:r>
        <w:t xml:space="preserve">Among the many injustices inflicted upon women, one of the greatest is that in matters of marriage, which constitute the essence of their lives, they are given no authority, whereas the </w:t>
      </w:r>
      <w:r>
        <w:rPr>
          <w:i/>
          <w:iCs/>
        </w:rPr>
        <w:t>aḥādīth</w:t>
      </w:r>
      <w:r>
        <w:t xml:space="preserve"> and rulings of the Sharīʿah clearly indicate otherwise. As mentioned earlier, the contract of marriage is the right of women, and they should be granted full freedom in this matter.</w:t>
      </w:r>
    </w:p>
    <w:p w14:paraId="2727980A" w14:textId="77777777" w:rsidR="00DE686D" w:rsidRDefault="00000000">
      <w:pPr>
        <w:pStyle w:val="BodyText"/>
      </w:pPr>
      <w:r>
        <w:t xml:space="preserve">The Prophet </w:t>
      </w:r>
      <w:r>
        <w:rPr>
          <w:rStyle w:val="CharBodyHonorifics"/>
          <w:rtl/>
          <w:lang w:val="ar"/>
        </w:rPr>
        <w:t>صلى الله عليه وسلم</w:t>
      </w:r>
      <w:r>
        <w:t xml:space="preserve"> said,</w:t>
      </w:r>
    </w:p>
    <w:p w14:paraId="35006D22" w14:textId="77777777" w:rsidR="00DE686D" w:rsidRDefault="00000000">
      <w:pPr>
        <w:pStyle w:val="hadith-arabic"/>
        <w:bidi/>
      </w:pPr>
      <w:r>
        <w:rPr>
          <w:rtl/>
          <w:lang w:val="ar"/>
        </w:rPr>
        <w:t>الأَيِّمُ أَحَقُّ بِنَفْسِهَا مِنْ وَلِيِّهَا، وَالْبِكْرُ تُسْتَأْذَنُ فِي نَفْسِهَا، وَإِذْنُهَا صُمَاتُهَا.</w:t>
      </w:r>
    </w:p>
    <w:p w14:paraId="6C677F59" w14:textId="77777777" w:rsidR="00DE686D" w:rsidRDefault="00000000">
      <w:pPr>
        <w:pStyle w:val="hadith-trans"/>
      </w:pPr>
      <w:r>
        <w:t>A previously married woman (</w:t>
      </w:r>
      <w:r>
        <w:rPr>
          <w:i/>
          <w:iCs/>
        </w:rPr>
        <w:t>ayyim</w:t>
      </w:r>
      <w:r>
        <w:t>) has more right over herself. [Ṣaḥīḥ Muslim]</w:t>
      </w:r>
    </w:p>
    <w:p w14:paraId="598D7CE8" w14:textId="77777777" w:rsidR="00DE686D" w:rsidRDefault="00000000">
      <w:pPr>
        <w:pStyle w:val="BodyText"/>
      </w:pPr>
      <w:r>
        <w:t xml:space="preserve">The term </w:t>
      </w:r>
      <w:r>
        <w:rPr>
          <w:i/>
          <w:iCs/>
        </w:rPr>
        <w:t>ayyim</w:t>
      </w:r>
      <w:r>
        <w:t xml:space="preserve"> in this </w:t>
      </w:r>
      <w:r>
        <w:rPr>
          <w:i/>
          <w:iCs/>
        </w:rPr>
        <w:t>ḥadīth</w:t>
      </w:r>
      <w:r>
        <w:t xml:space="preserve"> refers to a woman without a husband, whether a virgin or previously married; thus, both require their consent to be sought in marriage. This ruling itself makes it evident that the matter of marriage pertains to women, and that guardians act only after seeking their permission. How then could it be possible that in our society this command is disregarded, to the extent that marriages are conducted without their consent?</w:t>
      </w:r>
    </w:p>
    <w:p w14:paraId="23FDA8A0" w14:textId="77777777" w:rsidR="00DE686D" w:rsidRDefault="00000000">
      <w:pPr>
        <w:pStyle w:val="BodyText"/>
      </w:pPr>
      <w:r>
        <w:lastRenderedPageBreak/>
        <w:t>The greatest error in this regard is that parents pay no heed to the approval and satisfaction of their daughters, nor do they consult them in such matters.</w:t>
      </w:r>
    </w:p>
    <w:p w14:paraId="553ABB85" w14:textId="77777777" w:rsidR="00DE686D" w:rsidRDefault="00000000">
      <w:pPr>
        <w:pStyle w:val="Heading3"/>
      </w:pPr>
      <w:bookmarkStart w:id="24" w:name="Xd4c2caa8c2143b2681b27100f43e466260dd87d"/>
      <w:bookmarkEnd w:id="23"/>
      <w:r>
        <w:t>The Concept of Mahr</w:t>
      </w:r>
    </w:p>
    <w:p w14:paraId="4938BC66" w14:textId="77777777" w:rsidR="00DE686D" w:rsidRDefault="00000000">
      <w:pPr>
        <w:pStyle w:val="FirstParagraph"/>
      </w:pPr>
      <w:r>
        <w:t xml:space="preserve">Islam has granted women a specific right known as </w:t>
      </w:r>
      <w:r>
        <w:rPr>
          <w:i/>
          <w:iCs/>
        </w:rPr>
        <w:t>mahr</w:t>
      </w:r>
      <w:r>
        <w:t xml:space="preserve">. In many lands, and even among certain communities in India, the opposite custom prevails, whereby wealth is given by the woman’s side to the man; however, this contradicts the natural principle of division of roles and distribution of virtues. Some have even suggested that </w:t>
      </w:r>
      <w:r>
        <w:rPr>
          <w:i/>
          <w:iCs/>
        </w:rPr>
        <w:t>mahr</w:t>
      </w:r>
      <w:r>
        <w:t xml:space="preserve"> is compensation for the benefit the man derives, but in reality, men are given a degree of authority as heads of the household, and in return, the Sharīʿah grants women financial entitlement so that balance is maintained and neither party holds unqualified superiority over the other.</w:t>
      </w:r>
    </w:p>
    <w:p w14:paraId="20A08227" w14:textId="77777777" w:rsidR="00DE686D" w:rsidRDefault="00000000">
      <w:pPr>
        <w:pStyle w:val="BodyText"/>
      </w:pPr>
      <w:r>
        <w:t>Allah says,</w:t>
      </w:r>
    </w:p>
    <w:p w14:paraId="48ADD7A0" w14:textId="77777777" w:rsidR="00DE686D" w:rsidRDefault="00000000">
      <w:pPr>
        <w:pStyle w:val="quran-arabic"/>
        <w:bidi/>
      </w:pPr>
      <w:r>
        <w:rPr>
          <w:rtl/>
          <w:lang w:val="ar"/>
        </w:rPr>
        <w:t>خَلَقَكُم مِّن نَّفۡسٖ وَٰحِدَةٖ</w:t>
      </w:r>
    </w:p>
    <w:p w14:paraId="5035FD93" w14:textId="77777777" w:rsidR="00DE686D" w:rsidRDefault="00000000">
      <w:pPr>
        <w:pStyle w:val="quran-trans"/>
      </w:pPr>
      <w:r>
        <w:t>He created you all from a single soul. (Sūrat al-Nisāʾ, Q4:1)</w:t>
      </w:r>
    </w:p>
    <w:p w14:paraId="424DD22F" w14:textId="77777777" w:rsidR="00DE686D" w:rsidRDefault="00000000">
      <w:pPr>
        <w:pStyle w:val="BodyText"/>
      </w:pPr>
      <w:r>
        <w:t>Since both genders originate from one essence, granting one party authority over another without any form of compensation runs contrary to the principle of equity. For this reason, the Sharīʿah has established a balanced framework: just as, through marriage, a woman comes under a certain degree of authority of the man, an arrangement that constitutes a form of advantage, so, in return, women are granted a corresponding distinction in the form of a specified financial entitlement (</w:t>
      </w:r>
      <w:r>
        <w:rPr>
          <w:i/>
          <w:iCs/>
        </w:rPr>
        <w:t>mahr</w:t>
      </w:r>
      <w:r>
        <w:t>). In this way, each party is given a distinct right and form of merit, ensuring that neither holds an absolute advantage over the other. The balance of rights prevents any unjust superiority from remaining with one side alone. [Tafsīr al-Manār]</w:t>
      </w:r>
    </w:p>
    <w:p w14:paraId="3E85307D" w14:textId="77777777" w:rsidR="00DE686D" w:rsidRDefault="00000000">
      <w:pPr>
        <w:pStyle w:val="BodyText"/>
      </w:pPr>
      <w:r>
        <w:t>For this reason, after mentioning such rulings, the Quran declares:</w:t>
      </w:r>
    </w:p>
    <w:p w14:paraId="16A1F5F7" w14:textId="77777777" w:rsidR="00DE686D" w:rsidRDefault="00000000">
      <w:pPr>
        <w:pStyle w:val="quran-arabic"/>
        <w:bidi/>
      </w:pPr>
      <w:r>
        <w:rPr>
          <w:rtl/>
          <w:lang w:val="ar"/>
        </w:rPr>
        <w:t>وَلَا تَتَمَنَّوۡاْ مَا فَضَّلَ ٱللَّهُ بِهِۦ بَعۡضَكُمۡ عَلَىٰ بَعۡضٖۚ</w:t>
      </w:r>
    </w:p>
    <w:p w14:paraId="5E65D44E" w14:textId="77777777" w:rsidR="00DE686D" w:rsidRDefault="00000000">
      <w:pPr>
        <w:pStyle w:val="quran-trans"/>
      </w:pPr>
      <w:r>
        <w:t>Do not desire that by which Allah has given some of you preference over others. (Sūrat al-Nisāʾ, Q4:32)</w:t>
      </w:r>
    </w:p>
    <w:p w14:paraId="038E8A6F" w14:textId="77777777" w:rsidR="00DE686D" w:rsidRDefault="00000000">
      <w:pPr>
        <w:pStyle w:val="BodyText"/>
      </w:pPr>
      <w:r>
        <w:t>And further:</w:t>
      </w:r>
    </w:p>
    <w:p w14:paraId="0E616C7D" w14:textId="77777777" w:rsidR="00DE686D" w:rsidRDefault="00000000">
      <w:pPr>
        <w:pStyle w:val="quran-arabic"/>
        <w:bidi/>
      </w:pPr>
      <w:r>
        <w:rPr>
          <w:rtl/>
          <w:lang w:val="ar"/>
        </w:rPr>
        <w:t>لِلرِّجَالِ نَصِيبٞ مِّمَّا ٱكۡتَسَبُواْۖ وَلِلنِّسَآءِ نَصِيبٞ مِّمَّا ٱكۡتَسَبۡنَۚ</w:t>
      </w:r>
    </w:p>
    <w:p w14:paraId="4A8BB8AC" w14:textId="77777777" w:rsidR="00DE686D" w:rsidRDefault="00000000">
      <w:pPr>
        <w:pStyle w:val="quran-trans"/>
      </w:pPr>
      <w:r>
        <w:t>For men is a share of what they earn, and for women is a share of what they earn. (Sūrat al-Nisāʾ, Q4:32)</w:t>
      </w:r>
    </w:p>
    <w:p w14:paraId="6D388057" w14:textId="77777777" w:rsidR="00DE686D" w:rsidRDefault="00000000">
      <w:pPr>
        <w:pStyle w:val="BodyText"/>
      </w:pPr>
      <w:r>
        <w:t>Thus, it is contrary to principle that the woman should give compensation to the man, for this would amount to granting men superiority without balance. Similarly, in some regions, dowry is wrongly considered a right of men, leading to disputes and conflicts, whereas in reality it is merely a gift given by parents to their daughter, dependent entirely upon their means.</w:t>
      </w:r>
    </w:p>
    <w:p w14:paraId="2BA06BFD" w14:textId="77777777" w:rsidR="00DE686D" w:rsidRDefault="00000000">
      <w:pPr>
        <w:pStyle w:val="Heading3"/>
      </w:pPr>
      <w:bookmarkStart w:id="25" w:name="X63370b2708ed55135165d13b6a3d2cfb7cf7064"/>
      <w:bookmarkEnd w:id="24"/>
      <w:r>
        <w:lastRenderedPageBreak/>
        <w:t>The Right of Inheritance</w:t>
      </w:r>
    </w:p>
    <w:p w14:paraId="445B8F6B" w14:textId="77777777" w:rsidR="00DE686D" w:rsidRDefault="00000000">
      <w:pPr>
        <w:pStyle w:val="FirstParagraph"/>
      </w:pPr>
      <w:r>
        <w:t xml:space="preserve">Among the greatest favors Islam has bestowed upon women is the right of inheritance. Many nations have deprived women of the right to inheritance. However, Islam has included nearly all female relatives among the </w:t>
      </w:r>
      <w:r>
        <w:rPr>
          <w:i/>
          <w:iCs/>
        </w:rPr>
        <w:t>dhawī al-furūḍ</w:t>
      </w:r>
      <w:r>
        <w:t>—that is, those heirs whose shares are fixed and made obligatory by the Sharīʿah.</w:t>
      </w:r>
    </w:p>
    <w:p w14:paraId="0799D2CB" w14:textId="77777777" w:rsidR="00DE686D" w:rsidRDefault="00000000">
      <w:pPr>
        <w:pStyle w:val="BodyText"/>
      </w:pPr>
      <w:r>
        <w:t>Among the prescribed shares in Islamic law, the largest portion is two-thirds (2/3) of the estate, and this share has been assigned exclusively to women in specific cases. The wisdom behind this is clear: men, by divine decree, are generally endowed with the means and opportunities for earning and providing livelihood, whereas women are often occupied with the demanding responsibilities of managing the household.</w:t>
      </w:r>
    </w:p>
    <w:p w14:paraId="33385DD5" w14:textId="77777777" w:rsidR="00DE686D" w:rsidRDefault="00000000">
      <w:pPr>
        <w:pStyle w:val="BodyText"/>
      </w:pPr>
      <w:r>
        <w:t>As a result, women are not always afforded the same opportunities to earn a living (though it is permissible for them). Therefore, the Sharīʿah has granted them a substantial share of inheritance so that they may remain financially secure and free from anxiety regarding provision. This enables them to dedicate themselves to the nurturing and upbringing of their children, thereby raising them into upright and valuable members of society.</w:t>
      </w:r>
    </w:p>
    <w:p w14:paraId="1474950A" w14:textId="77777777" w:rsidR="00DE686D" w:rsidRDefault="00000000">
      <w:pPr>
        <w:pStyle w:val="Heading3"/>
      </w:pPr>
      <w:bookmarkStart w:id="26" w:name="X5cf35ea4cb71bab6ac5319b266bedefd23aa8b5"/>
      <w:bookmarkEnd w:id="25"/>
      <w:r>
        <w:t>The Question of Education</w:t>
      </w:r>
    </w:p>
    <w:p w14:paraId="5786603F" w14:textId="77777777" w:rsidR="00DE686D" w:rsidRDefault="00000000">
      <w:pPr>
        <w:pStyle w:val="FirstParagraph"/>
      </w:pPr>
      <w:r>
        <w:t xml:space="preserve">Among the discussions relating to women, the most significant and complex issue is that of women’s education. The ongoing debate between the modernists and the traditionalists owes much of its intensity to this very question. Many elders have attempted to cast it in a purely religious light and have permitted, at most, only a minimal level of education for women. It is regrettable, however, that such individuals neither examined the guidance of Islam with depth, nor reflected upon the practice of Muḥammad, the Messenger of Allah </w:t>
      </w:r>
      <w:r>
        <w:rPr>
          <w:rStyle w:val="CharBodyHonorifics"/>
          <w:rtl/>
          <w:lang w:val="ar"/>
        </w:rPr>
        <w:t>صلى الله عليه وسلم</w:t>
      </w:r>
      <w:r>
        <w:t xml:space="preserve">, nor gave due consideration to the perspectives of the Ṣaḥābah </w:t>
      </w:r>
      <w:r>
        <w:rPr>
          <w:rStyle w:val="CharBodyHonorifics"/>
          <w:rtl/>
          <w:lang w:val="ar"/>
        </w:rPr>
        <w:t>رضي الله عنهم</w:t>
      </w:r>
      <w:r>
        <w:t xml:space="preserve"> and the Tābiʿīn </w:t>
      </w:r>
      <w:r>
        <w:rPr>
          <w:rStyle w:val="CharBodyHonorifics"/>
          <w:rtl/>
          <w:lang w:val="ar"/>
        </w:rPr>
        <w:t>رحمهم الله تعالى</w:t>
      </w:r>
      <w:r>
        <w:t>. Had they done so, it would have become evident to them how widespread and vigorous the pursuit of knowledge among women was in the earliest generations.</w:t>
      </w:r>
    </w:p>
    <w:p w14:paraId="592732E4" w14:textId="77777777" w:rsidR="00DE686D" w:rsidRDefault="00000000">
      <w:pPr>
        <w:pStyle w:val="BodyText"/>
      </w:pPr>
      <w:r>
        <w:t xml:space="preserve">The Mothers of the Believers </w:t>
      </w:r>
      <w:r>
        <w:rPr>
          <w:rStyle w:val="CharBodyHonorifics"/>
          <w:rtl/>
          <w:lang w:val="ar"/>
        </w:rPr>
        <w:t>رضي الله عنهنّ</w:t>
      </w:r>
      <w:r>
        <w:t xml:space="preserve"> and the female Companions achieved remarkable excellence; their rank in knowledge and learning was distinguished and elevated. The table of Islam’s generosity was not spread exclusively for men; women were equal participants in it. Who can deny the knowledge and intellectual excellence of ʿĀʾishah </w:t>
      </w:r>
      <w:r>
        <w:rPr>
          <w:rStyle w:val="CharBodyHonorifics"/>
          <w:rtl/>
          <w:lang w:val="ar"/>
        </w:rPr>
        <w:t>رضي الله عنها</w:t>
      </w:r>
      <w:r>
        <w:t xml:space="preserve">? The most eminent among the Ṣaḥābah and Tābiʿīn would seek guidance from her in matters of religion. Numerous narrations record her precise and insightful corrections even upon great Companions such as ʿAbdullāh ibn ʿUmar </w:t>
      </w:r>
      <w:r>
        <w:rPr>
          <w:rStyle w:val="CharBodyHonorifics"/>
          <w:rtl/>
          <w:lang w:val="ar"/>
        </w:rPr>
        <w:t>رضي الله عنهما</w:t>
      </w:r>
      <w:r>
        <w:t xml:space="preserve">, demonstrating the depth of her understanding. She was counted among the </w:t>
      </w:r>
      <w:r>
        <w:rPr>
          <w:i/>
          <w:iCs/>
        </w:rPr>
        <w:t>mujtahidīn</w:t>
      </w:r>
      <w:r>
        <w:t xml:space="preserve"> of the Ṣaḥābah. Nor was she alone in this regard; the other Mothers of the Believers </w:t>
      </w:r>
      <w:r>
        <w:rPr>
          <w:rStyle w:val="CharBodyHonorifics"/>
          <w:rtl/>
          <w:lang w:val="ar"/>
        </w:rPr>
        <w:t>رضي الله عنهنّ</w:t>
      </w:r>
      <w:r>
        <w:t xml:space="preserve"> were also well-versed in the Quran and the Sunnah of the Messenger of Allah </w:t>
      </w:r>
      <w:r>
        <w:rPr>
          <w:rStyle w:val="CharBodyHonorifics"/>
          <w:rtl/>
          <w:lang w:val="ar"/>
        </w:rPr>
        <w:t>صلى الله عليه وسلم</w:t>
      </w:r>
      <w:r>
        <w:t>. Thus, in reality, the education of women is itself a Sunnah, the fulfillment of which is incumbent upon us.</w:t>
      </w:r>
    </w:p>
    <w:p w14:paraId="4FD84525" w14:textId="77777777" w:rsidR="00DE686D" w:rsidRDefault="00000000">
      <w:pPr>
        <w:pStyle w:val="BodyText"/>
      </w:pPr>
      <w:r>
        <w:t xml:space="preserve">It is narrated regarding Umm Salamah </w:t>
      </w:r>
      <w:r>
        <w:rPr>
          <w:rStyle w:val="CharBodyHonorifics"/>
          <w:rtl/>
          <w:lang w:val="ar"/>
        </w:rPr>
        <w:t>رضي الله عنها</w:t>
      </w:r>
      <w:r>
        <w:t xml:space="preserve"> that once the Prophet </w:t>
      </w:r>
      <w:r>
        <w:rPr>
          <w:rStyle w:val="CharBodyHonorifics"/>
          <w:rtl/>
          <w:lang w:val="ar"/>
        </w:rPr>
        <w:t>صلى الله عليه وسلم</w:t>
      </w:r>
      <w:r>
        <w:t xml:space="preserve"> said that none among those who participated in the pledge beneath the tree (at Al-Ḥudaybiyyah) would enter the Fire. She immediately responded by citing the Quran:</w:t>
      </w:r>
    </w:p>
    <w:p w14:paraId="36E180FF" w14:textId="77777777" w:rsidR="00DE686D" w:rsidRDefault="00000000">
      <w:pPr>
        <w:pStyle w:val="quran-arabic"/>
        <w:bidi/>
      </w:pPr>
      <w:r>
        <w:rPr>
          <w:rtl/>
          <w:lang w:val="ar"/>
        </w:rPr>
        <w:t>وَإِن مِّنكُمۡ إِلَّا وَارِدُهَاۚ</w:t>
      </w:r>
    </w:p>
    <w:p w14:paraId="041E8757" w14:textId="77777777" w:rsidR="00DE686D" w:rsidRDefault="00000000">
      <w:pPr>
        <w:pStyle w:val="quran-trans"/>
      </w:pPr>
      <w:r>
        <w:lastRenderedPageBreak/>
        <w:t>There is none among you except that he will pass over it. (Sūrat Maryam, Q19:71)</w:t>
      </w:r>
    </w:p>
    <w:p w14:paraId="223AB9C6" w14:textId="77777777" w:rsidR="00DE686D" w:rsidRDefault="00000000">
      <w:pPr>
        <w:pStyle w:val="BodyText"/>
      </w:pPr>
      <w:r>
        <w:t xml:space="preserve">Upon hearing this, the Prophet </w:t>
      </w:r>
      <w:r>
        <w:rPr>
          <w:rStyle w:val="CharBodyHonorifics"/>
          <w:rtl/>
          <w:lang w:val="ar"/>
        </w:rPr>
        <w:t>صلى الله عليه وسلم</w:t>
      </w:r>
      <w:r>
        <w:t xml:space="preserve"> clarified his statement through another Quran </w:t>
      </w:r>
      <w:r>
        <w:rPr>
          <w:i/>
          <w:iCs/>
        </w:rPr>
        <w:t>āyah</w:t>
      </w:r>
      <w:r>
        <w:t xml:space="preserve">. Consider whether, in our time, women are educated to such a degree that they may raise such questions and seek their resolution from the scholars of the community. If they are not, then it must be said that the Sunnah of Muḥammad </w:t>
      </w:r>
      <w:r>
        <w:rPr>
          <w:rStyle w:val="CharBodyHonorifics"/>
          <w:rtl/>
          <w:lang w:val="ar"/>
        </w:rPr>
        <w:t>صلى الله عليه وسلم</w:t>
      </w:r>
      <w:r>
        <w:t xml:space="preserve"> is being neglected. Indeed, if one speaks the truth, a major cause of the decline of Muslims is the ignorance of women.</w:t>
      </w:r>
    </w:p>
    <w:p w14:paraId="41F59801" w14:textId="77777777" w:rsidR="00DE686D" w:rsidRDefault="00000000">
      <w:pPr>
        <w:pStyle w:val="BodyText"/>
      </w:pPr>
      <w:r>
        <w:t>In earlier times, generations were nurtured in the laps of women who, in reality, nourished them with knowledge and culture, instilling within them the spirit of religion and community. From the era of Prophethood and for centuries thereafter, it remained a common practice that women would conduct formal lessons; people would benefit from them and would take pride in sitting before them as students.</w:t>
      </w:r>
    </w:p>
    <w:p w14:paraId="05D52540" w14:textId="77777777" w:rsidR="00DE686D" w:rsidRDefault="00000000">
      <w:pPr>
        <w:pStyle w:val="BodyText"/>
      </w:pPr>
      <w:r>
        <w:t xml:space="preserve">Imam Abū Dāwūd al-Sijistānī </w:t>
      </w:r>
      <w:r>
        <w:rPr>
          <w:rStyle w:val="CharBodyHonorifics"/>
          <w:rtl/>
          <w:lang w:val="ar"/>
        </w:rPr>
        <w:t>رحمه الله تعالى</w:t>
      </w:r>
      <w:r>
        <w:t xml:space="preserve">, whose </w:t>
      </w:r>
      <w:r>
        <w:rPr>
          <w:i/>
          <w:iCs/>
        </w:rPr>
        <w:t>Sunan</w:t>
      </w:r>
      <w:r>
        <w:t xml:space="preserve"> is counted among the six canonical collections of Ḥadīth, himself learned from a female teacher. In the list of teachers of al-ʿAllāmah al-Suyūṭī </w:t>
      </w:r>
      <w:r>
        <w:rPr>
          <w:rStyle w:val="CharBodyHonorifics"/>
          <w:rtl/>
          <w:lang w:val="ar"/>
        </w:rPr>
        <w:t>رحمه الله تعالى</w:t>
      </w:r>
      <w:r>
        <w:t xml:space="preserve">, many accomplished female scholars are found. Even a figure as eminent as ʿUmar ibn al-Khaṭṭāb </w:t>
      </w:r>
      <w:r>
        <w:rPr>
          <w:rStyle w:val="CharBodyHonorifics"/>
          <w:rtl/>
          <w:lang w:val="ar"/>
        </w:rPr>
        <w:t>رضي الله عنه</w:t>
      </w:r>
      <w:r>
        <w:t xml:space="preserve"> would consult Asmāʾ bint ʿUmays </w:t>
      </w:r>
      <w:r>
        <w:rPr>
          <w:rStyle w:val="CharBodyHonorifics"/>
          <w:rtl/>
          <w:lang w:val="ar"/>
        </w:rPr>
        <w:t>رضي الله عنها</w:t>
      </w:r>
      <w:r>
        <w:t xml:space="preserve"> regarding the interpretation of dreams. Some women attained such mastery in delivering lectures that they were given distinguished titles; Asmāʾ bint Sakan </w:t>
      </w:r>
      <w:r>
        <w:rPr>
          <w:rStyle w:val="CharBodyHonorifics"/>
          <w:rtl/>
          <w:lang w:val="ar"/>
        </w:rPr>
        <w:t>رضي الله عنها</w:t>
      </w:r>
      <w:r>
        <w:t xml:space="preserve"> was commonly known as </w:t>
      </w:r>
      <w:r>
        <w:rPr>
          <w:i/>
          <w:iCs/>
        </w:rPr>
        <w:t>Khaṭībat al-Anṣār</w:t>
      </w:r>
      <w:r>
        <w:t xml:space="preserve"> (the Orator of the Anṣār).</w:t>
      </w:r>
    </w:p>
    <w:p w14:paraId="5D02B548" w14:textId="77777777" w:rsidR="00DE686D" w:rsidRDefault="00000000">
      <w:pPr>
        <w:pStyle w:val="BodyText"/>
      </w:pPr>
      <w:r>
        <w:t xml:space="preserve">Similarly, from Nusaybah bint Kaʿb </w:t>
      </w:r>
      <w:r>
        <w:rPr>
          <w:rStyle w:val="CharBodyHonorifics"/>
          <w:rtl/>
          <w:lang w:val="ar"/>
        </w:rPr>
        <w:t>رضي الله عنها</w:t>
      </w:r>
      <w:r>
        <w:t>, both the Ṣaḥābah and the Tābiʿīn learned the proper method of the rites of washing the deceased.</w:t>
      </w:r>
    </w:p>
    <w:p w14:paraId="4BF16B5D" w14:textId="77777777" w:rsidR="00DE686D" w:rsidRDefault="00000000">
      <w:pPr>
        <w:pStyle w:val="BodyText"/>
      </w:pPr>
      <w:r>
        <w:t xml:space="preserve">All of these examples make it evident that the disagreements regarding women’s education are largely rooted in personal opinions. The actual practice of the Ṣaḥābah and Tābiʿīn stands in clear contrast to such restrictions. Some advocates of modern education cite the </w:t>
      </w:r>
      <w:r>
        <w:rPr>
          <w:i/>
          <w:iCs/>
        </w:rPr>
        <w:t>ḥadīth</w:t>
      </w:r>
      <w:r>
        <w:t>, “Seeking knowledge is obligatory upon every Muslim man and Muslim woman.”</w:t>
      </w:r>
    </w:p>
    <w:p w14:paraId="07B0B152" w14:textId="77777777" w:rsidR="00DE686D" w:rsidRDefault="00000000">
      <w:pPr>
        <w:pStyle w:val="BodyText"/>
      </w:pPr>
      <w:r>
        <w:t>It is true that the addition “…and every Muslim woman…” (</w:t>
      </w:r>
      <w:r>
        <w:rPr>
          <w:i/>
          <w:iCs/>
        </w:rPr>
        <w:t>wa muslimah</w:t>
      </w:r>
      <w:r>
        <w:t xml:space="preserve">) is not established as authentic; however, the inclusion of that word is not necessary to prove the obligation of education for women. The Messenger of Allah </w:t>
      </w:r>
      <w:r>
        <w:rPr>
          <w:rStyle w:val="CharBodyHonorifics"/>
          <w:rtl/>
          <w:lang w:val="ar"/>
        </w:rPr>
        <w:t>صلى الله عليه وسلم</w:t>
      </w:r>
      <w:r>
        <w:t xml:space="preserve"> said, “Seeking knowledge is an obligation upon every Muslim.” [Sunan Ibn Mājah]</w:t>
      </w:r>
    </w:p>
    <w:p w14:paraId="208F44CC" w14:textId="77777777" w:rsidR="00DE686D" w:rsidRDefault="00000000">
      <w:pPr>
        <w:pStyle w:val="BodyText"/>
      </w:pPr>
      <w:r>
        <w:t xml:space="preserve">The word Muslim itself is general and not restricted to men alone. This is consistent with the Quranic and Prophetic style, where general commands are often addressed to men while including women in their scope. This is further confirmed by another narration: some women once came to the Prophet </w:t>
      </w:r>
      <w:r>
        <w:rPr>
          <w:rStyle w:val="CharBodyHonorifics"/>
          <w:rtl/>
          <w:lang w:val="ar"/>
        </w:rPr>
        <w:t>صلى الله عليه وسلم</w:t>
      </w:r>
      <w:r>
        <w:t xml:space="preserve"> to ask specific questions but felt shy; upon realizing this, he </w:t>
      </w:r>
      <w:r>
        <w:rPr>
          <w:rStyle w:val="CharBodyHonorifics"/>
          <w:rtl/>
          <w:lang w:val="ar"/>
        </w:rPr>
        <w:t>صلى الله عليه وسلم</w:t>
      </w:r>
      <w:r>
        <w:t xml:space="preserve"> instructed them not to feel ashamed in seeking knowledge and said, “Seeking knowledge is obligatory upon every Muslim.” [Sunan Ibn Mājah]</w:t>
      </w:r>
    </w:p>
    <w:p w14:paraId="334F0DD1" w14:textId="77777777" w:rsidR="00DE686D" w:rsidRDefault="00000000">
      <w:pPr>
        <w:pStyle w:val="BodyText"/>
      </w:pPr>
      <w:r>
        <w:t xml:space="preserve">This narration is also recorded in </w:t>
      </w:r>
      <w:r>
        <w:rPr>
          <w:i/>
          <w:iCs/>
        </w:rPr>
        <w:t>Sharḥ al-Muwaṭṭaʾ</w:t>
      </w:r>
      <w:r>
        <w:t xml:space="preserve"> by Shāh Walī Allāh </w:t>
      </w:r>
      <w:r>
        <w:rPr>
          <w:rStyle w:val="CharBodyHonorifics"/>
          <w:rtl/>
          <w:lang w:val="ar"/>
        </w:rPr>
        <w:t>رحمه الله تعالى</w:t>
      </w:r>
      <w:r>
        <w:t>. It clearly indicates that the term includes both men and women.</w:t>
      </w:r>
    </w:p>
    <w:p w14:paraId="7AD1DE3E" w14:textId="77777777" w:rsidR="00DE686D" w:rsidRDefault="00000000">
      <w:pPr>
        <w:pStyle w:val="BodyText"/>
      </w:pPr>
      <w:r>
        <w:t xml:space="preserve">Imam al-Bukhārī </w:t>
      </w:r>
      <w:r>
        <w:rPr>
          <w:rStyle w:val="CharBodyHonorifics"/>
          <w:rtl/>
          <w:lang w:val="ar"/>
        </w:rPr>
        <w:t>رحمه الله تعالى</w:t>
      </w:r>
      <w:r>
        <w:t xml:space="preserve"> dedicated a separate chapter to the education of women, which shows the importance of this issue even in that era. The Messenger of Allah </w:t>
      </w:r>
      <w:r>
        <w:rPr>
          <w:rStyle w:val="CharBodyHonorifics"/>
          <w:rtl/>
          <w:lang w:val="ar"/>
        </w:rPr>
        <w:t>صلى الله عليه وسلم</w:t>
      </w:r>
      <w:r>
        <w:t xml:space="preserve"> consistently emphasized education on various occasions. The Messenger of Allah </w:t>
      </w:r>
      <w:r>
        <w:rPr>
          <w:rStyle w:val="CharBodyHonorifics"/>
          <w:rtl/>
          <w:lang w:val="ar"/>
        </w:rPr>
        <w:lastRenderedPageBreak/>
        <w:t>صلى الله عليه وسلم</w:t>
      </w:r>
      <w:r>
        <w:t xml:space="preserve"> said, “A man who has a slave-girl, then he disciplines her, educates her well, then frees her and marries her, will have a double reward.” [Ṣaḥīḥ al-Bukhārī]</w:t>
      </w:r>
    </w:p>
    <w:p w14:paraId="6047F020" w14:textId="77777777" w:rsidR="00DE686D" w:rsidRDefault="00000000">
      <w:pPr>
        <w:pStyle w:val="BodyText"/>
      </w:pPr>
      <w:r>
        <w:t xml:space="preserve">Though this ruling pertains to bondwomen, it clearly demonstrates the importance attached to education. Indeed, the very manner in which education is mentioned shows how greatly the Messenger of Allah </w:t>
      </w:r>
      <w:r>
        <w:rPr>
          <w:rStyle w:val="CharBodyHonorifics"/>
          <w:rtl/>
          <w:lang w:val="ar"/>
        </w:rPr>
        <w:t>صلى الله عليه وسلم</w:t>
      </w:r>
      <w:r>
        <w:t xml:space="preserve"> valued the education of women. In conclusion, the education of women is an essential and indispensable matter. No prohibition has been issued against it; rather, numerous indications throughout the sources point to its necessity.</w:t>
      </w:r>
    </w:p>
    <w:p w14:paraId="42D3E25A" w14:textId="77777777" w:rsidR="00DE686D" w:rsidRDefault="00000000">
      <w:pPr>
        <w:pStyle w:val="BodyText"/>
      </w:pPr>
      <w:r>
        <w:t xml:space="preserve">An even more significant matter than reading is writing, for which evidence from the Prophetic era also exists. While those of a conservative disposition strongly oppose it, a narration in </w:t>
      </w:r>
      <w:r>
        <w:rPr>
          <w:i/>
          <w:iCs/>
        </w:rPr>
        <w:t>Sunan Abī Dāwūd</w:t>
      </w:r>
      <w:r>
        <w:t xml:space="preserve"> indicates that the Prophet </w:t>
      </w:r>
      <w:r>
        <w:rPr>
          <w:rStyle w:val="CharBodyHonorifics"/>
          <w:rtl/>
          <w:lang w:val="ar"/>
        </w:rPr>
        <w:t>صلى الله عليه وسلم</w:t>
      </w:r>
      <w:r>
        <w:t xml:space="preserve"> appointed a person specifically to teach Ḥafṣah </w:t>
      </w:r>
      <w:r>
        <w:rPr>
          <w:rStyle w:val="CharBodyHonorifics"/>
          <w:rtl/>
          <w:lang w:val="ar"/>
        </w:rPr>
        <w:t>رضي الله عنها</w:t>
      </w:r>
      <w:r>
        <w:t xml:space="preserve"> the art of writing. On this basis, leading scholars have issued verdicts permitting it. In our view, this is not merely permissible but also a Sunnah upon which Muslims ought to act.</w:t>
      </w:r>
    </w:p>
    <w:p w14:paraId="559F71A8" w14:textId="77777777" w:rsidR="00DE686D" w:rsidRDefault="00000000">
      <w:pPr>
        <w:pStyle w:val="BodyText"/>
      </w:pPr>
      <w:r>
        <w:t xml:space="preserve">As for the scholarly accomplishments of women, we intend, </w:t>
      </w:r>
      <w:r>
        <w:rPr>
          <w:i/>
          <w:iCs/>
        </w:rPr>
        <w:t>InshāʾAllāh</w:t>
      </w:r>
      <w:r>
        <w:t>, to present them in detail in a separate treatise.</w:t>
      </w:r>
    </w:p>
    <w:p w14:paraId="60D82780" w14:textId="77777777" w:rsidR="00DE686D" w:rsidRDefault="00000000">
      <w:pPr>
        <w:pStyle w:val="Heading2"/>
      </w:pPr>
      <w:bookmarkStart w:id="27" w:name="X2f95c1f4d33f904e649960ba998490cbd180f6a"/>
      <w:bookmarkEnd w:id="22"/>
      <w:bookmarkEnd w:id="26"/>
      <w:r>
        <w:t>The Relative Superiority of Men and Women</w:t>
      </w:r>
    </w:p>
    <w:p w14:paraId="5F7041CC" w14:textId="77777777" w:rsidR="00DE686D" w:rsidRDefault="00000000">
      <w:pPr>
        <w:pStyle w:val="FirstParagraph"/>
      </w:pPr>
      <w:r>
        <w:t>Among the intricate issues that have occupied subtle and analytical minds for centuries is the question of the relative superiority between men and women. Voluminous works of theology have been filled with discussions on this subject, and even today, such debates and classical writings continue to cause confusion among those of limited insight.</w:t>
      </w:r>
    </w:p>
    <w:p w14:paraId="70992951" w14:textId="77777777" w:rsidR="00DE686D" w:rsidRDefault="00000000">
      <w:pPr>
        <w:pStyle w:val="BodyText"/>
      </w:pPr>
      <w:r>
        <w:t xml:space="preserve">We do not deny that, in certain respects, men have been given preference over women; the Quran itself contains explicit statements to this effect. However, it is remarkable that the interpretations and expansions derived from these verses are often not supported by the context of the Quran nor by the practice and Sunnah of the Messenger </w:t>
      </w:r>
      <w:r>
        <w:rPr>
          <w:rStyle w:val="CharBodyHonorifics"/>
          <w:rtl/>
          <w:lang w:val="ar"/>
        </w:rPr>
        <w:t>صلى الله عليه وسلم</w:t>
      </w:r>
      <w:r>
        <w:t>. It is indeed stated in the Quran:</w:t>
      </w:r>
    </w:p>
    <w:p w14:paraId="3ED2EC15" w14:textId="77777777" w:rsidR="00DE686D" w:rsidRDefault="00000000">
      <w:pPr>
        <w:pStyle w:val="quran-arabic"/>
        <w:bidi/>
      </w:pPr>
      <w:r>
        <w:rPr>
          <w:rtl/>
          <w:lang w:val="ar"/>
        </w:rPr>
        <w:t>وَلِلرِّجَالِ عَلَيۡهِنَّ دَرَجَةٞۗ</w:t>
      </w:r>
    </w:p>
    <w:p w14:paraId="3CB7AB95" w14:textId="77777777" w:rsidR="00DE686D" w:rsidRDefault="00000000">
      <w:pPr>
        <w:pStyle w:val="quran-trans"/>
      </w:pPr>
      <w:r>
        <w:t>And men have a degree over them. [Sūrat al-Baqarah, Q2:228]</w:t>
      </w:r>
    </w:p>
    <w:p w14:paraId="6D3E57AE" w14:textId="77777777" w:rsidR="00DE686D" w:rsidRDefault="00000000">
      <w:pPr>
        <w:pStyle w:val="BodyText"/>
      </w:pPr>
      <w:r>
        <w:t>Yet this degree does not pertain to the domains often asserted today; rather, it relates to functions connected with the physical constitution of human beings. Duties such as participation in Jihād and the provision of livelihood are assigned to men, owing to their physical structure and capacities. Women are not burdened with such responsibilities, for their natural constitution is not suited to endure such hardships. However, this does not imply that this “degree” can be used as a pretext to strip women of the rights essential for their development and refinement.</w:t>
      </w:r>
    </w:p>
    <w:p w14:paraId="0BB6A547" w14:textId="77777777" w:rsidR="00DE686D" w:rsidRDefault="00000000">
      <w:pPr>
        <w:pStyle w:val="BodyText"/>
      </w:pPr>
      <w:r>
        <w:t xml:space="preserve">In this regard, we cite the insightful explanation of the renowned Egyptian scholar, Al-ʿAllāmah Muḥammad ʿAbduh </w:t>
      </w:r>
      <w:r>
        <w:rPr>
          <w:rStyle w:val="CharBodyHonorifics"/>
          <w:rtl/>
          <w:lang w:val="ar"/>
        </w:rPr>
        <w:t>رحمه الله تعالى</w:t>
      </w:r>
      <w:r>
        <w:t>. The Quran states,</w:t>
      </w:r>
    </w:p>
    <w:p w14:paraId="78EF3A07" w14:textId="77777777" w:rsidR="00DE686D" w:rsidRDefault="00000000">
      <w:pPr>
        <w:pStyle w:val="quran-arabic"/>
        <w:bidi/>
      </w:pPr>
      <w:r>
        <w:rPr>
          <w:rtl/>
          <w:lang w:val="ar"/>
        </w:rPr>
        <w:t>ٱلرِّجَالُ قَوَّٰمُونَ عَلَى ٱلنِّسَآءِ</w:t>
      </w:r>
    </w:p>
    <w:p w14:paraId="0C922950" w14:textId="77777777" w:rsidR="00DE686D" w:rsidRDefault="00000000">
      <w:pPr>
        <w:pStyle w:val="quran-trans"/>
      </w:pPr>
      <w:r>
        <w:t>Men are maintainers over women. (Sūrat al-Nisāʾ, Q4:34)</w:t>
      </w:r>
    </w:p>
    <w:p w14:paraId="5E47A4D2" w14:textId="77777777" w:rsidR="00DE686D" w:rsidRDefault="00000000">
      <w:pPr>
        <w:pStyle w:val="BodyText"/>
      </w:pPr>
      <w:r>
        <w:lastRenderedPageBreak/>
        <w:t xml:space="preserve">This </w:t>
      </w:r>
      <w:r>
        <w:rPr>
          <w:i/>
          <w:iCs/>
        </w:rPr>
        <w:t>āyah</w:t>
      </w:r>
      <w:r>
        <w:t xml:space="preserve"> is often cited as a strong argument for male superiority; however, when examined closely, it clarifies the nature of that “degree.” In Arabic usage, when </w:t>
      </w:r>
      <w:r>
        <w:rPr>
          <w:i/>
          <w:iCs/>
        </w:rPr>
        <w:t>qiyām</w:t>
      </w:r>
      <w:r>
        <w:t xml:space="preserve"> is followed by </w:t>
      </w:r>
      <w:r>
        <w:rPr>
          <w:i/>
          <w:iCs/>
        </w:rPr>
        <w:t>ʿalā</w:t>
      </w:r>
      <w:r>
        <w:t>, it conveys the meaning of protection and responsibility. Thus, the combined implication of the verses is that men have been granted this degree in order to assume responsibility for the care, maintenance, and protection of women.</w:t>
      </w:r>
    </w:p>
    <w:p w14:paraId="7D8B066B" w14:textId="77777777" w:rsidR="00DE686D" w:rsidRDefault="00000000">
      <w:pPr>
        <w:pStyle w:val="BodyText"/>
      </w:pPr>
      <w:r>
        <w:t xml:space="preserve">Al-ʿAllāmah ʿAbduh </w:t>
      </w:r>
      <w:r>
        <w:rPr>
          <w:rStyle w:val="CharBodyHonorifics"/>
          <w:rtl/>
          <w:lang w:val="ar"/>
        </w:rPr>
        <w:t>رحمه الله تعالى</w:t>
      </w:r>
      <w:r>
        <w:t xml:space="preserve"> explains,</w:t>
      </w:r>
    </w:p>
    <w:p w14:paraId="598239EB" w14:textId="77777777" w:rsidR="00DE686D" w:rsidRDefault="00000000">
      <w:pPr>
        <w:pStyle w:val="BlockText"/>
      </w:pPr>
      <w:r>
        <w:t xml:space="preserve">The statement in this noble </w:t>
      </w:r>
      <w:r>
        <w:rPr>
          <w:i/>
          <w:iCs/>
        </w:rPr>
        <w:t>āyah</w:t>
      </w:r>
      <w:r>
        <w:t xml:space="preserve"> that men are the protectors and maintainers of women does not imply absolute domination. Rather, its intended meaning is that the governed (the woman), while remaining under the authority of the guardian, continues to act independently in her personal affairs according to her own will and discretion. It does not mean that she becomes entirely passive, surrendering all her intentions and actions to the authority, turning wherever he directs without question. The purpose of this guardianship is simply supervision – that the authority oversees the general conduct and method of life of the one under his care, not that he exercises total control over every aspect of her existence. [Tafsīr al-Manār]</w:t>
      </w:r>
    </w:p>
    <w:p w14:paraId="73F4E0BB" w14:textId="77777777" w:rsidR="00DE686D" w:rsidRDefault="00000000">
      <w:pPr>
        <w:pStyle w:val="FirstParagraph"/>
      </w:pPr>
      <w:r>
        <w:t>From this, it becomes evident that the “degree” granted to men is essentially one of responsibility and oversight, not domination. They have no right to obstruct women in their education or development.</w:t>
      </w:r>
    </w:p>
    <w:p w14:paraId="145E6983" w14:textId="77777777" w:rsidR="00DE686D" w:rsidRDefault="00000000">
      <w:pPr>
        <w:pStyle w:val="BodyText"/>
      </w:pPr>
      <w:r>
        <w:t>One may ask why certain responsibilities, such as earning a livelihood, are assigned specifically to men. One answer has already been mentioned earlier in relation to differences in physical constitution. Another answer, as stated by a learned Egyptian scholar, is that women have been entrusted with the essential duty of nurturing and raising children, a function uniquely suited to their natural capacities and impossible to fulfill without them. While some duties assigned to men may, to a limited extent, be performed by women, the reverse is not true. Therefore, if women were equally burdened with those external responsibilities, the essential duties of upbringing would remain unfulfilled. For this reason, the Sharīʿah assigned economic responsibilities to men and the moral and educational development of children to women.</w:t>
      </w:r>
    </w:p>
    <w:p w14:paraId="05027892" w14:textId="77777777" w:rsidR="00DE686D" w:rsidRDefault="00000000">
      <w:pPr>
        <w:pStyle w:val="BodyText"/>
      </w:pPr>
      <w:r>
        <w:t xml:space="preserve">Finally, it must be clarified that this preference pertains to the categories of men and women in general; individuals are exempt from this generalization. Personal excellence is determined by one’s own virtues and achievements. Thus, al-ʿAllāmah Ibn Ḥazm </w:t>
      </w:r>
      <w:r>
        <w:rPr>
          <w:rStyle w:val="CharBodyHonorifics"/>
          <w:rtl/>
          <w:lang w:val="ar"/>
        </w:rPr>
        <w:t>رحمه الله تعالى</w:t>
      </w:r>
      <w:r>
        <w:t xml:space="preserve"> held that women occupy the highest rank among Muslims, for in his view, none surpass the Mothers of the Believers </w:t>
      </w:r>
      <w:r>
        <w:rPr>
          <w:rStyle w:val="CharBodyHonorifics"/>
          <w:rtl/>
          <w:lang w:val="ar"/>
        </w:rPr>
        <w:t>رضي الله عنهنّ</w:t>
      </w:r>
      <w:r>
        <w:t>. [al-Fiṣal]</w:t>
      </w:r>
    </w:p>
    <w:p w14:paraId="4AD8326F" w14:textId="77777777" w:rsidR="00DE686D" w:rsidRDefault="00000000">
      <w:pPr>
        <w:pStyle w:val="Heading2"/>
      </w:pPr>
      <w:bookmarkStart w:id="28" w:name="X9157e789c92c8ba79aae7ef28ba66cab705c2a9"/>
      <w:bookmarkEnd w:id="27"/>
      <w:r>
        <w:t>Specific Virtues (Faḍāʾil Makhsūṣah)</w:t>
      </w:r>
    </w:p>
    <w:p w14:paraId="6313AB68" w14:textId="77777777" w:rsidR="00DE686D" w:rsidRDefault="00000000">
      <w:pPr>
        <w:pStyle w:val="FirstParagraph"/>
      </w:pPr>
      <w:r>
        <w:t xml:space="preserve">When general commentators discuss mutual distinction, they enumerate many virtues of men, such as prophethood, caliphate, judiciary, and the like. The matters of caliphate and judiciary themselves are such that scholars differ regarding them. The investigation of prophethood will be written under a separate heading. For the intellectual interest of Muslim women, we present a few of their specific virtues, so that it may be known that just as men have been granted many distinctions, likewise their domain too is filled with certain virtues and special qualities, some of which are directly connected to the blessed and noble person of the Prophet </w:t>
      </w:r>
      <w:r>
        <w:rPr>
          <w:rStyle w:val="CharBodyHonorifics"/>
          <w:rtl/>
          <w:lang w:val="ar"/>
        </w:rPr>
        <w:t>صلى الله عليه وسلم</w:t>
      </w:r>
      <w:r>
        <w:t>.</w:t>
      </w:r>
    </w:p>
    <w:p w14:paraId="04A3A1E1" w14:textId="77777777" w:rsidR="00DE686D" w:rsidRDefault="00000000">
      <w:pPr>
        <w:pStyle w:val="BodyText"/>
      </w:pPr>
      <w:r>
        <w:lastRenderedPageBreak/>
        <w:t xml:space="preserve">Based on our knowledge, we may say that no man can lay claim to these virtues. The Messenger of Allah </w:t>
      </w:r>
      <w:r>
        <w:rPr>
          <w:rStyle w:val="CharBodyHonorifics"/>
          <w:rtl/>
          <w:lang w:val="ar"/>
        </w:rPr>
        <w:t>صلى الله عليه وسلم</w:t>
      </w:r>
      <w:r>
        <w:t xml:space="preserve"> was a mercy for all the worlds. Just as he conveyed to us a speech so sacred and exalted that it serves as a healer for our spiritual ailments and a remover of the weaknesses of the heart, likewise Allah, the Lord of Majesty, also informed us, through the mediation of the Messenger </w:t>
      </w:r>
      <w:r>
        <w:rPr>
          <w:rStyle w:val="CharBodyHonorifics"/>
          <w:rtl/>
          <w:lang w:val="ar"/>
        </w:rPr>
        <w:t>صلى الله عليه وسلم</w:t>
      </w:r>
      <w:r>
        <w:t xml:space="preserve">, of the means to repel physical illnesses and the supplications associated with them. Just as the Prophet </w:t>
      </w:r>
      <w:r>
        <w:rPr>
          <w:rStyle w:val="CharBodyHonorifics"/>
          <w:rtl/>
          <w:lang w:val="ar"/>
        </w:rPr>
        <w:t>صلى الله عليه وسلم</w:t>
      </w:r>
      <w:r>
        <w:t xml:space="preserve"> was a spiritual physician, he was likewise a healer of bodily ailments.</w:t>
      </w:r>
    </w:p>
    <w:p w14:paraId="1485FA33" w14:textId="77777777" w:rsidR="00DE686D" w:rsidRDefault="00000000">
      <w:pPr>
        <w:pStyle w:val="BodyText"/>
      </w:pPr>
      <w:r>
        <w:t xml:space="preserve">The books of </w:t>
      </w:r>
      <w:r>
        <w:rPr>
          <w:i/>
          <w:iCs/>
        </w:rPr>
        <w:t>ḥadīth</w:t>
      </w:r>
      <w:r>
        <w:t xml:space="preserve"> record numerous instances in which people would present their complaints, and the Prophet </w:t>
      </w:r>
      <w:r>
        <w:rPr>
          <w:rStyle w:val="CharBodyHonorifics"/>
          <w:rtl/>
          <w:lang w:val="ar"/>
        </w:rPr>
        <w:t>صلى الله عليه وسلم</w:t>
      </w:r>
      <w:r>
        <w:t xml:space="preserve"> would teach them </w:t>
      </w:r>
      <w:r>
        <w:rPr>
          <w:i/>
          <w:iCs/>
        </w:rPr>
        <w:t>āyāt</w:t>
      </w:r>
      <w:r>
        <w:t xml:space="preserve"> of the Quran and supplications as remedies. It is also evident that many individuals, driven by various needs, would come into his presence, and he </w:t>
      </w:r>
      <w:r>
        <w:rPr>
          <w:rStyle w:val="CharBodyHonorifics"/>
          <w:rtl/>
          <w:lang w:val="ar"/>
        </w:rPr>
        <w:t>صلى الله عليه وسلم</w:t>
      </w:r>
      <w:r>
        <w:t xml:space="preserve"> would pray for their healing or prescribe for them certain </w:t>
      </w:r>
      <w:r>
        <w:rPr>
          <w:i/>
          <w:iCs/>
        </w:rPr>
        <w:t>āyāt</w:t>
      </w:r>
      <w:r>
        <w:t xml:space="preserve"> of the Noble Quran. All of this is well established.</w:t>
      </w:r>
    </w:p>
    <w:p w14:paraId="72DC389C" w14:textId="77777777" w:rsidR="00DE686D" w:rsidRDefault="00000000">
      <w:pPr>
        <w:pStyle w:val="BodyText"/>
      </w:pPr>
      <w:r>
        <w:t xml:space="preserve">However, did it ever occur that someone recited over the Prophet </w:t>
      </w:r>
      <w:r>
        <w:rPr>
          <w:rStyle w:val="CharBodyHonorifics"/>
          <w:rtl/>
          <w:lang w:val="ar"/>
        </w:rPr>
        <w:t>صلى الله عليه وسلم</w:t>
      </w:r>
      <w:r>
        <w:t xml:space="preserve"> himself and performed </w:t>
      </w:r>
      <w:r>
        <w:rPr>
          <w:i/>
          <w:iCs/>
        </w:rPr>
        <w:t>ruqyah</w:t>
      </w:r>
      <w:r>
        <w:t xml:space="preserve"> on him? The works of many are entirely silent on this point. However, the right to claim this virtue belongs to women, for one of its members recited </w:t>
      </w:r>
      <w:r>
        <w:rPr>
          <w:i/>
          <w:iCs/>
        </w:rPr>
        <w:t>āyāt</w:t>
      </w:r>
      <w:r>
        <w:t xml:space="preserve"> of the Quran over the Prophet </w:t>
      </w:r>
      <w:r>
        <w:rPr>
          <w:rStyle w:val="CharBodyHonorifics"/>
          <w:rtl/>
          <w:lang w:val="ar"/>
        </w:rPr>
        <w:t>صلى الله عليه وسلم</w:t>
      </w:r>
      <w:r>
        <w:t xml:space="preserve"> in accordance with his own teachings and performed </w:t>
      </w:r>
      <w:r>
        <w:rPr>
          <w:i/>
          <w:iCs/>
        </w:rPr>
        <w:t>ruqyah</w:t>
      </w:r>
      <w:r>
        <w:t xml:space="preserve"> on him.</w:t>
      </w:r>
    </w:p>
    <w:p w14:paraId="0574C0D2" w14:textId="77777777" w:rsidR="00DE686D" w:rsidRDefault="00000000">
      <w:pPr>
        <w:pStyle w:val="BodyText"/>
      </w:pPr>
      <w:r>
        <w:t xml:space="preserve">ʿĀʾishah </w:t>
      </w:r>
      <w:r>
        <w:rPr>
          <w:rStyle w:val="CharBodyHonorifics"/>
          <w:rtl/>
          <w:lang w:val="ar"/>
        </w:rPr>
        <w:t>رضي الله عنها</w:t>
      </w:r>
      <w:r>
        <w:t xml:space="preserve"> relates that during the time of the Prophet’s </w:t>
      </w:r>
      <w:r>
        <w:rPr>
          <w:rStyle w:val="CharBodyHonorifics"/>
          <w:rtl/>
          <w:lang w:val="ar"/>
        </w:rPr>
        <w:t>صلى الله عليه وسلم</w:t>
      </w:r>
      <w:r>
        <w:t xml:space="preserve"> final illness, he would recite the Muʿawwidhatayn:</w:t>
      </w:r>
    </w:p>
    <w:p w14:paraId="6B15ED69" w14:textId="77777777" w:rsidR="00DE686D" w:rsidRDefault="00000000">
      <w:pPr>
        <w:pStyle w:val="quran-arabic"/>
        <w:bidi/>
      </w:pPr>
      <w:r>
        <w:rPr>
          <w:rtl/>
          <w:lang w:val="ar"/>
        </w:rPr>
        <w:t>قُلۡ أَعُوذُ بِرَبِّ ٱلۡفَلَقِ ١</w:t>
      </w:r>
    </w:p>
    <w:p w14:paraId="4341CD08" w14:textId="77777777" w:rsidR="00DE686D" w:rsidRDefault="00000000">
      <w:pPr>
        <w:pStyle w:val="quran-trans"/>
      </w:pPr>
      <w:r>
        <w:t>Say, “I seek refuge in the Lord of daybreak.” (Sūrat al-Falaq, Q113)</w:t>
      </w:r>
    </w:p>
    <w:p w14:paraId="4E63775C" w14:textId="77777777" w:rsidR="00DE686D" w:rsidRDefault="00000000">
      <w:pPr>
        <w:pStyle w:val="quran-arabic"/>
        <w:bidi/>
      </w:pPr>
      <w:r>
        <w:rPr>
          <w:rtl/>
          <w:lang w:val="ar"/>
        </w:rPr>
        <w:t>قُلۡ أَعُوذُ بِرَبِّ ٱلنَّاسِ ١</w:t>
      </w:r>
    </w:p>
    <w:p w14:paraId="58E6DAE3" w14:textId="77777777" w:rsidR="00DE686D" w:rsidRDefault="00000000">
      <w:pPr>
        <w:pStyle w:val="quran-trans"/>
      </w:pPr>
      <w:r>
        <w:t>Say, “I seek refuge in the Lord of mankind.” (Sūrat al-Nās, Q114)</w:t>
      </w:r>
    </w:p>
    <w:p w14:paraId="2B6827D5" w14:textId="77777777" w:rsidR="00DE686D" w:rsidRDefault="00000000">
      <w:pPr>
        <w:pStyle w:val="BodyText"/>
      </w:pPr>
      <w:r>
        <w:t>…and would blow over himself. When his illness was aggravated, she used to recite those two Sūrahs and blow her breath over him and make him rub his body with his own hand for its blessings. [Ṣaḥīḥ al-Bukhārī]</w:t>
      </w:r>
    </w:p>
    <w:p w14:paraId="55CCE966" w14:textId="77777777" w:rsidR="00DE686D" w:rsidRDefault="00000000">
      <w:pPr>
        <w:pStyle w:val="BodyText"/>
      </w:pPr>
      <w:r>
        <w:t xml:space="preserve">The passing of the Master of the Universe </w:t>
      </w:r>
      <w:r>
        <w:rPr>
          <w:rStyle w:val="CharBodyHonorifics"/>
          <w:rtl/>
          <w:lang w:val="ar"/>
        </w:rPr>
        <w:t>صلى الله عليه وسلم</w:t>
      </w:r>
      <w:r>
        <w:t xml:space="preserve"> took place in the lap of a woman. ʿĀʾishah </w:t>
      </w:r>
      <w:r>
        <w:rPr>
          <w:rStyle w:val="CharBodyHonorifics"/>
          <w:rtl/>
          <w:lang w:val="ar"/>
        </w:rPr>
        <w:t>رضي الله عنها</w:t>
      </w:r>
      <w:r>
        <w:t xml:space="preserve"> said, “Allah took his soul while he was between my chest and my neck, and he was buried in my house.” [Ṣaḥīḥ al-Bukhārī]</w:t>
      </w:r>
    </w:p>
    <w:p w14:paraId="3122D1C9" w14:textId="77777777" w:rsidR="00DE686D" w:rsidRDefault="00000000">
      <w:pPr>
        <w:pStyle w:val="BodyText"/>
      </w:pPr>
      <w:r>
        <w:t xml:space="preserve">When ʿĀʾishah </w:t>
      </w:r>
      <w:r>
        <w:rPr>
          <w:rStyle w:val="CharBodyHonorifics"/>
          <w:rtl/>
          <w:lang w:val="ar"/>
        </w:rPr>
        <w:t>رضي الله عنها</w:t>
      </w:r>
      <w:r>
        <w:t xml:space="preserve"> would mention her virtues in comparison to the other wives of the Prophet </w:t>
      </w:r>
      <w:r>
        <w:rPr>
          <w:rStyle w:val="CharBodyHonorifics"/>
          <w:rtl/>
          <w:lang w:val="ar"/>
        </w:rPr>
        <w:t>صلى الله عليه وسلم</w:t>
      </w:r>
      <w:r>
        <w:t>, she would include this among them. Even today, this honor remains a distinction of the gentler gender; can any man claim such?</w:t>
      </w:r>
    </w:p>
    <w:p w14:paraId="1FD6DCCB" w14:textId="77777777" w:rsidR="00DE686D" w:rsidRDefault="00000000">
      <w:pPr>
        <w:pStyle w:val="BodyText"/>
      </w:pPr>
      <w:r>
        <w:t xml:space="preserve">The Master of all creations </w:t>
      </w:r>
      <w:r>
        <w:rPr>
          <w:rStyle w:val="CharBodyHonorifics"/>
          <w:rtl/>
          <w:lang w:val="ar"/>
        </w:rPr>
        <w:t>صلى الله عليه وسلم</w:t>
      </w:r>
      <w:r>
        <w:t xml:space="preserve"> did not, in matters of transactions (such as buying and selling), appoint anyone with a particular distinction as his representative. </w:t>
      </w:r>
      <w:r>
        <w:lastRenderedPageBreak/>
        <w:t xml:space="preserve">However, this honor belongs to the gentler gender, because the Prophet </w:t>
      </w:r>
      <w:r>
        <w:rPr>
          <w:rStyle w:val="CharBodyHonorifics"/>
          <w:rtl/>
          <w:lang w:val="ar"/>
        </w:rPr>
        <w:t>صلى الله عليه وسلم</w:t>
      </w:r>
      <w:r>
        <w:t xml:space="preserve"> himself first undertook trade to Syria as Khadījah’s </w:t>
      </w:r>
      <w:r>
        <w:rPr>
          <w:rStyle w:val="CharBodyHonorifics"/>
          <w:rtl/>
          <w:lang w:val="ar"/>
        </w:rPr>
        <w:t>رضي الله عنها</w:t>
      </w:r>
      <w:r>
        <w:t xml:space="preserve"> representative</w:t>
      </w:r>
      <w:r>
        <w:rPr>
          <w:rStyle w:val="FootnoteReference"/>
        </w:rPr>
        <w:footnoteReference w:id="6"/>
      </w:r>
      <w:r>
        <w:t>.</w:t>
      </w:r>
    </w:p>
    <w:p w14:paraId="10E12A3F" w14:textId="77777777" w:rsidR="00DE686D" w:rsidRDefault="00000000">
      <w:pPr>
        <w:pStyle w:val="BodyText"/>
      </w:pPr>
      <w:r>
        <w:t>We have already stated at the outset that such personal virtues do not, in reality, establish superiority or precedence. However, since human dispositions generally incline toward such distinctions, and such qualities are often mentioned, we have written these few lines merely for the interest of women.</w:t>
      </w:r>
    </w:p>
    <w:p w14:paraId="291E65D7" w14:textId="77777777" w:rsidR="00DE686D" w:rsidRDefault="00000000">
      <w:pPr>
        <w:pStyle w:val="Heading2"/>
      </w:pPr>
      <w:bookmarkStart w:id="29" w:name="Xe3017d54af22b08c80a6efa349fa716c0188172"/>
      <w:bookmarkEnd w:id="28"/>
      <w:r>
        <w:t>Deficiency of Intellect (Nuqṣān al-ʿAql) and the Question of Female Authority</w:t>
      </w:r>
    </w:p>
    <w:p w14:paraId="0E35B05E" w14:textId="77777777" w:rsidR="00DE686D" w:rsidRDefault="00000000">
      <w:pPr>
        <w:pStyle w:val="FirstParagraph"/>
      </w:pPr>
      <w:r>
        <w:t xml:space="preserve">There is no doubt that the Prophet Muḥammad </w:t>
      </w:r>
      <w:r>
        <w:rPr>
          <w:rStyle w:val="CharBodyHonorifics"/>
          <w:rtl/>
          <w:lang w:val="ar"/>
        </w:rPr>
        <w:t>صلى الله عليه وسلم</w:t>
      </w:r>
      <w:r>
        <w:t xml:space="preserve"> counted women among those described as deficient in intellect (</w:t>
      </w:r>
      <w:r>
        <w:rPr>
          <w:i/>
          <w:iCs/>
        </w:rPr>
        <w:t>nāqiṣāt ʿaql</w:t>
      </w:r>
      <w:r>
        <w:t xml:space="preserve">). He </w:t>
      </w:r>
      <w:r>
        <w:rPr>
          <w:rStyle w:val="CharBodyHonorifics"/>
          <w:rtl/>
          <w:lang w:val="ar"/>
        </w:rPr>
        <w:t>صلى الله عليه وسلم</w:t>
      </w:r>
      <w:r>
        <w:t xml:space="preserve"> was truthful and divinely guided; to turn away from his testimony would be the height of misfortune and deprivation. Undoubtedly, he was the true Messenger of Allah. He came to entrust the world, for the final time, with the keys to divine treasures. He was sent solely to proclaim the message of Divine Unity and to convey the final message of the Lord of all worlds.</w:t>
      </w:r>
    </w:p>
    <w:p w14:paraId="3CBBAFA9" w14:textId="77777777" w:rsidR="00DE686D" w:rsidRDefault="00000000">
      <w:pPr>
        <w:pStyle w:val="BodyText"/>
      </w:pPr>
      <w:r>
        <w:t>The Sharīʿah he brought is the ultimate law of civilization and refinement; it is a scale of justice and equity in which the deeds of all are weighed without bias.</w:t>
      </w:r>
    </w:p>
    <w:p w14:paraId="074EB200" w14:textId="77777777" w:rsidR="00DE686D" w:rsidRDefault="00000000">
      <w:pPr>
        <w:pStyle w:val="BodyText"/>
      </w:pPr>
      <w:r>
        <w:t xml:space="preserve">Given this, how can it be claimed that he </w:t>
      </w:r>
      <w:r>
        <w:rPr>
          <w:rStyle w:val="CharBodyHonorifics"/>
          <w:rtl/>
          <w:lang w:val="ar"/>
        </w:rPr>
        <w:t>صلى الله عليه وسلم</w:t>
      </w:r>
      <w:r>
        <w:t xml:space="preserve"> intended to degrade and dishonor women to such an extent? Or that his statement regarding their “deficiency of intellect” should be interpreted in the way some people loudly assert today—namely, that women should not be given higher education because they are “deficient in intellect,” that they might change their religion, or that they should not be allowed access to knowledge lest they neglect household responsibilities?</w:t>
      </w:r>
    </w:p>
    <w:p w14:paraId="710F680A" w14:textId="77777777" w:rsidR="00DE686D" w:rsidRDefault="00000000">
      <w:pPr>
        <w:pStyle w:val="BodyText"/>
      </w:pPr>
      <w:r>
        <w:t xml:space="preserve">God forbid! This is not the intent of the Prophet’s </w:t>
      </w:r>
      <w:r>
        <w:rPr>
          <w:rStyle w:val="CharBodyHonorifics"/>
          <w:rtl/>
          <w:lang w:val="ar"/>
        </w:rPr>
        <w:t>صلى الله عليه وسلم</w:t>
      </w:r>
      <w:r>
        <w:t xml:space="preserve"> statement. Those who possess insight, who have the full </w:t>
      </w:r>
      <w:r>
        <w:rPr>
          <w:i/>
          <w:iCs/>
        </w:rPr>
        <w:t>ḥadīth</w:t>
      </w:r>
      <w:r>
        <w:t xml:space="preserve"> before them regarding “deficiency of intellect,” and who are familiar with the judgments and legal decisions of the Prophet </w:t>
      </w:r>
      <w:r>
        <w:rPr>
          <w:rStyle w:val="CharBodyHonorifics"/>
          <w:rtl/>
          <w:lang w:val="ar"/>
        </w:rPr>
        <w:t>صلى الله عليه وسلم</w:t>
      </w:r>
      <w:r>
        <w:t>, can never bear witness to such an interpretation.</w:t>
      </w:r>
    </w:p>
    <w:p w14:paraId="771730C1" w14:textId="77777777" w:rsidR="00DE686D" w:rsidRDefault="00000000">
      <w:pPr>
        <w:pStyle w:val="BodyText"/>
      </w:pPr>
      <w:r>
        <w:t xml:space="preserve">Consider this: Jewish women would come to the Mother of the Believers ʿĀʾishah </w:t>
      </w:r>
      <w:r>
        <w:rPr>
          <w:rStyle w:val="CharBodyHonorifics"/>
          <w:rtl/>
          <w:lang w:val="ar"/>
        </w:rPr>
        <w:t>رضي الله عنها</w:t>
      </w:r>
      <w:r>
        <w:t xml:space="preserve">, sit with her, converse with her, and the Prophet </w:t>
      </w:r>
      <w:r>
        <w:rPr>
          <w:rStyle w:val="CharBodyHonorifics"/>
          <w:rtl/>
          <w:lang w:val="ar"/>
        </w:rPr>
        <w:t>صلى الله عليه وسلم</w:t>
      </w:r>
      <w:r>
        <w:t xml:space="preserve"> did not prohibit this. Today, if women were to sit with women of other communities for the purpose of learning various sciences and disciplines, it would be counted among the prohibitions. (If this is indeed the case), then yes, this is your own failing: that you do not provide your children with such firm religious education that they would not lose their faith at the slightest influence.</w:t>
      </w:r>
    </w:p>
    <w:p w14:paraId="4FB65652" w14:textId="77777777" w:rsidR="00DE686D" w:rsidRDefault="00000000">
      <w:pPr>
        <w:pStyle w:val="BodyText"/>
      </w:pPr>
      <w:r>
        <w:t xml:space="preserve">In any case, our present discussion concerns the claim that women are being described as “deficient in intellect”. First, we present the complete </w:t>
      </w:r>
      <w:r>
        <w:rPr>
          <w:i/>
          <w:iCs/>
        </w:rPr>
        <w:t>ḥadīth</w:t>
      </w:r>
      <w:r>
        <w:t xml:space="preserve"> from </w:t>
      </w:r>
      <w:r>
        <w:rPr>
          <w:i/>
          <w:iCs/>
        </w:rPr>
        <w:t>Ṣaḥīḥ al-Bukhārī</w:t>
      </w:r>
      <w:r>
        <w:t>, after which we will explain it. The original ḥadīth is as follows:</w:t>
      </w:r>
    </w:p>
    <w:p w14:paraId="211A6B85" w14:textId="77777777" w:rsidR="00DE686D" w:rsidRDefault="00000000">
      <w:pPr>
        <w:pStyle w:val="BodyText"/>
      </w:pPr>
      <w:r>
        <w:lastRenderedPageBreak/>
        <w:t xml:space="preserve">Abū Saʿīd al-Khuḍrī </w:t>
      </w:r>
      <w:r>
        <w:rPr>
          <w:rStyle w:val="CharBodyHonorifics"/>
          <w:rtl/>
          <w:lang w:val="ar"/>
        </w:rPr>
        <w:t>رضي الله عنه</w:t>
      </w:r>
      <w:r>
        <w:t xml:space="preserve"> narrated that the Messenger of Allah </w:t>
      </w:r>
      <w:r>
        <w:rPr>
          <w:rStyle w:val="CharBodyHonorifics"/>
          <w:rtl/>
          <w:lang w:val="ar"/>
        </w:rPr>
        <w:t>صلى الله عليه وسلم</w:t>
      </w:r>
      <w:r>
        <w:t xml:space="preserve"> went out on the occasion of either ʿĪd al-Aḍḥá or ʿĪd al-Fiṭr to the place of prayer (</w:t>
      </w:r>
      <w:r>
        <w:rPr>
          <w:i/>
          <w:iCs/>
        </w:rPr>
        <w:t>muṣallá</w:t>
      </w:r>
      <w:r>
        <w:t xml:space="preserve">). He then passed by the women and said, “O assembly of women, give charity, for I have been shown that you form the majority of the people of the Fire.” They said, “And why is that, O Messenger of Allah </w:t>
      </w:r>
      <w:r>
        <w:rPr>
          <w:rStyle w:val="CharBodyHonorifics"/>
          <w:rtl/>
          <w:lang w:val="ar"/>
        </w:rPr>
        <w:t>صلى الله عليه وسلم</w:t>
      </w:r>
      <w:r>
        <w:t>?”</w:t>
      </w:r>
    </w:p>
    <w:p w14:paraId="0D9B9E18" w14:textId="77777777" w:rsidR="00DE686D" w:rsidRDefault="00000000">
      <w:pPr>
        <w:pStyle w:val="BodyText"/>
      </w:pPr>
      <w:r>
        <w:t xml:space="preserve">He </w:t>
      </w:r>
      <w:r>
        <w:rPr>
          <w:rStyle w:val="CharBodyHonorifics"/>
          <w:rtl/>
          <w:lang w:val="ar"/>
        </w:rPr>
        <w:t>صلى الله عليه وسلم</w:t>
      </w:r>
      <w:r>
        <w:t xml:space="preserve"> replied, “You frequently curse, and you are ungrateful to your husbands. I have not seen anyone more deficient in intelligence and religion, yet more capable of overcoming the understanding of a resolute man, than one of you.” They said, “O Messenger of Allah </w:t>
      </w:r>
      <w:r>
        <w:rPr>
          <w:rStyle w:val="CharBodyHonorifics"/>
          <w:rtl/>
          <w:lang w:val="ar"/>
        </w:rPr>
        <w:t>صلى الله عليه وسلم</w:t>
      </w:r>
      <w:r>
        <w:t>, what is the deficiency in our intelligence and our religion?”</w:t>
      </w:r>
    </w:p>
    <w:p w14:paraId="260CAADA" w14:textId="77777777" w:rsidR="00DE686D" w:rsidRDefault="00000000">
      <w:pPr>
        <w:pStyle w:val="BodyText"/>
      </w:pPr>
      <w:r>
        <w:t xml:space="preserve">He </w:t>
      </w:r>
      <w:r>
        <w:rPr>
          <w:rStyle w:val="CharBodyHonorifics"/>
          <w:rtl/>
          <w:lang w:val="ar"/>
        </w:rPr>
        <w:t>صلى الله عليه وسلم</w:t>
      </w:r>
      <w:r>
        <w:t xml:space="preserve"> said, “Is not the testimony of a woman equal to half the testimony of a man?” They replied, “Yes.” He </w:t>
      </w:r>
      <w:r>
        <w:rPr>
          <w:rStyle w:val="CharBodyHonorifics"/>
          <w:rtl/>
          <w:lang w:val="ar"/>
        </w:rPr>
        <w:t>صلى الله عليه وسلم</w:t>
      </w:r>
      <w:r>
        <w:t xml:space="preserve"> said, “That is the deficiency of her intellect. Is it not the case that when she menstruates, she neither prays nor fasts?” They replied, “Yes.” He </w:t>
      </w:r>
      <w:r>
        <w:rPr>
          <w:rStyle w:val="CharBodyHonorifics"/>
          <w:rtl/>
          <w:lang w:val="ar"/>
        </w:rPr>
        <w:t>صلى الله عليه وسلم</w:t>
      </w:r>
      <w:r>
        <w:t xml:space="preserve"> said, “That is the deficiency in her religion.” [Ṣaḥīḥ al-Bukhārī]</w:t>
      </w:r>
    </w:p>
    <w:p w14:paraId="4F034682" w14:textId="77777777" w:rsidR="00DE686D" w:rsidRDefault="00000000">
      <w:pPr>
        <w:pStyle w:val="BodyText"/>
      </w:pPr>
      <w:r>
        <w:t xml:space="preserve">The wording of this </w:t>
      </w:r>
      <w:r>
        <w:rPr>
          <w:i/>
          <w:iCs/>
        </w:rPr>
        <w:t>ḥadīth</w:t>
      </w:r>
      <w:r>
        <w:t xml:space="preserve"> is clear and explicit. The Prophet </w:t>
      </w:r>
      <w:r>
        <w:rPr>
          <w:rStyle w:val="CharBodyHonorifics"/>
          <w:rtl/>
          <w:lang w:val="ar"/>
        </w:rPr>
        <w:t>صلى الله عليه وسلم</w:t>
      </w:r>
      <w:r>
        <w:t xml:space="preserve"> did not use any general expression regarding the deficiency of intellect that could be applied to all matters universally. If women were deficient in intellect in every domain, there would have been no need for the Prophet </w:t>
      </w:r>
      <w:r>
        <w:rPr>
          <w:rStyle w:val="CharBodyHonorifics"/>
          <w:rtl/>
          <w:lang w:val="ar"/>
        </w:rPr>
        <w:t>صلى الله عليه وسلم</w:t>
      </w:r>
      <w:r>
        <w:t xml:space="preserve"> to specify particular cases. Instead, he explicitly linked this “deficiency” to a specific legal context—namely, the matter of testimony (shahādah).</w:t>
      </w:r>
    </w:p>
    <w:p w14:paraId="4BB4D6D9" w14:textId="77777777" w:rsidR="00DE686D" w:rsidRDefault="00000000">
      <w:pPr>
        <w:pStyle w:val="BodyText"/>
      </w:pPr>
      <w:r>
        <w:t>In the specific matter of testimony, the designation of deficiency is entirely consistent with natural disposition (</w:t>
      </w:r>
      <w:r>
        <w:rPr>
          <w:i/>
          <w:iCs/>
        </w:rPr>
        <w:t>fiṭrah</w:t>
      </w:r>
      <w:r>
        <w:t>). Women are generally occupied with the finer details of domestic life; they are tender-hearted and, as such, do not typically engage in deep, sustained deliberation over disputes and conflicts. Instead, much of their time is spent responding emotionally to events. Therefore, if their testimony alone were relied upon in such cases, the resolution of disputes might not always be precise.</w:t>
      </w:r>
    </w:p>
    <w:p w14:paraId="73A312B4" w14:textId="77777777" w:rsidR="00DE686D" w:rsidRDefault="00000000">
      <w:pPr>
        <w:pStyle w:val="BodyText"/>
      </w:pPr>
      <w:r>
        <w:t xml:space="preserve">Shāh Walī Allāh </w:t>
      </w:r>
      <w:r>
        <w:rPr>
          <w:rStyle w:val="CharBodyHonorifics"/>
          <w:rtl/>
          <w:lang w:val="ar"/>
        </w:rPr>
        <w:t>رحمه الله تعالى</w:t>
      </w:r>
      <w:r>
        <w:t xml:space="preserve"> writes in his commentary on the </w:t>
      </w:r>
      <w:r>
        <w:rPr>
          <w:i/>
          <w:iCs/>
        </w:rPr>
        <w:t>Muwaṭṭaʾ</w:t>
      </w:r>
      <w:r>
        <w:t xml:space="preserve"> that in the Sharīʿah, the testimony of two women is equated with that of one man in certain legal matters because women’s memory is generally more susceptible to lapse. By pairing two women together, one supports the other in recalling events accurately, thereby ensuring the completeness of testimony. [Al-Musawwā]</w:t>
      </w:r>
    </w:p>
    <w:p w14:paraId="5211755B" w14:textId="77777777" w:rsidR="00DE686D" w:rsidRDefault="00000000">
      <w:pPr>
        <w:pStyle w:val="BodyText"/>
      </w:pPr>
      <w:r>
        <w:t xml:space="preserve">At the same time, the blessed practice of the Prophet </w:t>
      </w:r>
      <w:r>
        <w:rPr>
          <w:rStyle w:val="CharBodyHonorifics"/>
          <w:rtl/>
          <w:lang w:val="ar"/>
        </w:rPr>
        <w:t>صلى الله عليه وسلم</w:t>
      </w:r>
      <w:r>
        <w:t xml:space="preserve"> demonstrates that this principle is not absolute in all matters. In issues specifically related to women, he did not require this numerical condition; rather, he would at times decide based on the testimony of a single woman.</w:t>
      </w:r>
    </w:p>
    <w:p w14:paraId="02D0088B" w14:textId="77777777" w:rsidR="00DE686D" w:rsidRDefault="00000000">
      <w:pPr>
        <w:pStyle w:val="BodyText"/>
      </w:pPr>
      <w:r>
        <w:t xml:space="preserve">For example, the incident of ʿUqbah ibn al-Ḥārith as reported in </w:t>
      </w:r>
      <w:r>
        <w:rPr>
          <w:i/>
          <w:iCs/>
        </w:rPr>
        <w:t>Ṣaḥīḥ al-Bukhārī</w:t>
      </w:r>
      <w:r>
        <w:t xml:space="preserve">. When he intended to marry a woman, another woman came forward and claimed that she had breastfed both of them. Since the required number of witnesses was not present, he did not consider it sufficient and traveled to Madīnah to verify the matter. The Prophet </w:t>
      </w:r>
      <w:r>
        <w:rPr>
          <w:rStyle w:val="CharBodyHonorifics"/>
          <w:rtl/>
          <w:lang w:val="ar"/>
        </w:rPr>
        <w:t>صلى الله عليه وسلم</w:t>
      </w:r>
      <w:r>
        <w:t xml:space="preserve"> said, “How can it be permissible when such a claim has already been made?”</w:t>
      </w:r>
    </w:p>
    <w:p w14:paraId="01E45FDE" w14:textId="77777777" w:rsidR="00DE686D" w:rsidRDefault="00000000">
      <w:pPr>
        <w:pStyle w:val="BodyText"/>
      </w:pPr>
      <w:r>
        <w:t xml:space="preserve">It is clear that if women were deficient in all matters, the Prophet </w:t>
      </w:r>
      <w:r>
        <w:rPr>
          <w:rStyle w:val="CharBodyHonorifics"/>
          <w:rtl/>
          <w:lang w:val="ar"/>
        </w:rPr>
        <w:t>صلى الله عليه وسلم</w:t>
      </w:r>
      <w:r>
        <w:t xml:space="preserve"> would not have issued such a ruling on this basis. In this </w:t>
      </w:r>
      <w:r>
        <w:rPr>
          <w:i/>
          <w:iCs/>
        </w:rPr>
        <w:t>ḥadīth</w:t>
      </w:r>
      <w:r>
        <w:t xml:space="preserve">, the Prophet </w:t>
      </w:r>
      <w:r>
        <w:rPr>
          <w:rStyle w:val="CharBodyHonorifics"/>
          <w:rtl/>
          <w:lang w:val="ar"/>
        </w:rPr>
        <w:t>صلى الله عليه وسلم</w:t>
      </w:r>
      <w:r>
        <w:t xml:space="preserve"> also indicated a unique quality of women. The very opening of the </w:t>
      </w:r>
      <w:r>
        <w:rPr>
          <w:i/>
          <w:iCs/>
        </w:rPr>
        <w:t>ḥadīth</w:t>
      </w:r>
      <w:r>
        <w:t xml:space="preserve"> shows this: despite </w:t>
      </w:r>
      <w:r>
        <w:lastRenderedPageBreak/>
        <w:t>being described as deficient in intellect, women possess the ability to captivate and overpower even resolute men.</w:t>
      </w:r>
    </w:p>
    <w:p w14:paraId="313E70F0" w14:textId="77777777" w:rsidR="00DE686D" w:rsidRDefault="00000000">
      <w:pPr>
        <w:pStyle w:val="BodyText"/>
      </w:pPr>
      <w:r>
        <w:t>This points to a dimension of human perfection in which man depends upon woman to complete his own humanity. It is an affirmation of the idea that a woman is a being through whom the completion of human life is realized.</w:t>
      </w:r>
    </w:p>
    <w:p w14:paraId="437F74E2" w14:textId="77777777" w:rsidR="00DE686D" w:rsidRDefault="00000000">
      <w:pPr>
        <w:pStyle w:val="BodyText"/>
      </w:pPr>
      <w:r>
        <w:t xml:space="preserve">The explanation given by the Prophet </w:t>
      </w:r>
      <w:r>
        <w:rPr>
          <w:rStyle w:val="CharBodyHonorifics"/>
          <w:rtl/>
          <w:lang w:val="ar"/>
        </w:rPr>
        <w:t>صلى الله عليه وسلم</w:t>
      </w:r>
      <w:r>
        <w:t xml:space="preserve"> regarding deficiency was limited to specific contexts. However, later people expanded these meanings far beyond their intended scope. In reality, such an expansion is entirely contrary to the established rhetorical norms of the Arabic language.</w:t>
      </w:r>
    </w:p>
    <w:p w14:paraId="0BB3E22A" w14:textId="77777777" w:rsidR="00DE686D" w:rsidRDefault="00000000">
      <w:pPr>
        <w:pStyle w:val="BodyText"/>
      </w:pPr>
      <w:r>
        <w:t>Consider this analogy: when Allah portrays the fluctuating, unstable, and changing condition of (human beings, He says that man is “despairing and ungrateful” (</w:t>
      </w:r>
      <w:r>
        <w:rPr>
          <w:rtl/>
          <w:lang w:val="ar"/>
        </w:rPr>
        <w:t>يَؤُوسٌ كَفُور</w:t>
      </w:r>
      <w:r>
        <w:t>ٌ). Now, if someone were to argue from this that human beings should have no connection with hope or gratitude at all, because Allah has described them as such, would that be acceptable? Certainly not. This is because the context of the discourse necessitates such wording when depicting a particular state.</w:t>
      </w:r>
    </w:p>
    <w:p w14:paraId="0EF8137E" w14:textId="77777777" w:rsidR="00DE686D" w:rsidRDefault="00000000">
      <w:pPr>
        <w:pStyle w:val="BodyText"/>
      </w:pPr>
      <w:r>
        <w:t xml:space="preserve">Likewise, when the Messenger of Allah </w:t>
      </w:r>
      <w:r>
        <w:rPr>
          <w:rStyle w:val="CharBodyHonorifics"/>
          <w:rtl/>
          <w:lang w:val="ar"/>
        </w:rPr>
        <w:t>صلى الله عليه وسلم</w:t>
      </w:r>
      <w:r>
        <w:t xml:space="preserve"> described women as deficient in intellect and religion in certain matters, those words were appropriate to that context. It cannot, by any means, imply that women are deficient in intellect in every matter. If that were the case, the Messenger </w:t>
      </w:r>
      <w:r>
        <w:rPr>
          <w:rStyle w:val="CharBodyHonorifics"/>
          <w:rtl/>
          <w:lang w:val="ar"/>
        </w:rPr>
        <w:t>صلى الله عليه وسلم</w:t>
      </w:r>
      <w:r>
        <w:t xml:space="preserve"> would not have described them as the best provision of the world.</w:t>
      </w:r>
    </w:p>
    <w:p w14:paraId="5E107F05" w14:textId="77777777" w:rsidR="00DE686D" w:rsidRDefault="00000000">
      <w:pPr>
        <w:pStyle w:val="BodyText"/>
      </w:pPr>
      <w:r>
        <w:t xml:space="preserve">Some people advance another argument: that since women are deficient in intellect, the Lawgiver has deprived them of governance and political authority. In support of this claim, they cite the </w:t>
      </w:r>
      <w:r>
        <w:rPr>
          <w:i/>
          <w:iCs/>
        </w:rPr>
        <w:t>ḥadīth</w:t>
      </w:r>
      <w:r>
        <w:t>, “A people who entrust their affairs to a woman will never prosper.” [Ṣaḥīḥ al-Bukhārī]</w:t>
      </w:r>
    </w:p>
    <w:p w14:paraId="39E5D023" w14:textId="77777777" w:rsidR="00DE686D" w:rsidRDefault="00000000">
      <w:pPr>
        <w:pStyle w:val="BodyText"/>
      </w:pPr>
      <w:r>
        <w:t xml:space="preserve">However, this is only a fragment of the </w:t>
      </w:r>
      <w:r>
        <w:rPr>
          <w:i/>
          <w:iCs/>
        </w:rPr>
        <w:t>ḥadīth</w:t>
      </w:r>
      <w:r>
        <w:t xml:space="preserve">. When the complete narration is examined, its reality becomes clear. In </w:t>
      </w:r>
      <w:r>
        <w:rPr>
          <w:i/>
          <w:iCs/>
        </w:rPr>
        <w:t>Sunan al-Nasāʾī</w:t>
      </w:r>
      <w:r>
        <w:t>, it is reported:</w:t>
      </w:r>
    </w:p>
    <w:p w14:paraId="406EA914" w14:textId="77777777" w:rsidR="00DE686D" w:rsidRDefault="00000000">
      <w:pPr>
        <w:pStyle w:val="BodyText"/>
      </w:pPr>
      <w:r>
        <w:t xml:space="preserve">It was narrated from Abū Bakrah </w:t>
      </w:r>
      <w:r>
        <w:rPr>
          <w:rStyle w:val="CharBodyHonorifics"/>
          <w:rtl/>
          <w:lang w:val="ar"/>
        </w:rPr>
        <w:t>رضي الله عنه</w:t>
      </w:r>
      <w:r>
        <w:t xml:space="preserve">, “Allah benefitted me with something that I heard from the Messenger of Allah </w:t>
      </w:r>
      <w:r>
        <w:rPr>
          <w:rStyle w:val="CharBodyHonorifics"/>
          <w:rtl/>
          <w:lang w:val="ar"/>
        </w:rPr>
        <w:t>صلى الله عليه وسلم</w:t>
      </w:r>
      <w:r>
        <w:t xml:space="preserve">. When Kisrā (the Persian Emperor) perished, he </w:t>
      </w:r>
      <w:r>
        <w:rPr>
          <w:rStyle w:val="CharBodyHonorifics"/>
          <w:rtl/>
          <w:lang w:val="ar"/>
        </w:rPr>
        <w:t>صلى الله عليه وسلم</w:t>
      </w:r>
      <w:r>
        <w:t xml:space="preserve"> said, ‘Whom did they appoint as his successor?’ They said, ‘His daughter.’ He </w:t>
      </w:r>
      <w:r>
        <w:rPr>
          <w:rStyle w:val="CharBodyHonorifics"/>
          <w:rtl/>
          <w:lang w:val="ar"/>
        </w:rPr>
        <w:t>صلى الله عليه وسلم</w:t>
      </w:r>
      <w:r>
        <w:t xml:space="preserve"> said, ‘A people who entrust their affairs to a woman will not prosper.’”</w:t>
      </w:r>
    </w:p>
    <w:p w14:paraId="7059405A" w14:textId="77777777" w:rsidR="00DE686D" w:rsidRDefault="00000000">
      <w:pPr>
        <w:pStyle w:val="BodyText"/>
      </w:pPr>
      <w:r>
        <w:t>In reality, this was a prophecy regarding the great conquest that the Muslims would achieve over the Persian Empire. It was not intended as a universal, absolute legal ruling to exclude women from all forms of governance categorically. Had the objective been a blanket prohibition of women in leadership, then the discussion would not have been tied specifically to that historical incident involving the succession of Kisrā.</w:t>
      </w:r>
    </w:p>
    <w:p w14:paraId="2B069F9A" w14:textId="77777777" w:rsidR="00DE686D" w:rsidRDefault="00000000">
      <w:pPr>
        <w:pStyle w:val="Heading2"/>
      </w:pPr>
      <w:bookmarkStart w:id="30" w:name="Xfcad1b2dabc92c1a1b1b5d029ced7a5b14bb808"/>
      <w:bookmarkEnd w:id="29"/>
      <w:r>
        <w:t>Prophethood Among Women</w:t>
      </w:r>
    </w:p>
    <w:p w14:paraId="3825A7CB" w14:textId="77777777" w:rsidR="00DE686D" w:rsidRDefault="00000000">
      <w:pPr>
        <w:pStyle w:val="FirstParagraph"/>
      </w:pPr>
      <w:r>
        <w:t xml:space="preserve">A most remarkable and intriguing issue is that of the prophethood of women. It is generally denied, yet we intend to affirm it. One of the major arguments advanced for the alleged deficiency in women’s intellect is that they have been deprived of prophethood. This notion has become so widespread that it is difficult to find even a small percentage of people who </w:t>
      </w:r>
      <w:r>
        <w:lastRenderedPageBreak/>
        <w:t>could entertain, even momentarily, the idea of female prophethood. In truth, how bold a claim this is, and yet how astonishing that women should be deprived of such a great position.</w:t>
      </w:r>
    </w:p>
    <w:p w14:paraId="17A2F037" w14:textId="77777777" w:rsidR="00DE686D" w:rsidRDefault="00000000">
      <w:pPr>
        <w:pStyle w:val="BodyText"/>
      </w:pPr>
      <w:r>
        <w:t xml:space="preserve">Among the early scholars, ʿAllāmah Ibn Ḥazm </w:t>
      </w:r>
      <w:r>
        <w:rPr>
          <w:rStyle w:val="CharBodyHonorifics"/>
          <w:rtl/>
          <w:lang w:val="ar"/>
        </w:rPr>
        <w:t>رحمه الله تعالى</w:t>
      </w:r>
      <w:r>
        <w:t xml:space="preserve"> supports this view. He was not only a master of the religious sciences, Fiqh, and Ḥadīth, but also deeply versed in philosophy and the rational disciplines.</w:t>
      </w:r>
    </w:p>
    <w:p w14:paraId="60E61CCF" w14:textId="77777777" w:rsidR="00DE686D" w:rsidRDefault="00000000">
      <w:pPr>
        <w:pStyle w:val="BodyText"/>
      </w:pPr>
      <w:r>
        <w:t>Those individuals whom Allah appoints for the guidance of His creation are of two categories:</w:t>
      </w:r>
    </w:p>
    <w:p w14:paraId="76EC1F31" w14:textId="77777777" w:rsidR="00DE686D" w:rsidRDefault="00000000">
      <w:pPr>
        <w:numPr>
          <w:ilvl w:val="0"/>
          <w:numId w:val="7"/>
        </w:numPr>
      </w:pPr>
      <w:r>
        <w:t>Messengers (</w:t>
      </w:r>
      <w:r>
        <w:rPr>
          <w:i/>
          <w:iCs/>
        </w:rPr>
        <w:t>Rusul</w:t>
      </w:r>
      <w:r>
        <w:t>): Those who are given a revealed law (sharīʿah) and through whom scriptures are sent down.</w:t>
      </w:r>
    </w:p>
    <w:p w14:paraId="5B758D84" w14:textId="77777777" w:rsidR="00DE686D" w:rsidRDefault="00000000">
      <w:pPr>
        <w:numPr>
          <w:ilvl w:val="0"/>
          <w:numId w:val="7"/>
        </w:numPr>
      </w:pPr>
      <w:r>
        <w:t>Prophets (</w:t>
      </w:r>
      <w:r>
        <w:rPr>
          <w:i/>
          <w:iCs/>
        </w:rPr>
        <w:t>Anbiyāʾ</w:t>
      </w:r>
      <w:r>
        <w:t>): Those who are not given a new scripture, yet receive divine communication through the noble messengers (angels), who come to them at various times with guidance and instruction. These individuals remain followers of the preceding Messenger.</w:t>
      </w:r>
    </w:p>
    <w:p w14:paraId="47C2DE63" w14:textId="77777777" w:rsidR="00DE686D" w:rsidRDefault="00000000">
      <w:pPr>
        <w:pStyle w:val="FirstParagraph"/>
      </w:pPr>
      <w:r>
        <w:t>The Quran employs expressions regarding certain women that indicate their prophethood. Since there is no explicit text negating their prophethood, and there exist indications, both contextual and textual, supporting it, it is correct to say that women, too, have been honored with the rank of prophethood.</w:t>
      </w:r>
    </w:p>
    <w:p w14:paraId="19DA6937" w14:textId="77777777" w:rsidR="00DE686D" w:rsidRDefault="00000000">
      <w:pPr>
        <w:pStyle w:val="BodyText"/>
      </w:pPr>
      <w:r>
        <w:t xml:space="preserve">For example, the story of Maryam </w:t>
      </w:r>
      <w:r>
        <w:rPr>
          <w:rStyle w:val="CharBodyHonorifics"/>
          <w:rtl/>
          <w:lang w:val="ar"/>
        </w:rPr>
        <w:t>عليها السلام</w:t>
      </w:r>
      <w:r>
        <w:t xml:space="preserve"> is mentioned in multiple places in the Quran, and almost every instance contains expressions that indicate her prophethood.</w:t>
      </w:r>
    </w:p>
    <w:p w14:paraId="6B031003" w14:textId="77777777" w:rsidR="00DE686D" w:rsidRDefault="00000000">
      <w:pPr>
        <w:pStyle w:val="quran-arabic"/>
        <w:bidi/>
      </w:pPr>
      <w:r>
        <w:rPr>
          <w:rtl/>
          <w:lang w:val="ar"/>
        </w:rPr>
        <w:t>وَإِذۡ قَالَتِ ٱلۡمَلَٰٓئِكَةُ يَٰمَرۡيَمُ إِنَّ ٱللَّهَ ٱصۡطَفَىٰكِ وَطَهَّرَكِ وَٱصۡطَفَىٰكِ عَلَىٰ نِسَآءِ ٱلۡعَٰلَمِينَ ٤٢</w:t>
      </w:r>
    </w:p>
    <w:p w14:paraId="6F8A234C" w14:textId="77777777" w:rsidR="00DE686D" w:rsidRDefault="00000000">
      <w:pPr>
        <w:pStyle w:val="quran-trans"/>
      </w:pPr>
      <w:r>
        <w:t>And when the angels said, “O Maryam, indeed Allah has chosen you, purified you, and chosen you above the women of all the worlds.” (Sūrat Āl ʿImrān, Q3:42)</w:t>
      </w:r>
    </w:p>
    <w:p w14:paraId="2178FD24" w14:textId="77777777" w:rsidR="00DE686D" w:rsidRDefault="00000000">
      <w:pPr>
        <w:pStyle w:val="BodyText"/>
      </w:pPr>
      <w:r>
        <w:t xml:space="preserve">The term </w:t>
      </w:r>
      <w:r>
        <w:rPr>
          <w:i/>
          <w:iCs/>
        </w:rPr>
        <w:t>iṣṭafá</w:t>
      </w:r>
      <w:r>
        <w:t xml:space="preserve">, meaning to select, or to elect, is frequently used in the Quran for the Prophets. On another occasion, when Maryam </w:t>
      </w:r>
      <w:r>
        <w:rPr>
          <w:rStyle w:val="CharBodyHonorifics"/>
          <w:rtl/>
          <w:lang w:val="ar"/>
        </w:rPr>
        <w:t>عليها السلام</w:t>
      </w:r>
      <w:r>
        <w:t xml:space="preserve"> withdrew to a secluded place and encountered a figure, she objected, and he (the angel) replied,</w:t>
      </w:r>
    </w:p>
    <w:p w14:paraId="39942286" w14:textId="77777777" w:rsidR="00DE686D" w:rsidRDefault="00000000">
      <w:pPr>
        <w:pStyle w:val="quran-arabic"/>
        <w:bidi/>
      </w:pPr>
      <w:r>
        <w:rPr>
          <w:rtl/>
          <w:lang w:val="ar"/>
        </w:rPr>
        <w:t>إِنَّمَآ أَنَا۠ رَسُولُ رَبِّكِ</w:t>
      </w:r>
    </w:p>
    <w:p w14:paraId="02FD3D5C" w14:textId="77777777" w:rsidR="00DE686D" w:rsidRDefault="00000000">
      <w:pPr>
        <w:pStyle w:val="quran-trans"/>
      </w:pPr>
      <w:r>
        <w:t>“I am only a messenger from your Lord.” (Sūrat Maryam, Q19:19)</w:t>
      </w:r>
    </w:p>
    <w:p w14:paraId="48279B42" w14:textId="77777777" w:rsidR="00DE686D" w:rsidRDefault="00000000">
      <w:pPr>
        <w:pStyle w:val="BodyText"/>
      </w:pPr>
      <w:r>
        <w:t>Do angels come to ordinary people in this manner? Elsewhere, it is said,</w:t>
      </w:r>
    </w:p>
    <w:p w14:paraId="327C0C98" w14:textId="77777777" w:rsidR="00DE686D" w:rsidRDefault="00000000">
      <w:pPr>
        <w:pStyle w:val="quran-arabic"/>
        <w:bidi/>
      </w:pPr>
      <w:r>
        <w:rPr>
          <w:rtl/>
          <w:lang w:val="ar"/>
        </w:rPr>
        <w:t>فَأَرۡسَلۡنَآ إِلَيۡهَا رُوحَنَا</w:t>
      </w:r>
    </w:p>
    <w:p w14:paraId="5BFBF6FD" w14:textId="77777777" w:rsidR="00DE686D" w:rsidRDefault="00000000">
      <w:pPr>
        <w:pStyle w:val="quran-trans"/>
      </w:pPr>
      <w:r>
        <w:t>So We sent to her Our Spirit (Jibrīl). (Sūrat Maryam, Q19:17)</w:t>
      </w:r>
    </w:p>
    <w:p w14:paraId="6C3F2498" w14:textId="77777777" w:rsidR="00DE686D" w:rsidRDefault="00000000">
      <w:pPr>
        <w:pStyle w:val="BodyText"/>
      </w:pPr>
      <w:r>
        <w:t xml:space="preserve">Are these not sufficient indications for affirming prophethood? Similarly, regarding the mother of Mūsá </w:t>
      </w:r>
      <w:r>
        <w:rPr>
          <w:rStyle w:val="CharBodyHonorifics"/>
          <w:rtl/>
          <w:lang w:val="ar"/>
        </w:rPr>
        <w:t>عليه السلام</w:t>
      </w:r>
      <w:r>
        <w:t xml:space="preserve">, the word </w:t>
      </w:r>
      <w:r>
        <w:rPr>
          <w:i/>
          <w:iCs/>
        </w:rPr>
        <w:t>waḥy</w:t>
      </w:r>
      <w:r>
        <w:t xml:space="preserve"> (revelation) is used.</w:t>
      </w:r>
    </w:p>
    <w:p w14:paraId="4D6BCF82" w14:textId="77777777" w:rsidR="00DE686D" w:rsidRDefault="00000000">
      <w:pPr>
        <w:pStyle w:val="BodyText"/>
      </w:pPr>
      <w:r>
        <w:t xml:space="preserve">Another indication regarding Maryam </w:t>
      </w:r>
      <w:r>
        <w:rPr>
          <w:rStyle w:val="CharBodyHonorifics"/>
          <w:rtl/>
          <w:lang w:val="ar"/>
        </w:rPr>
        <w:t>عليها السلام</w:t>
      </w:r>
      <w:r>
        <w:t xml:space="preserve"> is that in </w:t>
      </w:r>
      <w:r>
        <w:rPr>
          <w:i/>
          <w:iCs/>
        </w:rPr>
        <w:t>Sūrat Maryam</w:t>
      </w:r>
      <w:r>
        <w:t>, a number of Prophets are mentioned with the phrase,</w:t>
      </w:r>
    </w:p>
    <w:p w14:paraId="3C048478" w14:textId="77777777" w:rsidR="00DE686D" w:rsidRDefault="00000000">
      <w:pPr>
        <w:pStyle w:val="quran-arabic"/>
        <w:bidi/>
      </w:pPr>
      <w:r>
        <w:rPr>
          <w:rtl/>
          <w:lang w:val="ar"/>
        </w:rPr>
        <w:lastRenderedPageBreak/>
        <w:t>وَٱذۡكُرۡ فِي ٱلۡكِتَٰبِ</w:t>
      </w:r>
    </w:p>
    <w:p w14:paraId="145ACC0F" w14:textId="77777777" w:rsidR="00DE686D" w:rsidRDefault="00000000">
      <w:pPr>
        <w:pStyle w:val="quran-trans"/>
      </w:pPr>
      <w:r>
        <w:t>And mention in the Book…</w:t>
      </w:r>
    </w:p>
    <w:p w14:paraId="7A531477" w14:textId="77777777" w:rsidR="00DE686D" w:rsidRDefault="00000000">
      <w:pPr>
        <w:pStyle w:val="BodyText"/>
      </w:pPr>
      <w:r>
        <w:t xml:space="preserve">Among them are Zakariyyā </w:t>
      </w:r>
      <w:r>
        <w:rPr>
          <w:rStyle w:val="CharBodyHonorifics"/>
          <w:rtl/>
          <w:lang w:val="ar"/>
        </w:rPr>
        <w:t>عليه السلام</w:t>
      </w:r>
      <w:r>
        <w:t xml:space="preserve">, Ibrāhīm </w:t>
      </w:r>
      <w:r>
        <w:rPr>
          <w:rStyle w:val="CharBodyHonorifics"/>
          <w:rtl/>
          <w:lang w:val="ar"/>
        </w:rPr>
        <w:t>عليه السلام</w:t>
      </w:r>
      <w:r>
        <w:t xml:space="preserve">, and Idrīs </w:t>
      </w:r>
      <w:r>
        <w:rPr>
          <w:rStyle w:val="CharBodyHonorifics"/>
          <w:rtl/>
          <w:lang w:val="ar"/>
        </w:rPr>
        <w:t>عليه السلام</w:t>
      </w:r>
      <w:r>
        <w:t xml:space="preserve">. If Maryam </w:t>
      </w:r>
      <w:r>
        <w:rPr>
          <w:rStyle w:val="CharBodyHonorifics"/>
          <w:rtl/>
          <w:lang w:val="ar"/>
        </w:rPr>
        <w:t>عليها السلام</w:t>
      </w:r>
      <w:r>
        <w:t xml:space="preserve"> were not a Prophetess, there would be no need to include her within this prophetic sequence using similar language.</w:t>
      </w:r>
    </w:p>
    <w:p w14:paraId="60452233" w14:textId="77777777" w:rsidR="00DE686D" w:rsidRDefault="00000000">
      <w:pPr>
        <w:pStyle w:val="BodyText"/>
      </w:pPr>
      <w:r>
        <w:t xml:space="preserve">The opinion of Imam Ibn Ḥazm </w:t>
      </w:r>
      <w:r>
        <w:rPr>
          <w:rStyle w:val="CharBodyHonorifics"/>
          <w:rtl/>
          <w:lang w:val="ar"/>
        </w:rPr>
        <w:t>رحمه الله تعالى</w:t>
      </w:r>
      <w:r>
        <w:t xml:space="preserve"> is as follows:</w:t>
      </w:r>
    </w:p>
    <w:p w14:paraId="573DD9DD" w14:textId="77777777" w:rsidR="00DE686D" w:rsidRDefault="00000000">
      <w:pPr>
        <w:pStyle w:val="BodyText"/>
      </w:pPr>
      <w:r>
        <w:t xml:space="preserve">As for the mother of Mūsá </w:t>
      </w:r>
      <w:r>
        <w:rPr>
          <w:rStyle w:val="CharBodyHonorifics"/>
          <w:rtl/>
          <w:lang w:val="ar"/>
        </w:rPr>
        <w:t>عليه السلام</w:t>
      </w:r>
      <w:r>
        <w:t xml:space="preserve">, the mother of ʿĪsá </w:t>
      </w:r>
      <w:r>
        <w:rPr>
          <w:rStyle w:val="CharBodyHonorifics"/>
          <w:rtl/>
          <w:lang w:val="ar"/>
        </w:rPr>
        <w:t>عليه السلام</w:t>
      </w:r>
      <w:r>
        <w:t xml:space="preserve">, and the mother of Isḥāq </w:t>
      </w:r>
      <w:r>
        <w:rPr>
          <w:rStyle w:val="CharBodyHonorifics"/>
          <w:rtl/>
          <w:lang w:val="ar"/>
        </w:rPr>
        <w:t>عليه السلام</w:t>
      </w:r>
      <w:r>
        <w:t>, the Quran explicitly states that angels addressed some of them, conveying revelation from Allah, informing them of future events before they occurred. This, in essence, is precisely what constitutes prophethood, and there is no prophethood other than this. Thus, their prophethood is established by the explicit text of the Quran. [al-Milal wa al-Niḥal]</w:t>
      </w:r>
    </w:p>
    <w:p w14:paraId="7ADBDD3B" w14:textId="77777777" w:rsidR="00DE686D" w:rsidRDefault="00000000">
      <w:pPr>
        <w:pStyle w:val="BodyText"/>
      </w:pPr>
      <w:r>
        <w:t>Therefore, it is incorrect to assert that women have been deprived of the rank of prophethood.</w:t>
      </w:r>
    </w:p>
    <w:p w14:paraId="5FC31A7D" w14:textId="77777777" w:rsidR="00DE686D" w:rsidRDefault="00000000">
      <w:pPr>
        <w:pStyle w:val="Heading2"/>
      </w:pPr>
      <w:bookmarkStart w:id="31" w:name="Xf7fdbac4fe701d7f3093ff6d027626f1cf9aa59"/>
      <w:bookmarkEnd w:id="30"/>
      <w:r>
        <w:t>Steadfastness and the Sacrifice of Muslim Women</w:t>
      </w:r>
    </w:p>
    <w:p w14:paraId="5ADC2991" w14:textId="77777777" w:rsidR="00DE686D" w:rsidRDefault="00000000">
      <w:pPr>
        <w:pStyle w:val="FirstParagraph"/>
      </w:pPr>
      <w:r>
        <w:t>Up to this point, what we have written are indications from religious discussions commonly associated with women. Now we turn to the historical dimension, to show that this delicate creation has stood shoulder to shoulder with men in every plain of hardship and test.</w:t>
      </w:r>
    </w:p>
    <w:p w14:paraId="4B3378B1" w14:textId="77777777" w:rsidR="00DE686D" w:rsidRDefault="00000000">
      <w:pPr>
        <w:pStyle w:val="BodyText"/>
      </w:pPr>
      <w:r>
        <w:t>At the dawn of Islam</w:t>
      </w:r>
    </w:p>
    <w:p w14:paraId="10A9F00D" w14:textId="77777777" w:rsidR="00DE686D" w:rsidRDefault="00000000">
      <w:pPr>
        <w:pStyle w:val="Compact"/>
        <w:numPr>
          <w:ilvl w:val="0"/>
          <w:numId w:val="8"/>
        </w:numPr>
      </w:pPr>
      <w:r>
        <w:t>When men left their beloved homelands, women accompanied them.</w:t>
      </w:r>
    </w:p>
    <w:p w14:paraId="626ADCB7" w14:textId="77777777" w:rsidR="00DE686D" w:rsidRDefault="00000000">
      <w:pPr>
        <w:pStyle w:val="Compact"/>
        <w:numPr>
          <w:ilvl w:val="0"/>
          <w:numId w:val="8"/>
        </w:numPr>
      </w:pPr>
      <w:r>
        <w:t>When men stood armed against the deniers, women too displayed courage and resolve.</w:t>
      </w:r>
    </w:p>
    <w:p w14:paraId="38A248F3" w14:textId="77777777" w:rsidR="00DE686D" w:rsidRDefault="00000000">
      <w:pPr>
        <w:pStyle w:val="Compact"/>
        <w:numPr>
          <w:ilvl w:val="0"/>
          <w:numId w:val="8"/>
        </w:numPr>
      </w:pPr>
      <w:r>
        <w:t>When men sacrificed their lives for the sake of faith, women also offered the greatest sacrifices.</w:t>
      </w:r>
    </w:p>
    <w:p w14:paraId="44D55E68" w14:textId="77777777" w:rsidR="00DE686D" w:rsidRDefault="00000000">
      <w:pPr>
        <w:pStyle w:val="Compact"/>
        <w:numPr>
          <w:ilvl w:val="0"/>
          <w:numId w:val="8"/>
        </w:numPr>
      </w:pPr>
      <w:r>
        <w:t>When men endured the harshest trials while proclaiming the name of Allah, women too, even under the blade, proclaimed the same truth.</w:t>
      </w:r>
    </w:p>
    <w:p w14:paraId="4893843D" w14:textId="77777777" w:rsidR="00DE686D" w:rsidRDefault="00000000">
      <w:pPr>
        <w:pStyle w:val="FirstParagraph"/>
      </w:pPr>
      <w:r>
        <w:t>The reality is that those blessed souls into whom the first breath of Islam was infused were among the foremost in enduring divine trials. The hardships they faced were unmatched by the followers of any Prophet. As a result, Allah granted them dominion over the earth.</w:t>
      </w:r>
    </w:p>
    <w:p w14:paraId="5E44E470" w14:textId="77777777" w:rsidR="00DE686D" w:rsidRDefault="00000000">
      <w:pPr>
        <w:pStyle w:val="BodyText"/>
      </w:pPr>
      <w:r>
        <w:t xml:space="preserve">But do not imagine that this honor belonged to men alone. Women, too, displayed the same steadfastness, the same zeal, and the same resolve. In some respects, the gentler gender even possesses precedence in certain distinctions, which will be detailed under the discussion of </w:t>
      </w:r>
      <w:r>
        <w:rPr>
          <w:i/>
          <w:iCs/>
        </w:rPr>
        <w:t>Awwaliyyāt al-Nisāʾ</w:t>
      </w:r>
      <w:r>
        <w:t xml:space="preserve"> (Firsts of Women).</w:t>
      </w:r>
    </w:p>
    <w:p w14:paraId="13FC7315" w14:textId="77777777" w:rsidR="00DE686D" w:rsidRDefault="00000000">
      <w:pPr>
        <w:pStyle w:val="BodyText"/>
      </w:pPr>
      <w:r>
        <w:t xml:space="preserve">The remarkable incident of the Islam of ʿUmar </w:t>
      </w:r>
      <w:r>
        <w:rPr>
          <w:rStyle w:val="CharBodyHonorifics"/>
          <w:rtl/>
          <w:lang w:val="ar"/>
        </w:rPr>
        <w:t>رضي الله عنه</w:t>
      </w:r>
      <w:r>
        <w:t xml:space="preserve"> is narrated at length in the books of Sīrah. Reflect upon it: a man as resolute as ʿUmar </w:t>
      </w:r>
      <w:r>
        <w:rPr>
          <w:rStyle w:val="CharBodyHonorifics"/>
          <w:rtl/>
          <w:lang w:val="ar"/>
        </w:rPr>
        <w:t>رضي الله عنه</w:t>
      </w:r>
      <w:r>
        <w:t xml:space="preserve"> set out with the intention of killing the Messenger </w:t>
      </w:r>
      <w:r>
        <w:rPr>
          <w:rStyle w:val="CharBodyHonorifics"/>
          <w:rtl/>
          <w:lang w:val="ar"/>
        </w:rPr>
        <w:t>صلى الله عليه وسلم</w:t>
      </w:r>
      <w:r>
        <w:t>, sword hanging at his neck. On the way, someone asked him where he was going. He replied, “To kill the claimant of Prophethood.” The man said, “First look to your own household.”</w:t>
      </w:r>
    </w:p>
    <w:p w14:paraId="56D7B0AA" w14:textId="77777777" w:rsidR="00DE686D" w:rsidRDefault="00000000">
      <w:pPr>
        <w:pStyle w:val="BodyText"/>
      </w:pPr>
      <w:r>
        <w:lastRenderedPageBreak/>
        <w:t>This was an indication that his sister had accepted Islam. He went to her house. After some exchange, he began beating his brother-in-law. His sister rushed forward to intervene, but in his anger, he did not spare her—she too was struck, her face bloodied, her clothes stained.</w:t>
      </w:r>
    </w:p>
    <w:p w14:paraId="2BA140E7" w14:textId="77777777" w:rsidR="00DE686D" w:rsidRDefault="00000000">
      <w:pPr>
        <w:pStyle w:val="BodyText"/>
      </w:pPr>
      <w:r>
        <w:t>Yet the final words uttered by that brave and resolute woman were, “O ʿUmar! Do whatever you wish. This is not a state that can be undone. Once this neck has entered into the collar of Allah’s commands, it cannot be removed.” [Madārij al-Nubuwwah]</w:t>
      </w:r>
    </w:p>
    <w:p w14:paraId="64439AE8" w14:textId="77777777" w:rsidR="00DE686D" w:rsidRDefault="00000000">
      <w:pPr>
        <w:pStyle w:val="BodyText"/>
      </w:pPr>
      <w:r>
        <w:t xml:space="preserve">Lubaynah was a slave-woman of ʿUmar </w:t>
      </w:r>
      <w:r>
        <w:rPr>
          <w:rStyle w:val="CharBodyHonorifics"/>
          <w:rtl/>
          <w:lang w:val="ar"/>
        </w:rPr>
        <w:t>رضي الله عنه</w:t>
      </w:r>
      <w:r>
        <w:t xml:space="preserve">. She had accepted Islam before he himself embraced the faith. The condition of ʿUmar </w:t>
      </w:r>
      <w:r>
        <w:rPr>
          <w:rStyle w:val="CharBodyHonorifics"/>
          <w:rtl/>
          <w:lang w:val="ar"/>
        </w:rPr>
        <w:t>رضي الله عنه</w:t>
      </w:r>
      <w:r>
        <w:t xml:space="preserve"> at that time was such that he would begin beating her; he would continue striking until he became exhausted, then sit down and say, “Let me rest a little so that I may beat you again.” Yet observe the resolve of this strong-hearted woman, she would reply, “O my master! If you do not accept Islam, then the True Lord will deal with you in the same manner.” Alongside this zeal, behold her reliance on Allah: she endured worldly suffering with the firm conviction that the True Bestower would take retribution if he did not accept Islam. [Al-Iṣābah]</w:t>
      </w:r>
    </w:p>
    <w:p w14:paraId="109AB0F1" w14:textId="77777777" w:rsidR="00DE686D" w:rsidRDefault="00000000">
      <w:pPr>
        <w:pStyle w:val="BodyText"/>
      </w:pPr>
      <w:r>
        <w:t xml:space="preserve">Among the slave-women of Banū Makhzūm was one named Zinnīrah </w:t>
      </w:r>
      <w:r>
        <w:rPr>
          <w:rStyle w:val="CharBodyHonorifics"/>
          <w:rtl/>
          <w:lang w:val="ar"/>
        </w:rPr>
        <w:t>رضي الله عنها</w:t>
      </w:r>
      <w:r>
        <w:t>. She accepted faith in the early days of Islam. The Quraysh subjected her to every possible form of torture, to the extent that she lost her eyesight. Abū Jahl would say to her, “Zinnīrah! See! This has happened due to the wrath of Lāt and ʿUzzā. You abandoned your ancestral religion, and they have blinded you.” She replied, “What do these lifeless clods of earth and hand-fashioned idols know of who persists in falsehood and who has submitted to the truth? And if they possess no knowledge, how can they give punishment or reward? Losing sight is a decree of Allah; if He wills, He can restore it.” It is reported that her eyesight was later restored. [Al-Kāmil of Ibn al-Athīr]</w:t>
      </w:r>
    </w:p>
    <w:p w14:paraId="1982CE4B" w14:textId="77777777" w:rsidR="00DE686D" w:rsidRDefault="00000000">
      <w:pPr>
        <w:pStyle w:val="BodyText"/>
      </w:pPr>
      <w:r>
        <w:t xml:space="preserve">Among the women who embraced Islam in its earliest days was a woman named Ḥumnah. She was a servant of a Qurashī man. He would bind her tightly and deprive her of food and drink. Despite these hardships, she did not turn away from her true religion. Abū Bakr </w:t>
      </w:r>
      <w:r>
        <w:rPr>
          <w:rStyle w:val="CharBodyHonorifics"/>
          <w:rtl/>
          <w:lang w:val="ar"/>
        </w:rPr>
        <w:t>رضي الله عنه</w:t>
      </w:r>
      <w:r>
        <w:t xml:space="preserve"> paid her ransom and set her free. [Ṭabaqāt Ibn Saʿd]</w:t>
      </w:r>
    </w:p>
    <w:p w14:paraId="4A30C453" w14:textId="77777777" w:rsidR="00DE686D" w:rsidRDefault="00000000">
      <w:pPr>
        <w:pStyle w:val="BodyText"/>
      </w:pPr>
      <w:r>
        <w:t xml:space="preserve">Umm Ḥabībah </w:t>
      </w:r>
      <w:r>
        <w:rPr>
          <w:rStyle w:val="CharBodyHonorifics"/>
          <w:rtl/>
          <w:lang w:val="ar"/>
        </w:rPr>
        <w:t>رضي الله عنها</w:t>
      </w:r>
      <w:r>
        <w:t>, daughter of Abū Sufyān, migrated to Abyssinia with her husband. Her husband later became a Christian, yet she did not abandon Islam. [Al-Iṣābah]</w:t>
      </w:r>
    </w:p>
    <w:p w14:paraId="4BE87D04" w14:textId="77777777" w:rsidR="00DE686D" w:rsidRDefault="00000000">
      <w:pPr>
        <w:pStyle w:val="BodyText"/>
      </w:pPr>
      <w:r>
        <w:t>O women of Islam! Reflect upon these examples placed before you. These were events from a time when Islam had no supporters, when poverty and hunger prevailed, when wealth and resources were scarce. Yet within them was a firm heart that enabled them to endure all hardships and secured for them a lasting place in history. It is now your duty to cultivate the same firmness, resolve, determination, and steadfastness in the commands of Islam, so that history may be filled with your legacy and the present decline and humiliation of Muslims may come to an end.</w:t>
      </w:r>
    </w:p>
    <w:p w14:paraId="3110ECA1" w14:textId="77777777" w:rsidR="00DE686D" w:rsidRDefault="00000000">
      <w:pPr>
        <w:pStyle w:val="Heading2"/>
      </w:pPr>
      <w:bookmarkStart w:id="32" w:name="X8c85ddf8f3cbe605a6c06cdcbb3fc8ef05bebda"/>
      <w:bookmarkEnd w:id="31"/>
      <w:r>
        <w:t>Adherence to the Commands of Islam</w:t>
      </w:r>
    </w:p>
    <w:p w14:paraId="71529EB9" w14:textId="77777777" w:rsidR="00DE686D" w:rsidRDefault="00000000">
      <w:pPr>
        <w:pStyle w:val="FirstParagraph"/>
      </w:pPr>
      <w:r>
        <w:t>Moving forward, we will now look at certain incidents in which Muslim women endured the harshest trials without faltering in steadfastness. Now we present a few incidents demonstrating how Muslim women showed remarkable resolve in adhering to the sacred commands of their religion, disregarding their natural emotions, personal comfort, and worldly ease when necessary.</w:t>
      </w:r>
    </w:p>
    <w:p w14:paraId="09A00EEE" w14:textId="77777777" w:rsidR="00DE686D" w:rsidRDefault="00000000">
      <w:pPr>
        <w:pStyle w:val="BodyText"/>
      </w:pPr>
      <w:r>
        <w:lastRenderedPageBreak/>
        <w:t>The Sharīʿah commands that upon someone’s death, there should be no wailing, no tearing of garments, and no striking of the body. Instead of panic and lamentation, one should adopt patience. Among the Arabs, however, such practices were widespread to the extent that tribal leaders would even make wills instructing that lamentation be performed upon their deaths. In our own lands, such violations continue vigorously, despite the clear prohibition of Islam.</w:t>
      </w:r>
    </w:p>
    <w:p w14:paraId="5C696D57" w14:textId="77777777" w:rsidR="00DE686D" w:rsidRDefault="00000000">
      <w:pPr>
        <w:pStyle w:val="BodyText"/>
      </w:pPr>
      <w:r>
        <w:t xml:space="preserve">Umm Sulaym </w:t>
      </w:r>
      <w:r>
        <w:rPr>
          <w:rStyle w:val="CharBodyHonorifics"/>
          <w:rtl/>
          <w:lang w:val="ar"/>
        </w:rPr>
        <w:t>رضي الله عنها</w:t>
      </w:r>
      <w:r>
        <w:t xml:space="preserve"> was among the most distinguished female companions. Her husband was Abū Ṭalḥah </w:t>
      </w:r>
      <w:r>
        <w:rPr>
          <w:rStyle w:val="CharBodyHonorifics"/>
          <w:rtl/>
          <w:lang w:val="ar"/>
        </w:rPr>
        <w:t>رضي الله عنه</w:t>
      </w:r>
      <w:r>
        <w:t xml:space="preserve">. Once, their young son Abū ʿUmayr fell severely ill. Coincidentally, Abū Ṭalḥah </w:t>
      </w:r>
      <w:r>
        <w:rPr>
          <w:rStyle w:val="CharBodyHonorifics"/>
          <w:rtl/>
          <w:lang w:val="ar"/>
        </w:rPr>
        <w:t>رضي الله عنه</w:t>
      </w:r>
      <w:r>
        <w:t xml:space="preserve"> had gone out for some work. During his absence, the child passed away. His mother, who was extremely firm in observing religious injunctions, immediately placed the child’s body aside discreetly. When Abū Ṭalḥah returned and asked about the child, she calmly replied, “He is at peace.”</w:t>
      </w:r>
    </w:p>
    <w:p w14:paraId="53949B3D" w14:textId="77777777" w:rsidR="00DE686D" w:rsidRDefault="00000000">
      <w:pPr>
        <w:pStyle w:val="BodyText"/>
      </w:pPr>
      <w:r>
        <w:t>After some time, she said, “O Abū Ṭalḥah, if some people entrusted a possession to a household and then later asked for it back, would they have the right to withhold it?” He replied, “No.” She said, “Then seek your reward from Allah regarding your son.” Thereupon, she informed him of the child’s passing and consoled him, saying, “Indeed, he was a trust from Allah placed with us. When the messenger of death came, we had to return that trust without objection. If you now wail and lament, it would be like that neighbor’s unjust behavior. I told you he is at peace, do not accuse me of falsehood, for what greater peace can there be for a person than death?” [Ṣaḥīḥ Muslim]</w:t>
      </w:r>
    </w:p>
    <w:p w14:paraId="07145DF0" w14:textId="77777777" w:rsidR="00DE686D" w:rsidRDefault="00000000">
      <w:pPr>
        <w:pStyle w:val="BodyText"/>
      </w:pPr>
      <w:r>
        <w:t xml:space="preserve">Abū Ṭalḥah </w:t>
      </w:r>
      <w:r>
        <w:rPr>
          <w:rStyle w:val="CharBodyHonorifics"/>
          <w:rtl/>
          <w:lang w:val="ar"/>
        </w:rPr>
        <w:t>رضي الله عنه</w:t>
      </w:r>
      <w:r>
        <w:t xml:space="preserve"> later mentioned this incident in the presence of the Messenger of Allah </w:t>
      </w:r>
      <w:r>
        <w:rPr>
          <w:rStyle w:val="CharBodyHonorifics"/>
          <w:rtl/>
          <w:lang w:val="ar"/>
        </w:rPr>
        <w:t>صلى الله عليه وسلم</w:t>
      </w:r>
      <w:r>
        <w:t xml:space="preserve">, who expressed great pleasure at it. From this incident, women in particular should draw lessons of insight and reflection, and strive earnestly to eradicate the customs of excessive mourning prevalent in their societies. Umm Sulaym </w:t>
      </w:r>
      <w:r>
        <w:rPr>
          <w:rStyle w:val="CharBodyHonorifics"/>
          <w:rtl/>
          <w:lang w:val="ar"/>
        </w:rPr>
        <w:t>رضي الله عنها</w:t>
      </w:r>
      <w:r>
        <w:t xml:space="preserve"> has many other instructive incidents, which will be mentioned under other headings, </w:t>
      </w:r>
      <w:r>
        <w:rPr>
          <w:i/>
          <w:iCs/>
        </w:rPr>
        <w:t>in-shāʾ-Allah</w:t>
      </w:r>
      <w:r>
        <w:t>.</w:t>
      </w:r>
    </w:p>
    <w:p w14:paraId="33646D72" w14:textId="77777777" w:rsidR="00DE686D" w:rsidRDefault="00000000">
      <w:pPr>
        <w:pStyle w:val="BodyText"/>
      </w:pPr>
      <w:r>
        <w:t xml:space="preserve">On one occasion, the Messenger of Allah </w:t>
      </w:r>
      <w:r>
        <w:rPr>
          <w:rStyle w:val="CharBodyHonorifics"/>
          <w:rtl/>
          <w:lang w:val="ar"/>
        </w:rPr>
        <w:t>صلى الله عليه وسلم</w:t>
      </w:r>
      <w:r>
        <w:t xml:space="preserve"> said, “It is not permissible for a woman who believes in Allah and the Last Day to mourn for a deceased person for more than three days, except for her husband, for whom she may mourn four months and ten days.” [Ṣaḥīḥ al-Bukhārī]</w:t>
      </w:r>
    </w:p>
    <w:p w14:paraId="2EC77D2A" w14:textId="77777777" w:rsidR="00DE686D" w:rsidRDefault="00000000">
      <w:pPr>
        <w:pStyle w:val="BodyText"/>
      </w:pPr>
      <w:r>
        <w:t>In this age, who observes such details? People argue that upon the death of loved ones, it is impossible not to mourn for months or even years, or to refrain from wearing colored garments. Yet, Islam does not permit this.</w:t>
      </w:r>
    </w:p>
    <w:p w14:paraId="36198A6D" w14:textId="77777777" w:rsidR="00DE686D" w:rsidRDefault="00000000">
      <w:pPr>
        <w:pStyle w:val="BodyText"/>
      </w:pPr>
      <w:r>
        <w:t xml:space="preserve">When the father of Umm al-Muʾminīn Umm Ḥabībah </w:t>
      </w:r>
      <w:r>
        <w:rPr>
          <w:rStyle w:val="CharBodyHonorifics"/>
          <w:rtl/>
          <w:lang w:val="ar"/>
        </w:rPr>
        <w:t>رضي الله عنها</w:t>
      </w:r>
      <w:r>
        <w:t xml:space="preserve"> (Abū Sufyān) passed away, she applied fragrance and adornment on the third day and said, “Had I not heard this command from the Messenger </w:t>
      </w:r>
      <w:r>
        <w:rPr>
          <w:rStyle w:val="CharBodyHonorifics"/>
          <w:rtl/>
          <w:lang w:val="ar"/>
        </w:rPr>
        <w:t>صلى الله عليه وسلم</w:t>
      </w:r>
      <w:r>
        <w:t xml:space="preserve">, I would have had no need to do this.” [Ṣaḥīḥ al-Bukhārī] Reflect: her father had passed away, and according to prevailing customs, mourning should have continued for at least a year, yet solely due to the command of the Messenger </w:t>
      </w:r>
      <w:r>
        <w:rPr>
          <w:rStyle w:val="CharBodyHonorifics"/>
          <w:rtl/>
          <w:lang w:val="ar"/>
        </w:rPr>
        <w:t>صلى الله عليه وسلم</w:t>
      </w:r>
      <w:r>
        <w:t>, she ended mourning on the third day.</w:t>
      </w:r>
    </w:p>
    <w:p w14:paraId="0CE04D18" w14:textId="77777777" w:rsidR="00DE686D" w:rsidRDefault="00000000">
      <w:pPr>
        <w:pStyle w:val="BodyText"/>
      </w:pPr>
      <w:r>
        <w:t xml:space="preserve">Muʿādhah al-ʿAdawiyyah once fell ill. People suggested a medicinal drink for treatment. When it was brought, she placed the bowl before her and said, “O Allah! If ʿĀʾishah al-Ṣiddīqah </w:t>
      </w:r>
      <w:r>
        <w:rPr>
          <w:rStyle w:val="CharBodyHonorifics"/>
          <w:rtl/>
          <w:lang w:val="ar"/>
        </w:rPr>
        <w:t>رضي الله عنها</w:t>
      </w:r>
      <w:r>
        <w:t xml:space="preserve"> had not narrated to me a </w:t>
      </w:r>
      <w:r>
        <w:rPr>
          <w:i/>
          <w:iCs/>
        </w:rPr>
        <w:t>ḥadīth</w:t>
      </w:r>
      <w:r>
        <w:t xml:space="preserve"> prohibiting it, I would have used it.” Saying this, she turned away the bowl, and by the grace of Allah, she recovered. Although </w:t>
      </w:r>
      <w:r>
        <w:lastRenderedPageBreak/>
        <w:t>the use of prohibited substances for treatment is allowed in cases of necessity, when no alternative exists, her action demonstrated her scrupulousness.</w:t>
      </w:r>
    </w:p>
    <w:p w14:paraId="13FA4EDD" w14:textId="77777777" w:rsidR="00DE686D" w:rsidRDefault="00000000">
      <w:pPr>
        <w:pStyle w:val="BodyText"/>
      </w:pPr>
      <w:r>
        <w:t xml:space="preserve">Once, ʿUmar ibn al-Khaṭṭāb </w:t>
      </w:r>
      <w:r>
        <w:rPr>
          <w:rStyle w:val="CharBodyHonorifics"/>
          <w:rtl/>
          <w:lang w:val="ar"/>
        </w:rPr>
        <w:t>رضي الله عنه</w:t>
      </w:r>
      <w:r>
        <w:t xml:space="preserve"> passed by a leprous woman and instructed her not to sit on the public road so that passersby would not be harmed. After the death of the Amīr al-Muʾminīn, someone said to her, “The one who forbade you has passed away.” She replied, “How could it be that I obeyed him during his lifetime and now disobey him after his death?” [Muṣaffā Sharḥ Muwaṭṭa]</w:t>
      </w:r>
    </w:p>
    <w:p w14:paraId="04B03028" w14:textId="77777777" w:rsidR="00DE686D" w:rsidRDefault="00000000">
      <w:pPr>
        <w:pStyle w:val="BodyText"/>
      </w:pPr>
      <w:r>
        <w:t>Observe how this wise woman eliminated hypocrisy; true obedience means consistency in public and private, openly and secretly. These examples clearly demonstrate the remarkable diligence of women in adhering to religious injunctions, even to the extent of disregarding prevailing customs.</w:t>
      </w:r>
    </w:p>
    <w:p w14:paraId="76342706" w14:textId="77777777" w:rsidR="00DE686D" w:rsidRDefault="00000000">
      <w:pPr>
        <w:pStyle w:val="Heading2"/>
      </w:pPr>
      <w:bookmarkStart w:id="33" w:name="X10835f858d14ebddb658ffa8298eb2f4f21c4c4"/>
      <w:bookmarkEnd w:id="32"/>
      <w:r>
        <w:t>The Selflessness of Muslim Women</w:t>
      </w:r>
    </w:p>
    <w:p w14:paraId="49CA0FBC" w14:textId="77777777" w:rsidR="00DE686D" w:rsidRDefault="00000000">
      <w:pPr>
        <w:pStyle w:val="FirstParagraph"/>
      </w:pPr>
      <w:r>
        <w:t>Just as women stood alongside men in all the noble qualities of the early generations, they were not behind in the quality of self-sacrifice (</w:t>
      </w:r>
      <w:r>
        <w:rPr>
          <w:i/>
          <w:iCs/>
        </w:rPr>
        <w:t>īthār</w:t>
      </w:r>
      <w:r>
        <w:t>). This trait was among the distinguishing features of that era. The Quran highlights,</w:t>
      </w:r>
    </w:p>
    <w:p w14:paraId="67CA7131" w14:textId="77777777" w:rsidR="00DE686D" w:rsidRDefault="00000000">
      <w:pPr>
        <w:pStyle w:val="quran-arabic"/>
        <w:bidi/>
      </w:pPr>
      <w:r>
        <w:rPr>
          <w:rtl/>
          <w:lang w:val="ar"/>
        </w:rPr>
        <w:t>وَيُؤۡثِرُونَ عَلَىٰٓ أَنفُسِهِمۡ وَلَوۡ كَانَ بِهِمۡ خَصَاصَةٞۚ</w:t>
      </w:r>
    </w:p>
    <w:p w14:paraId="5C655318" w14:textId="77777777" w:rsidR="00DE686D" w:rsidRDefault="00000000">
      <w:pPr>
        <w:pStyle w:val="quran-trans"/>
      </w:pPr>
      <w:r>
        <w:t>They prefer others over themselves, even though they themselves are in need. (Sūrat al-Ḥashr, Q59:9)</w:t>
      </w:r>
    </w:p>
    <w:p w14:paraId="3631A7F2" w14:textId="77777777" w:rsidR="00DE686D" w:rsidRDefault="00000000">
      <w:pPr>
        <w:pStyle w:val="BodyText"/>
      </w:pPr>
      <w:r>
        <w:t>In this path, the gentler gender traversed such difficult stages that even among men, examples of similar magnitude are rarely found. Women are known for their deep love for their children, yet for the sake of the call of Islam and their true religion, they sacrificed even their beloved offspring.</w:t>
      </w:r>
    </w:p>
    <w:p w14:paraId="2A04BBCB" w14:textId="77777777" w:rsidR="00DE686D" w:rsidRDefault="00000000">
      <w:pPr>
        <w:pStyle w:val="BodyText"/>
      </w:pPr>
      <w:r>
        <w:t xml:space="preserve">Umm Sulaym </w:t>
      </w:r>
      <w:r>
        <w:rPr>
          <w:rStyle w:val="CharBodyHonorifics"/>
          <w:rtl/>
          <w:lang w:val="ar"/>
        </w:rPr>
        <w:t>رضي الله عنها</w:t>
      </w:r>
      <w:r>
        <w:t xml:space="preserve">, whose incident you have already read, was extremely poor. When the Messenger of Allah </w:t>
      </w:r>
      <w:r>
        <w:rPr>
          <w:rStyle w:val="CharBodyHonorifics"/>
          <w:rtl/>
          <w:lang w:val="ar"/>
        </w:rPr>
        <w:t>صلى الله عليه وسلم</w:t>
      </w:r>
      <w:r>
        <w:t xml:space="preserve"> migrated to Madīnah, every person presented whatever gift they could, for that day was one of immense joy and celebration for them. The greatest and most blessed favor had set foot in their land, and the sun of Prophethood had risen in the valleys of Madinah. On that blessed day, the people of Madīnah came out in great numbers to welcome him, and young girls joyfully recited:</w:t>
      </w:r>
    </w:p>
    <w:p w14:paraId="12A51C29" w14:textId="77777777" w:rsidR="00DE686D" w:rsidRDefault="00000000">
      <w:pPr>
        <w:pStyle w:val="BodyText"/>
      </w:pPr>
      <w:r>
        <w:rPr>
          <w:rtl/>
        </w:rPr>
        <w:t>طَلَعَ الْبَدْرُ عَلَيْنَا مِنْ ثَنِيَّاتِ الْوَدَاعِ</w:t>
      </w:r>
    </w:p>
    <w:p w14:paraId="63361A53" w14:textId="77777777" w:rsidR="00DE686D" w:rsidRDefault="00000000">
      <w:pPr>
        <w:pStyle w:val="BodyText"/>
      </w:pPr>
      <w:r>
        <w:rPr>
          <w:rtl/>
        </w:rPr>
        <w:t>وَجَبَ الشُّكْرُ عَلَيْنَا مَا دَعَا لِلّٰهِ دَاعِ</w:t>
      </w:r>
    </w:p>
    <w:p w14:paraId="2D9CBC4B" w14:textId="77777777" w:rsidR="00DE686D" w:rsidRDefault="00000000">
      <w:pPr>
        <w:pStyle w:val="BodyText"/>
      </w:pPr>
      <w:r>
        <w:t>The full moon has risen upon us from the valley of Thaniyyāt al-Wadāʿ;</w:t>
      </w:r>
      <w:r>
        <w:br/>
        <w:t>Gratitude has become obligatory upon us so long as one calls to Allah.</w:t>
      </w:r>
    </w:p>
    <w:p w14:paraId="70F0506D" w14:textId="77777777" w:rsidR="00DE686D" w:rsidRDefault="00000000">
      <w:pPr>
        <w:pStyle w:val="BodyText"/>
      </w:pPr>
      <w:r>
        <w:t xml:space="preserve">Umm Sulaym </w:t>
      </w:r>
      <w:r>
        <w:rPr>
          <w:rStyle w:val="CharBodyHonorifics"/>
          <w:rtl/>
          <w:lang w:val="ar"/>
        </w:rPr>
        <w:t>رضي الله عنها</w:t>
      </w:r>
      <w:r>
        <w:t xml:space="preserve"> also wished to present a gift but was constrained by poverty. Finally, she brought her young son, Anas </w:t>
      </w:r>
      <w:r>
        <w:rPr>
          <w:rStyle w:val="CharBodyHonorifics"/>
          <w:rtl/>
          <w:lang w:val="ar"/>
        </w:rPr>
        <w:t>رضي الله عنه</w:t>
      </w:r>
      <w:r>
        <w:t xml:space="preserve">, and presented him to the Prophet </w:t>
      </w:r>
      <w:r>
        <w:rPr>
          <w:rStyle w:val="CharBodyHonorifics"/>
          <w:rtl/>
          <w:lang w:val="ar"/>
        </w:rPr>
        <w:t>صلى الله عليه وسلم</w:t>
      </w:r>
      <w:r>
        <w:t xml:space="preserve">, saying, “I offer him to you. Keep him in your service, and supplicate for him for long life and abundance of wealth.” The Messenger </w:t>
      </w:r>
      <w:r>
        <w:rPr>
          <w:rStyle w:val="CharBodyHonorifics"/>
          <w:rtl/>
          <w:lang w:val="ar"/>
        </w:rPr>
        <w:t>صلى الله عليه وسلم</w:t>
      </w:r>
      <w:r>
        <w:t xml:space="preserve"> accepted this gift with pleasure and supplicated for Anas </w:t>
      </w:r>
      <w:r>
        <w:rPr>
          <w:rStyle w:val="CharBodyHonorifics"/>
          <w:rtl/>
          <w:lang w:val="ar"/>
        </w:rPr>
        <w:t>رضي الله عنه</w:t>
      </w:r>
      <w:r>
        <w:t>.</w:t>
      </w:r>
    </w:p>
    <w:p w14:paraId="4E4A54DE" w14:textId="77777777" w:rsidR="00DE686D" w:rsidRDefault="00000000">
      <w:pPr>
        <w:pStyle w:val="BodyText"/>
      </w:pPr>
      <w:r>
        <w:lastRenderedPageBreak/>
        <w:t xml:space="preserve">This is the same Anas </w:t>
      </w:r>
      <w:r>
        <w:rPr>
          <w:rStyle w:val="CharBodyHonorifics"/>
          <w:rtl/>
          <w:lang w:val="ar"/>
        </w:rPr>
        <w:t>رضي الله عنه</w:t>
      </w:r>
      <w:r>
        <w:t xml:space="preserve"> who served the Prophet </w:t>
      </w:r>
      <w:r>
        <w:rPr>
          <w:rStyle w:val="CharBodyHonorifics"/>
          <w:rtl/>
          <w:lang w:val="ar"/>
        </w:rPr>
        <w:t>صلى الله عليه وسلم</w:t>
      </w:r>
      <w:r>
        <w:t xml:space="preserve"> for ten years, lived to the age of ninety-one, and later governed Baṣrah during the caliphate of ʿUmar </w:t>
      </w:r>
      <w:r>
        <w:rPr>
          <w:rStyle w:val="CharBodyHonorifics"/>
          <w:rtl/>
          <w:lang w:val="ar"/>
        </w:rPr>
        <w:t>رضي الله عنه</w:t>
      </w:r>
      <w:r>
        <w:t>. What greater example of sacrifice for religion than that a poor woman offered the very piece of her heart and beloved child in dedication to Islam?</w:t>
      </w:r>
    </w:p>
    <w:p w14:paraId="14A69873" w14:textId="77777777" w:rsidR="00DE686D" w:rsidRDefault="00000000">
      <w:pPr>
        <w:pStyle w:val="BodyText"/>
      </w:pPr>
      <w:r>
        <w:t xml:space="preserve">Among the campaigns of the Messenger of Allah </w:t>
      </w:r>
      <w:r>
        <w:rPr>
          <w:rStyle w:val="CharBodyHonorifics"/>
          <w:rtl/>
          <w:lang w:val="ar"/>
        </w:rPr>
        <w:t>صلى الله عليه وسلم</w:t>
      </w:r>
      <w:r>
        <w:t xml:space="preserve">, the Day of Uḥud holds a distinct renown. This battle was, in many respects, a great trial for the Muslims. The renowned leader of the Muslims and one of the most valiant warriors of Arabia, Ḥamzah </w:t>
      </w:r>
      <w:r>
        <w:rPr>
          <w:rStyle w:val="CharBodyHonorifics"/>
          <w:rtl/>
          <w:lang w:val="ar"/>
        </w:rPr>
        <w:t>رضي الله عنه</w:t>
      </w:r>
      <w:r>
        <w:t>, attained martyrdom in this very battle. He was killed by Wahshī, the slave of Hind bint ʿUtbah, who struck him with a spear. It was the same Wahshī who later killed Musaylimah the Liar in the Battle of Yamāmah. His famous statement is well-documented: “At Uḥud I killed the best of people, and at Yamāmah I killed the worst of people.”</w:t>
      </w:r>
    </w:p>
    <w:p w14:paraId="56333869" w14:textId="77777777" w:rsidR="00DE686D" w:rsidRDefault="00000000">
      <w:pPr>
        <w:pStyle w:val="BodyText"/>
      </w:pPr>
      <w:r>
        <w:t xml:space="preserve">Hind bint ʿUtbah mutilated the body of Sayyid al-Shuhadāʾ (Ḥamzah </w:t>
      </w:r>
      <w:r>
        <w:rPr>
          <w:rStyle w:val="CharBodyHonorifics"/>
          <w:rtl/>
          <w:lang w:val="ar"/>
        </w:rPr>
        <w:t>رضي الله عنه</w:t>
      </w:r>
      <w:r>
        <w:t xml:space="preserve">); she took out his liver, chewed it, and severed various parts of his body. The scene was so heart-rending and grief-stricken that any human being would naturally lose composure. For this reason, the Messenger </w:t>
      </w:r>
      <w:r>
        <w:rPr>
          <w:rStyle w:val="CharBodyHonorifics"/>
          <w:rtl/>
          <w:lang w:val="ar"/>
        </w:rPr>
        <w:t>صلى الله عليه وسلم</w:t>
      </w:r>
      <w:r>
        <w:t xml:space="preserve"> instructed that his aunt Ṣafiyyah </w:t>
      </w:r>
      <w:r>
        <w:rPr>
          <w:rStyle w:val="CharBodyHonorifics"/>
          <w:rtl/>
          <w:lang w:val="ar"/>
        </w:rPr>
        <w:t>رضي الله عنها</w:t>
      </w:r>
      <w:r>
        <w:t xml:space="preserve"> should not be allowed to see the body, lest she be unable to bear it.</w:t>
      </w:r>
    </w:p>
    <w:p w14:paraId="0607FCAC" w14:textId="77777777" w:rsidR="00DE686D" w:rsidRDefault="00000000">
      <w:pPr>
        <w:pStyle w:val="BodyText"/>
      </w:pPr>
      <w:r>
        <w:t xml:space="preserve">However, when Ṣafiyyah </w:t>
      </w:r>
      <w:r>
        <w:rPr>
          <w:rStyle w:val="CharBodyHonorifics"/>
          <w:rtl/>
          <w:lang w:val="ar"/>
        </w:rPr>
        <w:t>رضي الله عنها</w:t>
      </w:r>
      <w:r>
        <w:t xml:space="preserve"> learned of this and came to see her brother’s body, her son Zubayr </w:t>
      </w:r>
      <w:r>
        <w:rPr>
          <w:rStyle w:val="CharBodyHonorifics"/>
          <w:rtl/>
          <w:lang w:val="ar"/>
        </w:rPr>
        <w:t>رضي الله عنه</w:t>
      </w:r>
      <w:r>
        <w:t xml:space="preserve"> (the disciple of the Messenger </w:t>
      </w:r>
      <w:r>
        <w:rPr>
          <w:rStyle w:val="CharBodyHonorifics"/>
          <w:rtl/>
          <w:lang w:val="ar"/>
        </w:rPr>
        <w:t>صلى الله عليه وسلم</w:t>
      </w:r>
      <w:r>
        <w:t xml:space="preserve">) conveyed the Prophet’s instruction to her. Yet she replied, “I am aware that my brother Ḥamzah </w:t>
      </w:r>
      <w:r>
        <w:rPr>
          <w:rStyle w:val="CharBodyHonorifics"/>
          <w:rtl/>
          <w:lang w:val="ar"/>
        </w:rPr>
        <w:t>رضي الله عنه</w:t>
      </w:r>
      <w:r>
        <w:t xml:space="preserve"> has been mutilated. Why do you stop me? To be sacrificed in the path of Allah in such a manner is no extraordinary matter.” [Ṭabaqāt Ibn Saʿd]</w:t>
      </w:r>
    </w:p>
    <w:p w14:paraId="7B7514DE" w14:textId="77777777" w:rsidR="00DE686D" w:rsidRDefault="00000000">
      <w:pPr>
        <w:pStyle w:val="BodyText"/>
      </w:pPr>
      <w:r>
        <w:t>Women of that age might have filled the heavens with cries of lamentation, but this lion-hearted woman showed not even a crease upon her brow. Such is the affair of Islam, that any hardship or suffering in the path of Allah is borne with serenity and composure:</w:t>
      </w:r>
    </w:p>
    <w:p w14:paraId="55AE864D" w14:textId="77777777" w:rsidR="00DE686D" w:rsidRDefault="00000000">
      <w:pPr>
        <w:pStyle w:val="BodyText"/>
      </w:pPr>
      <w:r>
        <w:rPr>
          <w:rtl/>
        </w:rPr>
        <w:t>آنچه از دوست می‌رسد نیکوست</w:t>
      </w:r>
    </w:p>
    <w:p w14:paraId="23632957" w14:textId="77777777" w:rsidR="00DE686D" w:rsidRDefault="00000000">
      <w:pPr>
        <w:pStyle w:val="BodyText"/>
      </w:pPr>
      <w:r>
        <w:t>Whatever comes from the Beloved is good.</w:t>
      </w:r>
    </w:p>
    <w:p w14:paraId="2E35C1A1" w14:textId="77777777" w:rsidR="00DE686D" w:rsidRDefault="00000000">
      <w:pPr>
        <w:pStyle w:val="BodyText"/>
      </w:pPr>
      <w:r>
        <w:t xml:space="preserve">In one battle, all the relatives of an Anṣārī woman were martyred. When people came to inform her, her first question was, “Is the Messenger </w:t>
      </w:r>
      <w:r>
        <w:rPr>
          <w:rStyle w:val="CharBodyHonorifics"/>
          <w:rtl/>
          <w:lang w:val="ar"/>
        </w:rPr>
        <w:t>صلى الله عليه وسلم</w:t>
      </w:r>
      <w:r>
        <w:t xml:space="preserve"> safe?” When she was given the glad tidings of his safety, she was overwhelmed with joy and said, “If the Noble Prophet </w:t>
      </w:r>
      <w:r>
        <w:rPr>
          <w:rStyle w:val="CharBodyHonorifics"/>
          <w:rtl/>
          <w:lang w:val="ar"/>
        </w:rPr>
        <w:t>صلى الله عليه وسلم</w:t>
      </w:r>
      <w:r>
        <w:t xml:space="preserve"> is safe, then thousands of lives may be sacrificed for him.” [Sīrat Ibn Hishām]</w:t>
      </w:r>
    </w:p>
    <w:p w14:paraId="5F51FADA" w14:textId="77777777" w:rsidR="00DE686D" w:rsidRDefault="00000000">
      <w:pPr>
        <w:pStyle w:val="BodyText"/>
      </w:pPr>
      <w:r>
        <w:t xml:space="preserve">Similarly, when the Messenger </w:t>
      </w:r>
      <w:r>
        <w:rPr>
          <w:rStyle w:val="CharBodyHonorifics"/>
          <w:rtl/>
          <w:lang w:val="ar"/>
        </w:rPr>
        <w:t>صلى الله عليه وسلم</w:t>
      </w:r>
      <w:r>
        <w:t xml:space="preserve"> returned safely to Madīnah after the Battle of Uḥud, despite having sustained multiple wounds, Kabshah bint Rāfiʿ, the mother of Saʿd ibn Muʿādh </w:t>
      </w:r>
      <w:r>
        <w:rPr>
          <w:rStyle w:val="CharBodyHonorifics"/>
          <w:rtl/>
          <w:lang w:val="ar"/>
        </w:rPr>
        <w:t>رضي الله عنه</w:t>
      </w:r>
      <w:r>
        <w:t>, came running and fell at his feet, saying, “In comparison to your safety and well-being, everything else is insignificant.”</w:t>
      </w:r>
    </w:p>
    <w:p w14:paraId="67117454" w14:textId="77777777" w:rsidR="00DE686D" w:rsidRDefault="00000000">
      <w:pPr>
        <w:pStyle w:val="BodyText"/>
      </w:pPr>
      <w:r>
        <w:t xml:space="preserve">Umm Sulaym </w:t>
      </w:r>
      <w:r>
        <w:rPr>
          <w:rStyle w:val="CharBodyHonorifics"/>
          <w:rtl/>
          <w:lang w:val="ar"/>
        </w:rPr>
        <w:t>رضي الله عنها</w:t>
      </w:r>
      <w:r>
        <w:t xml:space="preserve"> forgave her </w:t>
      </w:r>
      <w:r>
        <w:rPr>
          <w:i/>
          <w:iCs/>
        </w:rPr>
        <w:t>mahr</w:t>
      </w:r>
      <w:r>
        <w:t xml:space="preserve"> merely because her husband accepted Islam. [Sunan al-Nasāʾī]</w:t>
      </w:r>
    </w:p>
    <w:p w14:paraId="23A8B361" w14:textId="77777777" w:rsidR="00DE686D" w:rsidRDefault="00000000">
      <w:pPr>
        <w:pStyle w:val="BodyText"/>
      </w:pPr>
      <w:r>
        <w:t xml:space="preserve">Among these accounts, the incident of Asmāʾ bint Abī Bakr </w:t>
      </w:r>
      <w:r>
        <w:rPr>
          <w:rStyle w:val="CharBodyHonorifics"/>
          <w:rtl/>
          <w:lang w:val="ar"/>
        </w:rPr>
        <w:t>رضي الله عنها</w:t>
      </w:r>
      <w:r>
        <w:t xml:space="preserve"> is especially remarkable. When the Messenger </w:t>
      </w:r>
      <w:r>
        <w:rPr>
          <w:rStyle w:val="CharBodyHonorifics"/>
          <w:rtl/>
          <w:lang w:val="ar"/>
        </w:rPr>
        <w:t>صلى الله عليه وسلم</w:t>
      </w:r>
      <w:r>
        <w:t xml:space="preserve"> intended to migrate from Makkah, provisions were prepared at the house of Abū Bakr </w:t>
      </w:r>
      <w:r>
        <w:rPr>
          <w:rStyle w:val="CharBodyHonorifics"/>
          <w:rtl/>
          <w:lang w:val="ar"/>
        </w:rPr>
        <w:t>رضي الله عنه</w:t>
      </w:r>
      <w:r>
        <w:t xml:space="preserve">. In haste, nothing was available to tie the food. Asmāʾ </w:t>
      </w:r>
      <w:r>
        <w:rPr>
          <w:rStyle w:val="CharBodyHonorifics"/>
          <w:rtl/>
          <w:lang w:val="ar"/>
        </w:rPr>
        <w:t>رضي الله عنها</w:t>
      </w:r>
      <w:r>
        <w:t xml:space="preserve"> immediately tore her waistband into two pieces, </w:t>
      </w:r>
      <w:r>
        <w:lastRenderedPageBreak/>
        <w:t xml:space="preserve">using one to tie the provisions and the other to tie herself. From that day, she became known as Dhāt al-Niṭāqayn (the woman of the two waistbands). She was a woman of great courage and strength. ʿAbdullāh ibn al-Zubayr </w:t>
      </w:r>
      <w:r>
        <w:rPr>
          <w:rStyle w:val="CharBodyHonorifics"/>
          <w:rtl/>
          <w:lang w:val="ar"/>
        </w:rPr>
        <w:t>رضي الله عنهما</w:t>
      </w:r>
      <w:r>
        <w:t xml:space="preserve"> was born to her. [Sīrat Ibn Hishām]</w:t>
      </w:r>
    </w:p>
    <w:p w14:paraId="19F64331" w14:textId="77777777" w:rsidR="00DE686D" w:rsidRDefault="00000000">
      <w:pPr>
        <w:pStyle w:val="BodyText"/>
      </w:pPr>
      <w:r>
        <w:t xml:space="preserve">Greater still is the immense sacrifice demonstrated by the Mothers of the Believers (Ummahāt al-Muʾminīn). When some of the wives of the Prophet </w:t>
      </w:r>
      <w:r>
        <w:rPr>
          <w:rStyle w:val="CharBodyHonorifics"/>
          <w:rtl/>
          <w:lang w:val="ar"/>
        </w:rPr>
        <w:t>صلى الله عليه وسلم</w:t>
      </w:r>
      <w:r>
        <w:t xml:space="preserve"> made certain requests, the following </w:t>
      </w:r>
      <w:r>
        <w:rPr>
          <w:i/>
          <w:iCs/>
        </w:rPr>
        <w:t>āyah</w:t>
      </w:r>
      <w:r>
        <w:t xml:space="preserve"> was revealed:</w:t>
      </w:r>
    </w:p>
    <w:p w14:paraId="177C760F" w14:textId="77777777" w:rsidR="00DE686D" w:rsidRDefault="00000000">
      <w:pPr>
        <w:pStyle w:val="quran-arabic"/>
        <w:bidi/>
      </w:pPr>
      <w:r>
        <w:rPr>
          <w:rtl/>
          <w:lang w:val="ar"/>
        </w:rPr>
        <w:t>يَٰٓأَيُّهَا ٱلنَّبِيُّ قُل لِّأَزۡوَٰجِكَ إِن كُنتُنَّ تُرِدۡنَ ٱلۡحَيَوٰةَ ٱلدُّنۡيَا وَزِينَتَهَا فَتَعَالَيۡنَ أُمَتِّعۡكُنَّ وَأُسَرِّحۡكُنَّ سَرَاحٗا جَمِيلٗا ٢٨ وَإِن كُنتُنَّ تُرِدۡنَ ٱللَّهَ وَرَسُولَهُۥ وَٱلدَّارَ ٱلۡأٓخِرَةَ فَإِنَّ ٱللَّهَ أَعَدَّ لِلۡمُحۡسِنَٰتِ مِنكُنَّ أَجۡرًا عَظِيمٗا ٢٩</w:t>
      </w:r>
    </w:p>
    <w:p w14:paraId="1CC9ED53" w14:textId="77777777" w:rsidR="00DE686D" w:rsidRDefault="00000000">
      <w:pPr>
        <w:pStyle w:val="quran-trans"/>
      </w:pPr>
      <w:r>
        <w:t>O Prophet! Say to your wives, “If you desire the life of this world and its adornment, then come, I will give you a (suitable) compensation (for divorce) and let you go graciously. But if you desire Allah, His Messenger, and the Hereafter, then indeed Allah has prepared for the righteous among you a great reward.” (Sūrat al-Aḥzāb, Q33:28–29)</w:t>
      </w:r>
    </w:p>
    <w:p w14:paraId="09A254C2" w14:textId="77777777" w:rsidR="00DE686D" w:rsidRDefault="00000000">
      <w:pPr>
        <w:pStyle w:val="BodyText"/>
      </w:pPr>
      <w:r>
        <w:t xml:space="preserve">This was an extremely severe test. When this </w:t>
      </w:r>
      <w:r>
        <w:rPr>
          <w:i/>
          <w:iCs/>
        </w:rPr>
        <w:t>āyah</w:t>
      </w:r>
      <w:r>
        <w:t xml:space="preserve"> was revealed, the Prophet </w:t>
      </w:r>
      <w:r>
        <w:rPr>
          <w:rStyle w:val="CharBodyHonorifics"/>
          <w:rtl/>
          <w:lang w:val="ar"/>
        </w:rPr>
        <w:t>صلى الله عليه وسلم</w:t>
      </w:r>
      <w:r>
        <w:t xml:space="preserve"> first went to ʿĀʾishah </w:t>
      </w:r>
      <w:r>
        <w:rPr>
          <w:rStyle w:val="CharBodyHonorifics"/>
          <w:rtl/>
          <w:lang w:val="ar"/>
        </w:rPr>
        <w:t>رضي الله عنها</w:t>
      </w:r>
      <w:r>
        <w:t xml:space="preserve"> and said, “I wish to say something to you, but do not hasten in your reply; consult your parents first.” After explaining the matter, ʿĀʾishah </w:t>
      </w:r>
      <w:r>
        <w:rPr>
          <w:rStyle w:val="CharBodyHonorifics"/>
          <w:rtl/>
          <w:lang w:val="ar"/>
        </w:rPr>
        <w:t>رضي الله عنها</w:t>
      </w:r>
      <w:r>
        <w:t xml:space="preserve"> replied, “In such matters, there is no need to consult my parents. I choose Allah and His Messenger.” [Sunan Ibn Mājah]</w:t>
      </w:r>
    </w:p>
    <w:p w14:paraId="339A5485" w14:textId="77777777" w:rsidR="00DE686D" w:rsidRDefault="00000000">
      <w:pPr>
        <w:pStyle w:val="BodyText"/>
      </w:pPr>
      <w:r>
        <w:t xml:space="preserve">Thereafter, the Prophet </w:t>
      </w:r>
      <w:r>
        <w:rPr>
          <w:rStyle w:val="CharBodyHonorifics"/>
          <w:rtl/>
          <w:lang w:val="ar"/>
        </w:rPr>
        <w:t>صلى الله عليه وسلم</w:t>
      </w:r>
      <w:r>
        <w:t xml:space="preserve"> went to the other wives and informed them of ʿĀʾishah’s response, and all of them affirmed the same choice.</w:t>
      </w:r>
    </w:p>
    <w:p w14:paraId="42A93514" w14:textId="77777777" w:rsidR="00DE686D" w:rsidRDefault="00000000">
      <w:pPr>
        <w:pStyle w:val="BodyText"/>
      </w:pPr>
      <w:r>
        <w:t>After this profound example, can it not be said that women have left behind unparalleled and unmatched examples of sacrifice in the history of Islam?</w:t>
      </w:r>
    </w:p>
    <w:p w14:paraId="70661408" w14:textId="77777777" w:rsidR="00DE686D" w:rsidRDefault="00000000">
      <w:pPr>
        <w:pStyle w:val="BodyText"/>
      </w:pPr>
      <w:r>
        <w:t xml:space="preserve">Even ordinary women upheld this spirit. Once, a woman named Saʿīrah al-Asadiyyah </w:t>
      </w:r>
      <w:r>
        <w:rPr>
          <w:rStyle w:val="CharBodyHonorifics"/>
          <w:rtl/>
          <w:lang w:val="ar"/>
        </w:rPr>
        <w:t>رضي الله عنها</w:t>
      </w:r>
      <w:r>
        <w:t xml:space="preserve"> came to the Prophet </w:t>
      </w:r>
      <w:r>
        <w:rPr>
          <w:rStyle w:val="CharBodyHonorifics"/>
          <w:rtl/>
          <w:lang w:val="ar"/>
        </w:rPr>
        <w:t>صلى الله عليه وسلم</w:t>
      </w:r>
      <w:r>
        <w:t xml:space="preserve"> complaining of illness and requested a supplication for a cure. The Prophet </w:t>
      </w:r>
      <w:r>
        <w:rPr>
          <w:rStyle w:val="CharBodyHonorifics"/>
          <w:rtl/>
          <w:lang w:val="ar"/>
        </w:rPr>
        <w:t>صلى الله عليه وسلم</w:t>
      </w:r>
      <w:r>
        <w:t xml:space="preserve"> said, “If you wish, I will supplicate for you, and you will be cured; but if you exercise patience, Allah will grant you a great reward.” She immediately replied, “I choose the reward of Allah.” [Ṣaḥīḥ al-Bukhārī]</w:t>
      </w:r>
    </w:p>
    <w:p w14:paraId="171B79F5" w14:textId="77777777" w:rsidR="00DE686D" w:rsidRDefault="00000000">
      <w:pPr>
        <w:pStyle w:val="BodyText"/>
      </w:pPr>
      <w:r>
        <w:t xml:space="preserve">One of the paternal aunts of the Prophet </w:t>
      </w:r>
      <w:r>
        <w:rPr>
          <w:rStyle w:val="CharBodyHonorifics"/>
          <w:rtl/>
          <w:lang w:val="ar"/>
        </w:rPr>
        <w:t>صلى الله عليه وسلم</w:t>
      </w:r>
      <w:r>
        <w:t xml:space="preserve">, ʿArwá bint ʿAbd al-Muṭṭalib </w:t>
      </w:r>
      <w:r>
        <w:rPr>
          <w:rStyle w:val="CharBodyHonorifics"/>
          <w:rtl/>
          <w:lang w:val="ar"/>
        </w:rPr>
        <w:t>رضي الله عنها</w:t>
      </w:r>
      <w:r>
        <w:t xml:space="preserve">, had a son named Ṭayyib. When he accepted Islam, Abū Jahl and other leaders of Quraysh tied him to a pillar and beat him. People came to his mother and said, “Had he not supported Muḥammad </w:t>
      </w:r>
      <w:r>
        <w:rPr>
          <w:rStyle w:val="CharBodyHonorifics"/>
          <w:rtl/>
          <w:lang w:val="ar"/>
        </w:rPr>
        <w:t>صلى الله عليه وسلم</w:t>
      </w:r>
      <w:r>
        <w:t>, this would not have happened.” Yet she paid no heed to such complaints and would proudly say, “The best day of his life is the day he supports his cousin.”</w:t>
      </w:r>
    </w:p>
    <w:p w14:paraId="14227A02" w14:textId="77777777" w:rsidR="00DE686D" w:rsidRDefault="00000000">
      <w:pPr>
        <w:pStyle w:val="BodyText"/>
      </w:pPr>
      <w:r>
        <w:t xml:space="preserve">Reflect upon all these narrations and consider: is it not correct to say that women not only stood alongside men in this virtue, but in some cases even surpassed them? Women of the present age should reflect deeply upon these incidents. Just as their predecessors demonstrated such sacrifice in service of religion and religious honor, they too must dedicate their intellectual and physical capacities with zeal and enthusiasm toward the progress of their community and the rescue of its declining condition. By spending </w:t>
      </w:r>
      <w:r>
        <w:lastRenderedPageBreak/>
        <w:t>generously from their wealth in collective causes, they should demonstrate that the same religious fervor and communal spirit still flows within them.</w:t>
      </w:r>
    </w:p>
    <w:p w14:paraId="09AF5594" w14:textId="77777777" w:rsidR="00DE686D" w:rsidRDefault="00000000">
      <w:pPr>
        <w:pStyle w:val="quran-arabic"/>
        <w:bidi/>
      </w:pPr>
      <w:r>
        <w:rPr>
          <w:rtl/>
          <w:lang w:val="ar"/>
        </w:rPr>
        <w:t>نِعۡمَ ٱلۡمَوۡلَىٰ وَنِعۡمَ ٱلنَّصِيرُ ٤٠</w:t>
      </w:r>
    </w:p>
    <w:p w14:paraId="2672C0BF" w14:textId="77777777" w:rsidR="00DE686D" w:rsidRDefault="00000000">
      <w:pPr>
        <w:pStyle w:val="quran-trans"/>
      </w:pPr>
      <w:r>
        <w:t>Excellent is the Protector, and excellent is the Helper. (Sūrat al-Anfāl, Q8:40)</w:t>
      </w:r>
    </w:p>
    <w:p w14:paraId="1B5918C9" w14:textId="77777777" w:rsidR="00DE686D" w:rsidRDefault="00000000">
      <w:pPr>
        <w:pStyle w:val="Heading2"/>
      </w:pPr>
      <w:bookmarkStart w:id="34" w:name="X544f1089d3eaafb94f6a90d1be9f234b4ade0e1"/>
      <w:bookmarkEnd w:id="33"/>
      <w:r>
        <w:t>Love and Reverence for Islam and Allah’s Messenger</w:t>
      </w:r>
    </w:p>
    <w:p w14:paraId="44188FBE" w14:textId="77777777" w:rsidR="00DE686D" w:rsidRDefault="00000000">
      <w:pPr>
        <w:pStyle w:val="FirstParagraph"/>
      </w:pPr>
      <w:r>
        <w:t>As you have read in the preceding pages, women sacrificed their lives and wealth for Islam. Here too, you will see the same reality, though expressed in a different form. Whenever religion was placed in contrast with any worldly attachment, they cast aside the latter without hesitation and held firmly to the command of religion.</w:t>
      </w:r>
    </w:p>
    <w:p w14:paraId="7D4F32C1" w14:textId="77777777" w:rsidR="00DE686D" w:rsidRDefault="00000000">
      <w:pPr>
        <w:pStyle w:val="BodyText"/>
      </w:pPr>
      <w:r>
        <w:t xml:space="preserve">When their closest relatives attempted to oppose the Prophet of Islam </w:t>
      </w:r>
      <w:r>
        <w:rPr>
          <w:rStyle w:val="CharBodyHonorifics"/>
          <w:rtl/>
          <w:lang w:val="ar"/>
        </w:rPr>
        <w:t>صلى الله عليه وسلم</w:t>
      </w:r>
      <w:r>
        <w:t xml:space="preserve">, and sought to use familial ties and kinship as a means of intercession, these women rejected such appeals with remarkable boldness. They exerted every effort to uphold the honor and dignity of the Messenger </w:t>
      </w:r>
      <w:r>
        <w:rPr>
          <w:rStyle w:val="CharBodyHonorifics"/>
          <w:rtl/>
          <w:lang w:val="ar"/>
        </w:rPr>
        <w:t>صلى الله عليه وسلم</w:t>
      </w:r>
      <w:r>
        <w:t>.</w:t>
      </w:r>
    </w:p>
    <w:p w14:paraId="625B01EF" w14:textId="77777777" w:rsidR="00DE686D" w:rsidRDefault="00000000">
      <w:pPr>
        <w:pStyle w:val="BodyText"/>
      </w:pPr>
      <w:r>
        <w:t xml:space="preserve">After Abū Jahl, Abū Sufyān ibn Harb became the leader of Quraysh. His daughter, Ramlah (Umm Ḥabībah </w:t>
      </w:r>
      <w:r>
        <w:rPr>
          <w:rStyle w:val="CharBodyHonorifics"/>
          <w:rtl/>
          <w:lang w:val="ar"/>
        </w:rPr>
        <w:t>رضي الله عنها</w:t>
      </w:r>
      <w:r>
        <w:t xml:space="preserve">), was among the wives of the Prophet </w:t>
      </w:r>
      <w:r>
        <w:rPr>
          <w:rStyle w:val="CharBodyHonorifics"/>
          <w:rtl/>
          <w:lang w:val="ar"/>
        </w:rPr>
        <w:t>صلى الله عليه وسلم</w:t>
      </w:r>
      <w:r>
        <w:t xml:space="preserve">. Following the Treaty of Ḥudaybiyyah between the Quraysh and the Muslims, the people of Makkah soon violated its terms (in just a few months). Meanwhile, the light of Islam continued to grow stronger, and the strength and prestige of the Muslims increased steadily. Abū Sufyān feared that the Muslims might seize an opportunity to attack, so he himself travelled to Madīnah to renew the treaty. He met Abū Bakr </w:t>
      </w:r>
      <w:r>
        <w:rPr>
          <w:rStyle w:val="CharBodyHonorifics"/>
          <w:rtl/>
          <w:lang w:val="ar"/>
        </w:rPr>
        <w:t>رضي الله عنه</w:t>
      </w:r>
      <w:r>
        <w:t xml:space="preserve">, ʿUmar </w:t>
      </w:r>
      <w:r>
        <w:rPr>
          <w:rStyle w:val="CharBodyHonorifics"/>
          <w:rtl/>
          <w:lang w:val="ar"/>
        </w:rPr>
        <w:t>رضي الله عنه</w:t>
      </w:r>
      <w:r>
        <w:t>, and others, but none agreed to support him.</w:t>
      </w:r>
    </w:p>
    <w:p w14:paraId="58661659" w14:textId="77777777" w:rsidR="00DE686D" w:rsidRDefault="00000000">
      <w:pPr>
        <w:pStyle w:val="BodyText"/>
      </w:pPr>
      <w:r>
        <w:t xml:space="preserve">He desired some form of backing before presenting himself in the court of the Prophet </w:t>
      </w:r>
      <w:r>
        <w:rPr>
          <w:rStyle w:val="CharBodyHonorifics"/>
          <w:rtl/>
          <w:lang w:val="ar"/>
        </w:rPr>
        <w:t>صلى الله عليه وسلم</w:t>
      </w:r>
      <w:r>
        <w:t xml:space="preserve">, hoping that the intercession of a Muslim might prove beneficial. He thought, “My daughter is in the household of the Messenger </w:t>
      </w:r>
      <w:r>
        <w:rPr>
          <w:rStyle w:val="CharBodyHonorifics"/>
          <w:rtl/>
          <w:lang w:val="ar"/>
        </w:rPr>
        <w:t>صلى الله عليه وسلم</w:t>
      </w:r>
      <w:r>
        <w:t>, perhaps paternal affection will incline her toward assisting me.” Thus, he went to her home.</w:t>
      </w:r>
    </w:p>
    <w:p w14:paraId="5F743D15" w14:textId="77777777" w:rsidR="00DE686D" w:rsidRDefault="00000000">
      <w:pPr>
        <w:pStyle w:val="BodyText"/>
      </w:pPr>
      <w:r>
        <w:t xml:space="preserve">Consider the situation: a father, separated for years, comes to meet his daughter, fearing for his life, and hopes she will help him. What would be expected of a daughter? Natural affection would suggest she would embrace him, weep, and show utmost hospitality. But remember: Abū Sufyān was the leader of those who sought the life of the Prophet </w:t>
      </w:r>
      <w:r>
        <w:rPr>
          <w:rStyle w:val="CharBodyHonorifics"/>
          <w:rtl/>
          <w:lang w:val="ar"/>
        </w:rPr>
        <w:t>صلى الله عليه وسلم</w:t>
      </w:r>
      <w:r>
        <w:t xml:space="preserve"> and thirsted for his blood. He was among those whose persecution forced the Prophet </w:t>
      </w:r>
      <w:r>
        <w:rPr>
          <w:rStyle w:val="CharBodyHonorifics"/>
          <w:rtl/>
          <w:lang w:val="ar"/>
        </w:rPr>
        <w:t>صلى الله عليه وسلم</w:t>
      </w:r>
      <w:r>
        <w:t xml:space="preserve"> to leave his homeland.</w:t>
      </w:r>
    </w:p>
    <w:p w14:paraId="095825ED" w14:textId="77777777" w:rsidR="00DE686D" w:rsidRDefault="00000000">
      <w:pPr>
        <w:pStyle w:val="BodyText"/>
      </w:pPr>
      <w:r>
        <w:t xml:space="preserve">When Abū Sufyān entered, a bedding belonging to the Prophet </w:t>
      </w:r>
      <w:r>
        <w:rPr>
          <w:rStyle w:val="CharBodyHonorifics"/>
          <w:rtl/>
          <w:lang w:val="ar"/>
        </w:rPr>
        <w:t>صلى الله عليه وسلم</w:t>
      </w:r>
      <w:r>
        <w:t xml:space="preserve"> was laid out. Instead of honoring her father, the very first thing Umm Ḥabībah </w:t>
      </w:r>
      <w:r>
        <w:rPr>
          <w:rStyle w:val="CharBodyHonorifics"/>
          <w:rtl/>
          <w:lang w:val="ar"/>
        </w:rPr>
        <w:t>رضي الله عنها</w:t>
      </w:r>
      <w:r>
        <w:t xml:space="preserve"> did was to fold up the bedding. When he asked the reason, she replied, “You are indeed my father, but you are tainted with disbelief, and this bedding belongs to the Messenger of Allah </w:t>
      </w:r>
      <w:r>
        <w:rPr>
          <w:rStyle w:val="CharBodyHonorifics"/>
          <w:rtl/>
          <w:lang w:val="ar"/>
        </w:rPr>
        <w:t>صلى الله عليه وسلم</w:t>
      </w:r>
      <w:r>
        <w:t>. One who is polluted with the impurity of Shirk has no right to sit upon the bed of the true Prophet.” [Sīrat Ibn Hishām]</w:t>
      </w:r>
    </w:p>
    <w:p w14:paraId="15B399AA" w14:textId="77777777" w:rsidR="00DE686D" w:rsidRDefault="00000000">
      <w:pPr>
        <w:pStyle w:val="BodyText"/>
      </w:pPr>
      <w:r>
        <w:t xml:space="preserve">A similar incident occurred with ʿUmar </w:t>
      </w:r>
      <w:r>
        <w:rPr>
          <w:rStyle w:val="CharBodyHonorifics"/>
          <w:rtl/>
          <w:lang w:val="ar"/>
        </w:rPr>
        <w:t>رضي الله عنه</w:t>
      </w:r>
      <w:r>
        <w:t xml:space="preserve"> when he went to his sister upon hearing of her acceptance of Islam and demanded to see the Quranic parchment that Khabbab ibn </w:t>
      </w:r>
      <w:r>
        <w:lastRenderedPageBreak/>
        <w:t>al-Aratt had been teaching her. She said, “If you wish to touch it, go and purify yourself first, for this is the Word of Allah, and its honor must be observed.” [Sīrat Ibn Hishām]</w:t>
      </w:r>
    </w:p>
    <w:p w14:paraId="261ADAD0" w14:textId="77777777" w:rsidR="00DE686D" w:rsidRDefault="00000000">
      <w:pPr>
        <w:pStyle w:val="BodyText"/>
      </w:pPr>
      <w:r>
        <w:t xml:space="preserve">Anas ibn Mālik </w:t>
      </w:r>
      <w:r>
        <w:rPr>
          <w:rStyle w:val="CharBodyHonorifics"/>
          <w:rtl/>
          <w:lang w:val="ar"/>
        </w:rPr>
        <w:t>رضي الله عنه</w:t>
      </w:r>
      <w:r>
        <w:t xml:space="preserve"> reported that after the passing of the Messenger of Allah </w:t>
      </w:r>
      <w:r>
        <w:rPr>
          <w:rStyle w:val="CharBodyHonorifics"/>
          <w:rtl/>
          <w:lang w:val="ar"/>
        </w:rPr>
        <w:t>صلى الله عليه وسلم</w:t>
      </w:r>
      <w:r>
        <w:t xml:space="preserve">, Abū Bakr said to ʿUmar </w:t>
      </w:r>
      <w:r>
        <w:rPr>
          <w:rStyle w:val="CharBodyHonorifics"/>
          <w:rtl/>
          <w:lang w:val="ar"/>
        </w:rPr>
        <w:t>رضي الله عنهما</w:t>
      </w:r>
      <w:r>
        <w:t xml:space="preserve">, “Let us go to Umm Ayman </w:t>
      </w:r>
      <w:r>
        <w:rPr>
          <w:rStyle w:val="CharBodyHonorifics"/>
          <w:rtl/>
          <w:lang w:val="ar"/>
        </w:rPr>
        <w:t>رضي الله عنها</w:t>
      </w:r>
      <w:r>
        <w:t xml:space="preserve"> and visit her as the Messenger of Allah </w:t>
      </w:r>
      <w:r>
        <w:rPr>
          <w:rStyle w:val="CharBodyHonorifics"/>
          <w:rtl/>
          <w:lang w:val="ar"/>
        </w:rPr>
        <w:t>صلى الله عليه وسلم</w:t>
      </w:r>
      <w:r>
        <w:t xml:space="preserve"> used to visit her.” When they reached her, she began to weep. They said, “What makes you weep? Do you not know that what is with Allah is better for the Messenger of Allah </w:t>
      </w:r>
      <w:r>
        <w:rPr>
          <w:rStyle w:val="CharBodyHonorifics"/>
          <w:rtl/>
          <w:lang w:val="ar"/>
        </w:rPr>
        <w:t>صلى الله عليه وسلم</w:t>
      </w:r>
      <w:r>
        <w:t>?”</w:t>
      </w:r>
    </w:p>
    <w:p w14:paraId="6F491F0C" w14:textId="77777777" w:rsidR="00DE686D" w:rsidRDefault="00000000">
      <w:pPr>
        <w:pStyle w:val="BodyText"/>
      </w:pPr>
      <w:r>
        <w:t xml:space="preserve">She replied, “I do not weep because I am unaware that what is with Allah is better for the Messenger of Allah </w:t>
      </w:r>
      <w:r>
        <w:rPr>
          <w:rStyle w:val="CharBodyHonorifics"/>
          <w:rtl/>
          <w:lang w:val="ar"/>
        </w:rPr>
        <w:t>صلى الله عليه وسلم</w:t>
      </w:r>
      <w:r>
        <w:t>. Rather, I weep because the revelation from the heavens has ceased.” This moved them both to tears, and they began to weep along with her. [Ṣaḥīḥ Muslim]</w:t>
      </w:r>
    </w:p>
    <w:p w14:paraId="6339061E" w14:textId="77777777" w:rsidR="00DE686D" w:rsidRDefault="00000000">
      <w:pPr>
        <w:pStyle w:val="BodyText"/>
      </w:pPr>
      <w:r>
        <w:t xml:space="preserve">The grief caused by the death of loved ones is immense, yet observe how Muslim women upheld religion even in such moments. When news of the martyrs of Badr reached Madīnah, many households were plunged into mourning. Yet, the mother of Ḥārith ibn Surāqah </w:t>
      </w:r>
      <w:r>
        <w:rPr>
          <w:rStyle w:val="CharBodyHonorifics"/>
          <w:rtl/>
          <w:lang w:val="ar"/>
        </w:rPr>
        <w:t>رضي الله عنه</w:t>
      </w:r>
      <w:r>
        <w:t xml:space="preserve"> said, “Until the Messenger </w:t>
      </w:r>
      <w:r>
        <w:rPr>
          <w:rStyle w:val="CharBodyHonorifics"/>
          <w:rtl/>
          <w:lang w:val="ar"/>
        </w:rPr>
        <w:t>صلى الله عليه وسلم</w:t>
      </w:r>
      <w:r>
        <w:t xml:space="preserve"> returns, I cannot grieve for my son. I will ask him whether my son has attained Paradise through his deeds or has become deserving of punishment. If he has attained the pleasure of Allah, then there is no reason to weep; but if he has fallen into punishment, then indeed one should weep for having ruined his eternal life.” [Usd al-Ghābah]</w:t>
      </w:r>
    </w:p>
    <w:p w14:paraId="1DACA95B" w14:textId="77777777" w:rsidR="00DE686D" w:rsidRDefault="00000000">
      <w:pPr>
        <w:pStyle w:val="BodyText"/>
      </w:pPr>
      <w:r>
        <w:t>What greater example can there be of love for religion and reverence for faith?</w:t>
      </w:r>
    </w:p>
    <w:p w14:paraId="03E9D696" w14:textId="77777777" w:rsidR="00DE686D" w:rsidRDefault="00000000">
      <w:pPr>
        <w:pStyle w:val="Heading2"/>
      </w:pPr>
      <w:bookmarkStart w:id="35" w:name="X026c26c1e1173e31b2e4be7acde1c1ab15c5704"/>
      <w:bookmarkEnd w:id="34"/>
      <w:r>
        <w:t>Religious Devotion Above All Bonds</w:t>
      </w:r>
    </w:p>
    <w:p w14:paraId="3CD9F9C1" w14:textId="77777777" w:rsidR="00DE686D" w:rsidRDefault="00000000">
      <w:pPr>
        <w:pStyle w:val="FirstParagraph"/>
      </w:pPr>
      <w:r>
        <w:t>The bond between husband and wife is among the deepest of human relationships. Yet the religious devotion of Muslim women prevailed even over this, and at times they severed even such strong ties. When Aswad al-ʿAnsī falsely claimed prophethood and the Islamic forces laid siege to him, it was his own wife who revealed the strategy by which he could be attacked, and through her assistance, he was ultimately killed.</w:t>
      </w:r>
    </w:p>
    <w:p w14:paraId="114F42F9" w14:textId="77777777" w:rsidR="00DE686D" w:rsidRDefault="00000000">
      <w:pPr>
        <w:pStyle w:val="BodyText"/>
      </w:pPr>
      <w:r>
        <w:t>Consider the present condition: how many women in our society are truly aware of the essence of their religion, and to what extent do they genuinely understand the firm and binding relationship that exists between themselves and the Sharīʿah? If they are asked about a religious ruling, they will say, “It is the command of Allah” (with little regard for custom), yet the women of that earlier age fully understood the nature of their religion. They were well aware that the Sharīʿah was not a burden of hardship, but rather a system of ease and facilitation. They knew that the law ordained by Allah was in accordance with human welfare and not beyond human capacity.</w:t>
      </w:r>
    </w:p>
    <w:p w14:paraId="28C9067A" w14:textId="77777777" w:rsidR="00DE686D" w:rsidRDefault="00000000">
      <w:pPr>
        <w:pStyle w:val="BodyText"/>
      </w:pPr>
      <w:r>
        <w:t>Thus, when Athīmah bint Rafiqah attained the honor of pledging allegiance (</w:t>
      </w:r>
      <w:r>
        <w:rPr>
          <w:i/>
          <w:iCs/>
        </w:rPr>
        <w:t>bayʿah</w:t>
      </w:r>
      <w:r>
        <w:t xml:space="preserve">) to the Prophet </w:t>
      </w:r>
      <w:r>
        <w:rPr>
          <w:rStyle w:val="CharBodyHonorifics"/>
          <w:rtl/>
          <w:lang w:val="ar"/>
        </w:rPr>
        <w:t>صلى الله عليه وسلم</w:t>
      </w:r>
      <w:r>
        <w:t xml:space="preserve">, after instructing her regarding the obligations entailed therein, he </w:t>
      </w:r>
      <w:r>
        <w:rPr>
          <w:rStyle w:val="CharBodyHonorifics"/>
          <w:rtl/>
          <w:lang w:val="ar"/>
        </w:rPr>
        <w:t>صلى الله عليه وسلم</w:t>
      </w:r>
      <w:r>
        <w:t xml:space="preserve"> said, “In all matters, according to your ability and capacity.”</w:t>
      </w:r>
    </w:p>
    <w:p w14:paraId="430A3CC1" w14:textId="77777777" w:rsidR="00DE686D" w:rsidRDefault="00000000">
      <w:pPr>
        <w:pStyle w:val="BodyText"/>
      </w:pPr>
      <w:r>
        <w:t xml:space="preserve">She immediately responded, “Allah and His Messenger </w:t>
      </w:r>
      <w:r>
        <w:rPr>
          <w:rStyle w:val="CharBodyHonorifics"/>
          <w:rtl/>
          <w:lang w:val="ar"/>
        </w:rPr>
        <w:t>صلى الله عليه وسلم</w:t>
      </w:r>
      <w:r>
        <w:t xml:space="preserve"> are more merciful to us than we are to ourselves.”</w:t>
      </w:r>
    </w:p>
    <w:p w14:paraId="7AC9880F" w14:textId="77777777" w:rsidR="00DE686D" w:rsidRDefault="00000000">
      <w:pPr>
        <w:pStyle w:val="BodyText"/>
      </w:pPr>
      <w:r>
        <w:t>This statement encapsulates the very essence of the noble Sharīʿah and reflects the Prophetic teaching, “Religion is ease.” [Ṣaḥīḥ al-Bukhārī]</w:t>
      </w:r>
    </w:p>
    <w:p w14:paraId="2075A063" w14:textId="77777777" w:rsidR="00DE686D" w:rsidRDefault="00000000">
      <w:pPr>
        <w:pStyle w:val="BodyText"/>
      </w:pPr>
      <w:r>
        <w:lastRenderedPageBreak/>
        <w:t>It also echoes the Quranic declaration:</w:t>
      </w:r>
    </w:p>
    <w:p w14:paraId="5B96B008" w14:textId="77777777" w:rsidR="00DE686D" w:rsidRDefault="00000000">
      <w:pPr>
        <w:pStyle w:val="quran-arabic"/>
        <w:bidi/>
      </w:pPr>
      <w:r>
        <w:rPr>
          <w:rtl/>
          <w:lang w:val="ar"/>
        </w:rPr>
        <w:t>يُرِيدُ ٱللَّهُ بِكُمُ ٱلۡيُسۡرَ وَلَا يُرِيدُ بِكُمُ ٱلۡعُسۡرَ</w:t>
      </w:r>
    </w:p>
    <w:p w14:paraId="3EEC1A58" w14:textId="77777777" w:rsidR="00DE686D" w:rsidRDefault="00000000">
      <w:pPr>
        <w:pStyle w:val="quran-trans"/>
      </w:pPr>
      <w:r>
        <w:t>Allah intends ease for you and does not intend hardship for you. (Sūrat al-Baqarah, Q2:185)</w:t>
      </w:r>
    </w:p>
    <w:p w14:paraId="02BB69FB" w14:textId="77777777" w:rsidR="00DE686D" w:rsidRDefault="00000000">
      <w:pPr>
        <w:pStyle w:val="BodyText"/>
      </w:pPr>
      <w:r>
        <w:t xml:space="preserve">The deeper meaning of her response is this: the Prophet </w:t>
      </w:r>
      <w:r>
        <w:rPr>
          <w:rStyle w:val="CharBodyHonorifics"/>
          <w:rtl/>
          <w:lang w:val="ar"/>
        </w:rPr>
        <w:t>صلى الله عليه وسلم</w:t>
      </w:r>
      <w:r>
        <w:t xml:space="preserve"> expressed this principle to comfort and reassure his followers, yet for us it required no explanation. This is because we already believe that whatever rulings the Exalted and All-Powerful Lord has prescribed for us, and whatever pure instructions have been conveyed by His Noble Messenger </w:t>
      </w:r>
      <w:r>
        <w:rPr>
          <w:rStyle w:val="CharBodyHonorifics"/>
          <w:rtl/>
          <w:lang w:val="ar"/>
        </w:rPr>
        <w:t>صلى الله عليه وسلم</w:t>
      </w:r>
      <w:r>
        <w:t>, are intrinsically founded upon mercy and compassion. In determining acts of worship and obligations, He has already taken into account, in the most perfect manner, our capacity and ability.</w:t>
      </w:r>
    </w:p>
    <w:p w14:paraId="6ADD64A6" w14:textId="77777777" w:rsidR="00DE686D" w:rsidRDefault="00000000">
      <w:pPr>
        <w:pStyle w:val="BodyText"/>
      </w:pPr>
      <w:r>
        <w:t xml:space="preserve">On another occasion, a group of women came forward to pledge allegiance. One of them was wearing gold bangles. The Prophet </w:t>
      </w:r>
      <w:r>
        <w:rPr>
          <w:rStyle w:val="CharBodyHonorifics"/>
          <w:rtl/>
          <w:lang w:val="ar"/>
        </w:rPr>
        <w:t>صلى الله عليه وسلم</w:t>
      </w:r>
      <w:r>
        <w:t xml:space="preserve"> showed some displeasure. She immediately went outside, removed the bangles, cast them aside, and then returned to complete her pledge. (The use of gold is permissible for women, but the cause of the Prophet’s </w:t>
      </w:r>
      <w:r>
        <w:rPr>
          <w:rStyle w:val="CharBodyHonorifics"/>
          <w:rtl/>
          <w:lang w:val="ar"/>
        </w:rPr>
        <w:t>صلى الله عليه وسلم</w:t>
      </w:r>
      <w:r>
        <w:t xml:space="preserve"> displeasure was that among the conditions of </w:t>
      </w:r>
      <w:r>
        <w:rPr>
          <w:i/>
          <w:iCs/>
        </w:rPr>
        <w:t>bayʿah</w:t>
      </w:r>
      <w:r>
        <w:t xml:space="preserve"> was that women should spend their wealth freely, without hesitation, in the path of Allah.)</w:t>
      </w:r>
      <w:r>
        <w:rPr>
          <w:rStyle w:val="FootnoteReference"/>
        </w:rPr>
        <w:footnoteReference w:id="7"/>
      </w:r>
    </w:p>
    <w:p w14:paraId="4A6B236D" w14:textId="77777777" w:rsidR="00DE686D" w:rsidRDefault="00000000">
      <w:pPr>
        <w:pStyle w:val="BodyText"/>
      </w:pPr>
      <w:r>
        <w:t xml:space="preserve">When the persecution of Quraysh intensified in Makkah, the Prophet </w:t>
      </w:r>
      <w:r>
        <w:rPr>
          <w:rStyle w:val="CharBodyHonorifics"/>
          <w:rtl/>
          <w:lang w:val="ar"/>
        </w:rPr>
        <w:t>صلى الله عليه وسلم</w:t>
      </w:r>
      <w:r>
        <w:t xml:space="preserve"> traveled to Ṭāʾif to invite its people to Islam. However, their mistreatment surpassed even that of Makkah. Dogs were set upon him, and children were incited to stone him, calling him a madman. In this state, a woman named Raqīqah offered him hospitality and embraced Islam. Earlier, mention was made of the mother of Ḥārith ibn Surāqah </w:t>
      </w:r>
      <w:r>
        <w:rPr>
          <w:rStyle w:val="CharBodyHonorifics"/>
          <w:rtl/>
          <w:lang w:val="ar"/>
        </w:rPr>
        <w:t>رضي الله عنه</w:t>
      </w:r>
      <w:r>
        <w:t>.</w:t>
      </w:r>
    </w:p>
    <w:p w14:paraId="0B3AE564" w14:textId="77777777" w:rsidR="00DE686D" w:rsidRDefault="00000000">
      <w:pPr>
        <w:pStyle w:val="BodyText"/>
      </w:pPr>
      <w:r>
        <w:t xml:space="preserve">Observe another astonishing incident of a similar nature, and reflect upon how deeply the cup of love for religion had intoxicated the gentle gender. The two sons of Zaynab bint Abī Salamah </w:t>
      </w:r>
      <w:r>
        <w:rPr>
          <w:rStyle w:val="CharBodyHonorifics"/>
          <w:rtl/>
          <w:lang w:val="ar"/>
        </w:rPr>
        <w:t>رضي الله عنها</w:t>
      </w:r>
      <w:r>
        <w:t xml:space="preserve"> (the stepdaughter of the Prophet </w:t>
      </w:r>
      <w:r>
        <w:rPr>
          <w:rStyle w:val="CharBodyHonorifics"/>
          <w:rtl/>
          <w:lang w:val="ar"/>
        </w:rPr>
        <w:t>صلى الله عليه وسلم</w:t>
      </w:r>
      <w:r>
        <w:t>) were killed during the Battle of al-Ḥarrah. This conflict occurred among Muslims themselves, in which many Companions were martyred. When their bodies were brought before her, she recited, “Indeed, we belong to Allah, and to Him we shall return.”</w:t>
      </w:r>
    </w:p>
    <w:p w14:paraId="6D7EEA2B" w14:textId="77777777" w:rsidR="00DE686D" w:rsidRDefault="00000000">
      <w:pPr>
        <w:pStyle w:val="BodyText"/>
      </w:pPr>
      <w:r>
        <w:t>She then said, “One of them was withdrawn and had no involvement in the fighting, while the other raised his sword against Muslims and was killed. Therefore, I grieve more for the latter, for I fear his end may not have been good.”</w:t>
      </w:r>
    </w:p>
    <w:p w14:paraId="38EA6058" w14:textId="77777777" w:rsidR="00DE686D" w:rsidRDefault="00000000">
      <w:pPr>
        <w:pStyle w:val="BodyText"/>
      </w:pPr>
      <w:r>
        <w:lastRenderedPageBreak/>
        <w:t xml:space="preserve">Umm Kulthūm bint ʿUqbah </w:t>
      </w:r>
      <w:r>
        <w:rPr>
          <w:rStyle w:val="CharBodyHonorifics"/>
          <w:rtl/>
          <w:lang w:val="ar"/>
        </w:rPr>
        <w:t>رضي الله عنها</w:t>
      </w:r>
      <w:r>
        <w:t xml:space="preserve"> migrated alone from Makkah to Madīnah, leaving her parents behind. [Ṣaḥīḥ al-Bukhārī] What force drew her? The answer can be none other than the love of religion and the love of the one who calls to religion </w:t>
      </w:r>
      <w:r>
        <w:rPr>
          <w:rStyle w:val="CharBodyHonorifics"/>
          <w:rtl/>
          <w:lang w:val="ar"/>
        </w:rPr>
        <w:t>صلى الله عليه وسلم</w:t>
      </w:r>
      <w:r>
        <w:t>.</w:t>
      </w:r>
    </w:p>
    <w:p w14:paraId="127ED907" w14:textId="77777777" w:rsidR="00DE686D" w:rsidRDefault="00000000">
      <w:pPr>
        <w:pStyle w:val="BodyText"/>
      </w:pPr>
      <w:r>
        <w:t xml:space="preserve">It was precisely this religious devotion and collective dignity that enabled women to actively fulfill the duty of enjoining good and forbidding evil. Once, ʿUmar </w:t>
      </w:r>
      <w:r>
        <w:rPr>
          <w:rStyle w:val="CharBodyHonorifics"/>
          <w:rtl/>
          <w:lang w:val="ar"/>
        </w:rPr>
        <w:t>رضي الله عنه</w:t>
      </w:r>
      <w:r>
        <w:t xml:space="preserve"> exited the mosque when a woman stopped him and said, “O ʿUmar! I remember when people used to call you ʿUmayr in the market of ʿUkāẓ. Today, you are the Amīr al-Muʾminīn and the ruler of the Muslims. Fear Allah regarding the affairs of your subjects and those under your authority, and remain mindful of His wrath and punishment.” [Ḥilyat al-Awliyāʾ]</w:t>
      </w:r>
    </w:p>
    <w:p w14:paraId="275898D8" w14:textId="77777777" w:rsidR="00DE686D" w:rsidRDefault="00000000">
      <w:pPr>
        <w:pStyle w:val="BodyText"/>
      </w:pPr>
      <w:r>
        <w:t>Samrāʾ bint Nuhayk would walk with a whip in her hand and discipline those who violated the Sharīʿah. [Ṭabaqāt Ibn Saʿd]</w:t>
      </w:r>
    </w:p>
    <w:p w14:paraId="0CEC4BE5" w14:textId="77777777" w:rsidR="00DE686D" w:rsidRDefault="00000000">
      <w:pPr>
        <w:pStyle w:val="BodyText"/>
      </w:pPr>
      <w:r>
        <w:t>This is precisely the quality that is now lacking among us Muslims. How blessed was that era when courageous and lion-hearted women would confront the Amīr al-Muʾminīn in matters of truth in public pathways, and he would humbly submit. And how sacred were those days when our mothers and sisters fulfilled the duty of commanding good and forbidding evil.</w:t>
      </w:r>
    </w:p>
    <w:p w14:paraId="60285739" w14:textId="77777777" w:rsidR="00DE686D" w:rsidRDefault="00000000">
      <w:pPr>
        <w:pStyle w:val="arabic"/>
        <w:bidi/>
      </w:pPr>
      <w:r>
        <w:rPr>
          <w:rtl/>
          <w:lang w:val="ar"/>
        </w:rPr>
        <w:t>فَيَا عَجَبًا لِفُنُونِ الدَّهْرِ وَيَا لِزَمَان</w:t>
      </w:r>
    </w:p>
    <w:p w14:paraId="06A7070B" w14:textId="77777777" w:rsidR="00DE686D" w:rsidRDefault="00000000">
      <w:pPr>
        <w:pStyle w:val="trans"/>
      </w:pPr>
      <w:r>
        <w:t>Alas for the strange turns of time, and alas for this age!</w:t>
      </w:r>
    </w:p>
    <w:p w14:paraId="50C5E299" w14:textId="77777777" w:rsidR="00DE686D" w:rsidRDefault="00000000">
      <w:pPr>
        <w:pStyle w:val="Heading2"/>
      </w:pPr>
      <w:bookmarkStart w:id="36" w:name="X7d05088e67a09ce556dbe1d642c95cbb86e92fd"/>
      <w:bookmarkEnd w:id="35"/>
      <w:r>
        <w:t>Women in Warfare and Military Service</w:t>
      </w:r>
    </w:p>
    <w:p w14:paraId="5292EADC" w14:textId="77777777" w:rsidR="00DE686D" w:rsidRDefault="00000000">
      <w:pPr>
        <w:pStyle w:val="FirstParagraph"/>
      </w:pPr>
      <w:r>
        <w:t>Women achieved remarkable excellence in the art of warfare. Their contributions on the battlefield, their zeal in confronting the enemies of Islam, and their acts of bravery have adorned the pages of history. Numerous examples can be found wherein, in reality, the crown of victory may rightly be attributed to the courage and bravery of women. Their spears were ever raised high, and their swords demonstrated their sharpness in every encounter.</w:t>
      </w:r>
    </w:p>
    <w:p w14:paraId="6948ED9C" w14:textId="77777777" w:rsidR="00DE686D" w:rsidRDefault="00000000">
      <w:pPr>
        <w:pStyle w:val="BodyText"/>
      </w:pPr>
      <w:r>
        <w:t>Women not only offered their lives in the path of Allah but also actively assisted in all the logistical aspects of war: tending to the wounded, caring for the sick, preparing food for soldiers, and providing water. These duties were carried out by eminent Ṣaḥābiyyāt, and at times even by the Mothers of the Believers themselves.</w:t>
      </w:r>
    </w:p>
    <w:p w14:paraId="2DD064E5" w14:textId="77777777" w:rsidR="00DE686D" w:rsidRDefault="00000000">
      <w:pPr>
        <w:pStyle w:val="BodyText"/>
      </w:pPr>
      <w:r>
        <w:t xml:space="preserve">During the Battle of Uḥud, the Prophet </w:t>
      </w:r>
      <w:r>
        <w:rPr>
          <w:rStyle w:val="CharBodyHonorifics"/>
          <w:rtl/>
          <w:lang w:val="ar"/>
        </w:rPr>
        <w:t>صلى الله عليه وسلم</w:t>
      </w:r>
      <w:r>
        <w:t xml:space="preserve"> initially sent the women to a fortified structure under the protection of Ḥassān ibn Thābit </w:t>
      </w:r>
      <w:r>
        <w:rPr>
          <w:rStyle w:val="CharBodyHonorifics"/>
          <w:rtl/>
          <w:lang w:val="ar"/>
        </w:rPr>
        <w:t>رضي الله عنه</w:t>
      </w:r>
      <w:r>
        <w:t xml:space="preserve">. When a Jewish man approached for reconnaissance, Ṣafiyyah </w:t>
      </w:r>
      <w:r>
        <w:rPr>
          <w:rStyle w:val="CharBodyHonorifics"/>
          <w:rtl/>
          <w:lang w:val="ar"/>
        </w:rPr>
        <w:t>رضي الله عنها</w:t>
      </w:r>
      <w:r>
        <w:t xml:space="preserve"> asked Ḥassān to deal with him, but he hesitated. She then advanced herself with a stick and struck him until he was killed. [Ṭabaqāt Ibn Saʿd]</w:t>
      </w:r>
    </w:p>
    <w:p w14:paraId="2EBB7C42" w14:textId="77777777" w:rsidR="00DE686D" w:rsidRDefault="00000000">
      <w:pPr>
        <w:pStyle w:val="BodyText"/>
      </w:pPr>
      <w:r>
        <w:t xml:space="preserve">During the Battle of Uḥud, signs of defeat initially appeared among the Muslims, and some even fled. In this state of intense emotion, women set out from Madīnah toward the battlefield. Among them was Ṣafiyyah </w:t>
      </w:r>
      <w:r>
        <w:rPr>
          <w:rStyle w:val="CharBodyHonorifics"/>
          <w:rtl/>
          <w:lang w:val="ar"/>
        </w:rPr>
        <w:t>رضي الله عنها</w:t>
      </w:r>
      <w:r>
        <w:t>, who entered the ranks with a spear, admonishing the fighters, and encouraging them toward Jihād. [Sīrat Ibn Hishām]</w:t>
      </w:r>
    </w:p>
    <w:p w14:paraId="699ACC5C" w14:textId="77777777" w:rsidR="00DE686D" w:rsidRDefault="00000000">
      <w:pPr>
        <w:pStyle w:val="BodyText"/>
      </w:pPr>
      <w:r>
        <w:t xml:space="preserve">In that same battle, a man named Ibn Qamīʾah shouted, “Where is Muḥammad </w:t>
      </w:r>
      <w:r>
        <w:rPr>
          <w:rStyle w:val="CharBodyHonorifics"/>
          <w:rtl/>
          <w:lang w:val="ar"/>
        </w:rPr>
        <w:t>صلى الله عليه وسلم</w:t>
      </w:r>
      <w:r>
        <w:t xml:space="preserve">? If I do not kill him today, may I not live!” Several Companions, including Muṣʿab ibn ʿUmayr </w:t>
      </w:r>
      <w:r>
        <w:rPr>
          <w:rStyle w:val="CharBodyHonorifics"/>
          <w:rtl/>
          <w:lang w:val="ar"/>
        </w:rPr>
        <w:t>رضي الله عنه</w:t>
      </w:r>
      <w:r>
        <w:t xml:space="preserve">, shielded the Prophet </w:t>
      </w:r>
      <w:r>
        <w:rPr>
          <w:rStyle w:val="CharBodyHonorifics"/>
          <w:rtl/>
          <w:lang w:val="ar"/>
        </w:rPr>
        <w:t>صلى الله عليه وسلم</w:t>
      </w:r>
      <w:r>
        <w:t xml:space="preserve">. Among them was a woman </w:t>
      </w:r>
      <w:r>
        <w:lastRenderedPageBreak/>
        <w:t xml:space="preserve">known as Umm ʿUmārah </w:t>
      </w:r>
      <w:r>
        <w:rPr>
          <w:rStyle w:val="CharBodyHonorifics"/>
          <w:rtl/>
          <w:lang w:val="ar"/>
        </w:rPr>
        <w:t>رضي الله عنها</w:t>
      </w:r>
      <w:r>
        <w:t xml:space="preserve">, a figure of extraordinary courage. She carried a water-skin on her back, moving through the battlefield to provide water to the thirsty. She sustained twelve wounds in that battle. Later, during the caliphate of Abū Bakr </w:t>
      </w:r>
      <w:r>
        <w:rPr>
          <w:rStyle w:val="CharBodyHonorifics"/>
          <w:rtl/>
          <w:lang w:val="ar"/>
        </w:rPr>
        <w:t>رضي الله عنه</w:t>
      </w:r>
      <w:r>
        <w:t>, she fought against Musaylimah and displayed such bravery that one of her hands was severed, and she received eleven additional wounds. [Ṭabaqāt Ibn Saʿd]</w:t>
      </w:r>
    </w:p>
    <w:p w14:paraId="729EE433" w14:textId="77777777" w:rsidR="00DE686D" w:rsidRDefault="00000000">
      <w:pPr>
        <w:pStyle w:val="BodyText"/>
      </w:pPr>
      <w:r>
        <w:t xml:space="preserve">Rufaydah al-Aslamiyyah </w:t>
      </w:r>
      <w:r>
        <w:rPr>
          <w:rStyle w:val="CharBodyHonorifics"/>
          <w:rtl/>
          <w:lang w:val="ar"/>
        </w:rPr>
        <w:t>رضي الله عنها</w:t>
      </w:r>
      <w:r>
        <w:t xml:space="preserve"> treated the wounded, and a medical tent was established for her in the mosque. Umm Sulaym </w:t>
      </w:r>
      <w:r>
        <w:rPr>
          <w:rStyle w:val="CharBodyHonorifics"/>
          <w:rtl/>
          <w:lang w:val="ar"/>
        </w:rPr>
        <w:t>رضي الله عنها</w:t>
      </w:r>
      <w:r>
        <w:t xml:space="preserve"> also tended to the wounded at Uḥud and provided water to soldiers. [Ṭabaqāt Ibn Saʿd]</w:t>
      </w:r>
    </w:p>
    <w:p w14:paraId="54A55F41" w14:textId="77777777" w:rsidR="00DE686D" w:rsidRDefault="00000000">
      <w:pPr>
        <w:pStyle w:val="BodyText"/>
      </w:pPr>
      <w:r>
        <w:t xml:space="preserve">During the caliphate of ʿUmar </w:t>
      </w:r>
      <w:r>
        <w:rPr>
          <w:rStyle w:val="CharBodyHonorifics"/>
          <w:rtl/>
          <w:lang w:val="ar"/>
        </w:rPr>
        <w:t>رضي الله عنه</w:t>
      </w:r>
      <w:r>
        <w:t>, a fierce battle took place at Yarmūk against the Romans, whose forces were four times larger. When Muslim ranks began to retreat and reached the women’s tents, the women seized tent poles and attacked the enemy while simultaneously halting the Muslims, crying out, “If you do not stand firm, do not return to us!” Their courage restored the ranks of the Muslims, who stood firm and ultimately defeated the Romans.</w:t>
      </w:r>
    </w:p>
    <w:p w14:paraId="67441BA6" w14:textId="77777777" w:rsidR="00DE686D" w:rsidRDefault="00000000">
      <w:pPr>
        <w:pStyle w:val="BodyText"/>
      </w:pPr>
      <w:r>
        <w:t xml:space="preserve">During the same battle, a woman named Asmāʾ al-Anṣāriyyah </w:t>
      </w:r>
      <w:r>
        <w:rPr>
          <w:rStyle w:val="CharBodyHonorifics"/>
          <w:rtl/>
          <w:lang w:val="ar"/>
        </w:rPr>
        <w:t>رضي الله عنها</w:t>
      </w:r>
      <w:r>
        <w:t xml:space="preserve"> killed nine disbelievers using nothing more than a simple wooden stick. [Tārīkh al-Ṭabarī]</w:t>
      </w:r>
    </w:p>
    <w:p w14:paraId="3AE5A3BE" w14:textId="77777777" w:rsidR="00DE686D" w:rsidRDefault="00000000">
      <w:pPr>
        <w:pStyle w:val="BodyText"/>
      </w:pPr>
      <w:r>
        <w:t xml:space="preserve">Asmāʾ bint Abī Bakr </w:t>
      </w:r>
      <w:r>
        <w:rPr>
          <w:rStyle w:val="CharBodyHonorifics"/>
          <w:rtl/>
          <w:lang w:val="ar"/>
        </w:rPr>
        <w:t>رضي الله عنها</w:t>
      </w:r>
      <w:r>
        <w:t xml:space="preserve"> displayed such valor that she rode alongside her husband Zubayr </w:t>
      </w:r>
      <w:r>
        <w:rPr>
          <w:rStyle w:val="CharBodyHonorifics"/>
          <w:rtl/>
          <w:lang w:val="ar"/>
        </w:rPr>
        <w:t>رضي الله عنه</w:t>
      </w:r>
      <w:r>
        <w:t>, entering enemy ranks and turning the tide of battle. When he struck, she too struck, and with each blow, a head would fall.</w:t>
      </w:r>
      <w:r>
        <w:rPr>
          <w:rStyle w:val="FootnoteReference"/>
        </w:rPr>
        <w:footnoteReference w:id="8"/>
      </w:r>
    </w:p>
    <w:p w14:paraId="16C79435" w14:textId="77777777" w:rsidR="00DE686D" w:rsidRDefault="00000000">
      <w:pPr>
        <w:pStyle w:val="BodyText"/>
      </w:pPr>
      <w:r>
        <w:t xml:space="preserve">During the Umayyad period, when Ḥajjāj besieged ʿAbdullāh ibn al-Zubayr </w:t>
      </w:r>
      <w:r>
        <w:rPr>
          <w:rStyle w:val="CharBodyHonorifics"/>
          <w:rtl/>
          <w:lang w:val="ar"/>
        </w:rPr>
        <w:t>رضي الله عنهما</w:t>
      </w:r>
      <w:r>
        <w:t xml:space="preserve">, he sought counsel from his mother, Asmāʾ </w:t>
      </w:r>
      <w:r>
        <w:rPr>
          <w:rStyle w:val="CharBodyHonorifics"/>
          <w:rtl/>
          <w:lang w:val="ar"/>
        </w:rPr>
        <w:t>رضي الله عنها</w:t>
      </w:r>
      <w:r>
        <w:t>. She delivered a powerful and impassioned address, saying,</w:t>
      </w:r>
    </w:p>
    <w:p w14:paraId="018D631D" w14:textId="77777777" w:rsidR="00DE686D" w:rsidRDefault="00000000">
      <w:pPr>
        <w:pStyle w:val="BlockText"/>
      </w:pPr>
      <w:r>
        <w:t>O my beloved son! You understand your own interests well. But if you are firmly convinced that the path you have chosen is not in opposition to the Commands of Allah nor beyond His prescribed limits, then you must remain steadfast. If you are killed, you will attain the rank of martyrdom. But if your aim is worldly power and ambition, then none is worse than you – you destroy yourself and ruin others. Indeed, your argument that you are alone may be correct, and in a state of solitude, there may be no option except obedience, but this is not the conduct of noble people. Tell me, how long will you live in this world? When it is certain that the moment of death is fixed and can neither be advanced nor delayed, then it is far better that a person depart this world with honor. [Ṭabaqāt Ibn Saʿd]</w:t>
      </w:r>
    </w:p>
    <w:p w14:paraId="2820094F" w14:textId="77777777" w:rsidR="00DE686D" w:rsidRDefault="00000000">
      <w:pPr>
        <w:pStyle w:val="FirstParagraph"/>
      </w:pPr>
      <w:r>
        <w:t>Every word of her speech was filled with force and impact, and each sentence was like an armed battalion piercing the heart.</w:t>
      </w:r>
    </w:p>
    <w:p w14:paraId="7011D0E6" w14:textId="77777777" w:rsidR="00DE686D" w:rsidRDefault="00000000">
      <w:pPr>
        <w:pStyle w:val="BodyText"/>
      </w:pPr>
      <w:r>
        <w:t>From these examples, it becomes clear that women did not merely participate in warfare out of religious zeal in moments of necessity. Rather, they underwent proper training in the arts of war. They took part in battles as accomplished swordswomen and skilled archers, and their aim was precise and accurate.</w:t>
      </w:r>
    </w:p>
    <w:p w14:paraId="7687EB8B" w14:textId="77777777" w:rsidR="00DE686D" w:rsidRDefault="00000000">
      <w:pPr>
        <w:pStyle w:val="BodyText"/>
      </w:pPr>
      <w:r>
        <w:lastRenderedPageBreak/>
        <w:t xml:space="preserve">For example, when the husband of Umm Abān </w:t>
      </w:r>
      <w:r>
        <w:rPr>
          <w:rStyle w:val="CharBodyHonorifics"/>
          <w:rtl/>
          <w:lang w:val="ar"/>
        </w:rPr>
        <w:t>رضي الله عنها</w:t>
      </w:r>
      <w:r>
        <w:t xml:space="preserve"> was killed by the Roman general Tūmā during the Battle of Damascus, she vowed to avenge him personally. Many Muslim soldiers assured her that they would avenge their fallen brother against the Romans, but this courageous woman replied, “I shall take revenge myself, and I will bring about the end of Tūmā with my own weapon.”</w:t>
      </w:r>
    </w:p>
    <w:p w14:paraId="57642FF3" w14:textId="77777777" w:rsidR="00DE686D" w:rsidRDefault="00000000">
      <w:pPr>
        <w:pStyle w:val="BodyText"/>
      </w:pPr>
      <w:r>
        <w:t>When the battle resumed, General Tūmā appeared in the center of the army, surrounded on all sides by dense ranks of troops like swarms of locusts, making access to him extremely difficult. Therefore, Umm Abān took aim with an arrow and released it with such precision that it struck directly into his eye, bringing about his death.</w:t>
      </w:r>
    </w:p>
    <w:p w14:paraId="3990723E" w14:textId="77777777" w:rsidR="00DE686D" w:rsidRDefault="00000000">
      <w:pPr>
        <w:pStyle w:val="BodyText"/>
      </w:pPr>
      <w:r>
        <w:t xml:space="preserve">Umm Ḥakīm </w:t>
      </w:r>
      <w:r>
        <w:rPr>
          <w:rStyle w:val="CharBodyHonorifics"/>
          <w:rtl/>
          <w:lang w:val="ar"/>
        </w:rPr>
        <w:t>رضي الله عنها</w:t>
      </w:r>
      <w:r>
        <w:t xml:space="preserve"> killed seven disbelievers in the Battle of Ajnādayn using nothing more than a tent pole. [Usd al-Ghābah]</w:t>
      </w:r>
    </w:p>
    <w:p w14:paraId="757B7CC0" w14:textId="77777777" w:rsidR="00DE686D" w:rsidRDefault="00000000">
      <w:pPr>
        <w:pStyle w:val="BodyText"/>
      </w:pPr>
      <w:r>
        <w:t>Khawlah bint al-Azwar, the sister of the renowned commander, Ḍirār, led a special contingent of women in the Battle of Antioch and displayed remarkable bravery in the Battle of Yarmūk. [Futūḥ al-Shām]</w:t>
      </w:r>
    </w:p>
    <w:p w14:paraId="1D6DD5DA" w14:textId="77777777" w:rsidR="00DE686D" w:rsidRDefault="00000000">
      <w:pPr>
        <w:pStyle w:val="BodyText"/>
      </w:pPr>
      <w:r>
        <w:t xml:space="preserve">Rabīʿ bint Muʿawwidh </w:t>
      </w:r>
      <w:r>
        <w:rPr>
          <w:rStyle w:val="CharBodyHonorifics"/>
          <w:rtl/>
          <w:lang w:val="ar"/>
        </w:rPr>
        <w:t>رضي الله عنها</w:t>
      </w:r>
      <w:r>
        <w:t xml:space="preserve"> would personally participate in Jihād, supply water to soldiers, and carry the martyrs from the battlefield back to Madīnah al-Munawwarah. [Ṣaḥīḥ al-Bukhārī]</w:t>
      </w:r>
    </w:p>
    <w:p w14:paraId="19B1C8AA" w14:textId="77777777" w:rsidR="00DE686D" w:rsidRDefault="00000000">
      <w:pPr>
        <w:pStyle w:val="BodyText"/>
      </w:pPr>
      <w:r>
        <w:t xml:space="preserve">During the pledge of al-ʿAqabah, women played a significant role. They would actively encourage one another to participate. For example, during the Battle of Badr, many women joined the battlefield due to the encouragement of Amīnah al-Ghifāriyyah </w:t>
      </w:r>
      <w:r>
        <w:rPr>
          <w:rStyle w:val="CharBodyHonorifics"/>
          <w:rtl/>
          <w:lang w:val="ar"/>
        </w:rPr>
        <w:t>رضي الله عنها</w:t>
      </w:r>
      <w:r>
        <w:t>.</w:t>
      </w:r>
      <w:r>
        <w:rPr>
          <w:rStyle w:val="FootnoteReference"/>
        </w:rPr>
        <w:footnoteReference w:id="9"/>
      </w:r>
    </w:p>
    <w:p w14:paraId="546BEBA3" w14:textId="77777777" w:rsidR="00DE686D" w:rsidRDefault="00000000">
      <w:pPr>
        <w:pStyle w:val="BodyText"/>
      </w:pPr>
      <w:r>
        <w:t xml:space="preserve">Khansāʾ bint ʿAmr, the famous Arab poetess, would recite her poetry before the Prophet </w:t>
      </w:r>
      <w:r>
        <w:rPr>
          <w:rStyle w:val="CharBodyHonorifics"/>
          <w:rtl/>
          <w:lang w:val="ar"/>
        </w:rPr>
        <w:t>صلى الله عليه وسلم</w:t>
      </w:r>
      <w:r>
        <w:t>, who would listen with great appreciation. She participated in the Battle of Qādisiyyah, and her four sons were present. She delivered a powerful and stirring address to them, and all four attained martyrdom. [Tārīkh al-Ṭabarī]</w:t>
      </w:r>
    </w:p>
    <w:p w14:paraId="4B3BA9CD" w14:textId="77777777" w:rsidR="00DE686D" w:rsidRDefault="00000000">
      <w:pPr>
        <w:pStyle w:val="BodyText"/>
      </w:pPr>
      <w:r>
        <w:t>In summary, if the military services of women were to be detailed fully, volumes upon volumes would be required. These few examples suffice to demonstrate that they never lagged behind in any service to their community and nation.</w:t>
      </w:r>
    </w:p>
    <w:p w14:paraId="4AEDF24B" w14:textId="77777777" w:rsidR="00DE686D" w:rsidRDefault="00000000">
      <w:pPr>
        <w:pStyle w:val="BodyText"/>
      </w:pPr>
      <w:r>
        <w:rPr>
          <w:rtl/>
        </w:rPr>
        <w:t>اے نوجوئے خوبی بچہ نامت خوانم</w:t>
      </w:r>
    </w:p>
    <w:p w14:paraId="2574F267" w14:textId="77777777" w:rsidR="00DE686D" w:rsidRDefault="00000000">
      <w:pPr>
        <w:pStyle w:val="BodyText"/>
      </w:pPr>
      <w:r>
        <w:t>O seeker of excellence, how could I regard you as merely a child?”</w:t>
      </w:r>
    </w:p>
    <w:p w14:paraId="12841404" w14:textId="77777777" w:rsidR="00DE686D" w:rsidRDefault="00000000">
      <w:pPr>
        <w:pStyle w:val="Heading2"/>
      </w:pPr>
      <w:bookmarkStart w:id="37" w:name="X4d2ee173f43845e8253ef24954a83b206064b38"/>
      <w:bookmarkEnd w:id="36"/>
      <w:r>
        <w:t>The Blessings Brought About by Women</w:t>
      </w:r>
    </w:p>
    <w:p w14:paraId="70009293" w14:textId="77777777" w:rsidR="00DE686D" w:rsidRDefault="00000000">
      <w:pPr>
        <w:pStyle w:val="FirstParagraph"/>
      </w:pPr>
      <w:r>
        <w:t>Within the Sharīʿah of Islam, there are many rulings whose foundations were laid in response to the requests and appeals of women. Numerous beneficial and advantageous laws and principles owe their origin to the initiative of the gentle gender.</w:t>
      </w:r>
    </w:p>
    <w:p w14:paraId="61040949" w14:textId="77777777" w:rsidR="00DE686D" w:rsidRDefault="00000000">
      <w:pPr>
        <w:pStyle w:val="BodyText"/>
      </w:pPr>
      <w:r>
        <w:t xml:space="preserve">In present-day India, there is frequent interaction with people of other faiths; gifts are exchanged, and offerings are sent from one party to another. The practice of accepting gifts </w:t>
      </w:r>
      <w:r>
        <w:lastRenderedPageBreak/>
        <w:t xml:space="preserve">from non-Muslims was established through the action of a woman. Qutaylah bint ʿAbd al-ʿUzzā, who had previously been married to Abū Bakr </w:t>
      </w:r>
      <w:r>
        <w:rPr>
          <w:rStyle w:val="CharBodyHonorifics"/>
          <w:rtl/>
          <w:lang w:val="ar"/>
        </w:rPr>
        <w:t>رضي الله عنه</w:t>
      </w:r>
      <w:r>
        <w:t xml:space="preserve">. As she had not accepted Islam, he divorced her. On one occasion, she brought some gifts, but due to her being a non-Muslim, Abū Bakr declined them. Saddened, she then sent a message to ʿĀʾishah </w:t>
      </w:r>
      <w:r>
        <w:rPr>
          <w:rStyle w:val="CharBodyHonorifics"/>
          <w:rtl/>
          <w:lang w:val="ar"/>
        </w:rPr>
        <w:t>رضي الله عنها</w:t>
      </w:r>
      <w:r>
        <w:rPr>
          <w:rStyle w:val="FootnoteReference"/>
        </w:rPr>
        <w:footnoteReference w:id="10"/>
      </w:r>
      <w:r>
        <w:t xml:space="preserve">, who consulted the Prophet </w:t>
      </w:r>
      <w:r>
        <w:rPr>
          <w:rStyle w:val="CharBodyHonorifics"/>
          <w:rtl/>
          <w:lang w:val="ar"/>
        </w:rPr>
        <w:t>صلى الله عليه وسلم</w:t>
      </w:r>
      <w:r>
        <w:t>. At that moment, the verse was revealed:</w:t>
      </w:r>
    </w:p>
    <w:p w14:paraId="72E52755" w14:textId="77777777" w:rsidR="00DE686D" w:rsidRDefault="00000000">
      <w:pPr>
        <w:pStyle w:val="quran-arabic"/>
        <w:bidi/>
      </w:pPr>
      <w:r>
        <w:rPr>
          <w:rtl/>
          <w:lang w:val="ar"/>
        </w:rPr>
        <w:t>لَّا يَنۡهَىٰكُمُ ٱللَّهُ عَنِ ٱلَّذِينَ لَمۡ يُقَٰتِلُوكُمۡ</w:t>
      </w:r>
    </w:p>
    <w:p w14:paraId="5C22E4B5" w14:textId="77777777" w:rsidR="00DE686D" w:rsidRDefault="00000000">
      <w:pPr>
        <w:pStyle w:val="quran-trans"/>
      </w:pPr>
      <w:r>
        <w:t>Allah does not forbid you from those who do not fight you… (Sūrat al-Mumtaḥanah, Q60:8)</w:t>
      </w:r>
    </w:p>
    <w:p w14:paraId="41ACE545" w14:textId="77777777" w:rsidR="00DE686D" w:rsidRDefault="00000000">
      <w:pPr>
        <w:pStyle w:val="BodyText"/>
      </w:pPr>
      <w:r>
        <w:t>From this, the permissibility of accepting gifts from non-Muslims was established.</w:t>
      </w:r>
    </w:p>
    <w:p w14:paraId="20E46907" w14:textId="77777777" w:rsidR="00DE686D" w:rsidRDefault="00000000">
      <w:pPr>
        <w:pStyle w:val="BodyText"/>
      </w:pPr>
      <w:r>
        <w:t xml:space="preserve">Today, during travel and hardship, we benefit immensely from the blessing of </w:t>
      </w:r>
      <w:r>
        <w:rPr>
          <w:i/>
          <w:iCs/>
        </w:rPr>
        <w:t>tayammum</w:t>
      </w:r>
      <w:r>
        <w:t xml:space="preserve">. But has it ever been considered what led to the revelation of this immensely significant blessing? It was revealed due to an incident involving ʿĀʾishah </w:t>
      </w:r>
      <w:r>
        <w:rPr>
          <w:rStyle w:val="CharBodyHonorifics"/>
          <w:rtl/>
          <w:lang w:val="ar"/>
        </w:rPr>
        <w:t>رضي الله عنها</w:t>
      </w:r>
      <w:r>
        <w:t xml:space="preserve">. During the expedition of Banū al-Muṣṭaliq, her necklace was lost. The people went searching for it, and much time was spent in this effort. The time for </w:t>
      </w:r>
      <w:r>
        <w:rPr>
          <w:i/>
          <w:iCs/>
        </w:rPr>
        <w:t>ṣalāh</w:t>
      </w:r>
      <w:r>
        <w:t xml:space="preserve"> approached, yet no water was available at all. People became greatly distressed. Some complained to Abū Bakr </w:t>
      </w:r>
      <w:r>
        <w:rPr>
          <w:rStyle w:val="CharBodyHonorifics"/>
          <w:rtl/>
          <w:lang w:val="ar"/>
        </w:rPr>
        <w:t>رضي الله عنه</w:t>
      </w:r>
      <w:r>
        <w:t xml:space="preserve"> that this difficulty had arisen because of ʿĀʾishah </w:t>
      </w:r>
      <w:r>
        <w:rPr>
          <w:rStyle w:val="CharBodyHonorifics"/>
          <w:rtl/>
          <w:lang w:val="ar"/>
        </w:rPr>
        <w:t>رضي الله عنها</w:t>
      </w:r>
      <w:r>
        <w:t xml:space="preserve">. At that moment, the </w:t>
      </w:r>
      <w:r>
        <w:rPr>
          <w:i/>
          <w:iCs/>
        </w:rPr>
        <w:t>āyah</w:t>
      </w:r>
      <w:r>
        <w:t xml:space="preserve"> of </w:t>
      </w:r>
      <w:r>
        <w:rPr>
          <w:i/>
          <w:iCs/>
        </w:rPr>
        <w:t>tayammum</w:t>
      </w:r>
      <w:r>
        <w:t xml:space="preserve"> was revealed.</w:t>
      </w:r>
    </w:p>
    <w:p w14:paraId="759DE6AA" w14:textId="77777777" w:rsidR="00DE686D" w:rsidRDefault="00000000">
      <w:pPr>
        <w:pStyle w:val="BodyText"/>
      </w:pPr>
      <w:r>
        <w:t xml:space="preserve">Usayd ibn Ḥuḍayr </w:t>
      </w:r>
      <w:r>
        <w:rPr>
          <w:rStyle w:val="CharBodyHonorifics"/>
          <w:rtl/>
          <w:lang w:val="ar"/>
        </w:rPr>
        <w:t>رضي الله عنه</w:t>
      </w:r>
      <w:r>
        <w:t xml:space="preserve"> remarked, “O family of Abū Bakr, this is not your first blessing.”</w:t>
      </w:r>
    </w:p>
    <w:p w14:paraId="45A6FFA5" w14:textId="77777777" w:rsidR="00DE686D" w:rsidRDefault="00000000">
      <w:pPr>
        <w:pStyle w:val="BodyText"/>
      </w:pPr>
      <w:r>
        <w:t xml:space="preserve">After the revelation of the </w:t>
      </w:r>
      <w:r>
        <w:rPr>
          <w:i/>
          <w:iCs/>
        </w:rPr>
        <w:t>āyah</w:t>
      </w:r>
      <w:r>
        <w:t xml:space="preserve">, when a camel was made to rise, the lost necklace of ʿĀʾishah </w:t>
      </w:r>
      <w:r>
        <w:rPr>
          <w:rStyle w:val="CharBodyHonorifics"/>
          <w:rtl/>
          <w:lang w:val="ar"/>
        </w:rPr>
        <w:t>رضي الله عنها</w:t>
      </w:r>
      <w:r>
        <w:t xml:space="preserve"> was found beneath it. [Ṣaḥīḥ al-Bukhārī]</w:t>
      </w:r>
    </w:p>
    <w:p w14:paraId="32AA2865" w14:textId="77777777" w:rsidR="00DE686D" w:rsidRDefault="00000000">
      <w:pPr>
        <w:pStyle w:val="BodyText"/>
      </w:pPr>
      <w:r>
        <w:t xml:space="preserve">During the Prophetic era, the Treaty of Ḥudaybiyyah held immense importance. The completion of this treaty was achieved through the counsel of a woman. The Companions were somewhat distressed by the conditions of the treaty. The Prophet </w:t>
      </w:r>
      <w:r>
        <w:rPr>
          <w:rStyle w:val="CharBodyHonorifics"/>
          <w:rtl/>
          <w:lang w:val="ar"/>
        </w:rPr>
        <w:t>صلى الله عليه وسلم</w:t>
      </w:r>
      <w:r>
        <w:t xml:space="preserve"> instructed them to perform sacrifice at Ḥudaybiyyah, but they delayed in carrying out the command. Saddened, the Prophet </w:t>
      </w:r>
      <w:r>
        <w:rPr>
          <w:rStyle w:val="CharBodyHonorifics"/>
          <w:rtl/>
          <w:lang w:val="ar"/>
        </w:rPr>
        <w:t>صلى الله عليه وسلم</w:t>
      </w:r>
      <w:r>
        <w:t xml:space="preserve"> returned to his tent.</w:t>
      </w:r>
    </w:p>
    <w:p w14:paraId="44DC8129" w14:textId="77777777" w:rsidR="00DE686D" w:rsidRDefault="00000000">
      <w:pPr>
        <w:pStyle w:val="BodyText"/>
      </w:pPr>
      <w:r>
        <w:t xml:space="preserve">Umm Salamah </w:t>
      </w:r>
      <w:r>
        <w:rPr>
          <w:rStyle w:val="CharBodyHonorifics"/>
          <w:rtl/>
          <w:lang w:val="ar"/>
        </w:rPr>
        <w:t>رضي الله عنها</w:t>
      </w:r>
      <w:r>
        <w:t xml:space="preserve"> advised him, “Perform the sacrifice yourself first, and the others will follow.” The Prophet </w:t>
      </w:r>
      <w:r>
        <w:rPr>
          <w:rStyle w:val="CharBodyHonorifics"/>
          <w:rtl/>
          <w:lang w:val="ar"/>
        </w:rPr>
        <w:t>صلى الله عليه وسلم</w:t>
      </w:r>
      <w:r>
        <w:t xml:space="preserve"> acted upon this advice. He came out of the tent, had the animals brought, and sacrificed them. Thereafter, all the Companions followed and performed their sacrifices. [Ṣaḥīḥ al-Bukhārī]</w:t>
      </w:r>
    </w:p>
    <w:p w14:paraId="5A53CCE5" w14:textId="77777777" w:rsidR="00DE686D" w:rsidRDefault="00000000">
      <w:pPr>
        <w:pStyle w:val="BodyText"/>
      </w:pPr>
      <w:r>
        <w:t xml:space="preserve">Those who do not permit women any role in political affairs or governance should reflect upon this: how the Beloved of Allah </w:t>
      </w:r>
      <w:r>
        <w:rPr>
          <w:rStyle w:val="CharBodyHonorifics"/>
          <w:rtl/>
          <w:lang w:val="ar"/>
        </w:rPr>
        <w:t>صلى الله عليه وسلم</w:t>
      </w:r>
      <w:r>
        <w:t xml:space="preserve"> acted upon the counsel of a woman, and through that counsel brought such a significant matter to completion in the most excellent manner.</w:t>
      </w:r>
    </w:p>
    <w:p w14:paraId="5BE86693" w14:textId="77777777" w:rsidR="00DE686D" w:rsidRDefault="00000000">
      <w:pPr>
        <w:pStyle w:val="BodyText"/>
      </w:pPr>
      <w:r>
        <w:t>The well-established rule of inheritance states that when both men and women are among the heirs, the share of a male is twice that of a female. This principle too was established by the appeal of a woman.</w:t>
      </w:r>
    </w:p>
    <w:p w14:paraId="7DB3F921" w14:textId="77777777" w:rsidR="00DE686D" w:rsidRDefault="00000000">
      <w:pPr>
        <w:pStyle w:val="BodyText"/>
      </w:pPr>
      <w:r>
        <w:lastRenderedPageBreak/>
        <w:t xml:space="preserve">After the death of Aws ibn Thābit, his male relatives seized the estate. He had two daughters who were deprived of the inheritance. His wife, Umm Kujjah </w:t>
      </w:r>
      <w:r>
        <w:rPr>
          <w:rStyle w:val="CharBodyHonorifics"/>
          <w:rtl/>
          <w:lang w:val="ar"/>
        </w:rPr>
        <w:t>رضي الله عنها</w:t>
      </w:r>
      <w:r>
        <w:t xml:space="preserve">, was still alive. She came to the court of the Prophet </w:t>
      </w:r>
      <w:r>
        <w:rPr>
          <w:rStyle w:val="CharBodyHonorifics"/>
          <w:rtl/>
          <w:lang w:val="ar"/>
        </w:rPr>
        <w:t>صلى الله عليه وسلم</w:t>
      </w:r>
      <w:r>
        <w:t xml:space="preserve"> and lodged a complaint. At that moment, the ruling was revealed:</w:t>
      </w:r>
    </w:p>
    <w:p w14:paraId="7C695E1F" w14:textId="77777777" w:rsidR="00DE686D" w:rsidRDefault="00000000">
      <w:pPr>
        <w:pStyle w:val="quran-arabic"/>
        <w:bidi/>
      </w:pPr>
      <w:r>
        <w:rPr>
          <w:rtl/>
          <w:lang w:val="ar"/>
        </w:rPr>
        <w:t>لِلذَّكَرِ مِثۡلُ حَظِّ ٱلۡأُنثَيَيۡنِۚ</w:t>
      </w:r>
    </w:p>
    <w:p w14:paraId="714CC445" w14:textId="77777777" w:rsidR="00DE686D" w:rsidRDefault="00000000">
      <w:pPr>
        <w:pStyle w:val="quran-trans"/>
      </w:pPr>
      <w:r>
        <w:t>For the male is a share equal to that of two females. (Sūrat al-Nisāʾ, Q4:11)</w:t>
      </w:r>
      <w:r>
        <w:rPr>
          <w:rStyle w:val="FootnoteReference"/>
        </w:rPr>
        <w:footnoteReference w:id="11"/>
      </w:r>
    </w:p>
    <w:p w14:paraId="29127265" w14:textId="77777777" w:rsidR="00DE686D" w:rsidRDefault="00000000">
      <w:pPr>
        <w:pStyle w:val="BodyText"/>
      </w:pPr>
      <w:r>
        <w:t xml:space="preserve">Similarly, a ruling regarding the separation of a mother and child was established due to a woman’s suffering. A slave woman named Umm Ḍamīrah was separated from her child when sold. Upon seeing her weeping, the Prophet </w:t>
      </w:r>
      <w:r>
        <w:rPr>
          <w:rStyle w:val="CharBodyHonorifics"/>
          <w:rtl/>
          <w:lang w:val="ar"/>
        </w:rPr>
        <w:t>صلى الله عليه وسلم</w:t>
      </w:r>
      <w:r>
        <w:t xml:space="preserve"> decreed, “A mother and her child must not be separated (in a sale).” [Jāmiʿ al-Tirmidhī]</w:t>
      </w:r>
    </w:p>
    <w:p w14:paraId="43BB52C0" w14:textId="77777777" w:rsidR="00DE686D" w:rsidRDefault="00000000">
      <w:pPr>
        <w:pStyle w:val="BodyText"/>
      </w:pPr>
      <w:r>
        <w:t xml:space="preserve">At times, entire tribes embraced Islam through the </w:t>
      </w:r>
      <w:r>
        <w:rPr>
          <w:i/>
          <w:iCs/>
        </w:rPr>
        <w:t>daʿwah</w:t>
      </w:r>
      <w:r>
        <w:t xml:space="preserve"> of women. Safānah bint Ḥātim </w:t>
      </w:r>
      <w:r>
        <w:rPr>
          <w:rStyle w:val="CharBodyHonorifics"/>
          <w:rtl/>
          <w:lang w:val="ar"/>
        </w:rPr>
        <w:t>رضي الله عنها</w:t>
      </w:r>
      <w:r>
        <w:t xml:space="preserve"> was brought as a captive and appealed to the Prophet </w:t>
      </w:r>
      <w:r>
        <w:rPr>
          <w:rStyle w:val="CharBodyHonorifics"/>
          <w:rtl/>
          <w:lang w:val="ar"/>
        </w:rPr>
        <w:t>صلى الله عليه وسلم</w:t>
      </w:r>
      <w:r>
        <w:t xml:space="preserve">, mentioning her father’s generosity. She said, “My father used to ransom captives and free them. Now I feel ashamed to ransom myself. Your mercy, O Messenger of Allah </w:t>
      </w:r>
      <w:r>
        <w:rPr>
          <w:rStyle w:val="CharBodyHonorifics"/>
          <w:rtl/>
          <w:lang w:val="ar"/>
        </w:rPr>
        <w:t>صلى الله عليه وسلم</w:t>
      </w:r>
      <w:r>
        <w:t xml:space="preserve">, is my intercessor.” He </w:t>
      </w:r>
      <w:r>
        <w:rPr>
          <w:rStyle w:val="CharBodyHonorifics"/>
          <w:rtl/>
          <w:lang w:val="ar"/>
        </w:rPr>
        <w:t>صلى الله عليه وسلم</w:t>
      </w:r>
      <w:r>
        <w:t xml:space="preserve"> released her and prayed for her father. Upon returning to her tribe, she proclaimed, “How unfortunate that you turn away from the one who is the embodiment of mercy and compassion.” Her tribe responded to her call and embraced Islam. [Al-Iṣābah]</w:t>
      </w:r>
    </w:p>
    <w:p w14:paraId="04626339" w14:textId="77777777" w:rsidR="00DE686D" w:rsidRDefault="00000000">
      <w:pPr>
        <w:pStyle w:val="BodyText"/>
      </w:pPr>
      <w:r>
        <w:t xml:space="preserve">Another similar incident is recorded in </w:t>
      </w:r>
      <w:r>
        <w:rPr>
          <w:i/>
          <w:iCs/>
        </w:rPr>
        <w:t>Ṣaḥīḥ al-Bukhārī</w:t>
      </w:r>
      <w:r>
        <w:t xml:space="preserve"> in the </w:t>
      </w:r>
      <w:r>
        <w:rPr>
          <w:i/>
          <w:iCs/>
        </w:rPr>
        <w:t>Book of Tayammum;</w:t>
      </w:r>
      <w:r>
        <w:t xml:space="preserve"> ʿImrān ibn Ḥusayn </w:t>
      </w:r>
      <w:r>
        <w:rPr>
          <w:rStyle w:val="CharBodyHonorifics"/>
          <w:rtl/>
          <w:lang w:val="ar"/>
        </w:rPr>
        <w:t>رضي الله عنه</w:t>
      </w:r>
      <w:r>
        <w:t xml:space="preserve"> narrates that once, while returning from a journey, they faced severe difficulty due to lack of water. No sign of water could be found for miles. They went out searching and encountered a woman carrying a water-skin. It was learned that water was located a full day’s journey away. She was brought to the Prophet </w:t>
      </w:r>
      <w:r>
        <w:rPr>
          <w:rStyle w:val="CharBodyHonorifics"/>
          <w:rtl/>
          <w:lang w:val="ar"/>
        </w:rPr>
        <w:t>صلى الله عليه وسلم</w:t>
      </w:r>
      <w:r>
        <w:t>, who supplicated for blessings in the water. Everyone drank to satisfaction, and she was then sent back with provisions.</w:t>
      </w:r>
    </w:p>
    <w:p w14:paraId="4D854285" w14:textId="77777777" w:rsidR="00DE686D" w:rsidRDefault="00000000">
      <w:pPr>
        <w:pStyle w:val="BodyText"/>
      </w:pPr>
      <w:r>
        <w:t>Her tribe had not yet accepted Islam. Upon returning, she would say, “The claimant of prophethood is either a magician or truly the Messenger of Allah.” The Muslims thereafter refrained from confronting her tribe, even while engaging other tribes. Observing this conduct, she reflected deeply and eventually called her people, saying, “Do you not see how mercifully these people treat us? Would you not like to enter this blessed community?” The tribe accepted her invitation, and all of them embraced Islam.</w:t>
      </w:r>
    </w:p>
    <w:p w14:paraId="0C55C6BB" w14:textId="77777777" w:rsidR="00DE686D" w:rsidRDefault="00000000">
      <w:pPr>
        <w:pStyle w:val="BodyText"/>
      </w:pPr>
      <w:r>
        <w:t xml:space="preserve">Individual </w:t>
      </w:r>
      <w:r>
        <w:rPr>
          <w:i/>
          <w:iCs/>
        </w:rPr>
        <w:t>daʿwah</w:t>
      </w:r>
      <w:r>
        <w:t xml:space="preserve"> efforts by women are also numerous. Saʿdiyyah </w:t>
      </w:r>
      <w:r>
        <w:rPr>
          <w:rStyle w:val="CharBodyHonorifics"/>
          <w:rtl/>
          <w:lang w:val="ar"/>
        </w:rPr>
        <w:t>رضي الله عنها</w:t>
      </w:r>
      <w:r>
        <w:t xml:space="preserve">, an eloquent woman of Quraysh and ʿUthmān’s </w:t>
      </w:r>
      <w:r>
        <w:rPr>
          <w:rStyle w:val="CharBodyHonorifics"/>
          <w:rtl/>
          <w:lang w:val="ar"/>
        </w:rPr>
        <w:t>رضي الله عنه</w:t>
      </w:r>
      <w:r>
        <w:t xml:space="preserve"> aunt, advised him in such a compelling manner that he accepted Islam.</w:t>
      </w:r>
    </w:p>
    <w:p w14:paraId="51B5A250" w14:textId="77777777" w:rsidR="00DE686D" w:rsidRDefault="00000000">
      <w:pPr>
        <w:pStyle w:val="BodyText"/>
      </w:pPr>
      <w:r>
        <w:t xml:space="preserve">ʿIkrimah ibn Abī Jahl </w:t>
      </w:r>
      <w:r>
        <w:rPr>
          <w:rStyle w:val="CharBodyHonorifics"/>
          <w:rtl/>
          <w:lang w:val="ar"/>
        </w:rPr>
        <w:t>رضي الله عنه</w:t>
      </w:r>
      <w:r>
        <w:t xml:space="preserve">, who later displayed great courage against the Romans and Persians during the caliphate of Umar ibn al-Khattab </w:t>
      </w:r>
      <w:r>
        <w:rPr>
          <w:rStyle w:val="CharBodyHonorifics"/>
          <w:rtl/>
          <w:lang w:val="ar"/>
        </w:rPr>
        <w:t>رضي الله عنه</w:t>
      </w:r>
      <w:r>
        <w:t xml:space="preserve">, had a wife (Umm Hakim </w:t>
      </w:r>
      <w:r>
        <w:lastRenderedPageBreak/>
        <w:t xml:space="preserve">bint al-Harith </w:t>
      </w:r>
      <w:r>
        <w:rPr>
          <w:rStyle w:val="CharBodyHonorifics"/>
          <w:rtl/>
          <w:lang w:val="ar"/>
        </w:rPr>
        <w:t>رضي الله عنها</w:t>
      </w:r>
      <w:r>
        <w:t xml:space="preserve">) who accepted Islam before him. ʿIkrimah fled toward Yemen (after the Muslims marched in victoriously at Fatḥ Makkah). His wife sought protection for him from the Messenger </w:t>
      </w:r>
      <w:r>
        <w:rPr>
          <w:rStyle w:val="CharBodyHonorifics"/>
          <w:rtl/>
          <w:lang w:val="ar"/>
        </w:rPr>
        <w:t>صلى الله عليه وسلم</w:t>
      </w:r>
      <w:r>
        <w:t>, then went to Yemen and said to him, “You flee from one who brings the elixir of reform and guidance.” He returned to Makkah due to her words and accepted Islam. [Sīrat Ibn Hishām]</w:t>
      </w:r>
    </w:p>
    <w:p w14:paraId="4020C19C" w14:textId="77777777" w:rsidR="00DE686D" w:rsidRDefault="00000000">
      <w:pPr>
        <w:pStyle w:val="BodyText"/>
      </w:pPr>
      <w:r>
        <w:t xml:space="preserve">After the death of Mālik, the father of Anas ibn Mālik </w:t>
      </w:r>
      <w:r>
        <w:rPr>
          <w:rStyle w:val="CharBodyHonorifics"/>
          <w:rtl/>
          <w:lang w:val="ar"/>
        </w:rPr>
        <w:t>رضي الله عنه</w:t>
      </w:r>
      <w:r>
        <w:t xml:space="preserve">, his mother Umm Sulaym </w:t>
      </w:r>
      <w:r>
        <w:rPr>
          <w:rStyle w:val="CharBodyHonorifics"/>
          <w:rtl/>
          <w:lang w:val="ar"/>
        </w:rPr>
        <w:t>رضي الله عنها</w:t>
      </w:r>
      <w:r>
        <w:t xml:space="preserve"> wished to remarry. Abū Ṭalḥah </w:t>
      </w:r>
      <w:r>
        <w:rPr>
          <w:rStyle w:val="CharBodyHonorifics"/>
          <w:rtl/>
          <w:lang w:val="ar"/>
        </w:rPr>
        <w:t>رضي الله عنه</w:t>
      </w:r>
      <w:r>
        <w:t xml:space="preserve"> proposed to her, but she refused on the basis that he was a polytheist. She said, “You worship idols that possess no power to benefit nor harm, while I worship a Being whose power surpasses all powers. What relation can there be between you and me?” This response was delivered with such force and clarity that Abū Ṭalḥah </w:t>
      </w:r>
      <w:r>
        <w:rPr>
          <w:rStyle w:val="CharBodyHonorifics"/>
          <w:rtl/>
          <w:lang w:val="ar"/>
        </w:rPr>
        <w:t>رضي الله عنه</w:t>
      </w:r>
      <w:r>
        <w:t xml:space="preserve"> was deeply affected and embraced Islam. [Al-Iṣābah]</w:t>
      </w:r>
    </w:p>
    <w:p w14:paraId="43B062C0" w14:textId="77777777" w:rsidR="00DE686D" w:rsidRDefault="00000000">
      <w:pPr>
        <w:pStyle w:val="Heading2"/>
      </w:pPr>
      <w:bookmarkStart w:id="38" w:name="Xf3e4354345bce1d117b50704913bd40e7997d0a"/>
      <w:bookmarkEnd w:id="37"/>
      <w:r>
        <w:t>The First Women in Islam</w:t>
      </w:r>
    </w:p>
    <w:p w14:paraId="60C93ADC" w14:textId="77777777" w:rsidR="00DE686D" w:rsidRDefault="00000000">
      <w:pPr>
        <w:pStyle w:val="FirstParagraph"/>
      </w:pPr>
      <w:r>
        <w:t>Under this heading, we intend to highlight those matters in which women attained precedence and distinction. Among these early distinctions are such merits that, even if nothing else were recorded in the register of women’s deeds, they alone would suffice to tilt the scale of their prominence in the history of Islam.</w:t>
      </w:r>
    </w:p>
    <w:p w14:paraId="22E40555" w14:textId="77777777" w:rsidR="00DE686D" w:rsidRDefault="00000000">
      <w:pPr>
        <w:pStyle w:val="BodyText"/>
      </w:pPr>
      <w:r>
        <w:t xml:space="preserve">The first response to the call of Islam from the Messenger of Allah </w:t>
      </w:r>
      <w:r>
        <w:rPr>
          <w:rStyle w:val="CharBodyHonorifics"/>
          <w:rtl/>
          <w:lang w:val="ar"/>
        </w:rPr>
        <w:t>صلى الله عليه وسلم</w:t>
      </w:r>
      <w:r>
        <w:t xml:space="preserve"> came from a woman. It is a unanimously agreed matter that Khadījah bint Khuwaylid </w:t>
      </w:r>
      <w:r>
        <w:rPr>
          <w:rStyle w:val="CharBodyHonorifics"/>
          <w:rtl/>
          <w:lang w:val="ar"/>
        </w:rPr>
        <w:t>رضي الله عنها</w:t>
      </w:r>
      <w:r>
        <w:t xml:space="preserve"> was the very first to embrace Islam. [Sīrat Ibn Hishām]</w:t>
      </w:r>
    </w:p>
    <w:p w14:paraId="20AD4793" w14:textId="77777777" w:rsidR="00DE686D" w:rsidRDefault="00000000">
      <w:pPr>
        <w:pStyle w:val="BodyText"/>
      </w:pPr>
      <w:r>
        <w:t xml:space="preserve">The first person to attain the rank of martyrdom in Islam was a woman. Her name was Sumayyah bint Khayyāṭ </w:t>
      </w:r>
      <w:r>
        <w:rPr>
          <w:rStyle w:val="CharBodyHonorifics"/>
          <w:rtl/>
          <w:lang w:val="ar"/>
        </w:rPr>
        <w:t>رضي الله عنها</w:t>
      </w:r>
      <w:r>
        <w:t xml:space="preserve">, the mother of ʿAmmār ibn Yāsir </w:t>
      </w:r>
      <w:r>
        <w:rPr>
          <w:rStyle w:val="CharBodyHonorifics"/>
          <w:rtl/>
          <w:lang w:val="ar"/>
        </w:rPr>
        <w:t>رضي الله عنه</w:t>
      </w:r>
      <w:r>
        <w:t xml:space="preserve">. She was martyred by Abū Jahl. It is stated in </w:t>
      </w:r>
      <w:r>
        <w:rPr>
          <w:i/>
          <w:iCs/>
        </w:rPr>
        <w:t>Usd al-Ghābah</w:t>
      </w:r>
      <w:r>
        <w:t>, “She was the first martyr in Islam.”</w:t>
      </w:r>
    </w:p>
    <w:p w14:paraId="329FA6FF" w14:textId="77777777" w:rsidR="00DE686D" w:rsidRDefault="00000000">
      <w:pPr>
        <w:pStyle w:val="BodyText"/>
      </w:pPr>
      <w:r>
        <w:t xml:space="preserve">When the Quraysh plotted to assassinate the Prophet </w:t>
      </w:r>
      <w:r>
        <w:rPr>
          <w:rStyle w:val="CharBodyHonorifics"/>
          <w:rtl/>
          <w:lang w:val="ar"/>
        </w:rPr>
        <w:t>صلى الله عليه وسلم</w:t>
      </w:r>
      <w:r>
        <w:t>, it was a woman who first conveyed the warning.</w:t>
      </w:r>
      <w:r>
        <w:rPr>
          <w:rStyle w:val="FootnoteReference"/>
        </w:rPr>
        <w:footnoteReference w:id="12"/>
      </w:r>
    </w:p>
    <w:p w14:paraId="31D66140" w14:textId="77777777" w:rsidR="00DE686D" w:rsidRDefault="00000000">
      <w:pPr>
        <w:pStyle w:val="BodyText"/>
      </w:pPr>
      <w:r>
        <w:t>Among Muslims, the use of a bier (</w:t>
      </w:r>
      <w:r>
        <w:rPr>
          <w:i/>
          <w:iCs/>
        </w:rPr>
        <w:t>tabūt</w:t>
      </w:r>
      <w:r>
        <w:t xml:space="preserve">) was first introduced by Asmāʾ bint ʿUmays </w:t>
      </w:r>
      <w:r>
        <w:rPr>
          <w:rStyle w:val="CharBodyHonorifics"/>
          <w:rtl/>
          <w:lang w:val="ar"/>
        </w:rPr>
        <w:t>رضي الله عنها</w:t>
      </w:r>
      <w:r>
        <w:t>. She was among those who migrated to Abyssinia, where this practice was common among the Christians, and she introduced it to the Muslims. From this, it is also inferred that if a commendable practice exists among other people, it is permissible to adopt it. [Ṭabaqāt Ibn Saʿd]</w:t>
      </w:r>
    </w:p>
    <w:p w14:paraId="085D9B36" w14:textId="77777777" w:rsidR="00DE686D" w:rsidRDefault="00000000">
      <w:pPr>
        <w:pStyle w:val="BodyText"/>
      </w:pPr>
      <w:r>
        <w:t xml:space="preserve">During the Hijrah, the first person to host the Prophet </w:t>
      </w:r>
      <w:r>
        <w:rPr>
          <w:rStyle w:val="CharBodyHonorifics"/>
          <w:rtl/>
          <w:lang w:val="ar"/>
        </w:rPr>
        <w:t>صلى الله عليه وسلم</w:t>
      </w:r>
      <w:r>
        <w:t xml:space="preserve"> was a woman named Umm Maʿbad </w:t>
      </w:r>
      <w:r>
        <w:rPr>
          <w:rStyle w:val="CharBodyHonorifics"/>
          <w:rtl/>
          <w:lang w:val="ar"/>
        </w:rPr>
        <w:t>رضي الله عنها</w:t>
      </w:r>
      <w:r>
        <w:t>. [Sīrat Ibn Hishām]</w:t>
      </w:r>
    </w:p>
    <w:p w14:paraId="0A181A9F" w14:textId="77777777" w:rsidR="00DE686D" w:rsidRDefault="00000000">
      <w:pPr>
        <w:pStyle w:val="BodyText"/>
      </w:pPr>
      <w:r>
        <w:t xml:space="preserve">The desire to participate in naval Jihād was first expressed by a woman. The Prophet </w:t>
      </w:r>
      <w:r>
        <w:rPr>
          <w:rStyle w:val="CharBodyHonorifics"/>
          <w:rtl/>
          <w:lang w:val="ar"/>
        </w:rPr>
        <w:t>صلى الله عليه وسلم</w:t>
      </w:r>
      <w:r>
        <w:t xml:space="preserve"> was resting in the house of Umm Ḥarām bint Milḥān </w:t>
      </w:r>
      <w:r>
        <w:rPr>
          <w:rStyle w:val="CharBodyHonorifics"/>
          <w:rtl/>
          <w:lang w:val="ar"/>
        </w:rPr>
        <w:t>رضي الله عنها</w:t>
      </w:r>
      <w:r>
        <w:t xml:space="preserve">. Upon awakening from sleep, he </w:t>
      </w:r>
      <w:r>
        <w:rPr>
          <w:rStyle w:val="CharBodyHonorifics"/>
          <w:rtl/>
          <w:lang w:val="ar"/>
        </w:rPr>
        <w:t>صلى الله عليه وسلم</w:t>
      </w:r>
      <w:r>
        <w:t xml:space="preserve"> smiled. She asked the reason, and he </w:t>
      </w:r>
      <w:r>
        <w:rPr>
          <w:rStyle w:val="CharBodyHonorifics"/>
          <w:rtl/>
          <w:lang w:val="ar"/>
        </w:rPr>
        <w:t>صلى الله عليه وسلم</w:t>
      </w:r>
      <w:r>
        <w:t xml:space="preserve"> said, “I saw some people from my Ummah sailing upon the sea, engaged in Jihād.”</w:t>
      </w:r>
    </w:p>
    <w:p w14:paraId="59C1FB7C" w14:textId="77777777" w:rsidR="00DE686D" w:rsidRDefault="00000000">
      <w:pPr>
        <w:pStyle w:val="BodyText"/>
      </w:pPr>
      <w:r>
        <w:t xml:space="preserve">She requested, “Pray that I may be among them.” He </w:t>
      </w:r>
      <w:r>
        <w:rPr>
          <w:rStyle w:val="CharBodyHonorifics"/>
          <w:rtl/>
          <w:lang w:val="ar"/>
        </w:rPr>
        <w:t>صلى الله عليه وسلم</w:t>
      </w:r>
      <w:r>
        <w:t xml:space="preserve"> replied, “You are among them.” Accordingly, during the caliphate of ʿUthmān ibn ʿAffān </w:t>
      </w:r>
      <w:r>
        <w:rPr>
          <w:rStyle w:val="CharBodyHonorifics"/>
          <w:rtl/>
          <w:lang w:val="ar"/>
        </w:rPr>
        <w:t>رضي الله عنه</w:t>
      </w:r>
      <w:r>
        <w:t xml:space="preserve">, when the </w:t>
      </w:r>
      <w:r>
        <w:lastRenderedPageBreak/>
        <w:t>expedition to Cyprus was launched, she participated in it and attained martyrdom after falling from her mount. [Ṣaḥīḥ al-Bukhārī]</w:t>
      </w:r>
    </w:p>
    <w:p w14:paraId="01D9A6F5" w14:textId="77777777" w:rsidR="00DE686D" w:rsidRDefault="00000000">
      <w:pPr>
        <w:pStyle w:val="BodyText"/>
      </w:pPr>
      <w:r>
        <w:t xml:space="preserve">The first hospital in Islam was established during the Prophetic era under the supervision of a woman named Rufaydah al-Aslamiyyah </w:t>
      </w:r>
      <w:r>
        <w:rPr>
          <w:rStyle w:val="CharBodyHonorifics"/>
          <w:rtl/>
          <w:lang w:val="ar"/>
        </w:rPr>
        <w:t>رضي الله عنها</w:t>
      </w:r>
      <w:r>
        <w:t>. It was set up within Masjid al-Nabawī itself. [Sunan Abī Dāwūd]</w:t>
      </w:r>
    </w:p>
    <w:p w14:paraId="15E6AF7E" w14:textId="77777777" w:rsidR="00DE686D" w:rsidRDefault="00000000">
      <w:pPr>
        <w:pStyle w:val="BodyText"/>
      </w:pPr>
      <w:r>
        <w:t xml:space="preserve">The first to affirm the miracles of the Prophet </w:t>
      </w:r>
      <w:r>
        <w:rPr>
          <w:rStyle w:val="CharBodyHonorifics"/>
          <w:rtl/>
          <w:lang w:val="ar"/>
        </w:rPr>
        <w:t>صلى الله عليه وسلم</w:t>
      </w:r>
      <w:r>
        <w:t xml:space="preserve"> was a woman—again, Khadījah bint Khuwaylid </w:t>
      </w:r>
      <w:r>
        <w:rPr>
          <w:rStyle w:val="CharBodyHonorifics"/>
          <w:rtl/>
          <w:lang w:val="ar"/>
        </w:rPr>
        <w:t>رضي الله عنها</w:t>
      </w:r>
      <w:r>
        <w:t>. [Ṣaḥīḥ al-Bukhārī]</w:t>
      </w:r>
    </w:p>
    <w:p w14:paraId="4DE727E0" w14:textId="77777777" w:rsidR="00DE686D" w:rsidRDefault="00000000">
      <w:pPr>
        <w:pStyle w:val="BodyText"/>
      </w:pPr>
      <w:r>
        <w:t xml:space="preserve">The earliest practical rejection of gold (in the sense of treating it as insignificant for worldly attachment) was initiated by a woman. It is mentioned in </w:t>
      </w:r>
      <w:r>
        <w:rPr>
          <w:i/>
          <w:iCs/>
        </w:rPr>
        <w:t>Al-Kāmil fī al-Tārīkh</w:t>
      </w:r>
      <w:r>
        <w:t xml:space="preserve"> that ʿAlī ibn Abī Ṭālib </w:t>
      </w:r>
      <w:r>
        <w:rPr>
          <w:rStyle w:val="CharBodyHonorifics"/>
          <w:rtl/>
          <w:lang w:val="ar"/>
        </w:rPr>
        <w:t>رضي الله عنه</w:t>
      </w:r>
      <w:r>
        <w:t xml:space="preserve"> first stayed in Madīnah at the house of a widow. He observed that a man would come daily and leave something behind. Upon inquiry, it was said, “Sahl ibn Ḥunāyf </w:t>
      </w:r>
      <w:r>
        <w:rPr>
          <w:rStyle w:val="CharBodyHonorifics"/>
          <w:rtl/>
          <w:lang w:val="ar"/>
        </w:rPr>
        <w:t>رضي الله عنه</w:t>
      </w:r>
      <w:r>
        <w:t xml:space="preserve"> breaks the idols of his people and gives them to me, and I use them as fuel.”</w:t>
      </w:r>
      <w:r>
        <w:rPr>
          <w:rStyle w:val="FootnoteReference"/>
        </w:rPr>
        <w:footnoteReference w:id="13"/>
      </w:r>
    </w:p>
    <w:p w14:paraId="37F1A893" w14:textId="77777777" w:rsidR="00DE686D" w:rsidRDefault="00000000">
      <w:pPr>
        <w:pStyle w:val="Heading2"/>
      </w:pPr>
      <w:bookmarkStart w:id="39" w:name="X14a5527439957b21e3d2ccffd3f1d7a9ebb4ece"/>
      <w:bookmarkEnd w:id="38"/>
      <w:r>
        <w:t>Conclusion</w:t>
      </w:r>
    </w:p>
    <w:p w14:paraId="4CDCCDF8" w14:textId="77777777" w:rsidR="00DE686D" w:rsidRDefault="00000000">
      <w:pPr>
        <w:pStyle w:val="left-ragged"/>
      </w:pPr>
      <w:r>
        <w:t>Mohammad Zahid ibn Tariq al-Nagrāmī</w:t>
      </w:r>
      <w:r>
        <w:rPr>
          <w:rStyle w:val="FootnoteReference"/>
        </w:rPr>
        <w:footnoteReference w:id="14"/>
      </w:r>
    </w:p>
    <w:p w14:paraId="4DD67045" w14:textId="77777777" w:rsidR="00DE686D" w:rsidRDefault="00000000">
      <w:pPr>
        <w:pStyle w:val="BodyText"/>
      </w:pPr>
      <w:r>
        <w:t>These accounts collectively demonstrate that women were not merely passive participants but active architects of religious, social, legal, and civilizational development in Islam.</w:t>
      </w:r>
    </w:p>
    <w:p w14:paraId="369DE45A" w14:textId="77777777" w:rsidR="00DE686D" w:rsidRDefault="00000000">
      <w:pPr>
        <w:pStyle w:val="BodyText"/>
      </w:pPr>
      <w:r>
        <w:t xml:space="preserve">In knowledge and action, in sacrifice and steadfastness, in devotion and discernment, they stood alongside men, and at times surpassed them. Their lives were not merely anecdotes of virtue but living commentaries on </w:t>
      </w:r>
      <w:r>
        <w:rPr>
          <w:i/>
          <w:iCs/>
        </w:rPr>
        <w:t>īmān</w:t>
      </w:r>
      <w:r>
        <w:t xml:space="preserve">, embodiments of </w:t>
      </w:r>
      <w:r>
        <w:rPr>
          <w:i/>
          <w:iCs/>
        </w:rPr>
        <w:t>ṣabr</w:t>
      </w:r>
      <w:r>
        <w:t xml:space="preserve">, and proofs of complete submission to the commands of Allah and His Messenger </w:t>
      </w:r>
      <w:r>
        <w:rPr>
          <w:rStyle w:val="CharBodyHonorifics"/>
          <w:rtl/>
          <w:lang w:val="ar"/>
        </w:rPr>
        <w:t>صلى الله عليه وسلم</w:t>
      </w:r>
      <w:r>
        <w:t>.</w:t>
      </w:r>
    </w:p>
    <w:p w14:paraId="624E3001" w14:textId="77777777" w:rsidR="00DE686D" w:rsidRDefault="00000000">
      <w:pPr>
        <w:pStyle w:val="BodyText"/>
      </w:pPr>
      <w:r>
        <w:t xml:space="preserve">They understood the Sharīʿah not as a burden, but as </w:t>
      </w:r>
      <w:r>
        <w:rPr>
          <w:i/>
          <w:iCs/>
        </w:rPr>
        <w:t>raḥmah</w:t>
      </w:r>
      <w:r>
        <w:t>; not as constraint, but as guidance; not as abstraction, but as a lived reality. Whether in the field of sacrifice, the sittings of knowledge, the plains of war, or the sphere of domestic life, they demonstrated that true nobility lies in obedience, and true honor in servitude to the Divine.</w:t>
      </w:r>
    </w:p>
    <w:p w14:paraId="6C947200" w14:textId="77777777" w:rsidR="00DE686D" w:rsidRDefault="00000000">
      <w:pPr>
        <w:pStyle w:val="BodyText"/>
      </w:pPr>
      <w:r>
        <w:t>Their precedence in Islam, being the first to believe, the first to sacrifice, the first to uphold truth in moments of tests, establishes beyond doubt that the contribution of women is woven into the very foundation of this Dīn. The pages of history bear witness that wherever the call of truth was raised, the voices of believing women were not absent.</w:t>
      </w:r>
    </w:p>
    <w:p w14:paraId="15E64976" w14:textId="77777777" w:rsidR="00DE686D" w:rsidRDefault="00000000">
      <w:pPr>
        <w:pStyle w:val="BodyText"/>
      </w:pPr>
      <w:r>
        <w:t xml:space="preserve">Thus, for the women of later generations, these narratives are not merely to be admired but to be emulated. The same spirit of </w:t>
      </w:r>
      <w:r>
        <w:rPr>
          <w:i/>
          <w:iCs/>
        </w:rPr>
        <w:t>īmān</w:t>
      </w:r>
      <w:r>
        <w:t>, the same firmness of resolve, the same clarity of purpose, and the same willingness to sacrifice must once again be revived, so that the legacy of the righteous foremothers continues unbroken.</w:t>
      </w:r>
    </w:p>
    <w:p w14:paraId="3E9CF73A" w14:textId="77777777" w:rsidR="00DE686D" w:rsidRDefault="00000000">
      <w:pPr>
        <w:pStyle w:val="BodyText"/>
      </w:pPr>
      <w:r>
        <w:lastRenderedPageBreak/>
        <w:t xml:space="preserve">O Allah, forgive us, our mothers, and the believing women among the Muslims. Make us among those truthful in faith, steadfast in obedience, and devoted in following the Sunnah of Your Prophet Muḥammad </w:t>
      </w:r>
      <w:r>
        <w:rPr>
          <w:rStyle w:val="CharBodyHonorifics"/>
          <w:rtl/>
          <w:lang w:val="ar"/>
        </w:rPr>
        <w:t>صلى الله عليه وسلم</w:t>
      </w:r>
      <w:r>
        <w:t>. Grant us sincerity in word and deed, accept from us what we have done, and pardon our shortcomings. Indeed, You are the Most Forgiving, the Most Merciful.</w:t>
      </w:r>
    </w:p>
    <w:p w14:paraId="26C5513A" w14:textId="77777777" w:rsidR="00DE686D" w:rsidRDefault="00000000">
      <w:pPr>
        <w:pStyle w:val="BodyText"/>
      </w:pPr>
      <w:r>
        <w:t xml:space="preserve">The following addenda are a meticulously curated series of profiles taken from my Sīrah book, </w:t>
      </w:r>
      <w:r>
        <w:rPr>
          <w:i/>
          <w:iCs/>
        </w:rPr>
        <w:t xml:space="preserve">Know Your Heroes: The Prophet </w:t>
      </w:r>
      <w:r>
        <w:rPr>
          <w:rStyle w:val="CharBodyHonorifics"/>
          <w:i/>
          <w:iCs/>
          <w:rtl/>
          <w:lang w:val="ar"/>
        </w:rPr>
        <w:t>صلى الله عليه وسلم</w:t>
      </w:r>
      <w:r>
        <w:rPr>
          <w:i/>
          <w:iCs/>
        </w:rPr>
        <w:t xml:space="preserve"> and His Companions</w:t>
      </w:r>
    </w:p>
    <w:p w14:paraId="7AC9D9C9" w14:textId="77777777" w:rsidR="00DE686D" w:rsidRDefault="00000000">
      <w:pPr>
        <w:pStyle w:val="BodyText"/>
      </w:pPr>
      <w:r>
        <w:t xml:space="preserve">They are based on works like </w:t>
      </w:r>
      <w:r>
        <w:rPr>
          <w:i/>
          <w:iCs/>
        </w:rPr>
        <w:t>Tārīkh al-Ṭabarī</w:t>
      </w:r>
      <w:r>
        <w:t xml:space="preserve">, </w:t>
      </w:r>
      <w:r>
        <w:rPr>
          <w:i/>
          <w:iCs/>
        </w:rPr>
        <w:t>al-Bidāyah wa al-Nihāyah</w:t>
      </w:r>
      <w:r>
        <w:t xml:space="preserve">, </w:t>
      </w:r>
      <w:r>
        <w:rPr>
          <w:i/>
          <w:iCs/>
        </w:rPr>
        <w:t>Ṭabaqāt Ibn Saʿd</w:t>
      </w:r>
      <w:r>
        <w:t xml:space="preserve">, </w:t>
      </w:r>
      <w:r>
        <w:rPr>
          <w:i/>
          <w:iCs/>
        </w:rPr>
        <w:t>al-Iṣābah fī Tamyīz al-Ṣaḥābah</w:t>
      </w:r>
      <w:r>
        <w:t xml:space="preserve">, </w:t>
      </w:r>
      <w:r>
        <w:rPr>
          <w:i/>
          <w:iCs/>
        </w:rPr>
        <w:t>Usd al-Ghābah fī Maʿrifat al-Ṣaḥābah</w:t>
      </w:r>
      <w:r>
        <w:t xml:space="preserve">, </w:t>
      </w:r>
      <w:r>
        <w:rPr>
          <w:i/>
          <w:iCs/>
        </w:rPr>
        <w:t>Tārīkh Ibn al-Athīr</w:t>
      </w:r>
      <w:r>
        <w:t xml:space="preserve">, </w:t>
      </w:r>
      <w:r>
        <w:rPr>
          <w:i/>
          <w:iCs/>
        </w:rPr>
        <w:t>Sīrat Ibn Hishām</w:t>
      </w:r>
      <w:r>
        <w:t xml:space="preserve">, </w:t>
      </w:r>
      <w:r>
        <w:rPr>
          <w:i/>
          <w:iCs/>
        </w:rPr>
        <w:t>al-Rawḍ al-Unuf</w:t>
      </w:r>
      <w:r>
        <w:t xml:space="preserve">, </w:t>
      </w:r>
      <w:r>
        <w:rPr>
          <w:i/>
          <w:iCs/>
        </w:rPr>
        <w:t>al-Maghāzī</w:t>
      </w:r>
      <w:r>
        <w:t xml:space="preserve">, </w:t>
      </w:r>
      <w:r>
        <w:rPr>
          <w:i/>
          <w:iCs/>
        </w:rPr>
        <w:t>Zād al-Maʿād</w:t>
      </w:r>
      <w:r>
        <w:t xml:space="preserve">, Raḥmatul lil-ʿĀlamīn, </w:t>
      </w:r>
      <w:r>
        <w:rPr>
          <w:i/>
          <w:iCs/>
        </w:rPr>
        <w:t>Kunūz al-Sīrah</w:t>
      </w:r>
      <w:r>
        <w:t xml:space="preserve">, </w:t>
      </w:r>
      <w:r>
        <w:rPr>
          <w:i/>
          <w:iCs/>
        </w:rPr>
        <w:t>Ansāb al-Ashrāf</w:t>
      </w:r>
      <w:r>
        <w:t xml:space="preserve">, </w:t>
      </w:r>
      <w:r>
        <w:rPr>
          <w:i/>
          <w:iCs/>
        </w:rPr>
        <w:t>Siyar Aʿlām al-Nubalāʾ</w:t>
      </w:r>
      <w:r>
        <w:t xml:space="preserve">, </w:t>
      </w:r>
      <w:r>
        <w:rPr>
          <w:i/>
          <w:iCs/>
        </w:rPr>
        <w:t>Tārīkh al-Islām</w:t>
      </w:r>
      <w:r>
        <w:t xml:space="preserve">, and </w:t>
      </w:r>
      <w:r>
        <w:rPr>
          <w:i/>
          <w:iCs/>
        </w:rPr>
        <w:t>Tārīkh al-Khulafāʾ</w:t>
      </w:r>
      <w:r>
        <w:t>, among other key works.</w:t>
      </w:r>
    </w:p>
    <w:p w14:paraId="2CB4EB4F" w14:textId="77777777" w:rsidR="00DE686D" w:rsidRDefault="00000000">
      <w:pPr>
        <w:pStyle w:val="BodyText"/>
      </w:pPr>
      <w:r>
        <w:t xml:space="preserve">In keeping with the spirit and underlying intent of Shaykh ʿAbd al-Raḥmān al-Nagrāmī </w:t>
      </w:r>
      <w:r>
        <w:rPr>
          <w:rStyle w:val="CharBodyHonorifics"/>
          <w:rtl/>
          <w:lang w:val="ar"/>
        </w:rPr>
        <w:t>رحمه الله تعالى</w:t>
      </w:r>
      <w:r>
        <w:t xml:space="preserve"> in this work, the following section aims at highlighting some of the key women from the family of the Messenger of Allah </w:t>
      </w:r>
      <w:r>
        <w:rPr>
          <w:rStyle w:val="CharBodyHonorifics"/>
          <w:rtl/>
          <w:lang w:val="ar"/>
        </w:rPr>
        <w:t>صلى الله عليه وسلم</w:t>
      </w:r>
      <w:r>
        <w:t xml:space="preserve"> whose lives every reader should be acquainted with. At its heart lies a simple yet essential reminder: we cannot truly follow our heroes until we make an effort to know our heroes. True following is not mere imitation, but a conscious and informed commitment: one that arises from understanding their lives, internalizing their virtues, and striving to embody their example with sincerity and conviction. In this way, admiration is transformed into meaningful practice, and their lives become a living guide for our own journeys.</w:t>
      </w:r>
    </w:p>
    <w:p w14:paraId="33B3EFC5" w14:textId="77777777" w:rsidR="00DE686D" w:rsidRDefault="00000000">
      <w:pPr>
        <w:pStyle w:val="Heading1"/>
      </w:pPr>
      <w:bookmarkStart w:id="40" w:name="Xac2266af0580e322abb40a2f6890e881c102111"/>
      <w:bookmarkEnd w:id="10"/>
      <w:bookmarkEnd w:id="39"/>
      <w:r>
        <w:t xml:space="preserve">The Prophet’s </w:t>
      </w:r>
      <w:r>
        <w:rPr>
          <w:rStyle w:val="CharHeaderHonorifics"/>
          <w:rtl/>
          <w:lang w:val="ar"/>
        </w:rPr>
        <w:t>صلى الله عليه وسلم</w:t>
      </w:r>
      <w:r>
        <w:t xml:space="preserve"> Mother and Aunts</w:t>
      </w:r>
    </w:p>
    <w:p w14:paraId="190229A4" w14:textId="77777777" w:rsidR="00DE686D" w:rsidRDefault="00000000">
      <w:pPr>
        <w:pStyle w:val="Heading2"/>
      </w:pPr>
      <w:bookmarkStart w:id="41" w:name="X430afc017c33e7236a185db182cbcf223021e07"/>
      <w:r>
        <w:t>His Mother</w:t>
      </w:r>
    </w:p>
    <w:p w14:paraId="03044097" w14:textId="77777777" w:rsidR="00DE686D" w:rsidRDefault="00000000">
      <w:pPr>
        <w:pStyle w:val="FirstParagraph"/>
      </w:pPr>
      <w:r>
        <w:t xml:space="preserve">Her name was Āminah bint Wahb ibn ʿAbd Manāf ibn Zuhrah ibn Kilāb. Her father was the chief of the Banū Zuhrah tribe. Her mother was Barrah bint ʿAbd al-ʿUzzá from Banū ʿAbd al-Dār. She passed away at approximately twenty, no more than thirty, years of age and was buried at al-Abwāʾ (between Makkah and Madīnah) when Muḥammad </w:t>
      </w:r>
      <w:r>
        <w:rPr>
          <w:rStyle w:val="CharBodyHonorifics"/>
          <w:rtl/>
          <w:lang w:val="ar"/>
        </w:rPr>
        <w:t>صلى الله عليه وسلم</w:t>
      </w:r>
      <w:r>
        <w:t xml:space="preserve"> was six years and one month old. His caretaker, Barakah, then took him back to the care of his grandfather ʿAbd al-Muṭṭalib in Makkah.</w:t>
      </w:r>
    </w:p>
    <w:p w14:paraId="552E8352" w14:textId="77777777" w:rsidR="00DE686D" w:rsidRDefault="00000000">
      <w:pPr>
        <w:pStyle w:val="Heading2"/>
      </w:pPr>
      <w:bookmarkStart w:id="42" w:name="X4906a26d61d297e803cdb82a4e2f2512058d0e2"/>
      <w:bookmarkEnd w:id="41"/>
      <w:r>
        <w:t>His Aunts</w:t>
      </w:r>
    </w:p>
    <w:p w14:paraId="7470CFE8" w14:textId="77777777" w:rsidR="00DE686D" w:rsidRDefault="00000000">
      <w:pPr>
        <w:pStyle w:val="FirstParagraph"/>
      </w:pPr>
      <w:r>
        <w:t>He had six paternal aunts, most of whom were born before their brothers: Ṣafiyyah, Umm Ḥakīm al-Bayḍāʾ, ʿĀtikah, Umaymah, Arwá, and Barrah. At the advent of Prophethood, three of them had already passed away. Of the remaining three, two accepted Islam: Ṣafiyyah and Arwá. Scholars differ regarding the Islam of ʿĀtikah.</w:t>
      </w:r>
    </w:p>
    <w:p w14:paraId="26E4F670" w14:textId="77777777" w:rsidR="00DE686D" w:rsidRDefault="00000000">
      <w:pPr>
        <w:pStyle w:val="BodyText"/>
      </w:pPr>
      <w:r>
        <w:t>He also had two maternal aunts: Fākhitah bint Wahb and Fāriʿah bint Wahb, both mentioned in some narrations.</w:t>
      </w:r>
    </w:p>
    <w:p w14:paraId="38CEE39B" w14:textId="77777777" w:rsidR="00DE686D" w:rsidRDefault="00000000">
      <w:pPr>
        <w:pStyle w:val="BodyText"/>
      </w:pPr>
      <w:r>
        <w:rPr>
          <w:b/>
          <w:bCs/>
        </w:rPr>
        <w:t>Arwá:</w:t>
      </w:r>
      <w:r>
        <w:t xml:space="preserve"> She was married to ʿUmayr ibn Wahb, with whom she had a son, Ṭulayb. She accepted Islam. Her son Ṭulayb accepted Islam in Dār al-Arqam, participated in the Battle of Badr, and was martyred in the Battle of Ajnādayn.</w:t>
      </w:r>
    </w:p>
    <w:p w14:paraId="73FE7EA2" w14:textId="77777777" w:rsidR="00DE686D" w:rsidRDefault="00000000">
      <w:pPr>
        <w:pStyle w:val="BodyText"/>
      </w:pPr>
      <w:r>
        <w:rPr>
          <w:b/>
          <w:bCs/>
        </w:rPr>
        <w:lastRenderedPageBreak/>
        <w:t>Ṣafiyyah:</w:t>
      </w:r>
      <w:r>
        <w:t xml:space="preserve"> She was married to al-ʿAwwām ibn al-Khuwaylid, the brother of Khadījah, and had three sons: al-Zubayr, al-Sāʾib, and ʿAbd al-Kaʿbah. ʿAbd al-Kaʿbah died in childhood, while the others accepted Islam. She passed away in Madīnah in 20 AH during the caliphate of ʿUmar. She was the full sister of Ḥamzah and was twenty-three years older than the Prophet </w:t>
      </w:r>
      <w:r>
        <w:rPr>
          <w:rStyle w:val="CharBodyHonorifics"/>
          <w:rtl/>
          <w:lang w:val="ar"/>
        </w:rPr>
        <w:t>صلى الله عليه وسلم</w:t>
      </w:r>
      <w:r>
        <w:t>.</w:t>
      </w:r>
    </w:p>
    <w:p w14:paraId="054CF814" w14:textId="77777777" w:rsidR="00DE686D" w:rsidRDefault="00000000">
      <w:pPr>
        <w:pStyle w:val="BodyText"/>
      </w:pPr>
      <w:r>
        <w:rPr>
          <w:b/>
          <w:bCs/>
        </w:rPr>
        <w:t>ʿĀtikah:</w:t>
      </w:r>
      <w:r>
        <w:t xml:space="preserve"> She was married to Abū Umayyah ibn al-Mughīrah, and had children: ʿAbdullāh, Zuhayr, and Qarībah. ʿAbdullāh accepted Islam. She is known to have seen a dream foretelling the losses of Quraysh at Badr. Scholars differ regarding her acceptance of Islam.</w:t>
      </w:r>
    </w:p>
    <w:p w14:paraId="74D5C80B" w14:textId="77777777" w:rsidR="00DE686D" w:rsidRDefault="00000000">
      <w:pPr>
        <w:pStyle w:val="BodyText"/>
      </w:pPr>
      <w:r>
        <w:rPr>
          <w:b/>
          <w:bCs/>
        </w:rPr>
        <w:t>Umaymah:</w:t>
      </w:r>
      <w:r>
        <w:t xml:space="preserve"> She was married to Jaḥsh ibn Riʾāb, and had children: ʿAbdullāh, Abū Aḥmad, Zaynab, Ḥabībah, and Ḥamnah—all of whom accepted Islam. ʿAbdullāh was martyred at the Battle of Uḥud, and Zaynab later married the Prophet </w:t>
      </w:r>
      <w:r>
        <w:rPr>
          <w:rStyle w:val="CharBodyHonorifics"/>
          <w:rtl/>
          <w:lang w:val="ar"/>
        </w:rPr>
        <w:t>صلى الله عليه وسلم</w:t>
      </w:r>
      <w:r>
        <w:t>. She also had a son named ʿUbaydullāh, who accepted Islam but later died a disbeliever in Abyssinia.</w:t>
      </w:r>
    </w:p>
    <w:p w14:paraId="4868315A" w14:textId="77777777" w:rsidR="00DE686D" w:rsidRDefault="00000000">
      <w:pPr>
        <w:pStyle w:val="BodyText"/>
      </w:pPr>
      <w:r>
        <w:rPr>
          <w:b/>
          <w:bCs/>
        </w:rPr>
        <w:t>Barrah:</w:t>
      </w:r>
      <w:r>
        <w:t xml:space="preserve"> She was married to ʿAbd al-Asad ibn Hilāl, and had a son, Abū Salamah ʿAbdullāh, who was the first husband of Umm Salamah before she married the Prophet </w:t>
      </w:r>
      <w:r>
        <w:rPr>
          <w:rStyle w:val="CharBodyHonorifics"/>
          <w:rtl/>
          <w:lang w:val="ar"/>
        </w:rPr>
        <w:t>صلى الله عليه وسلم</w:t>
      </w:r>
      <w:r>
        <w:t>.</w:t>
      </w:r>
    </w:p>
    <w:p w14:paraId="603A1E23" w14:textId="77777777" w:rsidR="00DE686D" w:rsidRDefault="00000000">
      <w:pPr>
        <w:pStyle w:val="BodyText"/>
      </w:pPr>
      <w:r>
        <w:rPr>
          <w:b/>
          <w:bCs/>
        </w:rPr>
        <w:t>Umm Ḥakīm al-Bayḍāʾ:</w:t>
      </w:r>
      <w:r>
        <w:t xml:space="preserve"> She was married to Kurayz ibn Rabīʿah and had a daughter, Arwá, who was the mother of ʿUthmān ibn ʿAffān.</w:t>
      </w:r>
    </w:p>
    <w:p w14:paraId="30A319C1" w14:textId="77777777" w:rsidR="00DE686D" w:rsidRDefault="00000000">
      <w:pPr>
        <w:pStyle w:val="BodyText"/>
      </w:pPr>
      <w:r>
        <w:t xml:space="preserve">ʿAbdullāh (the Prophet’s </w:t>
      </w:r>
      <w:r>
        <w:rPr>
          <w:rStyle w:val="CharBodyHonorifics"/>
          <w:rtl/>
          <w:lang w:val="ar"/>
        </w:rPr>
        <w:t>صلى الله عليه وسلم</w:t>
      </w:r>
      <w:r>
        <w:t xml:space="preserve"> father), Abū Ṭālib, al-Zubayr, Umm Ḥakīm, ʿĀtikah, Umaymah, Arwá, and Barrah were all siblings from the same mother: Fāṭimah bint ʿAmr.</w:t>
      </w:r>
    </w:p>
    <w:p w14:paraId="7C1FD04F" w14:textId="77777777" w:rsidR="00DE686D" w:rsidRDefault="00000000">
      <w:pPr>
        <w:pStyle w:val="Heading2"/>
      </w:pPr>
      <w:bookmarkStart w:id="43" w:name="Xaa026eab8ed151eaf0186407ba9b3d4eafbdcee"/>
      <w:bookmarkEnd w:id="42"/>
      <w:r>
        <w:t>His Wet Nurses and Caretakers</w:t>
      </w:r>
    </w:p>
    <w:p w14:paraId="6B8766AD" w14:textId="77777777" w:rsidR="00DE686D" w:rsidRDefault="00000000">
      <w:pPr>
        <w:pStyle w:val="FirstParagraph"/>
      </w:pPr>
      <w:r>
        <w:t>The first woman to nurse him was his mother, Āminah, who breastfed him for seven to eight days. Thereafter, he was nursed by Thuwaybah, who also breastfed Ḥamzah ibn ʿAbd al-Muṭṭalib and Abū Salamah. Thuwaybah passed away in 7 AH. Ḥalīmah bint Abī Ḍhuʾayb al-Saʿdiyyah then nursed him for two years; She also nursed his cousin Abū Sufyān al-Ḥārith.</w:t>
      </w:r>
    </w:p>
    <w:p w14:paraId="447ADDFA" w14:textId="77777777" w:rsidR="00DE686D" w:rsidRDefault="00000000">
      <w:pPr>
        <w:pStyle w:val="BodyText"/>
      </w:pPr>
      <w:r>
        <w:t>He was further cared for by Shaymāʾ, the daughter of Ḥalīmah and his foster sister, and most notably by Umm Ayman Barakah bint Thaʿlabah, who played a central role in his upbringing.</w:t>
      </w:r>
    </w:p>
    <w:p w14:paraId="38A2A5A6" w14:textId="77777777" w:rsidR="00DE686D" w:rsidRDefault="00000000">
      <w:pPr>
        <w:pStyle w:val="BodyText"/>
      </w:pPr>
      <w:r>
        <w:t xml:space="preserve">Imam Ibn al-Jawzī </w:t>
      </w:r>
      <w:r>
        <w:rPr>
          <w:rStyle w:val="CharBodyHonorifics"/>
          <w:rtl/>
          <w:lang w:val="ar"/>
        </w:rPr>
        <w:t>رحمه الله تعالى</w:t>
      </w:r>
      <w:r>
        <w:t xml:space="preserve"> said, “Ḥalīmah came to see the Messenger of Allah </w:t>
      </w:r>
      <w:r>
        <w:rPr>
          <w:rStyle w:val="CharBodyHonorifics"/>
          <w:rtl/>
          <w:lang w:val="ar"/>
        </w:rPr>
        <w:t>صلى الله عليه وسلم</w:t>
      </w:r>
      <w:r>
        <w:t xml:space="preserve"> twice after she had returned him to his mother. The first time was after his marriage to Khadījah, during a period of severe famine in her land. In order to assist her, he spoke to Khadījah, who gave her one camel and forty goats. When she came the second time, he had already begun his Prophetic mission. Ḥalīmah accepted Islam and pledged allegiance to him, and her husband al-Ḥārith also embraced Islam.” [Subul al-Hudá wa al-Rashād]</w:t>
      </w:r>
    </w:p>
    <w:p w14:paraId="52B9A560" w14:textId="77777777" w:rsidR="00DE686D" w:rsidRDefault="00000000">
      <w:pPr>
        <w:pStyle w:val="Heading1"/>
      </w:pPr>
      <w:bookmarkStart w:id="44" w:name="X73dc506c554648f0d480c19064c77948b69b1a5"/>
      <w:bookmarkEnd w:id="40"/>
      <w:bookmarkEnd w:id="43"/>
      <w:r>
        <w:t xml:space="preserve">Ahl al-Bayt: Wives of the Prophet </w:t>
      </w:r>
      <w:r>
        <w:rPr>
          <w:rStyle w:val="CharBodyHonorifics"/>
          <w:rtl/>
          <w:lang w:val="ar"/>
        </w:rPr>
        <w:t>صلى الله عليه وسلم</w:t>
      </w:r>
    </w:p>
    <w:p w14:paraId="370A2612" w14:textId="77777777" w:rsidR="00DE686D" w:rsidRDefault="00000000">
      <w:pPr>
        <w:pStyle w:val="FirstParagraph"/>
      </w:pPr>
      <w:r>
        <w:t>An easy way to memorize their names is through the phrase:</w:t>
      </w:r>
    </w:p>
    <w:p w14:paraId="1B636459" w14:textId="77777777" w:rsidR="00DE686D" w:rsidRDefault="00000000">
      <w:pPr>
        <w:pStyle w:val="BodyText"/>
      </w:pPr>
      <w:r>
        <w:rPr>
          <w:rtl/>
        </w:rPr>
        <w:t>خَسٌّ مَعَ جَزَرٍ صَحَّة</w:t>
      </w:r>
      <w:r>
        <w:t>ٌ</w:t>
      </w:r>
    </w:p>
    <w:p w14:paraId="4F0D5BB6" w14:textId="77777777" w:rsidR="00DE686D" w:rsidRDefault="00000000">
      <w:pPr>
        <w:pStyle w:val="BodyText"/>
      </w:pPr>
      <w:r>
        <w:t>Lettuce with carrots is healthy.</w:t>
      </w:r>
    </w:p>
    <w:p w14:paraId="4E84237E" w14:textId="77777777" w:rsidR="00DE686D" w:rsidRDefault="00000000">
      <w:pPr>
        <w:pStyle w:val="Heading2"/>
      </w:pPr>
      <w:bookmarkStart w:id="45" w:name="Xc2d2885522f8b4155b1c58c4fc1060bf0436158"/>
      <w:r>
        <w:lastRenderedPageBreak/>
        <w:t>1. Khadījah bint Khuwaylid (</w:t>
      </w:r>
      <w:r>
        <w:rPr>
          <w:rtl/>
        </w:rPr>
        <w:t>خديجة بنت خويلد</w:t>
      </w:r>
      <w:r>
        <w:t>)</w:t>
      </w:r>
    </w:p>
    <w:p w14:paraId="3E527277"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Quṣayy ibn Kilāb. She belonged to the Banū Asad sub-tribe of Quraysh. Her father, Khuwaylid, was a close associate of ʿAbd al-Muṭṭalib and stood alongside him during the incident of Abraha’s attack on Makkah. Her mother was Fāṭimah bint Zāʾidah from Banū ʿĀmir. She was famously known as al-Ṭāhirah.</w:t>
      </w:r>
    </w:p>
    <w:p w14:paraId="7BFE02F6" w14:textId="77777777" w:rsidR="00DE686D" w:rsidRDefault="00000000">
      <w:pPr>
        <w:pStyle w:val="BodyText"/>
      </w:pPr>
      <w:r>
        <w:t>Khadījah had previously been married to ʿAtīq ibn ʿĀʾidh al-Makhzūmī, with whom she had a daughter named Hind. After his death, she married Abū Hālah Hind ibn Zurārah al-Tamīmī, with whom she had children: Hind, Hālah, Ḥārith, and Ṭāhir.</w:t>
      </w:r>
    </w:p>
    <w:p w14:paraId="5AC49F5C" w14:textId="77777777" w:rsidR="00DE686D" w:rsidRDefault="00000000">
      <w:pPr>
        <w:pStyle w:val="BodyText"/>
      </w:pPr>
      <w:r>
        <w:t xml:space="preserve">Her friend Nafīsah approached the Prophet </w:t>
      </w:r>
      <w:r>
        <w:rPr>
          <w:rStyle w:val="CharBodyHonorifics"/>
          <w:rtl/>
          <w:lang w:val="ar"/>
        </w:rPr>
        <w:t>صلى الله عليه وسلم</w:t>
      </w:r>
      <w:r>
        <w:t xml:space="preserve"> with her proposal, and thereafter, Ḥamzah ibn ʿAbd al-Muṭṭalib approached her uncle ʿAmr ibn Asad on behalf of the Prophet </w:t>
      </w:r>
      <w:r>
        <w:rPr>
          <w:rStyle w:val="CharBodyHonorifics"/>
          <w:rtl/>
          <w:lang w:val="ar"/>
        </w:rPr>
        <w:t>صلى الله عليه وسلم</w:t>
      </w:r>
      <w:r>
        <w:t>. She was approximately 28 years old at the time of marriage, though some scholars state she was 40. This took place 25 years before the Hijrah.</w:t>
      </w:r>
    </w:p>
    <w:p w14:paraId="44228056" w14:textId="77777777" w:rsidR="00DE686D" w:rsidRDefault="00000000">
      <w:pPr>
        <w:pStyle w:val="BodyText"/>
      </w:pPr>
      <w:r>
        <w:t xml:space="preserve">The Prophet </w:t>
      </w:r>
      <w:r>
        <w:rPr>
          <w:rStyle w:val="CharBodyHonorifics"/>
          <w:rtl/>
          <w:lang w:val="ar"/>
        </w:rPr>
        <w:t>صلى الله عليه وسلم</w:t>
      </w:r>
      <w:r>
        <w:t xml:space="preserve"> married her at the age of 25, giving a </w:t>
      </w:r>
      <w:r>
        <w:rPr>
          <w:i/>
          <w:iCs/>
        </w:rPr>
        <w:t>mahr</w:t>
      </w:r>
      <w:r>
        <w:t xml:space="preserve"> of either 20 young camels or, as reported in other narrations, 12.5 </w:t>
      </w:r>
      <w:r>
        <w:rPr>
          <w:i/>
          <w:iCs/>
        </w:rPr>
        <w:t>ūqiyyah</w:t>
      </w:r>
      <w:r>
        <w:t xml:space="preserve"> (approximately 500 dirhams) of silver. The marriage is reported to have taken place about three months after his return from Shām, toward the end of the month of Ṣafar. A cow was slaughtered by her family, and Abū Ṭālib delivered a sermon. The Prophet </w:t>
      </w:r>
      <w:r>
        <w:rPr>
          <w:rStyle w:val="CharBodyHonorifics"/>
          <w:rtl/>
          <w:lang w:val="ar"/>
        </w:rPr>
        <w:t>صلى الله عليه وسلم</w:t>
      </w:r>
      <w:r>
        <w:t xml:space="preserve"> also slaughtered camels to feed the guests.</w:t>
      </w:r>
    </w:p>
    <w:p w14:paraId="7AA23D01" w14:textId="77777777" w:rsidR="00DE686D" w:rsidRDefault="00000000">
      <w:pPr>
        <w:pStyle w:val="BodyText"/>
      </w:pPr>
      <w:r>
        <w:t xml:space="preserve">She was the mother of all the children of the Prophet </w:t>
      </w:r>
      <w:r>
        <w:rPr>
          <w:rStyle w:val="CharBodyHonorifics"/>
          <w:rtl/>
          <w:lang w:val="ar"/>
        </w:rPr>
        <w:t>صلى الله عليه وسلم</w:t>
      </w:r>
      <w:r>
        <w:t xml:space="preserve"> except Ibrāhīm. The Prophet </w:t>
      </w:r>
      <w:r>
        <w:rPr>
          <w:rStyle w:val="CharBodyHonorifics"/>
          <w:rtl/>
          <w:lang w:val="ar"/>
        </w:rPr>
        <w:t>صلى الله عليه وسلم</w:t>
      </w:r>
      <w:r>
        <w:t xml:space="preserve"> said, “Indeed, Allah did not grant me better than her; she accepted me when people rejected me, she believed in me when people doubted me, she shared her wealth with me when people deprived me, and Allah granted me children only through her.” [Ṣaḥīḥ Muslim]</w:t>
      </w:r>
    </w:p>
    <w:p w14:paraId="3D0B406E" w14:textId="77777777" w:rsidR="00DE686D" w:rsidRDefault="00000000">
      <w:pPr>
        <w:pStyle w:val="BodyText"/>
      </w:pPr>
      <w:r>
        <w:t xml:space="preserve">She was the first to hear the revelation from the Prophet </w:t>
      </w:r>
      <w:r>
        <w:rPr>
          <w:rStyle w:val="CharBodyHonorifics"/>
          <w:rtl/>
          <w:lang w:val="ar"/>
        </w:rPr>
        <w:t>صلى الله عليه وسلم</w:t>
      </w:r>
      <w:r>
        <w:t xml:space="preserve">, the first to perform </w:t>
      </w:r>
      <w:r>
        <w:rPr>
          <w:i/>
          <w:iCs/>
        </w:rPr>
        <w:t>wuḍūʾ</w:t>
      </w:r>
      <w:r>
        <w:t xml:space="preserve"> and pray with him, and the first to believe in his message. The Prophet </w:t>
      </w:r>
      <w:r>
        <w:rPr>
          <w:rStyle w:val="CharBodyHonorifics"/>
          <w:rtl/>
          <w:lang w:val="ar"/>
        </w:rPr>
        <w:t>صلى الله عليه وسلم</w:t>
      </w:r>
      <w:r>
        <w:t xml:space="preserve"> said, “Her love was nurtured in my heart by Allah Himself.” [Ṣaḥīḥ Muslim]</w:t>
      </w:r>
    </w:p>
    <w:p w14:paraId="73B3998B" w14:textId="77777777" w:rsidR="00DE686D" w:rsidRDefault="00000000">
      <w:pPr>
        <w:pStyle w:val="BodyText"/>
      </w:pPr>
      <w:r>
        <w:t xml:space="preserve">He did not marry any other woman during her lifetime. She was the first person to be given the glad tidings of Jannah, and she was given specific glad tidings of a palace in Jannah. The Messenger of Allah </w:t>
      </w:r>
      <w:r>
        <w:rPr>
          <w:rStyle w:val="CharBodyHonorifics"/>
          <w:rtl/>
          <w:lang w:val="ar"/>
        </w:rPr>
        <w:t>صلى الله عليه وسلم</w:t>
      </w:r>
      <w:r>
        <w:t xml:space="preserve"> conveyed to her the Salām from Allah and from Jibrīl </w:t>
      </w:r>
      <w:r>
        <w:rPr>
          <w:rtl/>
        </w:rPr>
        <w:t>عليه السلام</w:t>
      </w:r>
      <w:r>
        <w:t>.</w:t>
      </w:r>
    </w:p>
    <w:p w14:paraId="4C1664AE" w14:textId="77777777" w:rsidR="00DE686D" w:rsidRDefault="00000000">
      <w:pPr>
        <w:pStyle w:val="BodyText"/>
      </w:pPr>
      <w:r>
        <w:t xml:space="preserve">She passed away in Makkah in Ramaḍān, three years before the Hijrah, at the age of either 53 or 65. She was buried in al-Ḥajūn by the Prophet </w:t>
      </w:r>
      <w:r>
        <w:rPr>
          <w:rStyle w:val="CharBodyHonorifics"/>
          <w:rtl/>
          <w:lang w:val="ar"/>
        </w:rPr>
        <w:t>صلى الله عليه وسلم</w:t>
      </w:r>
      <w:r>
        <w:t>. Ṣalāt al-Janāzah had not yet been prescribed at that time.</w:t>
      </w:r>
    </w:p>
    <w:p w14:paraId="1221325E" w14:textId="77777777" w:rsidR="00DE686D" w:rsidRDefault="00000000">
      <w:pPr>
        <w:pStyle w:val="BodyText"/>
      </w:pPr>
      <w:r>
        <w:t xml:space="preserve">The Prophet </w:t>
      </w:r>
      <w:r>
        <w:rPr>
          <w:rStyle w:val="CharBodyHonorifics"/>
          <w:rtl/>
          <w:lang w:val="ar"/>
        </w:rPr>
        <w:t>صلى الله عليه وسلم</w:t>
      </w:r>
      <w:r>
        <w:t xml:space="preserve"> said, “The best woman of her time was Maryam bint ʿImrān, and the best woman of this Ummah is Khadījah.” [Ṣaḥīḥ al-Bukhārī]</w:t>
      </w:r>
    </w:p>
    <w:p w14:paraId="1E95FABF" w14:textId="77777777" w:rsidR="00DE686D" w:rsidRDefault="00000000">
      <w:pPr>
        <w:pStyle w:val="Heading2"/>
      </w:pPr>
      <w:bookmarkStart w:id="46" w:name="Xe18e68a5648eb87c42f06f4c3f8b32d776bef67"/>
      <w:bookmarkEnd w:id="45"/>
      <w:r>
        <w:t>2. Sawdah bint Zamʿah (</w:t>
      </w:r>
      <w:r>
        <w:rPr>
          <w:rtl/>
        </w:rPr>
        <w:t>سودة بنت زمعة</w:t>
      </w:r>
      <w:r>
        <w:t>)</w:t>
      </w:r>
    </w:p>
    <w:p w14:paraId="7AC12682"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Luʾayy ibn Ghālib. She was born in Makkah and was the daughter of Zamʿah ibn Qays from Banū ʿĀmir. Her mother was al-Shamūs bint Qays from Banū al-Najjār.</w:t>
      </w:r>
    </w:p>
    <w:p w14:paraId="5EEF411C" w14:textId="77777777" w:rsidR="00DE686D" w:rsidRDefault="00000000">
      <w:pPr>
        <w:pStyle w:val="BodyText"/>
      </w:pPr>
      <w:r>
        <w:lastRenderedPageBreak/>
        <w:t>She was previously married to al-Sakrān ibn ʿAmr, with whom she had a son, ʿAbd al-Raḥmān. Together, they migrated twice to Abyssinia. Her mother was also a cousin of ʿAbd al-Muṭṭalib.</w:t>
      </w:r>
    </w:p>
    <w:p w14:paraId="1BA1C0FE" w14:textId="77777777" w:rsidR="00DE686D" w:rsidRDefault="00000000">
      <w:pPr>
        <w:pStyle w:val="BodyText"/>
      </w:pPr>
      <w:r>
        <w:t xml:space="preserve">While in Abyssinia, she saw two dreams which were interpreted as indicating her future marriage to the Prophet </w:t>
      </w:r>
      <w:r>
        <w:rPr>
          <w:rStyle w:val="CharBodyHonorifics"/>
          <w:rtl/>
          <w:lang w:val="ar"/>
        </w:rPr>
        <w:t>صلى الله عليه وسلم</w:t>
      </w:r>
      <w:r>
        <w:t xml:space="preserve">. She later married the Prophet </w:t>
      </w:r>
      <w:r>
        <w:rPr>
          <w:rStyle w:val="CharBodyHonorifics"/>
          <w:rtl/>
          <w:lang w:val="ar"/>
        </w:rPr>
        <w:t>صلى الله عليه وسلم</w:t>
      </w:r>
      <w:r>
        <w:t xml:space="preserve"> in Ramaḍān, in the tenth year of his Prophethood, with a </w:t>
      </w:r>
      <w:r>
        <w:rPr>
          <w:i/>
          <w:iCs/>
        </w:rPr>
        <w:t>mahr</w:t>
      </w:r>
      <w:r>
        <w:t xml:space="preserve"> of 400 dirhams. She was approximately 50–55 years old at the time. For three years, she remained his only wife after the passing of Khadījah </w:t>
      </w:r>
      <w:r>
        <w:rPr>
          <w:rtl/>
        </w:rPr>
        <w:t>رضي الله عنها</w:t>
      </w:r>
      <w:r>
        <w:t>.</w:t>
      </w:r>
    </w:p>
    <w:p w14:paraId="27758061" w14:textId="77777777" w:rsidR="00DE686D" w:rsidRDefault="00000000">
      <w:pPr>
        <w:pStyle w:val="BodyText"/>
      </w:pPr>
      <w:r>
        <w:t xml:space="preserve">The </w:t>
      </w:r>
      <w:r>
        <w:rPr>
          <w:i/>
          <w:iCs/>
        </w:rPr>
        <w:t>āyāt</w:t>
      </w:r>
      <w:r>
        <w:t xml:space="preserve"> pertaining to Ḥijāb in </w:t>
      </w:r>
      <w:r>
        <w:rPr>
          <w:i/>
          <w:iCs/>
        </w:rPr>
        <w:t>Sūrat al-Nūr</w:t>
      </w:r>
      <w:r>
        <w:t xml:space="preserve"> were revealed in connection with her. After the passing of the Prophet </w:t>
      </w:r>
      <w:r>
        <w:rPr>
          <w:rStyle w:val="CharBodyHonorifics"/>
          <w:rtl/>
          <w:lang w:val="ar"/>
        </w:rPr>
        <w:t>صلى الله عليه وسلم</w:t>
      </w:r>
      <w:r>
        <w:t>, she chose to remain within her home and did not go out.</w:t>
      </w:r>
    </w:p>
    <w:p w14:paraId="61CAD43D" w14:textId="77777777" w:rsidR="00DE686D" w:rsidRDefault="00000000">
      <w:pPr>
        <w:pStyle w:val="BodyText"/>
      </w:pPr>
      <w:r>
        <w:t xml:space="preserve">She passed away in Madīnah in Shawwāl 23 AH, at the age of 72, during the caliphate of ʿUmar ibn al-Khaṭṭāb. She narrated five </w:t>
      </w:r>
      <w:r>
        <w:rPr>
          <w:i/>
          <w:iCs/>
        </w:rPr>
        <w:t>aḥādīth</w:t>
      </w:r>
      <w:r>
        <w:t xml:space="preserve"> from the Prophet </w:t>
      </w:r>
      <w:r>
        <w:rPr>
          <w:rStyle w:val="CharBodyHonorifics"/>
          <w:rtl/>
          <w:lang w:val="ar"/>
        </w:rPr>
        <w:t>صلى الله عليه وسلم</w:t>
      </w:r>
      <w:r>
        <w:t>.</w:t>
      </w:r>
    </w:p>
    <w:p w14:paraId="3D3D218B" w14:textId="77777777" w:rsidR="00DE686D" w:rsidRDefault="00000000">
      <w:pPr>
        <w:pStyle w:val="Heading2"/>
      </w:pPr>
      <w:bookmarkStart w:id="47" w:name="Xdc769b3aa41da1167e16c49c1289f32923a8c63"/>
      <w:bookmarkEnd w:id="46"/>
      <w:r>
        <w:t>3. ʿĀʾishah bint Abī Bakr (</w:t>
      </w:r>
      <w:r>
        <w:rPr>
          <w:rtl/>
        </w:rPr>
        <w:t>عائشة بنت أبي بكر</w:t>
      </w:r>
      <w:r>
        <w:t>)</w:t>
      </w:r>
    </w:p>
    <w:p w14:paraId="6D3CB539"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Luʾayy ibn Ghālib. She was the daughter of Abū Bakr al-Ṣiddīq and belonged to the Banū Taym sub-tribe of Quraysh. Her mother was Umm Rummān Zaynab bint ʿĀmir from Banū Kinānah.</w:t>
      </w:r>
    </w:p>
    <w:p w14:paraId="4D0142D8" w14:textId="77777777" w:rsidR="00DE686D" w:rsidRDefault="00000000">
      <w:pPr>
        <w:pStyle w:val="BodyText"/>
      </w:pPr>
      <w:r>
        <w:t xml:space="preserve">She was born in Makkah approximately four to five years after the beginning of Prophethood. She was the only virgin whom the Prophet </w:t>
      </w:r>
      <w:r>
        <w:rPr>
          <w:rStyle w:val="CharBodyHonorifics"/>
          <w:rtl/>
          <w:lang w:val="ar"/>
        </w:rPr>
        <w:t>صلى الله عليه وسلم</w:t>
      </w:r>
      <w:r>
        <w:t xml:space="preserve"> married. She was shown to the Prophet </w:t>
      </w:r>
      <w:r>
        <w:rPr>
          <w:rStyle w:val="CharBodyHonorifics"/>
          <w:rtl/>
          <w:lang w:val="ar"/>
        </w:rPr>
        <w:t>صلى الله عليه وسلم</w:t>
      </w:r>
      <w:r>
        <w:t xml:space="preserve"> in a dream by Jibrīl </w:t>
      </w:r>
      <w:r>
        <w:rPr>
          <w:rtl/>
        </w:rPr>
        <w:t>عليه السلام</w:t>
      </w:r>
      <w:r>
        <w:t xml:space="preserve"> as his future wife.</w:t>
      </w:r>
    </w:p>
    <w:p w14:paraId="446E2B1D" w14:textId="77777777" w:rsidR="00DE686D" w:rsidRDefault="00000000">
      <w:pPr>
        <w:pStyle w:val="BodyText"/>
      </w:pPr>
      <w:r>
        <w:t xml:space="preserve">She married the Prophet </w:t>
      </w:r>
      <w:r>
        <w:rPr>
          <w:rStyle w:val="CharBodyHonorifics"/>
          <w:rtl/>
          <w:lang w:val="ar"/>
        </w:rPr>
        <w:t>صلى الله عليه وسلم</w:t>
      </w:r>
      <w:r>
        <w:t xml:space="preserve"> in Shawwāl in the tenth year of Prophethood, with a </w:t>
      </w:r>
      <w:r>
        <w:rPr>
          <w:i/>
          <w:iCs/>
        </w:rPr>
        <w:t>mahr</w:t>
      </w:r>
      <w:r>
        <w:t xml:space="preserve"> of 400 dirhams, at the age of six. The marriage was consummated when she was nine, and she moved into his household in Shawwāl 1 AH. She was approximately five to eight years younger than Fāṭimah, and she was born into Islam.</w:t>
      </w:r>
    </w:p>
    <w:p w14:paraId="5178DEC9" w14:textId="77777777" w:rsidR="00DE686D" w:rsidRDefault="00000000">
      <w:pPr>
        <w:pStyle w:val="BodyText"/>
      </w:pPr>
      <w:r>
        <w:t xml:space="preserve">At the time of the Prophet’s </w:t>
      </w:r>
      <w:r>
        <w:rPr>
          <w:rStyle w:val="CharBodyHonorifics"/>
          <w:rtl/>
          <w:lang w:val="ar"/>
        </w:rPr>
        <w:t>صلى الله عليه وسلم</w:t>
      </w:r>
      <w:r>
        <w:t xml:space="preserve"> marriage to ʿĀʾishah </w:t>
      </w:r>
      <w:r>
        <w:rPr>
          <w:rtl/>
        </w:rPr>
        <w:t>رضي الله عنها</w:t>
      </w:r>
      <w:r>
        <w:t>, even the pagan Makkans who were seeking to slander him did not raise objections to this marriage, while they did raise objections to the marriage with Zaynab. In reality, ʿĀʾishah was already engaged to Muṭʿim ibn ʿAdī before this. That was the norm of the time, and women attained puberty faster because of the climate. For over a 1000 years, the Muslim Ummah has had no issues with the age of ʿĀʾishah.</w:t>
      </w:r>
    </w:p>
    <w:p w14:paraId="2507AA66" w14:textId="77777777" w:rsidR="00DE686D" w:rsidRDefault="00000000">
      <w:pPr>
        <w:pStyle w:val="BodyText"/>
      </w:pPr>
      <w:r>
        <w:t xml:space="preserve">ʿĀʾishah </w:t>
      </w:r>
      <w:r>
        <w:rPr>
          <w:rStyle w:val="CharBodyHonorifics"/>
          <w:rtl/>
          <w:lang w:val="ar"/>
        </w:rPr>
        <w:t>رضي الله عنها</w:t>
      </w:r>
      <w:r>
        <w:t xml:space="preserve"> said, “If a girl (</w:t>
      </w:r>
      <w:r>
        <w:rPr>
          <w:i/>
          <w:iCs/>
        </w:rPr>
        <w:t>jāriyah</w:t>
      </w:r>
      <w:r>
        <w:t>) were to reach puberty at the age of nine, then she is a woman.” [Al-Tirmidhī]</w:t>
      </w:r>
    </w:p>
    <w:p w14:paraId="3220DBAE" w14:textId="77777777" w:rsidR="00DE686D" w:rsidRDefault="00000000">
      <w:pPr>
        <w:pStyle w:val="BodyText"/>
      </w:pPr>
      <w:r>
        <w:t xml:space="preserve">Imam Ibn Ḥazm </w:t>
      </w:r>
      <w:r>
        <w:rPr>
          <w:rStyle w:val="CharBodyHonorifics"/>
          <w:rtl/>
          <w:lang w:val="ar"/>
        </w:rPr>
        <w:t>رحمه الله تعالى</w:t>
      </w:r>
      <w:r>
        <w:t xml:space="preserve"> said, “The age of ʿĀʾishah is recorded in the texts without a difference of opinion.” [Ḥajjat al-Widāʿ]</w:t>
      </w:r>
    </w:p>
    <w:p w14:paraId="319866C6" w14:textId="77777777" w:rsidR="00DE686D" w:rsidRDefault="00000000">
      <w:pPr>
        <w:pStyle w:val="BodyText"/>
      </w:pPr>
      <w:r>
        <w:t xml:space="preserve">Imam Ibn Kathīr </w:t>
      </w:r>
      <w:r>
        <w:rPr>
          <w:rStyle w:val="CharBodyHonorifics"/>
          <w:rtl/>
          <w:lang w:val="ar"/>
        </w:rPr>
        <w:t>رحمه الله تعالى</w:t>
      </w:r>
      <w:r>
        <w:t xml:space="preserve"> said, “This is a matter in which there is no difference of opinion amongst people.” [Al-Sīrah al-Nabawiyyah]</w:t>
      </w:r>
    </w:p>
    <w:p w14:paraId="3EAB7520" w14:textId="77777777" w:rsidR="00DE686D" w:rsidRDefault="00000000">
      <w:pPr>
        <w:pStyle w:val="BodyText"/>
      </w:pPr>
      <w:r>
        <w:t xml:space="preserve">Imam Ibn ʿAbd al-Barr </w:t>
      </w:r>
      <w:r>
        <w:rPr>
          <w:rStyle w:val="CharBodyHonorifics"/>
          <w:rtl/>
          <w:lang w:val="ar"/>
        </w:rPr>
        <w:t>رحمه الله تعالى</w:t>
      </w:r>
      <w:r>
        <w:t xml:space="preserve"> said, “I do not know of anyone differing on this.” [Al-Istīʿāb]</w:t>
      </w:r>
    </w:p>
    <w:p w14:paraId="52B91322" w14:textId="77777777" w:rsidR="00DE686D" w:rsidRDefault="00000000">
      <w:pPr>
        <w:pStyle w:val="BodyText"/>
      </w:pPr>
      <w:r>
        <w:lastRenderedPageBreak/>
        <w:t xml:space="preserve">She was the only wife whose parents migrated to Madīnah. Revelation would descend upon the Prophet </w:t>
      </w:r>
      <w:r>
        <w:rPr>
          <w:rStyle w:val="CharBodyHonorifics"/>
          <w:rtl/>
          <w:lang w:val="ar"/>
        </w:rPr>
        <w:t>صلى الله عليه وسلم</w:t>
      </w:r>
      <w:r>
        <w:t xml:space="preserve"> while he was in her company. The rulings of </w:t>
      </w:r>
      <w:r>
        <w:rPr>
          <w:i/>
          <w:iCs/>
        </w:rPr>
        <w:t>tayammum</w:t>
      </w:r>
      <w:r>
        <w:t xml:space="preserve"> were revealed in 4 AH in connection with her.</w:t>
      </w:r>
    </w:p>
    <w:p w14:paraId="211FD645" w14:textId="77777777" w:rsidR="00DE686D" w:rsidRDefault="00000000">
      <w:pPr>
        <w:pStyle w:val="BodyText"/>
      </w:pPr>
      <w:r>
        <w:t>She was around twelve years old at the time of the Incident of Ifk, which occurred after the expedition of al-Muraysīʿ, before the Battle of al-Aḥzāb and the events of Banū Qurayẓah in 5 AH.</w:t>
      </w:r>
    </w:p>
    <w:p w14:paraId="5D6BE384" w14:textId="77777777" w:rsidR="00DE686D" w:rsidRDefault="00000000">
      <w:pPr>
        <w:pStyle w:val="BodyText"/>
      </w:pPr>
      <w:r>
        <w:t xml:space="preserve">The Prophet </w:t>
      </w:r>
      <w:r>
        <w:rPr>
          <w:rStyle w:val="CharBodyHonorifics"/>
          <w:rtl/>
          <w:lang w:val="ar"/>
        </w:rPr>
        <w:t>صلى الله عليه وسلم</w:t>
      </w:r>
      <w:r>
        <w:t xml:space="preserve"> affectionately called her “Ḥumayrāʾ” and would shorten her name. She reported, “Once the Messenger of Allah </w:t>
      </w:r>
      <w:r>
        <w:rPr>
          <w:rStyle w:val="CharBodyHonorifics"/>
          <w:rtl/>
          <w:lang w:val="ar"/>
        </w:rPr>
        <w:t>صلى الله عليه وسلم</w:t>
      </w:r>
      <w:r>
        <w:t xml:space="preserve"> said to me, ‘O ʿĀʾish! This is Jibrīl greeting you.’”</w:t>
      </w:r>
    </w:p>
    <w:p w14:paraId="0F041F9D" w14:textId="77777777" w:rsidR="00DE686D" w:rsidRDefault="00000000">
      <w:pPr>
        <w:pStyle w:val="BodyText"/>
      </w:pPr>
      <w:r>
        <w:rPr>
          <w:i/>
          <w:iCs/>
        </w:rPr>
        <w:t>Āyāt</w:t>
      </w:r>
      <w:r>
        <w:t xml:space="preserve"> of the Quran were revealed, declaring her innocence—to be recited until the Day of Judgment. She also witnessed Jibrīl </w:t>
      </w:r>
      <w:r>
        <w:rPr>
          <w:rtl/>
        </w:rPr>
        <w:t>عليه السلام</w:t>
      </w:r>
      <w:r>
        <w:t xml:space="preserve"> in a non-angelic form.</w:t>
      </w:r>
    </w:p>
    <w:p w14:paraId="2C3D89A7" w14:textId="77777777" w:rsidR="00DE686D" w:rsidRDefault="00000000">
      <w:pPr>
        <w:pStyle w:val="BodyText"/>
      </w:pPr>
      <w:r>
        <w:t xml:space="preserve">The Prophet </w:t>
      </w:r>
      <w:r>
        <w:rPr>
          <w:rStyle w:val="CharBodyHonorifics"/>
          <w:rtl/>
          <w:lang w:val="ar"/>
        </w:rPr>
        <w:t>صلى الله عليه وسلم</w:t>
      </w:r>
      <w:r>
        <w:t xml:space="preserve"> passed away while leaning against her chest when she was eighteen years old. She became one of the greatest scholars of the Ummah. Imam al-Ḥākim stated, “One-fourth of the rulings of the Sharīʿah were narrated on the authority of ʿĀʾishah.”</w:t>
      </w:r>
    </w:p>
    <w:p w14:paraId="4FD6874F" w14:textId="77777777" w:rsidR="00DE686D" w:rsidRDefault="00000000">
      <w:pPr>
        <w:pStyle w:val="BodyText"/>
      </w:pPr>
      <w:r>
        <w:t xml:space="preserve">She passed away in Madīnah on 17 Ramaḍān 58 AH at the age of 66. Her </w:t>
      </w:r>
      <w:r>
        <w:rPr>
          <w:i/>
          <w:iCs/>
        </w:rPr>
        <w:t>janāzah</w:t>
      </w:r>
      <w:r>
        <w:t xml:space="preserve"> was led by Abū Hurayrah. She narrated 2,210 </w:t>
      </w:r>
      <w:r>
        <w:rPr>
          <w:i/>
          <w:iCs/>
        </w:rPr>
        <w:t>aḥādīth</w:t>
      </w:r>
      <w:r>
        <w:t xml:space="preserve"> from the Prophet </w:t>
      </w:r>
      <w:r>
        <w:rPr>
          <w:rStyle w:val="CharBodyHonorifics"/>
          <w:rtl/>
          <w:lang w:val="ar"/>
        </w:rPr>
        <w:t>صلى الله عليه وسلم</w:t>
      </w:r>
      <w:r>
        <w:t>.</w:t>
      </w:r>
    </w:p>
    <w:p w14:paraId="7411D204" w14:textId="77777777" w:rsidR="00DE686D" w:rsidRDefault="00000000">
      <w:pPr>
        <w:pStyle w:val="BodyText"/>
      </w:pPr>
      <w:r>
        <w:t xml:space="preserve">The Prophet </w:t>
      </w:r>
      <w:r>
        <w:rPr>
          <w:rStyle w:val="CharBodyHonorifics"/>
          <w:rtl/>
          <w:lang w:val="ar"/>
        </w:rPr>
        <w:t>صلى الله عليه وسلم</w:t>
      </w:r>
      <w:r>
        <w:t xml:space="preserve"> said, “Many men attained perfection, but among women only Āsiyah, the wife of Firʿawn, and Maryam bint ʿImrān attained perfection. And the superiority of ʿĀʾishah over other women is like the superiority of </w:t>
      </w:r>
      <w:r>
        <w:rPr>
          <w:i/>
          <w:iCs/>
        </w:rPr>
        <w:t>tharīd</w:t>
      </w:r>
      <w:r>
        <w:t xml:space="preserve"> over all other foods.” [Ṣaḥīḥ al-Bukhārī]</w:t>
      </w:r>
    </w:p>
    <w:p w14:paraId="6AB2C801" w14:textId="77777777" w:rsidR="00DE686D" w:rsidRDefault="00000000">
      <w:pPr>
        <w:pStyle w:val="Heading2"/>
      </w:pPr>
      <w:bookmarkStart w:id="48" w:name="X632455ccb9e444b2ed4c2235167db0b5fe9dbac"/>
      <w:bookmarkEnd w:id="47"/>
      <w:r>
        <w:t>4. Ḥafṣah bint ʿUmar (</w:t>
      </w:r>
      <w:r>
        <w:rPr>
          <w:rtl/>
        </w:rPr>
        <w:t>حفصة بنت عمر</w:t>
      </w:r>
      <w:r>
        <w:t>)</w:t>
      </w:r>
    </w:p>
    <w:p w14:paraId="67AFC592"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Kaʿb ibn Luʾayy. She was the daughter of ʿUmar ibn al-Khaṭṭāb and belonged to the Banū ʿAdī sub-tribe of Quraysh. Her mother was Zaynab bint Maẓʿūn from Banū Jumah.</w:t>
      </w:r>
    </w:p>
    <w:p w14:paraId="5D3B71DE" w14:textId="77777777" w:rsidR="00DE686D" w:rsidRDefault="00000000">
      <w:pPr>
        <w:pStyle w:val="BodyText"/>
      </w:pPr>
      <w:r>
        <w:t>She was born in Makkah approximately five years before Prophethood, around eighteen years before the Hijrah, and was close in age to Fāṭimah.</w:t>
      </w:r>
    </w:p>
    <w:p w14:paraId="4C8C26D7" w14:textId="77777777" w:rsidR="00DE686D" w:rsidRDefault="00000000">
      <w:pPr>
        <w:pStyle w:val="BodyText"/>
      </w:pPr>
      <w:r>
        <w:t>She was previously married at the age of 14 to Khuṇays ibn Ḥudhāfah, who was one of the first twenty people to accept Islam. She migrated to Madinah along with her father and husband. Khunais was the only participant of his tribe, the Banu Sahm, at Badr, and was martyred after sustaining a wound at Uhud.</w:t>
      </w:r>
    </w:p>
    <w:p w14:paraId="37BAF41A" w14:textId="77777777" w:rsidR="00DE686D" w:rsidRDefault="00000000">
      <w:pPr>
        <w:pStyle w:val="BodyText"/>
      </w:pPr>
      <w:r>
        <w:t xml:space="preserve">It is reported that she accepted Islam before her father due to her marriage to Khuṇays. She later married the Prophet </w:t>
      </w:r>
      <w:r>
        <w:rPr>
          <w:rStyle w:val="CharBodyHonorifics"/>
          <w:rtl/>
          <w:lang w:val="ar"/>
        </w:rPr>
        <w:t>صلى الله عليه وسلم</w:t>
      </w:r>
      <w:r>
        <w:t xml:space="preserve"> in Shaʿbān 3 AH with a </w:t>
      </w:r>
      <w:r>
        <w:rPr>
          <w:i/>
          <w:iCs/>
        </w:rPr>
        <w:t>mahr</w:t>
      </w:r>
      <w:r>
        <w:t xml:space="preserve"> of 400 dirhams at the age of nineteen.</w:t>
      </w:r>
    </w:p>
    <w:p w14:paraId="1A3355CD" w14:textId="77777777" w:rsidR="00DE686D" w:rsidRDefault="00000000">
      <w:pPr>
        <w:pStyle w:val="BodyText"/>
      </w:pPr>
      <w:r>
        <w:t xml:space="preserve">Her worship was praised by the Angel Jibrīl </w:t>
      </w:r>
      <w:r>
        <w:rPr>
          <w:rtl/>
        </w:rPr>
        <w:t>عليه السلام</w:t>
      </w:r>
      <w:r>
        <w:t xml:space="preserve">, who said to the Prophet </w:t>
      </w:r>
      <w:r>
        <w:rPr>
          <w:rStyle w:val="CharBodyHonorifics"/>
          <w:rtl/>
          <w:lang w:val="ar"/>
        </w:rPr>
        <w:t>صلى الله عليه وسلم</w:t>
      </w:r>
      <w:r>
        <w:t>, “She is one who frequently fasts and prays, and she will be your wife in Paradise.”</w:t>
      </w:r>
    </w:p>
    <w:p w14:paraId="3E6F5078" w14:textId="77777777" w:rsidR="00DE686D" w:rsidRDefault="00000000">
      <w:pPr>
        <w:pStyle w:val="BodyText"/>
      </w:pPr>
      <w:r>
        <w:t xml:space="preserve">She was the custodian of the first compiled </w:t>
      </w:r>
      <w:r>
        <w:rPr>
          <w:i/>
          <w:iCs/>
        </w:rPr>
        <w:t>muṣḥaf</w:t>
      </w:r>
      <w:r>
        <w:t xml:space="preserve"> of the Quran during the caliphate of Abū Bakr. She passed away in Madīnah in 45 AH at approximately sixty years of age. Her janāzah </w:t>
      </w:r>
      <w:r>
        <w:lastRenderedPageBreak/>
        <w:t xml:space="preserve">prayer was led by Marwān ibn al-Ḥakam, the governor of Madīnah. She narrated 60 </w:t>
      </w:r>
      <w:r>
        <w:rPr>
          <w:i/>
          <w:iCs/>
        </w:rPr>
        <w:t>aḥādīth</w:t>
      </w:r>
      <w:r>
        <w:t xml:space="preserve"> from the Prophet </w:t>
      </w:r>
      <w:r>
        <w:rPr>
          <w:rStyle w:val="CharBodyHonorifics"/>
          <w:rtl/>
          <w:lang w:val="ar"/>
        </w:rPr>
        <w:t>صلى الله عليه وسلم</w:t>
      </w:r>
      <w:r>
        <w:t>.</w:t>
      </w:r>
    </w:p>
    <w:p w14:paraId="4F6EF1DF" w14:textId="77777777" w:rsidR="00DE686D" w:rsidRDefault="00000000">
      <w:pPr>
        <w:pStyle w:val="Heading2"/>
      </w:pPr>
      <w:bookmarkStart w:id="49" w:name="X3da296b5956e90d156b804fa90f03a79d0cde5c"/>
      <w:bookmarkEnd w:id="48"/>
      <w:r>
        <w:t>5. Zaynab bint Khuzaymah (</w:t>
      </w:r>
      <w:r>
        <w:rPr>
          <w:rtl/>
        </w:rPr>
        <w:t>زينب بنت خزيمة</w:t>
      </w:r>
      <w:r>
        <w:t>)</w:t>
      </w:r>
    </w:p>
    <w:p w14:paraId="6E41CF87"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ʿAbd Manāf. She belonged to the tribe of Banū Hilāl. Her father was Khuzaymah ibn al-Ḥārith, and her mother was Hind bint ʿAwf.</w:t>
      </w:r>
    </w:p>
    <w:p w14:paraId="6DC34DE0" w14:textId="77777777" w:rsidR="00DE686D" w:rsidRDefault="00000000">
      <w:pPr>
        <w:pStyle w:val="BodyText"/>
      </w:pPr>
      <w:r>
        <w:t>She was born in Makkah approximately thirteen years before the Hijrah. She was previously married to Ṭufayl ibn al-Ḥārith ibn ʿAbd al-Muṭṭalib, and later to his brother ʿUbaydah ibn al-Ḥārith. He was the first to lead an expedition under Islam, and he was martyred from a wound he got at Badr. ʿUbaydah was one of the first martyrs in Islam. Reports that she later married ʿAbdullāh ibn Jaḥsh are considered weak.</w:t>
      </w:r>
    </w:p>
    <w:p w14:paraId="788F7080" w14:textId="77777777" w:rsidR="00DE686D" w:rsidRDefault="00000000">
      <w:pPr>
        <w:pStyle w:val="BodyText"/>
      </w:pPr>
      <w:r>
        <w:t xml:space="preserve">She married the Prophet </w:t>
      </w:r>
      <w:r>
        <w:rPr>
          <w:rStyle w:val="CharBodyHonorifics"/>
          <w:rtl/>
          <w:lang w:val="ar"/>
        </w:rPr>
        <w:t>صلى الله عليه وسلم</w:t>
      </w:r>
      <w:r>
        <w:t xml:space="preserve"> in Ramaḍān 3 AH with a </w:t>
      </w:r>
      <w:r>
        <w:rPr>
          <w:i/>
          <w:iCs/>
        </w:rPr>
        <w:t>mahr</w:t>
      </w:r>
      <w:r>
        <w:t xml:space="preserve"> of 400 dirhams at around 28–29 years of age. There were approximately twenty days between her marriage and that of Ḥafṣah. She was the first non-Qurashī wife of the Prophet </w:t>
      </w:r>
      <w:r>
        <w:rPr>
          <w:rStyle w:val="CharBodyHonorifics"/>
          <w:rtl/>
          <w:lang w:val="ar"/>
        </w:rPr>
        <w:t>صلى الله عليه وسلم</w:t>
      </w:r>
      <w:r>
        <w:t>.</w:t>
      </w:r>
    </w:p>
    <w:p w14:paraId="31DBCE85" w14:textId="77777777" w:rsidR="00DE686D" w:rsidRDefault="00000000">
      <w:pPr>
        <w:pStyle w:val="BodyText"/>
      </w:pPr>
      <w:r>
        <w:t>She was known as Umm al-Masākīn due to her compassion and generosity toward the poor. She was also the maternal (uterine) sister of Maymūnah bint al-Ḥārith.</w:t>
      </w:r>
    </w:p>
    <w:p w14:paraId="588E8D12" w14:textId="77777777" w:rsidR="00DE686D" w:rsidRDefault="00000000">
      <w:pPr>
        <w:pStyle w:val="BodyText"/>
      </w:pPr>
      <w:r>
        <w:t xml:space="preserve">She passed away in Madīnah in Rabīʿ al-Awwal 4 AH at the age of 30. The Prophet </w:t>
      </w:r>
      <w:r>
        <w:rPr>
          <w:rStyle w:val="CharBodyHonorifics"/>
          <w:rtl/>
          <w:lang w:val="ar"/>
        </w:rPr>
        <w:t>صلى الله عليه وسلم</w:t>
      </w:r>
      <w:r>
        <w:t xml:space="preserve"> himself led her </w:t>
      </w:r>
      <w:r>
        <w:rPr>
          <w:i/>
          <w:iCs/>
        </w:rPr>
        <w:t>janāzah</w:t>
      </w:r>
      <w:r>
        <w:t xml:space="preserve"> prayer. She was the only wife for whom he performed </w:t>
      </w:r>
      <w:r>
        <w:rPr>
          <w:i/>
          <w:iCs/>
        </w:rPr>
        <w:t>janāzah</w:t>
      </w:r>
      <w:r>
        <w:t xml:space="preserve"> and the last of his wives to pass away during his lifetime.</w:t>
      </w:r>
    </w:p>
    <w:p w14:paraId="6FC6D3B0" w14:textId="77777777" w:rsidR="00DE686D" w:rsidRDefault="00000000">
      <w:pPr>
        <w:pStyle w:val="BodyText"/>
      </w:pPr>
      <w:r>
        <w:t xml:space="preserve">She remained married to the Prophet </w:t>
      </w:r>
      <w:r>
        <w:rPr>
          <w:rStyle w:val="CharBodyHonorifics"/>
          <w:rtl/>
          <w:lang w:val="ar"/>
        </w:rPr>
        <w:t>صلى الله عليه وسلم</w:t>
      </w:r>
      <w:r>
        <w:t xml:space="preserve"> for only two to three months, though some reports extend this to eight months, placing her passing in Rabīʿ al-Ākhir 4 AH.</w:t>
      </w:r>
    </w:p>
    <w:p w14:paraId="39B3F336" w14:textId="77777777" w:rsidR="00DE686D" w:rsidRDefault="00000000">
      <w:pPr>
        <w:pStyle w:val="Heading2"/>
      </w:pPr>
      <w:bookmarkStart w:id="50" w:name="X8ad6887cf3f22d3087ac833bf0519d7e1aab5ea"/>
      <w:bookmarkEnd w:id="49"/>
      <w:r>
        <w:t>6. Umm Salamah Hind bint Abī Umayyah (</w:t>
      </w:r>
      <w:r>
        <w:rPr>
          <w:rtl/>
        </w:rPr>
        <w:t>هند بنت أبي أُميّة</w:t>
      </w:r>
      <w:r>
        <w:t>)</w:t>
      </w:r>
    </w:p>
    <w:p w14:paraId="4786243A"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Murrah ibn Kaʿb. She was born in Makkah and was the daughter of Abū Umayyah ibn al-Mughīrah from Banū Makhzūm. Her mother was ʿĀtikah bint ʿĀmir from Banū Kinānah.</w:t>
      </w:r>
    </w:p>
    <w:p w14:paraId="00289519" w14:textId="77777777" w:rsidR="00DE686D" w:rsidRDefault="00000000">
      <w:pPr>
        <w:pStyle w:val="BodyText"/>
      </w:pPr>
      <w:r>
        <w:t>She was the foster sister of ʿAmmār ibn Yāsir. She was previously married to Abū Salamah ʿAbdullāh ibn ʿAbd al-Asad, with whom she had children: Salamah, Durrah, ʿUmar, and Zaynab. Salamah was the first child born to the Muslims in Abyssinia.</w:t>
      </w:r>
    </w:p>
    <w:p w14:paraId="2FEC9342" w14:textId="77777777" w:rsidR="00DE686D" w:rsidRDefault="00000000">
      <w:pPr>
        <w:pStyle w:val="BodyText"/>
      </w:pPr>
      <w:r>
        <w:t xml:space="preserve">She and her husband were among the earliest to migrate—twice to Abyssinia and later to Madīnah. Abū Salamah, who was also the foster brother of the Prophet </w:t>
      </w:r>
      <w:r>
        <w:rPr>
          <w:rStyle w:val="CharBodyHonorifics"/>
          <w:rtl/>
          <w:lang w:val="ar"/>
        </w:rPr>
        <w:t>صلى الله عليه وسلم</w:t>
      </w:r>
      <w:r>
        <w:t>, passed away from wounds sustained at Uḥud.</w:t>
      </w:r>
    </w:p>
    <w:p w14:paraId="21DA2724" w14:textId="77777777" w:rsidR="00DE686D" w:rsidRDefault="00000000">
      <w:pPr>
        <w:pStyle w:val="BodyText"/>
      </w:pPr>
      <w:r>
        <w:t xml:space="preserve">Umm Salamah reported, “I heard the Messenger of Allah </w:t>
      </w:r>
      <w:r>
        <w:rPr>
          <w:rStyle w:val="CharBodyHonorifics"/>
          <w:rtl/>
          <w:lang w:val="ar"/>
        </w:rPr>
        <w:t>صلى الله عليه وسلم</w:t>
      </w:r>
      <w:r>
        <w:t xml:space="preserve"> saying, ‘When a person suffers from a calamity and utters, “We belong to Allah and to Him we shall return. O Allah! Compensate me in my affliction, recompense my loss and give me something better in exchange for it,” then Allah surely compensates him with reward and a better substitute.’” Umm Salamah said, “When Abū Salamah died, I repeated the same supplication as the Messenger of Allah </w:t>
      </w:r>
      <w:r>
        <w:rPr>
          <w:rStyle w:val="CharBodyHonorifics"/>
          <w:rtl/>
          <w:lang w:val="ar"/>
        </w:rPr>
        <w:t>صلى الله عليه وسلم</w:t>
      </w:r>
      <w:r>
        <w:t xml:space="preserve"> had commanded me with. So Allah bestowed upon me a better substitute than him.” [Ṣaḥīḥ Muslim]</w:t>
      </w:r>
    </w:p>
    <w:p w14:paraId="491C61F9" w14:textId="77777777" w:rsidR="00DE686D" w:rsidRDefault="00000000">
      <w:pPr>
        <w:pStyle w:val="BodyText"/>
      </w:pPr>
      <w:r>
        <w:lastRenderedPageBreak/>
        <w:t xml:space="preserve">She married the Prophet </w:t>
      </w:r>
      <w:r>
        <w:rPr>
          <w:rStyle w:val="CharBodyHonorifics"/>
          <w:rtl/>
          <w:lang w:val="ar"/>
        </w:rPr>
        <w:t>صلى الله عليه وسلم</w:t>
      </w:r>
      <w:r>
        <w:t xml:space="preserve"> in Shawwāl 4 AH at the age of 29. After marriage, she moved into the residence of Zaynab bint Khuzaymah. Her daughter, originally named Barrah, was renamed Zaynab by the Prophet </w:t>
      </w:r>
      <w:r>
        <w:rPr>
          <w:rStyle w:val="CharBodyHonorifics"/>
          <w:rtl/>
          <w:lang w:val="ar"/>
        </w:rPr>
        <w:t>صلى الله عليه وسلم</w:t>
      </w:r>
      <w:r>
        <w:t>.</w:t>
      </w:r>
    </w:p>
    <w:p w14:paraId="60E77BC0" w14:textId="77777777" w:rsidR="00DE686D" w:rsidRDefault="00000000">
      <w:pPr>
        <w:pStyle w:val="BodyText"/>
      </w:pPr>
      <w:r>
        <w:t xml:space="preserve">Several verses of the Quran were revealed in response to her questions. She also witnessed the Angel Jibrīl </w:t>
      </w:r>
      <w:r>
        <w:rPr>
          <w:rtl/>
        </w:rPr>
        <w:t>عليه السلام</w:t>
      </w:r>
      <w:r>
        <w:t xml:space="preserve"> in a non-angelic form. She was the only Mother of the Believers alive at the time of the martyrdom of Ḥusayn at Karbalāʾ.</w:t>
      </w:r>
    </w:p>
    <w:p w14:paraId="2B835CFA" w14:textId="77777777" w:rsidR="00DE686D" w:rsidRDefault="00000000">
      <w:pPr>
        <w:pStyle w:val="BodyText"/>
      </w:pPr>
      <w:r>
        <w:t xml:space="preserve">She passed away in Madīnah in Shawwāl 62 AH at approximately 84 years of age. Her </w:t>
      </w:r>
      <w:r>
        <w:rPr>
          <w:i/>
          <w:iCs/>
        </w:rPr>
        <w:t>janāzah</w:t>
      </w:r>
      <w:r>
        <w:t xml:space="preserve"> was led by Abū Hurayrah. She was the last of the Prophet’s </w:t>
      </w:r>
      <w:r>
        <w:rPr>
          <w:rStyle w:val="CharBodyHonorifics"/>
          <w:rtl/>
          <w:lang w:val="ar"/>
        </w:rPr>
        <w:t>صلى الله عليه وسلم</w:t>
      </w:r>
      <w:r>
        <w:t xml:space="preserve"> wives to pass away. She narrated 378 </w:t>
      </w:r>
      <w:r>
        <w:rPr>
          <w:i/>
          <w:iCs/>
        </w:rPr>
        <w:t>aḥādīth</w:t>
      </w:r>
      <w:r>
        <w:t>, making her the second-highest narrator among the Mothers of the Believers after ʿĀʾishah.</w:t>
      </w:r>
    </w:p>
    <w:p w14:paraId="6992AFB2" w14:textId="77777777" w:rsidR="00DE686D" w:rsidRDefault="00000000">
      <w:pPr>
        <w:pStyle w:val="Heading2"/>
      </w:pPr>
      <w:bookmarkStart w:id="51" w:name="Xe752450be265de6daa08b179294a039815fbca3"/>
      <w:bookmarkEnd w:id="50"/>
      <w:r>
        <w:t>7. Zaynab bint Jaḥsh (</w:t>
      </w:r>
      <w:r>
        <w:rPr>
          <w:rtl/>
        </w:rPr>
        <w:t>زينب بنت جحش</w:t>
      </w:r>
      <w:r>
        <w:t>)</w:t>
      </w:r>
    </w:p>
    <w:p w14:paraId="3B6B2771"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Khuzaymah ibn Mudrikah. She was born in Makkah and was the daughter of Jaḥsh ibn Riʾāb from Banū Asad. Her mother was Umaymah bint ʿAbd al-Muṭṭalib from Banū Hāshim, making her the cousin of the Prophet </w:t>
      </w:r>
      <w:r>
        <w:rPr>
          <w:rStyle w:val="CharBodyHonorifics"/>
          <w:rtl/>
          <w:lang w:val="ar"/>
        </w:rPr>
        <w:t>صلى الله عليه وسلم</w:t>
      </w:r>
      <w:r>
        <w:t xml:space="preserve"> and the closest to him in lineage among his wives.</w:t>
      </w:r>
    </w:p>
    <w:p w14:paraId="18D4E37C" w14:textId="77777777" w:rsidR="00DE686D" w:rsidRDefault="00000000">
      <w:pPr>
        <w:pStyle w:val="BodyText"/>
      </w:pPr>
      <w:r>
        <w:t xml:space="preserve">She was born seventeen years before Prophethood and was originally named Barrah, a name later changed by the Prophet </w:t>
      </w:r>
      <w:r>
        <w:rPr>
          <w:rStyle w:val="CharBodyHonorifics"/>
          <w:rtl/>
          <w:lang w:val="ar"/>
        </w:rPr>
        <w:t>صلى الله عليه وسلم</w:t>
      </w:r>
      <w:r>
        <w:t xml:space="preserve"> to Zaynab.</w:t>
      </w:r>
    </w:p>
    <w:p w14:paraId="3A27BFD3" w14:textId="77777777" w:rsidR="00DE686D" w:rsidRDefault="00000000">
      <w:pPr>
        <w:pStyle w:val="BodyText"/>
      </w:pPr>
      <w:r>
        <w:t xml:space="preserve">She first married Zayd ibn Ḥārithah, who later divorced her. After the completion of her </w:t>
      </w:r>
      <w:r>
        <w:rPr>
          <w:i/>
          <w:iCs/>
        </w:rPr>
        <w:t>ʿiddah</w:t>
      </w:r>
      <w:r>
        <w:t xml:space="preserve">, the Prophet </w:t>
      </w:r>
      <w:r>
        <w:rPr>
          <w:rStyle w:val="CharBodyHonorifics"/>
          <w:rtl/>
          <w:lang w:val="ar"/>
        </w:rPr>
        <w:t>صلى الله عليه وسلم</w:t>
      </w:r>
      <w:r>
        <w:t xml:space="preserve"> married her in Dhū al-Qaʿdah 5 AH at the age of 35 or 37, with Allah Himself acting as her Walī, as established in </w:t>
      </w:r>
      <w:r>
        <w:rPr>
          <w:i/>
          <w:iCs/>
        </w:rPr>
        <w:t>Sūrat al-Aḥzāb</w:t>
      </w:r>
      <w:r>
        <w:t xml:space="preserve"> (Q33:37). Her </w:t>
      </w:r>
      <w:r>
        <w:rPr>
          <w:i/>
          <w:iCs/>
        </w:rPr>
        <w:t>mahr</w:t>
      </w:r>
      <w:r>
        <w:t xml:space="preserve"> was 400 dirhams. Notably, Zayd ibn Ḥārithah is the only Companion mentioned by name in the Quran. Her </w:t>
      </w:r>
      <w:r>
        <w:rPr>
          <w:i/>
          <w:iCs/>
        </w:rPr>
        <w:t>walīmah</w:t>
      </w:r>
      <w:r>
        <w:t xml:space="preserve"> was the largest among the Prophet’s </w:t>
      </w:r>
      <w:r>
        <w:rPr>
          <w:rStyle w:val="CharBodyHonorifics"/>
          <w:rtl/>
          <w:lang w:val="ar"/>
        </w:rPr>
        <w:t>صلى الله عليه وسلم</w:t>
      </w:r>
      <w:r>
        <w:t xml:space="preserve"> marriages, attended by over 300 guests. The verses pertaining to Ḥijāb in </w:t>
      </w:r>
      <w:r>
        <w:rPr>
          <w:i/>
          <w:iCs/>
        </w:rPr>
        <w:t>Sūrat al-Nūr</w:t>
      </w:r>
      <w:r>
        <w:t xml:space="preserve"> were revealed regarding this </w:t>
      </w:r>
      <w:r>
        <w:rPr>
          <w:i/>
          <w:iCs/>
        </w:rPr>
        <w:t>walīmah</w:t>
      </w:r>
      <w:r>
        <w:t>.</w:t>
      </w:r>
    </w:p>
    <w:p w14:paraId="21F6C8D6" w14:textId="77777777" w:rsidR="00DE686D" w:rsidRDefault="00000000">
      <w:pPr>
        <w:pStyle w:val="BodyText"/>
      </w:pPr>
      <w:r>
        <w:t xml:space="preserve">She was known for her generosity and charity and remained within her home after the passing of the Prophet </w:t>
      </w:r>
      <w:r>
        <w:rPr>
          <w:rStyle w:val="CharBodyHonorifics"/>
          <w:rtl/>
          <w:lang w:val="ar"/>
        </w:rPr>
        <w:t>صلى الله عليه وسلم</w:t>
      </w:r>
      <w:r>
        <w:t xml:space="preserve">. She passed away in Madīnah in 20 AH at the age of 50, and her janāzah prayer was led by ʿUmar ibn al-Khaṭṭāb. She was the first of the Prophet’s </w:t>
      </w:r>
      <w:r>
        <w:rPr>
          <w:rStyle w:val="CharBodyHonorifics"/>
          <w:rtl/>
          <w:lang w:val="ar"/>
        </w:rPr>
        <w:t>صلى الله عليه وسلم</w:t>
      </w:r>
      <w:r>
        <w:t xml:space="preserve"> wives to pass away after him and the first to be buried in al-Baqīʿ al-Gharqad. She narrated 11 </w:t>
      </w:r>
      <w:r>
        <w:rPr>
          <w:i/>
          <w:iCs/>
        </w:rPr>
        <w:t>aḥādīth</w:t>
      </w:r>
      <w:r>
        <w:t>.</w:t>
      </w:r>
    </w:p>
    <w:p w14:paraId="138382A7" w14:textId="77777777" w:rsidR="00DE686D" w:rsidRDefault="00000000">
      <w:pPr>
        <w:pStyle w:val="Heading2"/>
      </w:pPr>
      <w:bookmarkStart w:id="52" w:name="Xb415403548dbf54473e39fabb40bdefcfc9fd07"/>
      <w:bookmarkEnd w:id="51"/>
      <w:r>
        <w:t>8. Juwayriyyah bint al-Ḥārith (</w:t>
      </w:r>
      <w:r>
        <w:rPr>
          <w:rtl/>
        </w:rPr>
        <w:t>جويرية بنت الحارث</w:t>
      </w:r>
      <w:r>
        <w:t>)</w:t>
      </w:r>
    </w:p>
    <w:p w14:paraId="3737EA07" w14:textId="77777777" w:rsidR="00DE686D" w:rsidRDefault="00000000">
      <w:pPr>
        <w:pStyle w:val="FirstParagraph"/>
      </w:pPr>
      <w:r>
        <w:t>She belonged to Banū al-Muṣṭaliq and was the daughter of its chieftain, al-Ḥārith ibn Abī Ḍirār. Her mother was Barrah bint al-Ḥārith.</w:t>
      </w:r>
    </w:p>
    <w:p w14:paraId="7719F292" w14:textId="77777777" w:rsidR="00DE686D" w:rsidRDefault="00000000">
      <w:pPr>
        <w:pStyle w:val="BodyText"/>
      </w:pPr>
      <w:r>
        <w:t xml:space="preserve">She had previously been married to Musāfiʿ ibn Ṣafwān, who was killed in battle against the Muslims. She was originally named Barrah, which the Prophet </w:t>
      </w:r>
      <w:r>
        <w:rPr>
          <w:rStyle w:val="CharBodyHonorifics"/>
          <w:rtl/>
          <w:lang w:val="ar"/>
        </w:rPr>
        <w:t>صلى الله عليه وسلم</w:t>
      </w:r>
      <w:r>
        <w:t xml:space="preserve"> changed to Juwayriyyah, meaning “young girl,” reflecting her youth.</w:t>
      </w:r>
    </w:p>
    <w:p w14:paraId="397BB7B0" w14:textId="77777777" w:rsidR="00DE686D" w:rsidRDefault="00000000">
      <w:pPr>
        <w:pStyle w:val="BodyText"/>
      </w:pPr>
      <w:r>
        <w:t xml:space="preserve">She married the Prophet </w:t>
      </w:r>
      <w:r>
        <w:rPr>
          <w:rStyle w:val="CharBodyHonorifics"/>
          <w:rtl/>
          <w:lang w:val="ar"/>
        </w:rPr>
        <w:t>صلى الله عليه وسلم</w:t>
      </w:r>
      <w:r>
        <w:t xml:space="preserve"> in Shaʿbān 6 AH at the age of 19 or 20, and her </w:t>
      </w:r>
      <w:r>
        <w:rPr>
          <w:i/>
          <w:iCs/>
        </w:rPr>
        <w:t>mahr</w:t>
      </w:r>
      <w:r>
        <w:t xml:space="preserve"> was her emancipation. Following her marriage, over a hundred families from her tribe were freed, leading ʿĀʾishah </w:t>
      </w:r>
      <w:r>
        <w:rPr>
          <w:rStyle w:val="CharBodyHonorifics"/>
          <w:rtl/>
          <w:lang w:val="ar"/>
        </w:rPr>
        <w:t>رضي الله عنها</w:t>
      </w:r>
      <w:r>
        <w:t xml:space="preserve"> to remark, “I do not know of any woman more blessed for her people than Juwayriyyah.”</w:t>
      </w:r>
    </w:p>
    <w:p w14:paraId="5A429D19" w14:textId="77777777" w:rsidR="00DE686D" w:rsidRDefault="00000000">
      <w:pPr>
        <w:pStyle w:val="BodyText"/>
      </w:pPr>
      <w:r>
        <w:lastRenderedPageBreak/>
        <w:t xml:space="preserve">She passed away in Madīnah in 56 AH at the age of 65, and her janāzah was led by Marwān ibn al-Ḥakam, the governor of Madinah. She narrated 7 </w:t>
      </w:r>
      <w:r>
        <w:rPr>
          <w:i/>
          <w:iCs/>
        </w:rPr>
        <w:t>aḥādīth</w:t>
      </w:r>
      <w:r>
        <w:t>.</w:t>
      </w:r>
    </w:p>
    <w:p w14:paraId="4891B0D5" w14:textId="77777777" w:rsidR="00DE686D" w:rsidRDefault="00000000">
      <w:pPr>
        <w:pStyle w:val="Heading2"/>
      </w:pPr>
      <w:bookmarkStart w:id="53" w:name="X8d5c136108047be7e1b7e4b137d8698409906e7"/>
      <w:bookmarkEnd w:id="52"/>
      <w:r>
        <w:t>9. Umm Ḥabībah Ramlah bint Abī Sufyān (</w:t>
      </w:r>
      <w:r>
        <w:rPr>
          <w:rtl/>
        </w:rPr>
        <w:t>رملة بنت ابي سفيان</w:t>
      </w:r>
      <w:r>
        <w:t>)</w:t>
      </w:r>
    </w:p>
    <w:p w14:paraId="1839B2AC" w14:textId="77777777" w:rsidR="00DE686D" w:rsidRDefault="00000000">
      <w:pPr>
        <w:pStyle w:val="FirstParagraph"/>
      </w:pPr>
      <w:r>
        <w:t>She was born in Makkah approximately 10–17 years before Prophethood. She was the daughter of Abū Sufyān Ṣakhr ibn Ḥarb from Banū Umayyah. Her mother was Ṣafiyyah bint Abī al-ʿĀṣ. She was also a maternal cousin of ʿUthmān ibn ʿAffān.</w:t>
      </w:r>
    </w:p>
    <w:p w14:paraId="78883B69" w14:textId="77777777" w:rsidR="00DE686D" w:rsidRDefault="00000000">
      <w:pPr>
        <w:pStyle w:val="BodyText"/>
      </w:pPr>
      <w:r>
        <w:t>She had previously been married to ʿUbaydullāh ibn Jaḥsh, with whom she migrated to Abyssinia. He later apostatized and died upon Christianity.</w:t>
      </w:r>
    </w:p>
    <w:p w14:paraId="1D5C1D90" w14:textId="77777777" w:rsidR="00DE686D" w:rsidRDefault="00000000">
      <w:pPr>
        <w:pStyle w:val="BodyText"/>
      </w:pPr>
      <w:r>
        <w:t xml:space="preserve">She married the Prophet </w:t>
      </w:r>
      <w:r>
        <w:rPr>
          <w:rStyle w:val="CharBodyHonorifics"/>
          <w:rtl/>
          <w:lang w:val="ar"/>
        </w:rPr>
        <w:t>صلى الله عليه وسلم</w:t>
      </w:r>
      <w:r>
        <w:t xml:space="preserve"> in 6 AH with a </w:t>
      </w:r>
      <w:r>
        <w:rPr>
          <w:i/>
          <w:iCs/>
        </w:rPr>
        <w:t>mahr</w:t>
      </w:r>
      <w:r>
        <w:t xml:space="preserve"> of 400 dinars, paid on his behalf by al-Najāshī. She was 34 or 35 years old. Al-Najāshī invited all the Muslims in Abyssinia and gave a lavish dinner in honor of this marriage, and this was the grandest of the Prophet’s </w:t>
      </w:r>
      <w:r>
        <w:rPr>
          <w:rStyle w:val="CharBodyHonorifics"/>
          <w:rtl/>
          <w:lang w:val="ar"/>
        </w:rPr>
        <w:t>صلى الله عليه وسلم</w:t>
      </w:r>
      <w:r>
        <w:t xml:space="preserve"> </w:t>
      </w:r>
      <w:r>
        <w:rPr>
          <w:i/>
          <w:iCs/>
        </w:rPr>
        <w:t>walīmahs</w:t>
      </w:r>
      <w:r>
        <w:t>. The marriage was consummated in Muḥarram 7 AH upon her arrival in Madīnah.</w:t>
      </w:r>
    </w:p>
    <w:p w14:paraId="71E6DEDF" w14:textId="77777777" w:rsidR="00DE686D" w:rsidRDefault="00000000">
      <w:pPr>
        <w:pStyle w:val="BodyText"/>
      </w:pPr>
      <w:r>
        <w:t xml:space="preserve">She passed away in Madīnah in 44 AH at the age of 70, during the caliphate of her brother Muʿāwiyah. She narrated 65 </w:t>
      </w:r>
      <w:r>
        <w:rPr>
          <w:i/>
          <w:iCs/>
        </w:rPr>
        <w:t>aḥādīth</w:t>
      </w:r>
      <w:r>
        <w:t>.</w:t>
      </w:r>
    </w:p>
    <w:p w14:paraId="41010EBE" w14:textId="77777777" w:rsidR="00DE686D" w:rsidRDefault="00000000">
      <w:pPr>
        <w:pStyle w:val="Heading2"/>
      </w:pPr>
      <w:bookmarkStart w:id="54" w:name="Xb14fb38b2dd4b8551424c5e21950b6472604447"/>
      <w:bookmarkEnd w:id="53"/>
      <w:r>
        <w:t>10. Ṣafiyyah bint Ḥuyayy (</w:t>
      </w:r>
      <w:r>
        <w:rPr>
          <w:rtl/>
        </w:rPr>
        <w:t>صفية بنت حيي</w:t>
      </w:r>
      <w:r>
        <w:t>)</w:t>
      </w:r>
    </w:p>
    <w:p w14:paraId="609F6111" w14:textId="77777777" w:rsidR="00DE686D" w:rsidRDefault="00000000">
      <w:pPr>
        <w:pStyle w:val="FirstParagraph"/>
      </w:pPr>
      <w:r>
        <w:t>She was born in Madīnah three years after Prophethood and belonged to Banū al-Naḍīr. She was the daughter of its chieftain.</w:t>
      </w:r>
    </w:p>
    <w:p w14:paraId="5D5BC568" w14:textId="77777777" w:rsidR="00DE686D" w:rsidRDefault="00000000">
      <w:pPr>
        <w:pStyle w:val="BodyText"/>
      </w:pPr>
      <w:r>
        <w:t>She had previously been married to Salām ibn Mishkam and later to Kinānah ibn Abī al-Ḥuqayq.</w:t>
      </w:r>
    </w:p>
    <w:p w14:paraId="24B106C4" w14:textId="77777777" w:rsidR="00DE686D" w:rsidRDefault="00000000">
      <w:pPr>
        <w:pStyle w:val="BodyText"/>
      </w:pPr>
      <w:r>
        <w:t xml:space="preserve">She married the Prophet </w:t>
      </w:r>
      <w:r>
        <w:rPr>
          <w:rStyle w:val="CharBodyHonorifics"/>
          <w:rtl/>
          <w:lang w:val="ar"/>
        </w:rPr>
        <w:t>صلى الله عليه وسلم</w:t>
      </w:r>
      <w:r>
        <w:t xml:space="preserve"> in Rabīʿ al-Awwal 7 AH at the age of approximately 16 or 17, and her </w:t>
      </w:r>
      <w:r>
        <w:rPr>
          <w:i/>
          <w:iCs/>
        </w:rPr>
        <w:t>mahr</w:t>
      </w:r>
      <w:r>
        <w:t xml:space="preserve"> was her emancipation. She was his only non-Arab wife. When her co-wives remarked about her lineage, the Prophet </w:t>
      </w:r>
      <w:r>
        <w:rPr>
          <w:rStyle w:val="CharBodyHonorifics"/>
          <w:rtl/>
          <w:lang w:val="ar"/>
        </w:rPr>
        <w:t>صلى الله عليه وسلم</w:t>
      </w:r>
      <w:r>
        <w:t xml:space="preserve"> said, “You are the daughter of a prophet, your uncle is a prophet, and you are married to a prophet.” [Al-Tirmidhī]</w:t>
      </w:r>
    </w:p>
    <w:p w14:paraId="365D5AD4" w14:textId="77777777" w:rsidR="00DE686D" w:rsidRDefault="00000000">
      <w:pPr>
        <w:pStyle w:val="BodyText"/>
      </w:pPr>
      <w:r>
        <w:t xml:space="preserve">She passed away in Madīnah in 52 AH at the age of 60 during the caliphate of Muʿāwiyah. She narrated 10 </w:t>
      </w:r>
      <w:r>
        <w:rPr>
          <w:i/>
          <w:iCs/>
        </w:rPr>
        <w:t>aḥādīth</w:t>
      </w:r>
      <w:r>
        <w:t>.</w:t>
      </w:r>
    </w:p>
    <w:p w14:paraId="367257C0" w14:textId="77777777" w:rsidR="00DE686D" w:rsidRDefault="00000000">
      <w:pPr>
        <w:pStyle w:val="Heading2"/>
      </w:pPr>
      <w:bookmarkStart w:id="55" w:name="X34121032d4d56bb85f14eba4762f36312cb5963"/>
      <w:bookmarkEnd w:id="54"/>
      <w:r>
        <w:t>11. Maymūnah bint al-Ḥārith (</w:t>
      </w:r>
      <w:r>
        <w:rPr>
          <w:rtl/>
        </w:rPr>
        <w:t>ميمونة بنت الحارث</w:t>
      </w:r>
      <w:r>
        <w:t>)</w:t>
      </w:r>
    </w:p>
    <w:p w14:paraId="5B9D2755" w14:textId="77777777" w:rsidR="00DE686D" w:rsidRDefault="00000000">
      <w:pPr>
        <w:pStyle w:val="FirstParagraph"/>
      </w:pPr>
      <w:r>
        <w:t xml:space="preserve">Her lineage met that of the Prophet’s </w:t>
      </w:r>
      <w:r>
        <w:rPr>
          <w:rStyle w:val="CharBodyHonorifics"/>
          <w:rtl/>
          <w:lang w:val="ar"/>
        </w:rPr>
        <w:t>صلى الله عليه وسلم</w:t>
      </w:r>
      <w:r>
        <w:t xml:space="preserve"> at Muḍar ibn Nizār, and she belonged to Banū Hilāl. She was originally named Barrah, which the Prophet </w:t>
      </w:r>
      <w:r>
        <w:rPr>
          <w:rStyle w:val="CharBodyHonorifics"/>
          <w:rtl/>
          <w:lang w:val="ar"/>
        </w:rPr>
        <w:t>صلى الله عليه وسلم</w:t>
      </w:r>
      <w:r>
        <w:t xml:space="preserve"> changed to Maymūnah.</w:t>
      </w:r>
    </w:p>
    <w:p w14:paraId="36FAC5C4" w14:textId="77777777" w:rsidR="00DE686D" w:rsidRDefault="00000000">
      <w:pPr>
        <w:pStyle w:val="BodyText"/>
      </w:pPr>
      <w:r>
        <w:t xml:space="preserve">She had previously been married to Abū Rahm ibn ʿAbd al-ʿUzzá, who died upon polytheism. She accepted Islam in Makkah while the Prophet </w:t>
      </w:r>
      <w:r>
        <w:rPr>
          <w:rStyle w:val="CharBodyHonorifics"/>
          <w:rtl/>
          <w:lang w:val="ar"/>
        </w:rPr>
        <w:t>صلى الله عليه وسلم</w:t>
      </w:r>
      <w:r>
        <w:t xml:space="preserve"> was in Madīnah.</w:t>
      </w:r>
    </w:p>
    <w:p w14:paraId="4D81BA88" w14:textId="77777777" w:rsidR="00DE686D" w:rsidRDefault="00000000">
      <w:pPr>
        <w:pStyle w:val="BodyText"/>
      </w:pPr>
      <w:r>
        <w:t xml:space="preserve">Like Khadījah, she initiated the proposal through her sister Umm al-Faḍl Lubābah. She married the Prophet </w:t>
      </w:r>
      <w:r>
        <w:rPr>
          <w:rStyle w:val="CharBodyHonorifics"/>
          <w:rtl/>
          <w:lang w:val="ar"/>
        </w:rPr>
        <w:t>صلى الله عليه وسلم</w:t>
      </w:r>
      <w:r>
        <w:t xml:space="preserve"> in Dhū al-Qaʿdah 7 AH after ʿUmrat al-Qaḍāʾ, with a </w:t>
      </w:r>
      <w:r>
        <w:rPr>
          <w:i/>
          <w:iCs/>
        </w:rPr>
        <w:t>mahr</w:t>
      </w:r>
      <w:r>
        <w:t xml:space="preserve"> of 500 dirhams, at the age of around 35.</w:t>
      </w:r>
    </w:p>
    <w:p w14:paraId="04DDD471" w14:textId="77777777" w:rsidR="00DE686D" w:rsidRDefault="00000000">
      <w:pPr>
        <w:pStyle w:val="BodyText"/>
      </w:pPr>
      <w:r>
        <w:lastRenderedPageBreak/>
        <w:t xml:space="preserve">She was the sister of Umm al-Faḍl, the wife of al-ʿAbbās, and the uterine sister of Zaynab bint Khuzaymah. This was the final marriage of the Prophet </w:t>
      </w:r>
      <w:r>
        <w:rPr>
          <w:rStyle w:val="CharBodyHonorifics"/>
          <w:rtl/>
          <w:lang w:val="ar"/>
        </w:rPr>
        <w:t>صلى الله عليه وسلم</w:t>
      </w:r>
      <w:r>
        <w:t>.</w:t>
      </w:r>
    </w:p>
    <w:p w14:paraId="4D2BAF25" w14:textId="77777777" w:rsidR="00DE686D" w:rsidRDefault="00000000">
      <w:pPr>
        <w:pStyle w:val="BodyText"/>
      </w:pPr>
      <w:r>
        <w:t xml:space="preserve">Her mother Hind was famously described as “the woman with the most noble sons-in-law,” including the Prophet </w:t>
      </w:r>
      <w:r>
        <w:rPr>
          <w:rStyle w:val="CharBodyHonorifics"/>
          <w:rtl/>
          <w:lang w:val="ar"/>
        </w:rPr>
        <w:t>صلى الله عليه وسلم</w:t>
      </w:r>
      <w:r>
        <w:t>, al-ʿAbbās, Ḥamzah, ʿAlī, Jaʿfar, and Abū Bakr.</w:t>
      </w:r>
    </w:p>
    <w:p w14:paraId="1FEAEBD8" w14:textId="77777777" w:rsidR="00DE686D" w:rsidRDefault="00000000">
      <w:pPr>
        <w:pStyle w:val="BodyText"/>
      </w:pPr>
      <w:r>
        <w:t xml:space="preserve">She passed away in Wādī Sarif near Makkah in 61 or 63 AH at the age of 81. Her </w:t>
      </w:r>
      <w:r>
        <w:rPr>
          <w:i/>
          <w:iCs/>
        </w:rPr>
        <w:t>janāzah</w:t>
      </w:r>
      <w:r>
        <w:t xml:space="preserve"> was led by ʿAbdullāh ibn ʿAbbās. She narrated 76 </w:t>
      </w:r>
      <w:r>
        <w:rPr>
          <w:i/>
          <w:iCs/>
        </w:rPr>
        <w:t>aḥādīth</w:t>
      </w:r>
      <w:r>
        <w:t>.</w:t>
      </w:r>
    </w:p>
    <w:p w14:paraId="1266894D" w14:textId="77777777" w:rsidR="00DE686D" w:rsidRDefault="00000000">
      <w:pPr>
        <w:pStyle w:val="BodyText"/>
      </w:pPr>
      <w:r>
        <w:t>Zaynab bint Khuzaymah and Maymūnah bint al-Ḥārith were half-siblings (uterine sisters). Their common mother was Hind.</w:t>
      </w:r>
    </w:p>
    <w:p w14:paraId="02ADFB8F" w14:textId="77777777" w:rsidR="00DE686D" w:rsidRDefault="00000000">
      <w:r>
        <w:pict w14:anchorId="444A380D">
          <v:rect id="_x0000_i1025" style="width:0;height:1.5pt" o:hralign="center" o:hrstd="t" o:hr="t"/>
        </w:pict>
      </w:r>
    </w:p>
    <w:p w14:paraId="67985358" w14:textId="77777777" w:rsidR="00DE686D" w:rsidRDefault="00000000">
      <w:pPr>
        <w:pStyle w:val="FirstParagraph"/>
      </w:pPr>
      <w:r>
        <w:t xml:space="preserve">The Prophet </w:t>
      </w:r>
      <w:r>
        <w:rPr>
          <w:rStyle w:val="CharBodyHonorifics"/>
          <w:rtl/>
          <w:lang w:val="ar"/>
        </w:rPr>
        <w:t>صلى الله عليه وسلم</w:t>
      </w:r>
      <w:r>
        <w:t xml:space="preserve"> didn’t marry any other woman while he was married to Khadījah. After her death, he married Sawdah and didn’t live with anyone else while he was in Makkah. Throughout his life, the maximum number of wives he had at a time was nine. All of his wives, except ʿĀʾishah, were widowed or divorced women.</w:t>
      </w:r>
    </w:p>
    <w:p w14:paraId="59C2523A" w14:textId="77777777" w:rsidR="00DE686D" w:rsidRDefault="00000000">
      <w:pPr>
        <w:pStyle w:val="BodyText"/>
      </w:pPr>
      <w:r>
        <w:t xml:space="preserve">Six of the Prophet’s </w:t>
      </w:r>
      <w:r>
        <w:rPr>
          <w:rStyle w:val="CharBodyHonorifics"/>
          <w:rtl/>
          <w:lang w:val="ar"/>
        </w:rPr>
        <w:t>صلى الله عليه وسلم</w:t>
      </w:r>
      <w:r>
        <w:t xml:space="preserve"> wives were from the different sub-tribes of the Quraysh. These were: Khadījah, Sawdah, ʿĀʾishah, Ḥafṣah, Ramlah, and Umm Salamah. These marriages drew various tribal factions into family ties with him and lessened their enmity toward him. The other wives were from leading noble families, which also helped establish political ties in the region and opened more doors for Daʿwah. Of these, four were from other Arab tribes: Zaynab bint Jaḥsh, Zaynab bint Khuzaymah, Maymūnah, and Juwayriyyah. His only non-Arab wife was Ṣafiyyah.</w:t>
      </w:r>
    </w:p>
    <w:p w14:paraId="0ED96433" w14:textId="77777777" w:rsidR="00DE686D" w:rsidRDefault="00000000">
      <w:pPr>
        <w:pStyle w:val="BodyText"/>
      </w:pPr>
      <w:r>
        <w:t xml:space="preserve">The Prophet </w:t>
      </w:r>
      <w:r>
        <w:rPr>
          <w:rStyle w:val="CharBodyHonorifics"/>
          <w:rtl/>
          <w:lang w:val="ar"/>
        </w:rPr>
        <w:t>صلى الله عليه وسلم</w:t>
      </w:r>
      <w:r>
        <w:t xml:space="preserve"> married his wives with a </w:t>
      </w:r>
      <w:r>
        <w:rPr>
          <w:i/>
          <w:iCs/>
        </w:rPr>
        <w:t>mahr</w:t>
      </w:r>
      <w:r>
        <w:t xml:space="preserve"> of 400–600 dirhams, which is approximately 1500 grams of silver, and this was the same range for the </w:t>
      </w:r>
      <w:r>
        <w:rPr>
          <w:i/>
          <w:iCs/>
        </w:rPr>
        <w:t>mahr</w:t>
      </w:r>
      <w:r>
        <w:t xml:space="preserve"> given to his daughters.</w:t>
      </w:r>
    </w:p>
    <w:p w14:paraId="44E5A5EF" w14:textId="77777777" w:rsidR="00DE686D" w:rsidRDefault="00000000">
      <w:pPr>
        <w:pStyle w:val="BodyText"/>
      </w:pPr>
      <w:r>
        <w:t xml:space="preserve">The Prophet </w:t>
      </w:r>
      <w:r>
        <w:rPr>
          <w:rStyle w:val="CharBodyHonorifics"/>
          <w:rtl/>
          <w:lang w:val="ar"/>
        </w:rPr>
        <w:t>صلى الله عليه وسلم</w:t>
      </w:r>
      <w:r>
        <w:t xml:space="preserve"> had two concubines:</w:t>
      </w:r>
    </w:p>
    <w:p w14:paraId="391B9E83" w14:textId="77777777" w:rsidR="00DE686D" w:rsidRDefault="00000000">
      <w:pPr>
        <w:numPr>
          <w:ilvl w:val="0"/>
          <w:numId w:val="9"/>
        </w:numPr>
      </w:pPr>
      <w:r>
        <w:t xml:space="preserve">The first was Māriyah al-Qibṭiyyah (a Coptic, Egyptian Christian). She gave birth to his son Ibrāhīm, who died in Madīnah in Rabīʿ al-Awwal 10 AH. She passed away in Madīnah in the month of Muḥarram in 16 AH. It is reported that Māriyah and her sister Sīrīn were daughters of a noble family who had been dedicated to the service of the church, similar to Maryam </w:t>
      </w:r>
      <w:r>
        <w:rPr>
          <w:rStyle w:val="CharBodyHonorifics"/>
          <w:rtl/>
          <w:lang w:val="ar"/>
        </w:rPr>
        <w:t>عليها السلام</w:t>
      </w:r>
      <w:r>
        <w:t>.</w:t>
      </w:r>
    </w:p>
    <w:p w14:paraId="739CD583" w14:textId="77777777" w:rsidR="00DE686D" w:rsidRDefault="00000000">
      <w:pPr>
        <w:numPr>
          <w:ilvl w:val="0"/>
          <w:numId w:val="9"/>
        </w:numPr>
      </w:pPr>
      <w:r>
        <w:t>The second was Rayḥānah bint Zayd al-Naḍriyyah, a captive from Banū Qurayẓah. She accepted Islam and chose to remain as a concubine rather than a wife. She passed away in Madīnah in the month of Dhū al-Ḥijjah in 10 AH.</w:t>
      </w:r>
    </w:p>
    <w:p w14:paraId="62B7FF32" w14:textId="77777777" w:rsidR="00DE686D" w:rsidRDefault="00000000">
      <w:pPr>
        <w:pStyle w:val="Heading1"/>
      </w:pPr>
      <w:bookmarkStart w:id="56" w:name="X0dd900cfdc6566d693d7590557197f892055977"/>
      <w:bookmarkEnd w:id="44"/>
      <w:bookmarkEnd w:id="55"/>
      <w:r>
        <w:t xml:space="preserve">Ahl al-Bayt: The Prophet’s </w:t>
      </w:r>
      <w:r>
        <w:rPr>
          <w:rStyle w:val="CharBodyHonorifics"/>
          <w:rtl/>
          <w:lang w:val="ar"/>
        </w:rPr>
        <w:t>صلى الله عليه وسلم</w:t>
      </w:r>
      <w:r>
        <w:t xml:space="preserve"> Daughters</w:t>
      </w:r>
    </w:p>
    <w:p w14:paraId="47C5FDB3" w14:textId="77777777" w:rsidR="00DE686D" w:rsidRDefault="00000000">
      <w:pPr>
        <w:pStyle w:val="FirstParagraph"/>
      </w:pPr>
      <w:r>
        <w:t xml:space="preserve">All the Prophet’s </w:t>
      </w:r>
      <w:r>
        <w:rPr>
          <w:rStyle w:val="CharBodyHonorifics"/>
          <w:rtl/>
          <w:lang w:val="ar"/>
        </w:rPr>
        <w:t>صلى الله عليه وسلم</w:t>
      </w:r>
      <w:r>
        <w:t xml:space="preserve"> daughters were from his first wife, Khadījah </w:t>
      </w:r>
      <w:r>
        <w:rPr>
          <w:rStyle w:val="CharBodyHonorifics"/>
          <w:rtl/>
          <w:lang w:val="ar"/>
        </w:rPr>
        <w:t>رضي الله عنها</w:t>
      </w:r>
      <w:r>
        <w:t xml:space="preserve">. In order of their birth, the daughters of the Prophet </w:t>
      </w:r>
      <w:r>
        <w:rPr>
          <w:rStyle w:val="CharBodyHonorifics"/>
          <w:rtl/>
          <w:lang w:val="ar"/>
        </w:rPr>
        <w:t>صلى الله عليه وسلم</w:t>
      </w:r>
      <w:r>
        <w:t xml:space="preserve"> were:</w:t>
      </w:r>
    </w:p>
    <w:p w14:paraId="11A2A262" w14:textId="77777777" w:rsidR="00DE686D" w:rsidRDefault="00000000">
      <w:pPr>
        <w:pStyle w:val="Heading2"/>
      </w:pPr>
      <w:bookmarkStart w:id="57" w:name="X18a98002c2dabad0c5d4969e6b7ead59320829b"/>
      <w:r>
        <w:lastRenderedPageBreak/>
        <w:t>1. Zaynab bint Muḥammad (</w:t>
      </w:r>
      <w:r>
        <w:rPr>
          <w:rtl/>
        </w:rPr>
        <w:t>زينب بنت محمد</w:t>
      </w:r>
      <w:r>
        <w:t>)</w:t>
      </w:r>
    </w:p>
    <w:p w14:paraId="273C41BA" w14:textId="77777777" w:rsidR="00DE686D" w:rsidRDefault="00000000">
      <w:pPr>
        <w:pStyle w:val="FirstParagraph"/>
      </w:pPr>
      <w:r>
        <w:t xml:space="preserve">She was the eldest daughter of the Prophet </w:t>
      </w:r>
      <w:r>
        <w:rPr>
          <w:rStyle w:val="CharBodyHonorifics"/>
          <w:rtl/>
          <w:lang w:val="ar"/>
        </w:rPr>
        <w:t>صلى الله عليه وسلم</w:t>
      </w:r>
      <w:r>
        <w:t xml:space="preserve">. She was born in Makkah, ten years before Prophethood, when the Prophet </w:t>
      </w:r>
      <w:r>
        <w:rPr>
          <w:rStyle w:val="CharBodyHonorifics"/>
          <w:rtl/>
          <w:lang w:val="ar"/>
        </w:rPr>
        <w:t>صلى الله عليه وسلم</w:t>
      </w:r>
      <w:r>
        <w:t xml:space="preserve"> was thirty years old.</w:t>
      </w:r>
    </w:p>
    <w:p w14:paraId="4DB231EB" w14:textId="77777777" w:rsidR="00DE686D" w:rsidRDefault="00000000">
      <w:pPr>
        <w:pStyle w:val="BodyText"/>
      </w:pPr>
      <w:r>
        <w:t>She was married to Abū al-ʿĀṣ ibn al-Rabīʿ, her maternal cousin, the son of Hālah bint Khuwaylid ibn Asad. She had a son named ʿAlī and a daughter named Umāmah. She also had another daughter in Madīnah who passed away in infancy.</w:t>
      </w:r>
    </w:p>
    <w:p w14:paraId="4831EACC" w14:textId="77777777" w:rsidR="00DE686D" w:rsidRDefault="00000000">
      <w:pPr>
        <w:pStyle w:val="BodyText"/>
      </w:pPr>
      <w:r>
        <w:t xml:space="preserve">At the beginning of her </w:t>
      </w:r>
      <w:r>
        <w:rPr>
          <w:i/>
          <w:iCs/>
        </w:rPr>
        <w:t>hijrah</w:t>
      </w:r>
      <w:r>
        <w:t xml:space="preserve">, she was attacked by the pagans, causing her to fall from her camel onto a rock, which resulted in severe injuries. ʿAlī ibn Abī al-ʿĀṣ passed away during her lifetime. At the Conquest of Makkah, the Prophet </w:t>
      </w:r>
      <w:r>
        <w:rPr>
          <w:rStyle w:val="CharBodyHonorifics"/>
          <w:rtl/>
          <w:lang w:val="ar"/>
        </w:rPr>
        <w:t>صلى الله عليه وسلم</w:t>
      </w:r>
      <w:r>
        <w:t xml:space="preserve"> entered the city on a riding animal, with ʿAlī seated behind him.</w:t>
      </w:r>
    </w:p>
    <w:p w14:paraId="3E097990" w14:textId="77777777" w:rsidR="00DE686D" w:rsidRDefault="00000000">
      <w:pPr>
        <w:pStyle w:val="BodyText"/>
      </w:pPr>
      <w:r>
        <w:t xml:space="preserve">The Prophet </w:t>
      </w:r>
      <w:r>
        <w:rPr>
          <w:rStyle w:val="CharBodyHonorifics"/>
          <w:rtl/>
          <w:lang w:val="ar"/>
        </w:rPr>
        <w:t>صلى الله عليه وسلم</w:t>
      </w:r>
      <w:r>
        <w:t xml:space="preserve"> would lead the Ṣalāh while carrying Umāmah on his shoulders. She was described as “the most beloved family member” when the Prophet </w:t>
      </w:r>
      <w:r>
        <w:rPr>
          <w:rStyle w:val="CharBodyHonorifics"/>
          <w:rtl/>
          <w:lang w:val="ar"/>
        </w:rPr>
        <w:t>صلى الله عليه وسلم</w:t>
      </w:r>
      <w:r>
        <w:t xml:space="preserve"> gifted her an expensive necklace. Later, Umāmah married ʿAlī ibn Abī Ṭālib in 12 AH under the supervision of al-Zubayr ibn al-ʿAwwām, as per the bequest of Zaynab. After the martyrdom of ʿAlī, she married Mughīrah ibn Nawfal ibn al-Ḥārith ibn ʿAbd al-Muṭṭalib.</w:t>
      </w:r>
    </w:p>
    <w:p w14:paraId="0C8960E8" w14:textId="77777777" w:rsidR="00DE686D" w:rsidRDefault="00000000">
      <w:pPr>
        <w:pStyle w:val="BodyText"/>
      </w:pPr>
      <w:r>
        <w:t xml:space="preserve">Zaynab died as a martyr in Madīnah in 8 AH at the age of 30 due to complications from her earlier injuries. She was washed by Sawdah bint Zamʿah, Umm Salamah, Umm Ayman, and Umm ʿAṭiyyah. Her shroud consisted of garments worn by the Prophet </w:t>
      </w:r>
      <w:r>
        <w:rPr>
          <w:rStyle w:val="CharBodyHonorifics"/>
          <w:rtl/>
          <w:lang w:val="ar"/>
        </w:rPr>
        <w:t>صلى الله عليه وسلم</w:t>
      </w:r>
      <w:r>
        <w:t xml:space="preserve"> that day. She was the first woman for whom a bier was constructed.</w:t>
      </w:r>
    </w:p>
    <w:p w14:paraId="0D5764B9" w14:textId="77777777" w:rsidR="00DE686D" w:rsidRDefault="00000000">
      <w:pPr>
        <w:pStyle w:val="BodyText"/>
      </w:pPr>
      <w:r>
        <w:t xml:space="preserve">The Prophet </w:t>
      </w:r>
      <w:r>
        <w:rPr>
          <w:rStyle w:val="CharBodyHonorifics"/>
          <w:rtl/>
          <w:lang w:val="ar"/>
        </w:rPr>
        <w:t>صلى الله عليه وسلم</w:t>
      </w:r>
      <w:r>
        <w:t xml:space="preserve"> made </w:t>
      </w:r>
      <w:r>
        <w:rPr>
          <w:i/>
          <w:iCs/>
        </w:rPr>
        <w:t>duʿāʾ</w:t>
      </w:r>
      <w:r>
        <w:t xml:space="preserve"> for ease in her grave and personally led her </w:t>
      </w:r>
      <w:r>
        <w:rPr>
          <w:i/>
          <w:iCs/>
        </w:rPr>
        <w:t>janāzah</w:t>
      </w:r>
      <w:r>
        <w:t>.</w:t>
      </w:r>
    </w:p>
    <w:p w14:paraId="6CBFC8C6" w14:textId="77777777" w:rsidR="00DE686D" w:rsidRDefault="00000000">
      <w:pPr>
        <w:pStyle w:val="Heading2"/>
      </w:pPr>
      <w:bookmarkStart w:id="58" w:name="X683a60e5042583bf3198ded433815fa886ff3da"/>
      <w:bookmarkEnd w:id="57"/>
      <w:r>
        <w:t>2. Ruqayyah bint Muḥammad (</w:t>
      </w:r>
      <w:r>
        <w:rPr>
          <w:rtl/>
        </w:rPr>
        <w:t>رقية بنت محمد</w:t>
      </w:r>
      <w:r>
        <w:t>)</w:t>
      </w:r>
    </w:p>
    <w:p w14:paraId="14863D48" w14:textId="77777777" w:rsidR="00DE686D" w:rsidRDefault="00000000">
      <w:pPr>
        <w:pStyle w:val="FirstParagraph"/>
      </w:pPr>
      <w:r>
        <w:t xml:space="preserve">She was born in Makkah, eight years before Prophethood, when the Prophet </w:t>
      </w:r>
      <w:r>
        <w:rPr>
          <w:rStyle w:val="CharBodyHonorifics"/>
          <w:rtl/>
          <w:lang w:val="ar"/>
        </w:rPr>
        <w:t>صلى الله عليه وسلم</w:t>
      </w:r>
      <w:r>
        <w:t xml:space="preserve"> was thirty-two years old – approximately three years after Zaynab.</w:t>
      </w:r>
    </w:p>
    <w:p w14:paraId="7CE9B59D" w14:textId="77777777" w:rsidR="00DE686D" w:rsidRDefault="00000000">
      <w:pPr>
        <w:pStyle w:val="BodyText"/>
      </w:pPr>
      <w:r>
        <w:t xml:space="preserve">She was initially married to ʿUtbah ibn Abī Lahab, though the marriage was not consummated. Following the revelation of </w:t>
      </w:r>
      <w:r>
        <w:rPr>
          <w:i/>
          <w:iCs/>
        </w:rPr>
        <w:t>Sūrat al-Lahab</w:t>
      </w:r>
      <w:r>
        <w:t xml:space="preserve">, she was divorced. The Prophet </w:t>
      </w:r>
      <w:r>
        <w:rPr>
          <w:rStyle w:val="CharBodyHonorifics"/>
          <w:rtl/>
          <w:lang w:val="ar"/>
        </w:rPr>
        <w:t>صلى الله عليه وسلم</w:t>
      </w:r>
      <w:r>
        <w:t xml:space="preserve"> then married her to ʿUthmān ibn ʿAffān. The women of Quraysh would praise them in poetry as the most beautiful couple.</w:t>
      </w:r>
    </w:p>
    <w:p w14:paraId="2CE94CA9" w14:textId="77777777" w:rsidR="00DE686D" w:rsidRDefault="00000000">
      <w:pPr>
        <w:pStyle w:val="BodyText"/>
      </w:pPr>
      <w:r>
        <w:t xml:space="preserve">She migrated with ʿUthmān to Abyssinia in the first wave of migration. They were the first couple to migrate after Prophet Lūṭ </w:t>
      </w:r>
      <w:r>
        <w:rPr>
          <w:rtl/>
        </w:rPr>
        <w:t>عليه السلام</w:t>
      </w:r>
      <w:r>
        <w:t xml:space="preserve">. They were blessed with a son, ʿAbdullāh, in Abyssinia, the only grandchild of the Prophet </w:t>
      </w:r>
      <w:r>
        <w:rPr>
          <w:rStyle w:val="CharBodyHonorifics"/>
          <w:rtl/>
          <w:lang w:val="ar"/>
        </w:rPr>
        <w:t>صلى الله عليه وسلم</w:t>
      </w:r>
      <w:r>
        <w:t xml:space="preserve"> born outside Arabia. She later returned to Makkah and then migrated again to Madīnah.</w:t>
      </w:r>
    </w:p>
    <w:p w14:paraId="0D2EB65B" w14:textId="77777777" w:rsidR="00DE686D" w:rsidRDefault="00000000">
      <w:pPr>
        <w:pStyle w:val="BodyText"/>
      </w:pPr>
      <w:r>
        <w:t>Her son ʿAbdullāh passed away in Madīnah at the age of six in 4 AH. She had also suffered a miscarriage earlier in Abyssinia.</w:t>
      </w:r>
    </w:p>
    <w:p w14:paraId="5416750F" w14:textId="77777777" w:rsidR="00DE686D" w:rsidRDefault="00000000">
      <w:pPr>
        <w:pStyle w:val="BodyText"/>
      </w:pPr>
      <w:r>
        <w:t xml:space="preserve">The Prophet </w:t>
      </w:r>
      <w:r>
        <w:rPr>
          <w:rStyle w:val="CharBodyHonorifics"/>
          <w:rtl/>
          <w:lang w:val="ar"/>
        </w:rPr>
        <w:t>صلى الله عليه وسلم</w:t>
      </w:r>
      <w:r>
        <w:t xml:space="preserve"> equated ʿUthmān’s staying back to care for her with participation in the Battle of Badr. She passed away in Madīnah in Ramaḍān 2 AH at the age of 22. The Prophet </w:t>
      </w:r>
      <w:r>
        <w:rPr>
          <w:rStyle w:val="CharBodyHonorifics"/>
          <w:rtl/>
          <w:lang w:val="ar"/>
        </w:rPr>
        <w:t>صلى الله عليه وسلم</w:t>
      </w:r>
      <w:r>
        <w:t xml:space="preserve"> made </w:t>
      </w:r>
      <w:r>
        <w:rPr>
          <w:i/>
          <w:iCs/>
        </w:rPr>
        <w:t>duʿāʾ</w:t>
      </w:r>
      <w:r>
        <w:t xml:space="preserve"> for her and led her </w:t>
      </w:r>
      <w:r>
        <w:rPr>
          <w:i/>
          <w:iCs/>
        </w:rPr>
        <w:t>janāzah</w:t>
      </w:r>
      <w:r>
        <w:t>.</w:t>
      </w:r>
    </w:p>
    <w:p w14:paraId="7C959C88" w14:textId="77777777" w:rsidR="00DE686D" w:rsidRDefault="00000000">
      <w:pPr>
        <w:pStyle w:val="Heading2"/>
      </w:pPr>
      <w:bookmarkStart w:id="59" w:name="X355bf3c0684eebeaf2e57d058c5a82883b332b2"/>
      <w:bookmarkEnd w:id="58"/>
      <w:r>
        <w:lastRenderedPageBreak/>
        <w:t>3. Umm Kulthūm bint Muḥammad (</w:t>
      </w:r>
      <w:r>
        <w:rPr>
          <w:rtl/>
        </w:rPr>
        <w:t>أم كلثوم بنت محمد</w:t>
      </w:r>
      <w:r>
        <w:t>)</w:t>
      </w:r>
    </w:p>
    <w:p w14:paraId="12A316AE" w14:textId="77777777" w:rsidR="00DE686D" w:rsidRDefault="00000000">
      <w:pPr>
        <w:pStyle w:val="FirstParagraph"/>
      </w:pPr>
      <w:r>
        <w:t xml:space="preserve">She was born in Makkah, seven years before Prophethood, when the Prophet </w:t>
      </w:r>
      <w:r>
        <w:rPr>
          <w:rStyle w:val="CharBodyHonorifics"/>
          <w:rtl/>
          <w:lang w:val="ar"/>
        </w:rPr>
        <w:t>صلى الله عليه وسلم</w:t>
      </w:r>
      <w:r>
        <w:t xml:space="preserve"> was thirty-three years old.</w:t>
      </w:r>
    </w:p>
    <w:p w14:paraId="15A9BBB3" w14:textId="77777777" w:rsidR="00DE686D" w:rsidRDefault="00000000">
      <w:pPr>
        <w:pStyle w:val="BodyText"/>
      </w:pPr>
      <w:r>
        <w:t xml:space="preserve">She was initially married to ʿUtaybah ibn Abī Lahab, though the marriage was not consummated. Following the revelation of </w:t>
      </w:r>
      <w:r>
        <w:rPr>
          <w:i/>
          <w:iCs/>
        </w:rPr>
        <w:t>Sūrat al-Lahab</w:t>
      </w:r>
      <w:r>
        <w:t xml:space="preserve">, she was divorced. The Prophet </w:t>
      </w:r>
      <w:r>
        <w:rPr>
          <w:rStyle w:val="CharBodyHonorifics"/>
          <w:rtl/>
          <w:lang w:val="ar"/>
        </w:rPr>
        <w:t>صلى الله عليه وسلم</w:t>
      </w:r>
      <w:r>
        <w:t xml:space="preserve"> then married her to ʿUthmān ibn ʿAffān in Rabīʿ al-Awwal 3 AH.</w:t>
      </w:r>
    </w:p>
    <w:p w14:paraId="2B927521" w14:textId="77777777" w:rsidR="00DE686D" w:rsidRDefault="00000000">
      <w:pPr>
        <w:pStyle w:val="BodyText"/>
      </w:pPr>
      <w:r>
        <w:t xml:space="preserve">She migrated to Madīnah along with the families of the Prophet </w:t>
      </w:r>
      <w:r>
        <w:rPr>
          <w:rStyle w:val="CharBodyHonorifics"/>
          <w:rtl/>
          <w:lang w:val="ar"/>
        </w:rPr>
        <w:t>صلى الله عليه وسلم</w:t>
      </w:r>
      <w:r>
        <w:t xml:space="preserve"> and Abū Bakr. She did not have any children.</w:t>
      </w:r>
    </w:p>
    <w:p w14:paraId="2CA4482F" w14:textId="77777777" w:rsidR="00DE686D" w:rsidRDefault="00000000">
      <w:pPr>
        <w:pStyle w:val="BodyText"/>
      </w:pPr>
      <w:r>
        <w:t>She passed away in Madīnah in Shaʿbān 9 AH at the age of 27. She was washed by Ṣafiyyah bint ʿAbd al-Muṭṭalib, Asmāʾ bint ʿUmays, Laylá al-Thaqafiyyah, and Umm ʿAṭiyyah.</w:t>
      </w:r>
    </w:p>
    <w:p w14:paraId="3571FAB5" w14:textId="77777777" w:rsidR="00DE686D" w:rsidRDefault="00000000">
      <w:pPr>
        <w:pStyle w:val="BodyText"/>
      </w:pPr>
      <w:r>
        <w:t xml:space="preserve">The Prophet </w:t>
      </w:r>
      <w:r>
        <w:rPr>
          <w:rStyle w:val="CharBodyHonorifics"/>
          <w:rtl/>
          <w:lang w:val="ar"/>
        </w:rPr>
        <w:t>صلى الله عليه وسلم</w:t>
      </w:r>
      <w:r>
        <w:t xml:space="preserve"> made </w:t>
      </w:r>
      <w:r>
        <w:rPr>
          <w:i/>
          <w:iCs/>
        </w:rPr>
        <w:t>duʿāʾ</w:t>
      </w:r>
      <w:r>
        <w:t xml:space="preserve"> for her and led her </w:t>
      </w:r>
      <w:r>
        <w:rPr>
          <w:i/>
          <w:iCs/>
        </w:rPr>
        <w:t>janāzah</w:t>
      </w:r>
      <w:r>
        <w:t>.</w:t>
      </w:r>
    </w:p>
    <w:p w14:paraId="70ABBE1A" w14:textId="77777777" w:rsidR="00DE686D" w:rsidRDefault="00000000">
      <w:pPr>
        <w:pStyle w:val="Heading2"/>
      </w:pPr>
      <w:bookmarkStart w:id="60" w:name="X78de9c775aacbb57009d5e85a9299323205afeb"/>
      <w:bookmarkEnd w:id="59"/>
      <w:r>
        <w:t>4. Fāṭimah bint Muḥammad (</w:t>
      </w:r>
      <w:r>
        <w:rPr>
          <w:rtl/>
        </w:rPr>
        <w:t>فاطمة بنت محمد</w:t>
      </w:r>
      <w:r>
        <w:t>)</w:t>
      </w:r>
    </w:p>
    <w:p w14:paraId="07A8EF2C" w14:textId="77777777" w:rsidR="00DE686D" w:rsidRDefault="00000000">
      <w:pPr>
        <w:pStyle w:val="FirstParagraph"/>
      </w:pPr>
      <w:r>
        <w:t xml:space="preserve">She was born in Makkah, five years before Prophethood, when the Prophet </w:t>
      </w:r>
      <w:r>
        <w:rPr>
          <w:rStyle w:val="CharBodyHonorifics"/>
          <w:rtl/>
          <w:lang w:val="ar"/>
        </w:rPr>
        <w:t>صلى الله عليه وسلم</w:t>
      </w:r>
      <w:r>
        <w:t xml:space="preserve"> was thirty-five years old. Some scholars state she was born in the very year of Prophethood.</w:t>
      </w:r>
    </w:p>
    <w:p w14:paraId="76EC2B0C" w14:textId="77777777" w:rsidR="00DE686D" w:rsidRDefault="00000000">
      <w:pPr>
        <w:pStyle w:val="BodyText"/>
      </w:pPr>
      <w:r>
        <w:t xml:space="preserve">She migrated to Madīnah with the family of the Prophet </w:t>
      </w:r>
      <w:r>
        <w:rPr>
          <w:rStyle w:val="CharBodyHonorifics"/>
          <w:rtl/>
          <w:lang w:val="ar"/>
        </w:rPr>
        <w:t>صلى الله عليه وسلم</w:t>
      </w:r>
      <w:r>
        <w:t xml:space="preserve"> and Abū Bakr.</w:t>
      </w:r>
    </w:p>
    <w:p w14:paraId="5D3C50D0" w14:textId="77777777" w:rsidR="00DE686D" w:rsidRDefault="00000000">
      <w:pPr>
        <w:pStyle w:val="BodyText"/>
      </w:pPr>
      <w:r>
        <w:t xml:space="preserve">She married ʿAlī ibn Abī Ṭālib in Rajab 1 AH. Her </w:t>
      </w:r>
      <w:r>
        <w:rPr>
          <w:i/>
          <w:iCs/>
        </w:rPr>
        <w:t>mahr</w:t>
      </w:r>
      <w:r>
        <w:t xml:space="preserve"> was a Ḥuṭamī armor, valued at 400–500 dirhams. The marriage was consummated after the Battle of Badr in 2 AH, when she was approximately 15–18 years old.</w:t>
      </w:r>
    </w:p>
    <w:p w14:paraId="6DF5134D" w14:textId="77777777" w:rsidR="00DE686D" w:rsidRDefault="00000000">
      <w:pPr>
        <w:pStyle w:val="BodyText"/>
      </w:pPr>
      <w:r>
        <w:t xml:space="preserve">She supported the Muslim army during the Battle of Uḥud by providing water and medical aid. She closely resembled the Prophet </w:t>
      </w:r>
      <w:r>
        <w:rPr>
          <w:rStyle w:val="CharBodyHonorifics"/>
          <w:rtl/>
          <w:lang w:val="ar"/>
        </w:rPr>
        <w:t>صلى الله عليه وسلم</w:t>
      </w:r>
      <w:r>
        <w:t xml:space="preserve"> in her walk, personality, and character.</w:t>
      </w:r>
    </w:p>
    <w:p w14:paraId="6DF265B5" w14:textId="77777777" w:rsidR="00DE686D" w:rsidRDefault="00000000">
      <w:pPr>
        <w:pStyle w:val="BodyText"/>
      </w:pPr>
      <w:r>
        <w:t>She had three sons: Ḥasan, Ḥusayn, and Muḥsin, and daughters: Zaynab, Umm Kulthūm, and, according to some reports, Ruqayyah. Muḥsin and Ruqayyah passed away in infancy.</w:t>
      </w:r>
    </w:p>
    <w:p w14:paraId="0734D0F6" w14:textId="77777777" w:rsidR="00DE686D" w:rsidRDefault="00000000">
      <w:pPr>
        <w:pStyle w:val="BodyText"/>
      </w:pPr>
      <w:r>
        <w:t>Umm Kulthūm bint ʿAlī later married ʿUmar ibn al-Khaṭṭāb in 17 AH, and Zaynab bint ʿAlī married ʿAbdullāh ibn Jaʿfar ibn Abī Ṭālib.</w:t>
      </w:r>
    </w:p>
    <w:p w14:paraId="104118C1" w14:textId="77777777" w:rsidR="00DE686D" w:rsidRDefault="00000000">
      <w:pPr>
        <w:pStyle w:val="BodyText"/>
      </w:pPr>
      <w:r>
        <w:t xml:space="preserve">She passed away in Madīnah in Ramaḍān 11 AH at the age of 29. She was the last of the Prophet’s </w:t>
      </w:r>
      <w:r>
        <w:rPr>
          <w:rStyle w:val="CharBodyHonorifics"/>
          <w:rtl/>
          <w:lang w:val="ar"/>
        </w:rPr>
        <w:t>صلى الله عليه وسلم</w:t>
      </w:r>
      <w:r>
        <w:t xml:space="preserve"> children to pass away. She was washed by Asmāʾ bint ʿUmays, Salmah, and Umm Ayman, under the supervision of ʿAlī ibn Abī Ṭālib.</w:t>
      </w:r>
    </w:p>
    <w:p w14:paraId="2C5F5E1C" w14:textId="77777777" w:rsidR="00DE686D" w:rsidRDefault="00000000">
      <w:pPr>
        <w:pStyle w:val="BodyText"/>
      </w:pPr>
      <w:r>
        <w:t xml:space="preserve">She was buried in Madīnah, and her janāzah prayer was led by Abū Bakr al-Ṣiddīq. She narrated 18 </w:t>
      </w:r>
      <w:r>
        <w:rPr>
          <w:i/>
          <w:iCs/>
        </w:rPr>
        <w:t>aḥādīth</w:t>
      </w:r>
      <w:r>
        <w:t xml:space="preserve"> from the Prophet </w:t>
      </w:r>
      <w:r>
        <w:rPr>
          <w:rStyle w:val="CharBodyHonorifics"/>
          <w:rtl/>
          <w:lang w:val="ar"/>
        </w:rPr>
        <w:t>صلى الله عليه وسلم</w:t>
      </w:r>
      <w:r>
        <w:t>.</w:t>
      </w:r>
    </w:p>
    <w:p w14:paraId="61AA2246" w14:textId="77777777" w:rsidR="00DE686D" w:rsidRDefault="00000000">
      <w:pPr>
        <w:pStyle w:val="BodyText"/>
      </w:pPr>
      <w:r>
        <w:t xml:space="preserve">The Prophet </w:t>
      </w:r>
      <w:r>
        <w:rPr>
          <w:rStyle w:val="CharBodyHonorifics"/>
          <w:rtl/>
          <w:lang w:val="ar"/>
        </w:rPr>
        <w:t>صلى الله عليه وسلم</w:t>
      </w:r>
      <w:r>
        <w:t xml:space="preserve"> said, “Indeed, this is an angel who had not descended to the earth before this night. He sought permission from his Lord to greet me and give me glad tidings that Fāṭimah will be the queen of the women of Jannah, and that Ḥasan and Ḥusayn will be the leaders of the youth of Jannah.” [Al-Tirmidhī]</w:t>
      </w:r>
    </w:p>
    <w:p w14:paraId="56F1C9EB" w14:textId="77777777" w:rsidR="00DE686D" w:rsidRDefault="00000000">
      <w:pPr>
        <w:pStyle w:val="BodyText"/>
      </w:pPr>
      <w:r>
        <w:t xml:space="preserve">ʿĀʾishah </w:t>
      </w:r>
      <w:r>
        <w:rPr>
          <w:rStyle w:val="CharBodyHonorifics"/>
          <w:rtl/>
          <w:lang w:val="ar"/>
        </w:rPr>
        <w:t>رضي الله عنها</w:t>
      </w:r>
      <w:r>
        <w:t xml:space="preserve"> reported that the Prophet </w:t>
      </w:r>
      <w:r>
        <w:rPr>
          <w:rStyle w:val="CharBodyHonorifics"/>
          <w:rtl/>
          <w:lang w:val="ar"/>
        </w:rPr>
        <w:t>صلى الله عليه وسلم</w:t>
      </w:r>
      <w:r>
        <w:t xml:space="preserve"> said, “The queens of the women of Jannah are four: Maryam bint ʿImrān, Fāṭimah bint Rasūlillāh, Khadījah bint Khuwaylid, and Āsiyah, the wife of Firʿawn.” [Al-Mustadrak]</w:t>
      </w:r>
    </w:p>
    <w:p w14:paraId="14DC2B31" w14:textId="77777777" w:rsidR="00DE686D" w:rsidRDefault="00000000">
      <w:pPr>
        <w:pStyle w:val="BodyText"/>
      </w:pPr>
      <w:r>
        <w:lastRenderedPageBreak/>
        <w:t xml:space="preserve">All four attained their lofty ranks through unwavering </w:t>
      </w:r>
      <w:r>
        <w:rPr>
          <w:i/>
          <w:iCs/>
        </w:rPr>
        <w:t>īmān</w:t>
      </w:r>
      <w:r>
        <w:t xml:space="preserve"> and servitude to Allah, excelling as daughters, wives, and mothers. Āsiyah and Maryam nurtured great Prophets, while Khadījah and Fāṭimah were the best of wives to their husbands. Fāṭimah was the best of her father's daughters.</w:t>
      </w:r>
    </w:p>
    <w:p w14:paraId="5D71C314" w14:textId="77777777" w:rsidR="00DE686D" w:rsidRDefault="00000000">
      <w:pPr>
        <w:pStyle w:val="BodyText"/>
      </w:pPr>
      <w:r>
        <w:t xml:space="preserve">All of the Prophet’s </w:t>
      </w:r>
      <w:r>
        <w:rPr>
          <w:rStyle w:val="CharBodyHonorifics"/>
          <w:rtl/>
          <w:lang w:val="ar"/>
        </w:rPr>
        <w:t>صلى الله عليه وسلم</w:t>
      </w:r>
      <w:r>
        <w:t xml:space="preserve"> children passed away during his lifetime except Fāṭimah </w:t>
      </w:r>
      <w:r>
        <w:rPr>
          <w:rStyle w:val="CharBodyHonorifics"/>
          <w:rtl/>
          <w:lang w:val="ar"/>
        </w:rPr>
        <w:t>رضي الله عنها</w:t>
      </w:r>
      <w:r>
        <w:t xml:space="preserve">, who passed away six months after his death. Some scholars of Sīrah have differed regarding whether Fāṭimah </w:t>
      </w:r>
      <w:r>
        <w:rPr>
          <w:rtl/>
        </w:rPr>
        <w:t>رضي الله عنها</w:t>
      </w:r>
      <w:r>
        <w:t xml:space="preserve"> or Umm Kulthūm </w:t>
      </w:r>
      <w:r>
        <w:rPr>
          <w:rStyle w:val="CharBodyHonorifics"/>
          <w:rtl/>
          <w:lang w:val="ar"/>
        </w:rPr>
        <w:t>رضي الله عنها</w:t>
      </w:r>
      <w:r>
        <w:t xml:space="preserve"> was the last daughter to be born.</w:t>
      </w:r>
    </w:p>
    <w:p w14:paraId="7055ACA8" w14:textId="77777777" w:rsidR="00DE686D" w:rsidRDefault="00000000">
      <w:pPr>
        <w:pStyle w:val="BodyText"/>
      </w:pPr>
      <w:r>
        <w:t xml:space="preserve">A distinctive quality of the Prophet’s </w:t>
      </w:r>
      <w:r>
        <w:rPr>
          <w:rStyle w:val="CharBodyHonorifics"/>
          <w:rtl/>
          <w:lang w:val="ar"/>
        </w:rPr>
        <w:t>صلى الله عليه وسلم</w:t>
      </w:r>
      <w:r>
        <w:t xml:space="preserve"> daughters is that none of them were ever co-wives.</w:t>
      </w:r>
    </w:p>
    <w:p w14:paraId="21CD936E" w14:textId="77777777" w:rsidR="00DE686D" w:rsidRDefault="00000000">
      <w:pPr>
        <w:numPr>
          <w:ilvl w:val="0"/>
          <w:numId w:val="10"/>
        </w:numPr>
      </w:pPr>
      <w:r>
        <w:t xml:space="preserve">ʿUthmān ibn ʿAffān was married only to Ruqayyah </w:t>
      </w:r>
      <w:r>
        <w:rPr>
          <w:rStyle w:val="CharBodyHonorifics"/>
          <w:rtl/>
          <w:lang w:val="ar"/>
        </w:rPr>
        <w:t>رضي الله عنها</w:t>
      </w:r>
      <w:r>
        <w:t xml:space="preserve"> during her lifetime.</w:t>
      </w:r>
    </w:p>
    <w:p w14:paraId="669DBA1A" w14:textId="77777777" w:rsidR="00DE686D" w:rsidRDefault="00000000">
      <w:pPr>
        <w:numPr>
          <w:ilvl w:val="0"/>
          <w:numId w:val="10"/>
        </w:numPr>
      </w:pPr>
      <w:r>
        <w:t xml:space="preserve">ʿUthmān ibn ʿAffān was married only to Umm Kulthūm </w:t>
      </w:r>
      <w:r>
        <w:rPr>
          <w:rStyle w:val="CharBodyHonorifics"/>
          <w:rtl/>
          <w:lang w:val="ar"/>
        </w:rPr>
        <w:t>رضي الله عنها</w:t>
      </w:r>
      <w:r>
        <w:t xml:space="preserve"> during her lifetime. He had other wives after her passing.</w:t>
      </w:r>
    </w:p>
    <w:p w14:paraId="4BF95ACD" w14:textId="77777777" w:rsidR="00DE686D" w:rsidRDefault="00000000" w:rsidP="00C6472F">
      <w:pPr>
        <w:numPr>
          <w:ilvl w:val="0"/>
          <w:numId w:val="10"/>
        </w:numPr>
      </w:pPr>
      <w:r>
        <w:t xml:space="preserve">Similarly, ʿAlī ibn Abī Ṭālib was married only to Fāṭimah </w:t>
      </w:r>
      <w:r>
        <w:rPr>
          <w:rtl/>
        </w:rPr>
        <w:t>رضي الله عنها</w:t>
      </w:r>
      <w:r>
        <w:t xml:space="preserve"> during her lifetime, and only married other women after her passing.</w:t>
      </w:r>
    </w:p>
    <w:p w14:paraId="381D3EC5" w14:textId="77777777" w:rsidR="00DE686D" w:rsidRDefault="00000000">
      <w:pPr>
        <w:pStyle w:val="Heading2"/>
      </w:pPr>
      <w:bookmarkStart w:id="61" w:name="Xb69b3db3783f61b73e6521def0fe24fed4118ed"/>
      <w:bookmarkEnd w:id="60"/>
      <w:r>
        <w:t xml:space="preserve">Stepdaughters of the Prophet </w:t>
      </w:r>
      <w:r>
        <w:rPr>
          <w:rStyle w:val="CharHeaderHonorifics"/>
          <w:rtl/>
          <w:lang w:val="ar"/>
        </w:rPr>
        <w:t>صلى الله عليه وسلم</w:t>
      </w:r>
    </w:p>
    <w:p w14:paraId="54FDCC4E" w14:textId="77777777" w:rsidR="00DE686D" w:rsidRDefault="00000000">
      <w:pPr>
        <w:pStyle w:val="FirstParagraph"/>
      </w:pPr>
      <w:r>
        <w:t xml:space="preserve">The Prophet </w:t>
      </w:r>
      <w:r>
        <w:rPr>
          <w:rStyle w:val="CharBodyHonorifics"/>
          <w:rtl/>
          <w:lang w:val="ar"/>
        </w:rPr>
        <w:t>صلى الله عليه وسلم</w:t>
      </w:r>
      <w:r>
        <w:t xml:space="preserve"> had fifteen stepchildren. Of these, he had four stepdaughters:</w:t>
      </w:r>
    </w:p>
    <w:p w14:paraId="2793A3C7" w14:textId="77777777" w:rsidR="00DE686D" w:rsidRDefault="00000000">
      <w:pPr>
        <w:numPr>
          <w:ilvl w:val="0"/>
          <w:numId w:val="11"/>
        </w:numPr>
      </w:pPr>
      <w:r>
        <w:t xml:space="preserve">Hind bint ʿAtīq from Khadījah </w:t>
      </w:r>
      <w:r>
        <w:rPr>
          <w:rStyle w:val="CharBodyHonorifics"/>
          <w:rtl/>
          <w:lang w:val="ar"/>
        </w:rPr>
        <w:t>رضي الله عنها</w:t>
      </w:r>
      <w:r>
        <w:t>.</w:t>
      </w:r>
    </w:p>
    <w:p w14:paraId="65FEE228" w14:textId="77777777" w:rsidR="00DE686D" w:rsidRDefault="00000000">
      <w:pPr>
        <w:numPr>
          <w:ilvl w:val="0"/>
          <w:numId w:val="11"/>
        </w:numPr>
      </w:pPr>
      <w:r>
        <w:t xml:space="preserve">Durrah bint Abī Salamah from Umm Salamah </w:t>
      </w:r>
      <w:r>
        <w:rPr>
          <w:rStyle w:val="CharBodyHonorifics"/>
          <w:rtl/>
          <w:lang w:val="ar"/>
        </w:rPr>
        <w:t>رضي الله عنها</w:t>
      </w:r>
      <w:r>
        <w:t>.</w:t>
      </w:r>
    </w:p>
    <w:p w14:paraId="7E3702B3" w14:textId="77777777" w:rsidR="00DE686D" w:rsidRDefault="00000000">
      <w:pPr>
        <w:numPr>
          <w:ilvl w:val="0"/>
          <w:numId w:val="11"/>
        </w:numPr>
      </w:pPr>
      <w:r>
        <w:t xml:space="preserve">Zaynab bint Abī Salamah from Umm Salamah </w:t>
      </w:r>
      <w:r>
        <w:rPr>
          <w:rStyle w:val="CharBodyHonorifics"/>
          <w:rtl/>
          <w:lang w:val="ar"/>
        </w:rPr>
        <w:t>رضي الله عنها</w:t>
      </w:r>
      <w:r>
        <w:t>.</w:t>
      </w:r>
    </w:p>
    <w:p w14:paraId="1F6F9BFE" w14:textId="77777777" w:rsidR="00DE686D" w:rsidRDefault="00000000">
      <w:pPr>
        <w:numPr>
          <w:ilvl w:val="0"/>
          <w:numId w:val="11"/>
        </w:numPr>
      </w:pPr>
      <w:r>
        <w:t xml:space="preserve">Ḥabībah bint ʿUbaydullāh from Ramlah (Umm Ḥabībah) </w:t>
      </w:r>
      <w:r>
        <w:rPr>
          <w:rStyle w:val="CharBodyHonorifics"/>
          <w:rtl/>
          <w:lang w:val="ar"/>
        </w:rPr>
        <w:t>رضي الله عنها</w:t>
      </w:r>
      <w:r>
        <w:t>.</w:t>
      </w:r>
    </w:p>
    <w:p w14:paraId="17C028A2" w14:textId="77777777" w:rsidR="00DE686D" w:rsidRDefault="00000000">
      <w:pPr>
        <w:pStyle w:val="FirstParagraph"/>
      </w:pPr>
      <w:r>
        <w:t xml:space="preserve">In addition to his own family and stepchildren, the Prophet </w:t>
      </w:r>
      <w:r>
        <w:rPr>
          <w:rStyle w:val="CharBodyHonorifics"/>
          <w:rtl/>
          <w:lang w:val="ar"/>
        </w:rPr>
        <w:t>صلى الله عليه وسلم</w:t>
      </w:r>
      <w:r>
        <w:t xml:space="preserve"> also took personal responsibility for the care and upbringing of several orphan children. Among the most notable examples are the three orphan daughters of Asʿad ibn Zurārah </w:t>
      </w:r>
      <w:r>
        <w:rPr>
          <w:rStyle w:val="CharBodyHonorifics"/>
          <w:rtl/>
          <w:lang w:val="ar"/>
        </w:rPr>
        <w:t>رضي الله عنه</w:t>
      </w:r>
      <w:r>
        <w:t xml:space="preserve">: al-Fāriʿah, Ḥabībah, and Kabshah. These young girls were raised within the household of the Prophet </w:t>
      </w:r>
      <w:r>
        <w:rPr>
          <w:rStyle w:val="CharBodyHonorifics"/>
          <w:rtl/>
          <w:lang w:val="ar"/>
        </w:rPr>
        <w:t>صلى الله عليه وسلم</w:t>
      </w:r>
      <w:r>
        <w:t>, living among his noble wives and under his direct care and supervision. He ensured not only their upbringing but also personally arranged their marriages to suitable and reputable suitors, reflecting his deep commitment to the welfare, dignity, and protection of the vulnerable in society.</w:t>
      </w:r>
    </w:p>
    <w:p w14:paraId="41E37BA9" w14:textId="77777777" w:rsidR="00DE686D" w:rsidRDefault="00000000">
      <w:pPr>
        <w:pStyle w:val="Heading1"/>
      </w:pPr>
      <w:bookmarkStart w:id="62" w:name="Xa77b7a0ba2a1adc9cf658183a89fec199632e60"/>
      <w:bookmarkEnd w:id="56"/>
      <w:bookmarkEnd w:id="61"/>
      <w:r>
        <w:t xml:space="preserve">The Marriage of Fatimah and Ali </w:t>
      </w:r>
      <w:r>
        <w:rPr>
          <w:rStyle w:val="CharHeaderHonorifics"/>
          <w:rtl/>
          <w:lang w:val="ar"/>
        </w:rPr>
        <w:t>رضي الله عنهما</w:t>
      </w:r>
    </w:p>
    <w:p w14:paraId="4F0BCDB2" w14:textId="77777777" w:rsidR="00DE686D" w:rsidRDefault="00000000">
      <w:pPr>
        <w:pStyle w:val="FirstParagraph"/>
      </w:pPr>
      <w:r>
        <w:t xml:space="preserve">It was narrated from ʿAbdullāh ibn Buraydah that his father said, “Abū Bakr and ʿUmar </w:t>
      </w:r>
      <w:r>
        <w:rPr>
          <w:rStyle w:val="CharBodyHonorifics"/>
          <w:rtl/>
          <w:lang w:val="ar"/>
        </w:rPr>
        <w:t>رضي الله عنهما</w:t>
      </w:r>
      <w:r>
        <w:t xml:space="preserve"> proposed marriage to Fāṭimah, but the Messenger of Allah said, ‘She is young.’ Then ʿAlī proposed marriage to her, and he married her to him.” [Al-Nasāʾī]</w:t>
      </w:r>
    </w:p>
    <w:p w14:paraId="12DF1490" w14:textId="77777777" w:rsidR="00DE686D" w:rsidRDefault="00000000">
      <w:pPr>
        <w:pStyle w:val="BodyText"/>
      </w:pPr>
      <w:r>
        <w:t xml:space="preserve">Imam Ibn Saʿd </w:t>
      </w:r>
      <w:r>
        <w:rPr>
          <w:rStyle w:val="CharBodyHonorifics"/>
          <w:rtl/>
          <w:lang w:val="ar"/>
        </w:rPr>
        <w:t>رحمه الله تعالى</w:t>
      </w:r>
      <w:r>
        <w:t xml:space="preserve"> recorded, “ʿAlī ibn Abī Ṭālib </w:t>
      </w:r>
      <w:r>
        <w:rPr>
          <w:rStyle w:val="CharBodyHonorifics"/>
          <w:rtl/>
          <w:lang w:val="ar"/>
        </w:rPr>
        <w:t>رضي الله عنه</w:t>
      </w:r>
      <w:r>
        <w:t xml:space="preserve"> married Fāṭimah </w:t>
      </w:r>
      <w:r>
        <w:rPr>
          <w:rStyle w:val="CharBodyHonorifics"/>
          <w:rtl/>
          <w:lang w:val="ar"/>
        </w:rPr>
        <w:t>رضي الله عنها</w:t>
      </w:r>
      <w:r>
        <w:t xml:space="preserve"> in Rajab (1 AH), 5 months after the Prophet's </w:t>
      </w:r>
      <w:r>
        <w:rPr>
          <w:rStyle w:val="CharBodyHonorifics"/>
          <w:rtl/>
          <w:lang w:val="ar"/>
        </w:rPr>
        <w:t>صلى الله عليه وسلم</w:t>
      </w:r>
      <w:r>
        <w:t xml:space="preserve"> </w:t>
      </w:r>
      <w:r>
        <w:rPr>
          <w:i/>
          <w:iCs/>
        </w:rPr>
        <w:t>hijrah</w:t>
      </w:r>
      <w:r>
        <w:t xml:space="preserve"> to Madīnah. He consummated his marriage with her after he returned from the Battle of Badr (in Ramadan </w:t>
      </w:r>
      <w:r>
        <w:lastRenderedPageBreak/>
        <w:t xml:space="preserve">2 AH), and she was 18 years old when he consummated the marriage with her.” [Al-Ṭabaqāt al-Kubrá] Imam ʿAlī al-Ḥalabī </w:t>
      </w:r>
      <w:r>
        <w:rPr>
          <w:rStyle w:val="CharBodyHonorifics"/>
          <w:rtl/>
          <w:lang w:val="ar"/>
        </w:rPr>
        <w:t>رحمه الله تعالى</w:t>
      </w:r>
      <w:r>
        <w:t xml:space="preserve"> writes, “ʿAlī </w:t>
      </w:r>
      <w:r>
        <w:rPr>
          <w:rStyle w:val="CharBodyHonorifics"/>
          <w:rtl/>
          <w:lang w:val="ar"/>
        </w:rPr>
        <w:t>رضي الله عنه</w:t>
      </w:r>
      <w:r>
        <w:t xml:space="preserve"> was 21 years old when he married Fāṭimah </w:t>
      </w:r>
      <w:r>
        <w:rPr>
          <w:rtl/>
        </w:rPr>
        <w:t>رضي الله عنها</w:t>
      </w:r>
      <w:r>
        <w:t>, and that she was 15 years old.” [Al-Sīrah al-Ḥalabīyyah]</w:t>
      </w:r>
    </w:p>
    <w:p w14:paraId="13248533" w14:textId="77777777" w:rsidR="00DE686D" w:rsidRDefault="00000000">
      <w:pPr>
        <w:pStyle w:val="BodyText"/>
      </w:pPr>
      <w:r>
        <w:t xml:space="preserve">ʿAlī </w:t>
      </w:r>
      <w:r>
        <w:rPr>
          <w:rStyle w:val="CharBodyHonorifics"/>
          <w:rtl/>
          <w:lang w:val="ar"/>
        </w:rPr>
        <w:t>رضي الله عنه</w:t>
      </w:r>
      <w:r>
        <w:t xml:space="preserve"> said, “I wanted to propose marriage to the daughter of the Messenger of Allah </w:t>
      </w:r>
      <w:r>
        <w:rPr>
          <w:rStyle w:val="CharBodyHonorifics"/>
          <w:rtl/>
          <w:lang w:val="ar"/>
        </w:rPr>
        <w:t>صلى الله عليه وسلم</w:t>
      </w:r>
      <w:r>
        <w:t>, but I thought, ‘I have nothing, so how could it be?’ Then I remembered how he upheld ties of kinship and his kindness and generosity, so I asked him for his daughter’s hand in marriage. He said, ‘Do you have anything?’ I said, ‘No.’ He said, ‘Where is the Hutamiyyah shield that I gave you on such and such a day?’ I said, ‘I have it.’ He said, ‘Then give it to her.’” [Aḥmad]</w:t>
      </w:r>
    </w:p>
    <w:p w14:paraId="7B16A16F" w14:textId="77777777" w:rsidR="00DE686D" w:rsidRDefault="00000000">
      <w:pPr>
        <w:pStyle w:val="BodyText"/>
      </w:pPr>
      <w:r>
        <w:t xml:space="preserve">Fāṭimah </w:t>
      </w:r>
      <w:r>
        <w:rPr>
          <w:rStyle w:val="CharBodyHonorifics"/>
          <w:rtl/>
          <w:lang w:val="ar"/>
        </w:rPr>
        <w:t>رضي الله عنها</w:t>
      </w:r>
      <w:r>
        <w:t xml:space="preserve"> was married to ʿAlī ibn Abī Ṭālib </w:t>
      </w:r>
      <w:r>
        <w:rPr>
          <w:rStyle w:val="CharBodyHonorifics"/>
          <w:rtl/>
          <w:lang w:val="ar"/>
        </w:rPr>
        <w:t>رضي الله عنه</w:t>
      </w:r>
      <w:r>
        <w:t xml:space="preserve"> at the age of 15 with a </w:t>
      </w:r>
      <w:r>
        <w:rPr>
          <w:i/>
          <w:iCs/>
        </w:rPr>
        <w:t>mahr</w:t>
      </w:r>
      <w:r>
        <w:t xml:space="preserve"> of a Hutami armor that was worth 400–500 dirhams after the Battle of Badr in 2 AH. ʿAlī was 10 years older than her. After the nikah, Fāṭimah </w:t>
      </w:r>
      <w:r>
        <w:rPr>
          <w:rStyle w:val="CharBodyHonorifics"/>
          <w:rtl/>
          <w:lang w:val="ar"/>
        </w:rPr>
        <w:t>رضي الله عنها</w:t>
      </w:r>
      <w:r>
        <w:t xml:space="preserve"> walked to the house of ʿAlī with Umm Ayman. She was around 15 years and 5 months of age at this time, while ʿAlī was around 21 or 25 years of age. [Tafsīr al-Qurṭubī] Saʿd ibn Muʿādh </w:t>
      </w:r>
      <w:r>
        <w:rPr>
          <w:rStyle w:val="CharBodyHonorifics"/>
          <w:rtl/>
          <w:lang w:val="ar"/>
        </w:rPr>
        <w:t>رضي الله عنه</w:t>
      </w:r>
      <w:r>
        <w:t xml:space="preserve"> sacrificed his camel to organise their </w:t>
      </w:r>
      <w:r>
        <w:rPr>
          <w:i/>
          <w:iCs/>
        </w:rPr>
        <w:t>walīmah</w:t>
      </w:r>
      <w:r>
        <w:t>.</w:t>
      </w:r>
    </w:p>
    <w:p w14:paraId="2E3C0A19" w14:textId="77777777" w:rsidR="00DE686D" w:rsidRDefault="00000000">
      <w:pPr>
        <w:pStyle w:val="BodyText"/>
      </w:pPr>
      <w:r>
        <w:t xml:space="preserve">The Prophet </w:t>
      </w:r>
      <w:r>
        <w:rPr>
          <w:rStyle w:val="CharBodyHonorifics"/>
          <w:rtl/>
          <w:lang w:val="ar"/>
        </w:rPr>
        <w:t>صلى الله عليه وسلم</w:t>
      </w:r>
      <w:r>
        <w:t xml:space="preserve"> commanded ʿĀʾishah </w:t>
      </w:r>
      <w:r>
        <w:rPr>
          <w:rStyle w:val="CharBodyHonorifics"/>
          <w:rtl/>
          <w:lang w:val="ar"/>
        </w:rPr>
        <w:t>رضي الله عنها</w:t>
      </w:r>
      <w:r>
        <w:t xml:space="preserve"> to decorate the house for Fāṭimah </w:t>
      </w:r>
      <w:r>
        <w:rPr>
          <w:rStyle w:val="CharBodyHonorifics"/>
          <w:rtl/>
          <w:lang w:val="ar"/>
        </w:rPr>
        <w:t>رضي الله عنها</w:t>
      </w:r>
      <w:r>
        <w:t xml:space="preserve">. Umm Salamah </w:t>
      </w:r>
      <w:r>
        <w:rPr>
          <w:rStyle w:val="CharBodyHonorifics"/>
          <w:rtl/>
          <w:lang w:val="ar"/>
        </w:rPr>
        <w:t>رضي الله عنها</w:t>
      </w:r>
      <w:r>
        <w:t xml:space="preserve"> assisted ʿĀʾishah in this task. ʿĀʾishah reports that they began preparations and brought good-quality sand from Wadī Batha’, with which they plastered the walls. They then cleaned and straightened the barks of the date-palm tree and made two cushions out of them, and prepared a dish with dates and raisins and a drink of sweet water. They then placed a stick in the corner of the room to hang clothes and a leather water-skin. When these arrangements were completed, ʿĀʾishah </w:t>
      </w:r>
      <w:r>
        <w:rPr>
          <w:rStyle w:val="CharBodyHonorifics"/>
          <w:rtl/>
          <w:lang w:val="ar"/>
        </w:rPr>
        <w:t>رضي الله عنها</w:t>
      </w:r>
      <w:r>
        <w:t xml:space="preserve"> commented, “We never saw a marriage more exquisite than that of Fatimah.” [Ibn Mājah]</w:t>
      </w:r>
    </w:p>
    <w:p w14:paraId="505C34C7" w14:textId="77777777" w:rsidR="00DE686D" w:rsidRDefault="00000000">
      <w:pPr>
        <w:pStyle w:val="BodyText"/>
      </w:pPr>
      <w:r>
        <w:t xml:space="preserve">ʿAlī ibn Abī Ṭālib </w:t>
      </w:r>
      <w:r>
        <w:rPr>
          <w:rStyle w:val="CharBodyHonorifics"/>
          <w:rtl/>
          <w:lang w:val="ar"/>
        </w:rPr>
        <w:t>رضي الله عنه</w:t>
      </w:r>
      <w:r>
        <w:t xml:space="preserve"> reports that when the Prophet </w:t>
      </w:r>
      <w:r>
        <w:rPr>
          <w:rStyle w:val="CharBodyHonorifics"/>
          <w:rtl/>
          <w:lang w:val="ar"/>
        </w:rPr>
        <w:t>صلى الله عليه وسلم</w:t>
      </w:r>
      <w:r>
        <w:t xml:space="preserve"> married Fāṭimah </w:t>
      </w:r>
      <w:r>
        <w:rPr>
          <w:rStyle w:val="CharBodyHonorifics"/>
          <w:rtl/>
          <w:lang w:val="ar"/>
        </w:rPr>
        <w:t>رضي الله عنها</w:t>
      </w:r>
      <w:r>
        <w:t xml:space="preserve"> to him, he sent with them a big sheet, a leather cushion stuffed with barks of the date palm or idhkhir (scented) grass, a grinder, a leather skin, and two jars. [Aḥmad]</w:t>
      </w:r>
    </w:p>
    <w:p w14:paraId="7C618C02" w14:textId="77777777" w:rsidR="00DE686D" w:rsidRDefault="00000000">
      <w:pPr>
        <w:pStyle w:val="BodyText"/>
      </w:pPr>
      <w:r>
        <w:t xml:space="preserve">ʿAlī ibn Abī Ṭālib </w:t>
      </w:r>
      <w:r>
        <w:rPr>
          <w:rStyle w:val="CharBodyHonorifics"/>
          <w:rtl/>
          <w:lang w:val="ar"/>
        </w:rPr>
        <w:t>رضي الله عنه</w:t>
      </w:r>
      <w:r>
        <w:t xml:space="preserve"> said, “I married Fāṭimah </w:t>
      </w:r>
      <w:r>
        <w:rPr>
          <w:rStyle w:val="CharBodyHonorifics"/>
          <w:rtl/>
          <w:lang w:val="ar"/>
        </w:rPr>
        <w:t>رضي الله عنها</w:t>
      </w:r>
      <w:r>
        <w:t>, and we had no bedding except a sheepskin. At night, we would sleep on it, and during the day we would place fodder on it for our camel.” [al-Ṭabaqāt al-Kubrā]</w:t>
      </w:r>
    </w:p>
    <w:p w14:paraId="45452123" w14:textId="77777777" w:rsidR="00DE686D" w:rsidRDefault="00000000">
      <w:pPr>
        <w:pStyle w:val="BodyText"/>
      </w:pPr>
      <w:r>
        <w:t xml:space="preserve">In another narration, ʿAlī </w:t>
      </w:r>
      <w:r>
        <w:rPr>
          <w:rStyle w:val="CharBodyHonorifics"/>
          <w:rtl/>
          <w:lang w:val="ar"/>
        </w:rPr>
        <w:t>رضي الله عنه</w:t>
      </w:r>
      <w:r>
        <w:t xml:space="preserve"> states that he told his mother, Fāṭimah bint Asad, “I will fulfil the outside needs of the house while Fāṭimah </w:t>
      </w:r>
      <w:r>
        <w:rPr>
          <w:rStyle w:val="CharBodyHonorifics"/>
          <w:rtl/>
          <w:lang w:val="ar"/>
        </w:rPr>
        <w:t>رضي الله عنها</w:t>
      </w:r>
      <w:r>
        <w:t xml:space="preserve"> will serve you in the house by grinding flour, kneading flour, baking bread, etc.” [Siyar al-Aʿlām al-Nubalāʾ]</w:t>
      </w:r>
    </w:p>
    <w:p w14:paraId="081511A9" w14:textId="77777777" w:rsidR="00DE686D" w:rsidRDefault="00000000">
      <w:pPr>
        <w:pStyle w:val="BodyText"/>
      </w:pPr>
      <w:r>
        <w:t xml:space="preserve">ʿAlī </w:t>
      </w:r>
      <w:r>
        <w:rPr>
          <w:rStyle w:val="CharBodyHonorifics"/>
          <w:rtl/>
          <w:lang w:val="ar"/>
        </w:rPr>
        <w:t>رضي الله عنه</w:t>
      </w:r>
      <w:r>
        <w:t xml:space="preserve"> narrated, “Fāṭimah </w:t>
      </w:r>
      <w:r>
        <w:rPr>
          <w:rStyle w:val="CharBodyHonorifics"/>
          <w:rtl/>
          <w:lang w:val="ar"/>
        </w:rPr>
        <w:t>رضي الله عنها</w:t>
      </w:r>
      <w:r>
        <w:t xml:space="preserve"> complained about the blisters on her hand because of using a millstone. She went to ask the Prophet </w:t>
      </w:r>
      <w:r>
        <w:rPr>
          <w:rStyle w:val="CharBodyHonorifics"/>
          <w:rtl/>
          <w:lang w:val="ar"/>
        </w:rPr>
        <w:t>صلى الله عليه وسلم</w:t>
      </w:r>
      <w:r>
        <w:t xml:space="preserve"> for a servant, but she did not find him (at home) and had to inform ʿĀʾishah of her need. When he came, ʿĀʾishah informed him about it.” ʿAlī added, “The Prophet </w:t>
      </w:r>
      <w:r>
        <w:rPr>
          <w:rStyle w:val="CharBodyHonorifics"/>
          <w:rtl/>
          <w:lang w:val="ar"/>
        </w:rPr>
        <w:t>صلى الله عليه وسلم</w:t>
      </w:r>
      <w:r>
        <w:t xml:space="preserve"> came to us when we had gone to our beds. When I was going to get up, he said, ‘Stay in your places,’ and sat between us, till I felt the coolness of his feet on my chest. The Prophet </w:t>
      </w:r>
      <w:r>
        <w:rPr>
          <w:rStyle w:val="CharBodyHonorifics"/>
          <w:rtl/>
          <w:lang w:val="ar"/>
        </w:rPr>
        <w:t>صلى الله عليه وسلم</w:t>
      </w:r>
      <w:r>
        <w:t xml:space="preserve"> then said, ‘Shall I not tell you of a thing which is better for you than a servant? When you (both) go to your beds, say “Allāhu Akbar,” 34 times, and “Alḥamdulillāh,” 33 times, and “Subhan Allah,” 33 times. That is better for you than what you have requested (a servant).’” [Al-Bukhārī]</w:t>
      </w:r>
    </w:p>
    <w:p w14:paraId="2B5340FC" w14:textId="77777777" w:rsidR="00DE686D" w:rsidRDefault="00000000">
      <w:pPr>
        <w:pStyle w:val="BodyText"/>
      </w:pPr>
      <w:r>
        <w:lastRenderedPageBreak/>
        <w:t xml:space="preserve">Later, it is reported on the authority of Anas that the Prophet </w:t>
      </w:r>
      <w:r>
        <w:rPr>
          <w:rStyle w:val="CharBodyHonorifics"/>
          <w:rtl/>
          <w:lang w:val="ar"/>
        </w:rPr>
        <w:t>صلى الله عليه وسلم</w:t>
      </w:r>
      <w:r>
        <w:t xml:space="preserve"> brought a slave, whom he had gifted to Fāṭimah. She was wearing a piece of cloth (which was small) that, if she had to cover her head, her feet would be exposed, and if she covered her feet, her head would be exposed. When the Prophet </w:t>
      </w:r>
      <w:r>
        <w:rPr>
          <w:rStyle w:val="CharBodyHonorifics"/>
          <w:rtl/>
          <w:lang w:val="ar"/>
        </w:rPr>
        <w:t>صلى الله عليه وسلم</w:t>
      </w:r>
      <w:r>
        <w:t xml:space="preserve"> saw her plight, he consoled her, saying, “Do not worry. It is only your father and your slave.” [Abū Dāwūd]</w:t>
      </w:r>
    </w:p>
    <w:p w14:paraId="33F0CD0D" w14:textId="77777777" w:rsidR="00DE686D" w:rsidRDefault="00000000">
      <w:pPr>
        <w:pStyle w:val="Heading1"/>
      </w:pPr>
      <w:bookmarkStart w:id="63" w:name="Xdd76e9dfd7cb308a3072a401eba882656dc2f1f"/>
      <w:bookmarkEnd w:id="62"/>
      <w:r>
        <w:t>The Most Noble Mother-In-Law</w:t>
      </w:r>
    </w:p>
    <w:p w14:paraId="37F74CD5" w14:textId="77777777" w:rsidR="00DE686D" w:rsidRDefault="00000000">
      <w:pPr>
        <w:pStyle w:val="FirstParagraph"/>
      </w:pPr>
      <w:r>
        <w:t>Hind bint ʿAwf has been given the title of “the Noblest Mother-in-law in history” by scholars. She was from the tribe of Banū Hilāl. Such were their marriages that they were called the in-laws of Banū Hāshim. She married thrice and had six daughters:</w:t>
      </w:r>
    </w:p>
    <w:p w14:paraId="254B4A71" w14:textId="77777777" w:rsidR="00DE686D" w:rsidRDefault="00000000">
      <w:pPr>
        <w:pStyle w:val="BodyText"/>
      </w:pPr>
      <w:r>
        <w:t xml:space="preserve">Her eldest daughter, Zaynab bint Khuzaymah </w:t>
      </w:r>
      <w:r>
        <w:rPr>
          <w:rStyle w:val="CharBodyHonorifics"/>
          <w:rtl/>
          <w:lang w:val="ar"/>
        </w:rPr>
        <w:t>رضي الله عنها</w:t>
      </w:r>
      <w:r>
        <w:t xml:space="preserve">, was married to the Messenger of Allah </w:t>
      </w:r>
      <w:r>
        <w:rPr>
          <w:rStyle w:val="CharBodyHonorifics"/>
          <w:rtl/>
          <w:lang w:val="ar"/>
        </w:rPr>
        <w:t>صلى الله عليه وسلم</w:t>
      </w:r>
      <w:r>
        <w:t>.</w:t>
      </w:r>
    </w:p>
    <w:p w14:paraId="54739A54" w14:textId="77777777" w:rsidR="00DE686D" w:rsidRDefault="00000000">
      <w:pPr>
        <w:pStyle w:val="BodyText"/>
      </w:pPr>
      <w:r>
        <w:t xml:space="preserve">Her second daughter, Maymūnah bint al-Ḥārith </w:t>
      </w:r>
      <w:r>
        <w:rPr>
          <w:rStyle w:val="CharBodyHonorifics"/>
          <w:rtl/>
          <w:lang w:val="ar"/>
        </w:rPr>
        <w:t>رضي الله عنها</w:t>
      </w:r>
      <w:r>
        <w:t xml:space="preserve">, was also married to the Messenger of Allah </w:t>
      </w:r>
      <w:r>
        <w:rPr>
          <w:rStyle w:val="CharBodyHonorifics"/>
          <w:rtl/>
          <w:lang w:val="ar"/>
        </w:rPr>
        <w:t>صلى الله عليه وسلم</w:t>
      </w:r>
      <w:r>
        <w:t xml:space="preserve"> after her sister’s death.</w:t>
      </w:r>
    </w:p>
    <w:p w14:paraId="71F47B14" w14:textId="77777777" w:rsidR="00DE686D" w:rsidRDefault="00000000">
      <w:pPr>
        <w:pStyle w:val="BodyText"/>
      </w:pPr>
      <w:r>
        <w:t xml:space="preserve">Her third daughter, Lubābah bint al-Ḥārith (Umm al-Faḍl) or Lubābah al-Kubrá, was married to ʿAbbās </w:t>
      </w:r>
      <w:r>
        <w:rPr>
          <w:rStyle w:val="CharBodyHonorifics"/>
          <w:rtl/>
          <w:lang w:val="ar"/>
        </w:rPr>
        <w:t>رضي الله عنه</w:t>
      </w:r>
      <w:r>
        <w:t xml:space="preserve">, the uncle of the Messenger of Allah </w:t>
      </w:r>
      <w:r>
        <w:rPr>
          <w:rStyle w:val="CharBodyHonorifics"/>
          <w:rtl/>
          <w:lang w:val="ar"/>
        </w:rPr>
        <w:t>صلى الله عليه وسلم</w:t>
      </w:r>
      <w:r>
        <w:t xml:space="preserve">. She was the first person to embrace Islam after Khadījah </w:t>
      </w:r>
      <w:r>
        <w:rPr>
          <w:rStyle w:val="CharBodyHonorifics"/>
          <w:rtl/>
          <w:lang w:val="ar"/>
        </w:rPr>
        <w:t>رضي الله عنها</w:t>
      </w:r>
      <w:r>
        <w:t xml:space="preserve">; some scholars say it was on the same day. She also breastfed al-Ḥusayn ibn ʿAlī </w:t>
      </w:r>
      <w:r>
        <w:rPr>
          <w:rStyle w:val="CharBodyHonorifics"/>
          <w:rtl/>
          <w:lang w:val="ar"/>
        </w:rPr>
        <w:t>رضي الله عنهم</w:t>
      </w:r>
      <w:r>
        <w:t>.</w:t>
      </w:r>
    </w:p>
    <w:p w14:paraId="4B22A40D" w14:textId="77777777" w:rsidR="00DE686D" w:rsidRDefault="00000000">
      <w:pPr>
        <w:pStyle w:val="BodyText"/>
      </w:pPr>
      <w:r>
        <w:t xml:space="preserve">Her fourth (step) daughter, Lubābah al-Ṣughrá, was married to Walīd ibn al-Mughīrah, which makes her the mother of Sayf Allāh Khālid ibn al-Walīd </w:t>
      </w:r>
      <w:r>
        <w:rPr>
          <w:rStyle w:val="CharBodyHonorifics"/>
          <w:rtl/>
          <w:lang w:val="ar"/>
        </w:rPr>
        <w:t>رضي الله عنه</w:t>
      </w:r>
      <w:r>
        <w:t>.</w:t>
      </w:r>
    </w:p>
    <w:p w14:paraId="0AFC753F" w14:textId="77777777" w:rsidR="00DE686D" w:rsidRDefault="00000000">
      <w:pPr>
        <w:pStyle w:val="BodyText"/>
      </w:pPr>
      <w:r>
        <w:t xml:space="preserve">Her fifth daughter, Asmāʾ bint ʿUmays </w:t>
      </w:r>
      <w:r>
        <w:rPr>
          <w:rStyle w:val="CharBodyHonorifics"/>
          <w:rtl/>
          <w:lang w:val="ar"/>
        </w:rPr>
        <w:t>رضي الله عنها</w:t>
      </w:r>
      <w:r>
        <w:t xml:space="preserve"> was married to Jaʿfar ibn Abī Ṭālib </w:t>
      </w:r>
      <w:r>
        <w:rPr>
          <w:rStyle w:val="CharBodyHonorifics"/>
          <w:rtl/>
          <w:lang w:val="ar"/>
        </w:rPr>
        <w:t>رضي الله عنه</w:t>
      </w:r>
      <w:r>
        <w:t xml:space="preserve">. After his death, she married Abū Bakr al-Ṣiddīq </w:t>
      </w:r>
      <w:r>
        <w:rPr>
          <w:rStyle w:val="CharBodyHonorifics"/>
          <w:rtl/>
          <w:lang w:val="ar"/>
        </w:rPr>
        <w:t>رضي الله عنه</w:t>
      </w:r>
      <w:r>
        <w:t xml:space="preserve">. After he passed away, she married ʿAlī ibn Abī Ṭālib </w:t>
      </w:r>
      <w:r>
        <w:rPr>
          <w:rStyle w:val="CharBodyHonorifics"/>
          <w:rtl/>
          <w:lang w:val="ar"/>
        </w:rPr>
        <w:t>رضي الله عنه</w:t>
      </w:r>
      <w:r>
        <w:t>.</w:t>
      </w:r>
    </w:p>
    <w:p w14:paraId="122AA24B" w14:textId="77777777" w:rsidR="00DE686D" w:rsidRDefault="00000000">
      <w:pPr>
        <w:pStyle w:val="BodyText"/>
      </w:pPr>
      <w:r>
        <w:t xml:space="preserve">It is reported that one day, Muḥammad ibn Jaʿfar and Muḥammad ibn Abī Bakr said to each other in the house of ʿAlī, “My father was superior to yours.” ʿAlī said, “Your mother will decide this matter.” Asmāʾ said, “As far as strength is concerned, Jaʿfar was a very powerful and a great man. As far as religious practice is concerned, Abū Bakr was a great person.” (In other words, both are great men). ʿAlī then jokingly said to Asmāʾ, “What have you left for me?” </w:t>
      </w:r>
      <w:r>
        <w:rPr>
          <w:i/>
          <w:iCs/>
        </w:rPr>
        <w:t>Subḥan Allāh</w:t>
      </w:r>
      <w:r>
        <w:t>. The above conversation was happening in the house of her third husband about the virtues of the first two husbands to resolve an argument among the children from the first two husbands.</w:t>
      </w:r>
    </w:p>
    <w:p w14:paraId="08A0D7C3" w14:textId="77777777" w:rsidR="00DE686D" w:rsidRDefault="00000000">
      <w:pPr>
        <w:pStyle w:val="BodyText"/>
      </w:pPr>
      <w:r>
        <w:t xml:space="preserve">Her sixth and youngest daughter, Salmá bint ʿUmays, was married to Ḥamzah, the uncle of the Messenger of Allah </w:t>
      </w:r>
      <w:r>
        <w:rPr>
          <w:rStyle w:val="CharBodyHonorifics"/>
          <w:rtl/>
          <w:lang w:val="ar"/>
        </w:rPr>
        <w:t>صلى الله عليه وسلم</w:t>
      </w:r>
      <w:r>
        <w:t>.</w:t>
      </w:r>
    </w:p>
    <w:p w14:paraId="1D821661" w14:textId="77777777" w:rsidR="00DE686D" w:rsidRDefault="00000000">
      <w:pPr>
        <w:pStyle w:val="BodyText"/>
      </w:pPr>
      <w:r>
        <w:t xml:space="preserve">She is also the grandmother-in-law of al-Ḥasan and al-Ḥusayn </w:t>
      </w:r>
      <w:r>
        <w:rPr>
          <w:rStyle w:val="CharBodyHonorifics"/>
          <w:rtl/>
          <w:lang w:val="ar"/>
        </w:rPr>
        <w:t>رضي الله عنهم</w:t>
      </w:r>
      <w:r>
        <w:t xml:space="preserve"> via the relationship of her third daughter, Lubābah.</w:t>
      </w:r>
    </w:p>
    <w:p w14:paraId="22A1461B" w14:textId="77777777" w:rsidR="00DE686D" w:rsidRDefault="00000000">
      <w:pPr>
        <w:pStyle w:val="Heading1"/>
      </w:pPr>
      <w:bookmarkStart w:id="64" w:name="Xea042d4a5dca24849d1a31a218a919b4dafbc38"/>
      <w:bookmarkEnd w:id="63"/>
      <w:r>
        <w:t xml:space="preserve">The Romance of the Prophet </w:t>
      </w:r>
      <w:r>
        <w:rPr>
          <w:rStyle w:val="CharBodyHonorifics"/>
          <w:rtl/>
          <w:lang w:val="ar"/>
        </w:rPr>
        <w:t>صلى الله عليه وسلم</w:t>
      </w:r>
    </w:p>
    <w:p w14:paraId="200B3C7F" w14:textId="77777777" w:rsidR="00DE686D" w:rsidRDefault="00000000">
      <w:pPr>
        <w:pStyle w:val="FirstParagraph"/>
      </w:pPr>
      <w:r>
        <w:t xml:space="preserve">By looking attentively at the Sīrah of the Prophet </w:t>
      </w:r>
      <w:r>
        <w:rPr>
          <w:rStyle w:val="CharBodyHonorifics"/>
          <w:rtl/>
          <w:lang w:val="ar"/>
        </w:rPr>
        <w:t>صلى الله عليه وسلم</w:t>
      </w:r>
      <w:r>
        <w:t>, we find that he gave us a true, practical, and actual example of what love and romance is.</w:t>
      </w:r>
    </w:p>
    <w:p w14:paraId="6A1CA0F0" w14:textId="77777777" w:rsidR="00DE686D" w:rsidRDefault="00000000">
      <w:pPr>
        <w:pStyle w:val="BodyText"/>
      </w:pPr>
      <w:r>
        <w:rPr>
          <w:b/>
          <w:bCs/>
        </w:rPr>
        <w:lastRenderedPageBreak/>
        <w:t>1. Knowing Her Feelings</w:t>
      </w:r>
    </w:p>
    <w:p w14:paraId="6756F7FE" w14:textId="77777777" w:rsidR="00DE686D" w:rsidRDefault="00000000">
      <w:pPr>
        <w:pStyle w:val="BodyText"/>
      </w:pPr>
      <w:r>
        <w:t xml:space="preserve">The Prophet </w:t>
      </w:r>
      <w:r>
        <w:rPr>
          <w:rStyle w:val="CharBodyHonorifics"/>
          <w:rtl/>
          <w:lang w:val="ar"/>
        </w:rPr>
        <w:t>صلى الله عليه وسلم</w:t>
      </w:r>
      <w:r>
        <w:t xml:space="preserve"> once said to ʿĀʾishah </w:t>
      </w:r>
      <w:r>
        <w:rPr>
          <w:rStyle w:val="CharBodyHonorifics"/>
          <w:rtl/>
          <w:lang w:val="ar"/>
        </w:rPr>
        <w:t>رضي الله عنها</w:t>
      </w:r>
      <w:r>
        <w:t xml:space="preserve">, “I know well when you are pleased or angry with me.” ʿĀʾishah </w:t>
      </w:r>
      <w:r>
        <w:rPr>
          <w:rtl/>
        </w:rPr>
        <w:t>رضي الله عنها</w:t>
      </w:r>
      <w:r>
        <w:t xml:space="preserve"> replied, “How do you know that?” He said, “When you are pleased with me, you swear by saying, ‘By the Lord of Muḥammad,’ but when you are angry, you swear by saying, ‘By the Lord of Ibrāhīm.’” She said, “You are right, I don’t mention your name.” [Al-Bukhārī]</w:t>
      </w:r>
    </w:p>
    <w:p w14:paraId="0E74BF31" w14:textId="77777777" w:rsidR="00DE686D" w:rsidRDefault="00000000">
      <w:pPr>
        <w:pStyle w:val="BodyText"/>
      </w:pPr>
      <w:r>
        <w:rPr>
          <w:b/>
          <w:bCs/>
        </w:rPr>
        <w:t>2. Consoling Her</w:t>
      </w:r>
    </w:p>
    <w:p w14:paraId="2FD76E34" w14:textId="77777777" w:rsidR="00DE686D" w:rsidRDefault="00000000">
      <w:pPr>
        <w:pStyle w:val="BodyText"/>
      </w:pPr>
      <w:r>
        <w:t xml:space="preserve">Ṣafiyyah </w:t>
      </w:r>
      <w:r>
        <w:rPr>
          <w:rStyle w:val="CharBodyHonorifics"/>
          <w:rtl/>
          <w:lang w:val="ar"/>
        </w:rPr>
        <w:t>رضي الله عنها</w:t>
      </w:r>
      <w:r>
        <w:t xml:space="preserve"> was on a journey with the Prophet </w:t>
      </w:r>
      <w:r>
        <w:rPr>
          <w:rStyle w:val="CharBodyHonorifics"/>
          <w:rtl/>
          <w:lang w:val="ar"/>
        </w:rPr>
        <w:t>صلى الله عليه وسلم</w:t>
      </w:r>
      <w:r>
        <w:t xml:space="preserve">. She was late, so the Prophet </w:t>
      </w:r>
      <w:r>
        <w:rPr>
          <w:rStyle w:val="CharBodyHonorifics"/>
          <w:rtl/>
          <w:lang w:val="ar"/>
        </w:rPr>
        <w:t>صلى الله عليه وسلم</w:t>
      </w:r>
      <w:r>
        <w:t xml:space="preserve"> received her while she was crying. The Prophet </w:t>
      </w:r>
      <w:r>
        <w:rPr>
          <w:rStyle w:val="CharBodyHonorifics"/>
          <w:rtl/>
          <w:lang w:val="ar"/>
        </w:rPr>
        <w:t>صلى الله عليه وسلم</w:t>
      </w:r>
      <w:r>
        <w:t xml:space="preserve"> wiped her tears with his own hands and tried his utmost to calm her down. [Al-Sunan al-Kubrá]</w:t>
      </w:r>
    </w:p>
    <w:p w14:paraId="76AB8B97" w14:textId="77777777" w:rsidR="00DE686D" w:rsidRDefault="00000000">
      <w:pPr>
        <w:pStyle w:val="BodyText"/>
      </w:pPr>
      <w:r>
        <w:rPr>
          <w:b/>
          <w:bCs/>
        </w:rPr>
        <w:t>3. Lying in Her Lap</w:t>
      </w:r>
    </w:p>
    <w:p w14:paraId="2E1723BB" w14:textId="77777777" w:rsidR="00DE686D" w:rsidRDefault="00000000">
      <w:pPr>
        <w:pStyle w:val="BodyText"/>
      </w:pPr>
      <w:r>
        <w:t xml:space="preserve">The Prophet </w:t>
      </w:r>
      <w:r>
        <w:rPr>
          <w:rStyle w:val="CharBodyHonorifics"/>
          <w:rtl/>
          <w:lang w:val="ar"/>
        </w:rPr>
        <w:t>صلى الله عليه وسلم</w:t>
      </w:r>
      <w:r>
        <w:t xml:space="preserve"> would recline in the lap of our beloved mother ʿĀʾishah </w:t>
      </w:r>
      <w:r>
        <w:rPr>
          <w:rStyle w:val="CharBodyHonorifics"/>
          <w:rtl/>
          <w:lang w:val="ar"/>
        </w:rPr>
        <w:t>رضي الله عنها</w:t>
      </w:r>
      <w:r>
        <w:t xml:space="preserve"> even when she would be menstruating. The Prophet </w:t>
      </w:r>
      <w:r>
        <w:rPr>
          <w:rStyle w:val="CharBodyHonorifics"/>
          <w:rtl/>
          <w:lang w:val="ar"/>
        </w:rPr>
        <w:t>صلى الله عليه وسلم</w:t>
      </w:r>
      <w:r>
        <w:t xml:space="preserve"> would recite the Quran whilst reclining in her lap. [Al-Bukhārī]</w:t>
      </w:r>
    </w:p>
    <w:p w14:paraId="48C28AC9" w14:textId="77777777" w:rsidR="00DE686D" w:rsidRDefault="00000000">
      <w:pPr>
        <w:pStyle w:val="BodyText"/>
      </w:pPr>
      <w:r>
        <w:rPr>
          <w:b/>
          <w:bCs/>
        </w:rPr>
        <w:t>4. Drinking and Eating from the Same Place</w:t>
      </w:r>
    </w:p>
    <w:p w14:paraId="6A53104B" w14:textId="77777777" w:rsidR="00DE686D" w:rsidRDefault="00000000">
      <w:pPr>
        <w:pStyle w:val="BodyText"/>
      </w:pPr>
      <w:r>
        <w:t xml:space="preserve">ʿĀʾishah </w:t>
      </w:r>
      <w:r>
        <w:rPr>
          <w:rStyle w:val="CharBodyHonorifics"/>
          <w:rtl/>
          <w:lang w:val="ar"/>
        </w:rPr>
        <w:t>رضي الله عنها</w:t>
      </w:r>
      <w:r>
        <w:t xml:space="preserve"> would drink from a cup. The Prophet </w:t>
      </w:r>
      <w:r>
        <w:rPr>
          <w:rStyle w:val="CharBodyHonorifics"/>
          <w:rtl/>
          <w:lang w:val="ar"/>
        </w:rPr>
        <w:t>صلى الله عليه وسلم</w:t>
      </w:r>
      <w:r>
        <w:t xml:space="preserve"> would take this cup and search for the place where the lips of his beloved wife made contact. Upon finding the place where his wife drank from the cup, he would put his lips on the very same place so that his lips would touch the place where her lips had touched. He would then drink the contents of the cup at the same time enjoying this union with his spouse. When there was meat to eat, ʿĀʾishah </w:t>
      </w:r>
      <w:r>
        <w:rPr>
          <w:rStyle w:val="CharBodyHonorifics"/>
          <w:rtl/>
          <w:lang w:val="ar"/>
        </w:rPr>
        <w:t>رضي الله عنها</w:t>
      </w:r>
      <w:r>
        <w:t xml:space="preserve"> would take a bite. The Prophet </w:t>
      </w:r>
      <w:r>
        <w:rPr>
          <w:rStyle w:val="CharBodyHonorifics"/>
          <w:rtl/>
          <w:lang w:val="ar"/>
        </w:rPr>
        <w:t>صلى الله عليه وسلم</w:t>
      </w:r>
      <w:r>
        <w:t xml:space="preserve"> would take the meat from her hand and again place his mouth in the very same place where his wife had eaten from. This would add a taste of love to his food. [Muslim]</w:t>
      </w:r>
    </w:p>
    <w:p w14:paraId="0FA4EDD5" w14:textId="77777777" w:rsidR="00DE686D" w:rsidRDefault="00000000">
      <w:pPr>
        <w:pStyle w:val="BodyText"/>
      </w:pPr>
      <w:r>
        <w:rPr>
          <w:b/>
          <w:bCs/>
        </w:rPr>
        <w:t>5. Kissing</w:t>
      </w:r>
    </w:p>
    <w:p w14:paraId="4544BD06" w14:textId="77777777" w:rsidR="00DE686D" w:rsidRDefault="00000000">
      <w:pPr>
        <w:pStyle w:val="BodyText"/>
      </w:pPr>
      <w:r>
        <w:t xml:space="preserve">The Prophet </w:t>
      </w:r>
      <w:r>
        <w:rPr>
          <w:rStyle w:val="CharBodyHonorifics"/>
          <w:rtl/>
          <w:lang w:val="ar"/>
        </w:rPr>
        <w:t>صلى الله عليه وسلم</w:t>
      </w:r>
      <w:r>
        <w:t xml:space="preserve"> would kiss and embrace his wives while fasting, and he had more control over his passion than any other person. [Muslim]</w:t>
      </w:r>
    </w:p>
    <w:p w14:paraId="7914754E" w14:textId="77777777" w:rsidR="00DE686D" w:rsidRDefault="00000000">
      <w:pPr>
        <w:pStyle w:val="BodyText"/>
      </w:pPr>
      <w:r>
        <w:rPr>
          <w:b/>
          <w:bCs/>
        </w:rPr>
        <w:t>6. Lifting A Bite to Her Mouth</w:t>
      </w:r>
    </w:p>
    <w:p w14:paraId="20E52148" w14:textId="77777777" w:rsidR="00DE686D" w:rsidRDefault="00000000">
      <w:pPr>
        <w:pStyle w:val="BodyText"/>
      </w:pPr>
      <w:r>
        <w:t xml:space="preserve">The Prophet </w:t>
      </w:r>
      <w:r>
        <w:rPr>
          <w:rStyle w:val="CharBodyHonorifics"/>
          <w:rtl/>
          <w:lang w:val="ar"/>
        </w:rPr>
        <w:t>صلى الله عليه وسلم</w:t>
      </w:r>
      <w:r>
        <w:t xml:space="preserve"> said, “And whatever you spend (for Allah's sake) you will be rewarded for it, even for a morsel of food which you may put in the mouth of your wife.” [Al-Bukhārī]</w:t>
      </w:r>
    </w:p>
    <w:p w14:paraId="113A8905" w14:textId="77777777" w:rsidR="00DE686D" w:rsidRDefault="00000000">
      <w:pPr>
        <w:pStyle w:val="BodyText"/>
      </w:pPr>
      <w:r>
        <w:rPr>
          <w:b/>
          <w:bCs/>
        </w:rPr>
        <w:t>7. Assisting her in the Housework</w:t>
      </w:r>
    </w:p>
    <w:p w14:paraId="0DA751B2" w14:textId="77777777" w:rsidR="00DE686D" w:rsidRDefault="00000000">
      <w:pPr>
        <w:pStyle w:val="BodyText"/>
      </w:pPr>
      <w:r>
        <w:t xml:space="preserve">ʿĀʾishah </w:t>
      </w:r>
      <w:r>
        <w:rPr>
          <w:rStyle w:val="CharBodyHonorifics"/>
          <w:rtl/>
          <w:lang w:val="ar"/>
        </w:rPr>
        <w:t>رضي الله عنها</w:t>
      </w:r>
      <w:r>
        <w:t xml:space="preserve"> was asked, “What did the Prophet </w:t>
      </w:r>
      <w:r>
        <w:rPr>
          <w:rStyle w:val="CharBodyHonorifics"/>
          <w:rtl/>
          <w:lang w:val="ar"/>
        </w:rPr>
        <w:t>صلى الله عليه وسلم</w:t>
      </w:r>
      <w:r>
        <w:t xml:space="preserve"> do in his house?” She replied, “He used to keep himself busy serving his family, and when it was time for prayer, he would go for it.” [Al-Bukhārī]</w:t>
      </w:r>
    </w:p>
    <w:p w14:paraId="66F5DB13" w14:textId="77777777" w:rsidR="00DE686D" w:rsidRDefault="00000000">
      <w:pPr>
        <w:pStyle w:val="BodyText"/>
      </w:pPr>
      <w:r>
        <w:rPr>
          <w:b/>
          <w:bCs/>
        </w:rPr>
        <w:t>8. Sharing Happy Occasions with Her</w:t>
      </w:r>
    </w:p>
    <w:p w14:paraId="00E257B3" w14:textId="77777777" w:rsidR="00DE686D" w:rsidRDefault="00000000">
      <w:pPr>
        <w:pStyle w:val="BodyText"/>
      </w:pPr>
      <w:r>
        <w:t xml:space="preserve">Once, when the Ethiopians were practicing target shooting in the masjid complex, the Prophet </w:t>
      </w:r>
      <w:r>
        <w:rPr>
          <w:rStyle w:val="CharBodyHonorifics"/>
          <w:rtl/>
          <w:lang w:val="ar"/>
        </w:rPr>
        <w:t>صلى الله عليه وسلم</w:t>
      </w:r>
      <w:r>
        <w:t xml:space="preserve"> stood with his wife watching. Not only did the Prophet </w:t>
      </w:r>
      <w:r>
        <w:rPr>
          <w:rStyle w:val="CharBodyHonorifics"/>
          <w:rtl/>
          <w:lang w:val="ar"/>
        </w:rPr>
        <w:t xml:space="preserve">صلى الله عليه </w:t>
      </w:r>
      <w:r>
        <w:rPr>
          <w:rStyle w:val="CharBodyHonorifics"/>
          <w:rtl/>
          <w:lang w:val="ar"/>
        </w:rPr>
        <w:lastRenderedPageBreak/>
        <w:t>وسلم</w:t>
      </w:r>
      <w:r>
        <w:t xml:space="preserve"> stand with his wife, but he also put his cloak around her. The Prophet </w:t>
      </w:r>
      <w:r>
        <w:rPr>
          <w:rStyle w:val="CharBodyHonorifics"/>
          <w:rtl/>
          <w:lang w:val="ar"/>
        </w:rPr>
        <w:t>صلى الله عليه وسلم</w:t>
      </w:r>
      <w:r>
        <w:t>, although he had other work to do, stayed there standing with his wife. He only went when his wife wanted to go. [Aḥmad]</w:t>
      </w:r>
    </w:p>
    <w:p w14:paraId="064B21CF" w14:textId="77777777" w:rsidR="00DE686D" w:rsidRDefault="00000000">
      <w:pPr>
        <w:pStyle w:val="BodyText"/>
      </w:pPr>
      <w:r>
        <w:rPr>
          <w:b/>
          <w:bCs/>
        </w:rPr>
        <w:t>9. Calling Her by a Beautiful Name</w:t>
      </w:r>
    </w:p>
    <w:p w14:paraId="0B5CA306" w14:textId="77777777" w:rsidR="00DE686D" w:rsidRDefault="00000000">
      <w:pPr>
        <w:pStyle w:val="BodyText"/>
      </w:pPr>
      <w:r>
        <w:t xml:space="preserve">The Prophet </w:t>
      </w:r>
      <w:r>
        <w:rPr>
          <w:rStyle w:val="CharBodyHonorifics"/>
          <w:rtl/>
          <w:lang w:val="ar"/>
        </w:rPr>
        <w:t>صلى الله عليه وسلم</w:t>
      </w:r>
      <w:r>
        <w:t xml:space="preserve"> would call his wife ʿĀʾishah </w:t>
      </w:r>
      <w:r>
        <w:rPr>
          <w:rtl/>
        </w:rPr>
        <w:t>رضي الله عنها</w:t>
      </w:r>
      <w:r>
        <w:t xml:space="preserve"> as “Ḥumayrāʾ” out of love. Linguistically, it means the little red one, but scholars state that in reality it refers to someone who is so fair that due to the sun they get a reddish tan. This was the reason why the Prophet </w:t>
      </w:r>
      <w:r>
        <w:rPr>
          <w:rStyle w:val="CharBodyHonorifics"/>
          <w:rtl/>
          <w:lang w:val="ar"/>
        </w:rPr>
        <w:t>صلى الله عليه وسلم</w:t>
      </w:r>
      <w:r>
        <w:t xml:space="preserve"> called her “Ḥumayrāʾ”. [Ibn Mājah]</w:t>
      </w:r>
    </w:p>
    <w:p w14:paraId="7BE6CB37" w14:textId="77777777" w:rsidR="00DE686D" w:rsidRDefault="00000000">
      <w:pPr>
        <w:pStyle w:val="BodyText"/>
      </w:pPr>
      <w:r>
        <w:t xml:space="preserve">He </w:t>
      </w:r>
      <w:r>
        <w:rPr>
          <w:rStyle w:val="CharBodyHonorifics"/>
          <w:rtl/>
          <w:lang w:val="ar"/>
        </w:rPr>
        <w:t>صلى الله عليه وسلم</w:t>
      </w:r>
      <w:r>
        <w:t xml:space="preserve"> used to lovingly shorten her name as well. ʿĀʾishah </w:t>
      </w:r>
      <w:r>
        <w:rPr>
          <w:rtl/>
        </w:rPr>
        <w:t>رضي الله عنها</w:t>
      </w:r>
      <w:r>
        <w:t xml:space="preserve"> said, “Once Allah's Messenger </w:t>
      </w:r>
      <w:r>
        <w:rPr>
          <w:rStyle w:val="CharBodyHonorifics"/>
          <w:rtl/>
          <w:lang w:val="ar"/>
        </w:rPr>
        <w:t>صلى الله عليه وسلم</w:t>
      </w:r>
      <w:r>
        <w:t xml:space="preserve"> said to me, ‘O ʿĀʾish! This is Jibrīl greeting you.’ I said, ‘Peace and Allah's Mercy and Blessings be on him, you see what I don't see.’” [Al-Bukhārī]</w:t>
      </w:r>
    </w:p>
    <w:p w14:paraId="600EFA17" w14:textId="77777777" w:rsidR="00DE686D" w:rsidRDefault="00000000">
      <w:pPr>
        <w:pStyle w:val="BodyText"/>
      </w:pPr>
      <w:r>
        <w:t xml:space="preserve">Muḥammad ibn Abī Bakr narrates that when ʿĀʾishah </w:t>
      </w:r>
      <w:r>
        <w:rPr>
          <w:rStyle w:val="CharBodyHonorifics"/>
          <w:rtl/>
          <w:lang w:val="ar"/>
        </w:rPr>
        <w:t>رضي الله عنها</w:t>
      </w:r>
      <w:r>
        <w:t xml:space="preserve"> would become angry, the Messenger of Allah </w:t>
      </w:r>
      <w:r>
        <w:rPr>
          <w:rStyle w:val="CharBodyHonorifics"/>
          <w:rtl/>
          <w:lang w:val="ar"/>
        </w:rPr>
        <w:t>صلى الله عليه وسلم</w:t>
      </w:r>
      <w:r>
        <w:t xml:space="preserve"> would stroke her nose and then say to her, “O ʿUwayyish! Say,</w:t>
      </w:r>
    </w:p>
    <w:p w14:paraId="399D332D" w14:textId="77777777" w:rsidR="00DE686D" w:rsidRDefault="00000000">
      <w:pPr>
        <w:pStyle w:val="BodyText"/>
      </w:pPr>
      <w:r>
        <w:rPr>
          <w:rtl/>
        </w:rPr>
        <w:t>اَللّٰهُمَّ رَبَّ مُحَمَّدٍ اغْفِرْ لِيْ ذَنْبِيْ ، وَأَذْهِبْ غَيْظَ قَلْبِيْ ، وَأَعِذْنِيْ مِنْ مُضِلَّاتِ الْفِتَن</w:t>
      </w:r>
      <w:r>
        <w:t>ِ</w:t>
      </w:r>
    </w:p>
    <w:p w14:paraId="5EC111A0" w14:textId="77777777" w:rsidR="00DE686D" w:rsidRDefault="00000000">
      <w:pPr>
        <w:pStyle w:val="BodyText"/>
      </w:pPr>
      <w:r>
        <w:t>‘O Allah, Lord of Muḥammad, forgive my sins, remove the anger of my heart, and protect me from misleading trials.’” [Ibn al-Sunnī]</w:t>
      </w:r>
    </w:p>
    <w:p w14:paraId="2FCDFD85" w14:textId="77777777" w:rsidR="00DE686D" w:rsidRDefault="00000000">
      <w:pPr>
        <w:pStyle w:val="BodyText"/>
      </w:pPr>
      <w:r>
        <w:rPr>
          <w:b/>
          <w:bCs/>
        </w:rPr>
        <w:t>10. Beautifying Oneself for One’s Spouse</w:t>
      </w:r>
    </w:p>
    <w:p w14:paraId="0C839B5B" w14:textId="77777777" w:rsidR="00DE686D" w:rsidRDefault="00000000">
      <w:pPr>
        <w:pStyle w:val="BodyText"/>
      </w:pPr>
      <w:r>
        <w:t xml:space="preserve">Ibn ʿAbbās </w:t>
      </w:r>
      <w:r>
        <w:rPr>
          <w:rtl/>
        </w:rPr>
        <w:t>رضي الله عنهما</w:t>
      </w:r>
      <w:r>
        <w:t xml:space="preserve"> said, “As my wife adorns herself for me, I adorn myself for her. I do not want to take all of my rights from her so that she will not take all of her rights from me, because Allah stated the following,”And women shall have rights similar to the rights against them.” [Sūrat al-Baqarah Q2:228]</w:t>
      </w:r>
    </w:p>
    <w:p w14:paraId="2FEBA2D7" w14:textId="77777777" w:rsidR="00DE686D" w:rsidRDefault="00000000">
      <w:pPr>
        <w:pStyle w:val="BodyText"/>
      </w:pPr>
      <w:r>
        <w:t xml:space="preserve">ʿĀʾishah </w:t>
      </w:r>
      <w:r>
        <w:rPr>
          <w:rStyle w:val="CharBodyHonorifics"/>
          <w:rtl/>
          <w:lang w:val="ar"/>
        </w:rPr>
        <w:t>رضي الله عنها</w:t>
      </w:r>
      <w:r>
        <w:t xml:space="preserve"> narrated, “While in menses, I used to comb the hair of Allah's Messenger </w:t>
      </w:r>
      <w:r>
        <w:rPr>
          <w:rStyle w:val="CharBodyHonorifics"/>
          <w:rtl/>
          <w:lang w:val="ar"/>
        </w:rPr>
        <w:t>صلى الله عليه وسلم</w:t>
      </w:r>
      <w:r>
        <w:t>.” [Al-Bukhārī]</w:t>
      </w:r>
    </w:p>
    <w:p w14:paraId="7DD2CF18" w14:textId="77777777" w:rsidR="00DE686D" w:rsidRDefault="00000000">
      <w:pPr>
        <w:pStyle w:val="BodyText"/>
      </w:pPr>
      <w:r>
        <w:rPr>
          <w:b/>
          <w:bCs/>
        </w:rPr>
        <w:t>11. Concealing Her Private Matters</w:t>
      </w:r>
    </w:p>
    <w:p w14:paraId="1B5FC661" w14:textId="77777777" w:rsidR="00DE686D" w:rsidRDefault="00000000">
      <w:pPr>
        <w:pStyle w:val="BodyText"/>
      </w:pPr>
      <w:r>
        <w:t xml:space="preserve">The Prophet </w:t>
      </w:r>
      <w:r>
        <w:rPr>
          <w:rStyle w:val="CharBodyHonorifics"/>
          <w:rtl/>
          <w:lang w:val="ar"/>
        </w:rPr>
        <w:t>صلى الله عليه وسلم</w:t>
      </w:r>
      <w:r>
        <w:t xml:space="preserve"> described the one who discloses his wife’s affairs to others as amongst the worst of people. [Muslim]</w:t>
      </w:r>
      <w:bookmarkEnd w:id="64"/>
    </w:p>
    <w:sectPr w:rsidR="00DE686D" w:rsidSect="00410195">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1050" w14:textId="77777777" w:rsidR="00976204" w:rsidRDefault="00976204">
      <w:pPr>
        <w:spacing w:after="0"/>
      </w:pPr>
      <w:r>
        <w:separator/>
      </w:r>
    </w:p>
  </w:endnote>
  <w:endnote w:type="continuationSeparator" w:id="0">
    <w:p w14:paraId="6EF57011" w14:textId="77777777" w:rsidR="00976204" w:rsidRDefault="009762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HAFS Uthmanic Script">
    <w:panose1 w:val="02000000000000000000"/>
    <w:charset w:val="B2"/>
    <w:family w:val="auto"/>
    <w:pitch w:val="variable"/>
    <w:sig w:usb0="00002001" w:usb1="8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81178"/>
      <w:docPartObj>
        <w:docPartGallery w:val="Page Numbers (Bottom of Page)"/>
        <w:docPartUnique/>
      </w:docPartObj>
    </w:sdtPr>
    <w:sdtContent>
      <w:sdt>
        <w:sdtPr>
          <w:id w:val="1728636285"/>
          <w:docPartObj>
            <w:docPartGallery w:val="Page Numbers (Top of Page)"/>
            <w:docPartUnique/>
          </w:docPartObj>
        </w:sdtPr>
        <w:sdtContent>
          <w:p w14:paraId="000614EA" w14:textId="77777777" w:rsidR="00B7607A" w:rsidRDefault="00B760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45D1513" w14:textId="77777777" w:rsidR="00B7607A" w:rsidRDefault="00B7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D4DB" w14:textId="77777777" w:rsidR="00976204" w:rsidRDefault="00976204">
      <w:pPr>
        <w:spacing w:after="0"/>
      </w:pPr>
      <w:r>
        <w:separator/>
      </w:r>
    </w:p>
  </w:footnote>
  <w:footnote w:type="continuationSeparator" w:id="0">
    <w:p w14:paraId="0246EEDB" w14:textId="77777777" w:rsidR="00976204" w:rsidRDefault="00976204">
      <w:pPr>
        <w:spacing w:after="0"/>
      </w:pPr>
      <w:r>
        <w:continuationSeparator/>
      </w:r>
    </w:p>
  </w:footnote>
  <w:footnote w:id="1">
    <w:p w14:paraId="14F3C886" w14:textId="77777777" w:rsidR="00DE686D" w:rsidRDefault="00000000">
      <w:pPr>
        <w:pStyle w:val="FootnoteText"/>
      </w:pPr>
      <w:r>
        <w:rPr>
          <w:rStyle w:val="FootnoteReference"/>
        </w:rPr>
        <w:footnoteRef/>
      </w:r>
      <w:r>
        <w:t xml:space="preserve"> Satyārth Prakāsh was the principal work of Swami Dayanand Saraswati which was to be used as a foundational text for propagating reformist Hindu doctrines.</w:t>
      </w:r>
    </w:p>
  </w:footnote>
  <w:footnote w:id="2">
    <w:p w14:paraId="67606F7F" w14:textId="77777777" w:rsidR="00DE686D" w:rsidRDefault="00000000">
      <w:pPr>
        <w:pStyle w:val="FootnoteText"/>
      </w:pPr>
      <w:r>
        <w:rPr>
          <w:rStyle w:val="FootnoteReference"/>
        </w:rPr>
        <w:footnoteRef/>
      </w:r>
      <w:r>
        <w:t xml:space="preserve"> Ḥaqq Prakāsh was a focused rebuttal of Satyārth Prakāsh, wherein Shaykh Thanāʾullāh Amritsarī systematically critiques the claims of the Arya Samaj using both rational analysis and textual evidence. He defends the core tenets of Islam while exposing inconsistencies within opposing doctrines.</w:t>
      </w:r>
    </w:p>
  </w:footnote>
  <w:footnote w:id="3">
    <w:p w14:paraId="79A25955" w14:textId="77777777" w:rsidR="00DE686D" w:rsidRDefault="00000000">
      <w:pPr>
        <w:pStyle w:val="FootnoteText"/>
      </w:pPr>
      <w:r>
        <w:rPr>
          <w:rStyle w:val="FootnoteReference"/>
        </w:rPr>
        <w:footnoteRef/>
      </w:r>
      <w:r>
        <w:t xml:space="preserve"> The Non-Cooperation Movement was a mass civil resistance campaign led by Gandhi urging Indians to boycott British institutions, goods, and services to achieve self-rule.</w:t>
      </w:r>
    </w:p>
  </w:footnote>
  <w:footnote w:id="4">
    <w:p w14:paraId="644A05B7" w14:textId="77777777" w:rsidR="00DE686D" w:rsidRDefault="00000000">
      <w:pPr>
        <w:pStyle w:val="FootnoteText"/>
      </w:pPr>
      <w:r>
        <w:rPr>
          <w:rStyle w:val="FootnoteReference"/>
        </w:rPr>
        <w:footnoteRef/>
      </w:r>
      <w:r>
        <w:t xml:space="preserve"> The author invokes red sulphur, the rarest alchemical catalyst, to signify that the Prophet’s </w:t>
      </w:r>
      <w:r>
        <w:rPr>
          <w:rStyle w:val="CharBodyHonorifics"/>
          <w:rtl/>
          <w:lang w:val="ar"/>
        </w:rPr>
        <w:t>صلى الله عليه وسلم</w:t>
      </w:r>
      <w:r>
        <w:t xml:space="preserve"> Sunnah is the transformative force that elevates the human soul from its base state to spiritual perfection, just as base metals are transmuted into gold.</w:t>
      </w:r>
    </w:p>
  </w:footnote>
  <w:footnote w:id="5">
    <w:p w14:paraId="06CA36CB" w14:textId="77777777" w:rsidR="00DE686D" w:rsidRDefault="00000000">
      <w:pPr>
        <w:pStyle w:val="FootnoteText"/>
      </w:pPr>
      <w:r>
        <w:rPr>
          <w:rStyle w:val="FootnoteReference"/>
        </w:rPr>
        <w:footnoteRef/>
      </w:r>
      <w:r>
        <w:t xml:space="preserve"> Saʿdī Shirāzī (c.1210–c.1291) was an Iranian poet and prose writer, widely recognized as one of the greatest masters of the classical literary tradition. (Encyclopaedia Iranica) Poetic self-reference is not uncommon; these couplets are attributed to him in his Dīwān.</w:t>
      </w:r>
    </w:p>
  </w:footnote>
  <w:footnote w:id="6">
    <w:p w14:paraId="16A4C026" w14:textId="77777777" w:rsidR="00DE686D" w:rsidRDefault="00000000">
      <w:pPr>
        <w:pStyle w:val="FootnoteText"/>
      </w:pPr>
      <w:r>
        <w:rPr>
          <w:rStyle w:val="FootnoteReference"/>
        </w:rPr>
        <w:footnoteRef/>
      </w:r>
      <w:r>
        <w:t xml:space="preserve"> It appears that the author is trying to highlight how the agency (wakālah) was reversed: rather than someone acting on behalf of the Prophet </w:t>
      </w:r>
      <w:r>
        <w:rPr>
          <w:rStyle w:val="CharBodyHonorifics"/>
          <w:rtl/>
          <w:lang w:val="ar"/>
        </w:rPr>
        <w:t>صلى الله عليه وسلم</w:t>
      </w:r>
      <w:r>
        <w:t xml:space="preserve">, the Prophet </w:t>
      </w:r>
      <w:r>
        <w:rPr>
          <w:rStyle w:val="CharBodyHonorifics"/>
          <w:rtl/>
          <w:lang w:val="ar"/>
        </w:rPr>
        <w:t>صلى الله عليه وسلم</w:t>
      </w:r>
      <w:r>
        <w:t xml:space="preserve"> acted on behalf of her.</w:t>
      </w:r>
    </w:p>
  </w:footnote>
  <w:footnote w:id="7">
    <w:p w14:paraId="496C2056" w14:textId="77777777" w:rsidR="00DE686D" w:rsidRDefault="00000000">
      <w:pPr>
        <w:pStyle w:val="FootnoteText"/>
      </w:pPr>
      <w:r>
        <w:rPr>
          <w:rStyle w:val="FootnoteReference"/>
        </w:rPr>
        <w:footnoteRef/>
      </w:r>
      <w:r>
        <w:t xml:space="preserve"> Translator’s Note: It is not authentically established that the Prophet </w:t>
      </w:r>
      <w:r>
        <w:rPr>
          <w:rStyle w:val="CharBodyHonorifics"/>
          <w:rtl/>
          <w:lang w:val="ar"/>
        </w:rPr>
        <w:t>صلى الله عليه وسلم</w:t>
      </w:r>
      <w:r>
        <w:t xml:space="preserve"> ever placed the condition of women parting from their wealth as a condition for </w:t>
      </w:r>
      <w:r>
        <w:rPr>
          <w:i/>
          <w:iCs/>
        </w:rPr>
        <w:t>bayʿah</w:t>
      </w:r>
      <w:r>
        <w:t xml:space="preserve">. What the author might be referring to are narrations like when a woman came to the Prophet </w:t>
      </w:r>
      <w:r>
        <w:rPr>
          <w:rStyle w:val="CharBodyHonorifics"/>
          <w:rtl/>
          <w:lang w:val="ar"/>
        </w:rPr>
        <w:t>صلى الله عليه وسلم</w:t>
      </w:r>
      <w:r>
        <w:t xml:space="preserve"> with her daughter, and on the daughter’s hands were two gold bangles. He </w:t>
      </w:r>
      <w:r>
        <w:rPr>
          <w:rStyle w:val="CharBodyHonorifics"/>
          <w:rtl/>
          <w:lang w:val="ar"/>
        </w:rPr>
        <w:t>صلى الله عليه وسلم</w:t>
      </w:r>
      <w:r>
        <w:t xml:space="preserve"> said to her, “Do you give the </w:t>
      </w:r>
      <w:r>
        <w:rPr>
          <w:i/>
          <w:iCs/>
        </w:rPr>
        <w:t>zakāh</w:t>
      </w:r>
      <w:r>
        <w:t xml:space="preserve"> on these?” She replied, “No.” He </w:t>
      </w:r>
      <w:r>
        <w:rPr>
          <w:rStyle w:val="CharBodyHonorifics"/>
          <w:rtl/>
          <w:lang w:val="ar"/>
        </w:rPr>
        <w:t>صلى الله عليه وسلم</w:t>
      </w:r>
      <w:r>
        <w:t xml:space="preserve"> said, “Would it please you that Allah should place upon you, on the Day of Resurrection, two bangles of fire?” So she removed them and cast them aside. [Sunan Abī Dāwūd]</w:t>
      </w:r>
    </w:p>
  </w:footnote>
  <w:footnote w:id="8">
    <w:p w14:paraId="5421555D" w14:textId="77777777" w:rsidR="00DE686D" w:rsidRDefault="00000000">
      <w:pPr>
        <w:pStyle w:val="FootnoteText"/>
      </w:pPr>
      <w:r>
        <w:rPr>
          <w:rStyle w:val="FootnoteReference"/>
        </w:rPr>
        <w:footnoteRef/>
      </w:r>
      <w:r>
        <w:t xml:space="preserve"> Translator’s Note: This narration appears to be a misattribution or exaggeration and cannot be cited as an authentic historical report. The report is likely influenced by confusion with Nusaybah bint Kaʿb </w:t>
      </w:r>
      <w:r>
        <w:rPr>
          <w:rtl/>
        </w:rPr>
        <w:t>رضي الله عنها</w:t>
      </w:r>
      <w:r>
        <w:t>.</w:t>
      </w:r>
    </w:p>
  </w:footnote>
  <w:footnote w:id="9">
    <w:p w14:paraId="1DD4ADA0" w14:textId="77777777" w:rsidR="00DE686D" w:rsidRDefault="00000000">
      <w:pPr>
        <w:pStyle w:val="FootnoteText"/>
      </w:pPr>
      <w:r>
        <w:rPr>
          <w:rStyle w:val="FootnoteReference"/>
        </w:rPr>
        <w:footnoteRef/>
      </w:r>
      <w:r>
        <w:t xml:space="preserve"> Translator’s Note: There is no reliable report that establishes groups of women accompanied the army at Badr. Women are clearly documented in the Battles of Uḥud, Khandaq, and later expeditions.</w:t>
      </w:r>
    </w:p>
  </w:footnote>
  <w:footnote w:id="10">
    <w:p w14:paraId="031588A1" w14:textId="77777777" w:rsidR="00DE686D" w:rsidRDefault="00000000">
      <w:pPr>
        <w:pStyle w:val="FootnoteText"/>
      </w:pPr>
      <w:r>
        <w:rPr>
          <w:rStyle w:val="FootnoteReference"/>
        </w:rPr>
        <w:footnoteRef/>
      </w:r>
      <w:r>
        <w:t xml:space="preserve"> Translator’s Note: This report could refer to Asmāʾ bint Abī Bakr </w:t>
      </w:r>
      <w:r>
        <w:rPr>
          <w:rStyle w:val="CharFooterHonorifics"/>
          <w:rtl/>
          <w:lang w:val="ar"/>
        </w:rPr>
        <w:t>رضي الله عنها</w:t>
      </w:r>
      <w:r>
        <w:t xml:space="preserve"> based on similar narrations in </w:t>
      </w:r>
      <w:r>
        <w:rPr>
          <w:i/>
          <w:iCs/>
        </w:rPr>
        <w:t>Ṣaḥīḥ al-Bukhārī</w:t>
      </w:r>
      <w:r>
        <w:t xml:space="preserve"> and not ʿĀʾishah </w:t>
      </w:r>
      <w:r>
        <w:rPr>
          <w:rStyle w:val="CharFooterHonorifics"/>
          <w:rtl/>
          <w:lang w:val="ar"/>
        </w:rPr>
        <w:t>رضي الله عنها</w:t>
      </w:r>
      <w:r>
        <w:t>.</w:t>
      </w:r>
    </w:p>
  </w:footnote>
  <w:footnote w:id="11">
    <w:p w14:paraId="6C27301F" w14:textId="77777777" w:rsidR="00DE686D" w:rsidRDefault="00000000">
      <w:pPr>
        <w:pStyle w:val="FootnoteText"/>
      </w:pPr>
      <w:r>
        <w:rPr>
          <w:rStyle w:val="FootnoteReference"/>
        </w:rPr>
        <w:footnoteRef/>
      </w:r>
      <w:r>
        <w:t xml:space="preserve"> Translator’s Note: The names are incorrect. The case of a woman who complained to the Prophet </w:t>
      </w:r>
      <w:r>
        <w:rPr>
          <w:rStyle w:val="CharBodyHonorifics"/>
          <w:rtl/>
          <w:lang w:val="ar"/>
        </w:rPr>
        <w:t>صلى الله عليه وسلم</w:t>
      </w:r>
      <w:r>
        <w:t xml:space="preserve"> after her daughters were deprived of inheritance is found in </w:t>
      </w:r>
      <w:r>
        <w:rPr>
          <w:i/>
          <w:iCs/>
        </w:rPr>
        <w:t>Sunan Abī Dāwūd</w:t>
      </w:r>
      <w:r>
        <w:t xml:space="preserve"> and </w:t>
      </w:r>
      <w:r>
        <w:rPr>
          <w:i/>
          <w:iCs/>
        </w:rPr>
        <w:t>Jāmiʿ al-Tirmidhī</w:t>
      </w:r>
      <w:r>
        <w:t xml:space="preserve">. Therein, it is the wife of Saʿd ibn al-Rabīʿ </w:t>
      </w:r>
      <w:r>
        <w:rPr>
          <w:rStyle w:val="CharBodyHonorifics"/>
          <w:rtl/>
          <w:lang w:val="ar"/>
        </w:rPr>
        <w:t>رضي الله عنه</w:t>
      </w:r>
      <w:r>
        <w:t xml:space="preserve"> who complained that his uncle took all the wealth and the daughters were left with nothing.</w:t>
      </w:r>
    </w:p>
  </w:footnote>
  <w:footnote w:id="12">
    <w:p w14:paraId="366E18D7" w14:textId="77777777" w:rsidR="00DE686D" w:rsidRDefault="00000000">
      <w:pPr>
        <w:pStyle w:val="FootnoteText"/>
      </w:pPr>
      <w:r>
        <w:rPr>
          <w:rStyle w:val="FootnoteReference"/>
        </w:rPr>
        <w:footnoteRef/>
      </w:r>
      <w:r>
        <w:t xml:space="preserve"> Translator’s Note: The assassination plot is well documented in works like Sīrat Ibn Hishām, but there is no reliable report of a woman conveying the warning first.</w:t>
      </w:r>
    </w:p>
  </w:footnote>
  <w:footnote w:id="13">
    <w:p w14:paraId="38BBB929" w14:textId="77777777" w:rsidR="00DE686D" w:rsidRDefault="00000000">
      <w:pPr>
        <w:pStyle w:val="FootnoteText"/>
      </w:pPr>
      <w:r>
        <w:rPr>
          <w:rStyle w:val="FootnoteReference"/>
        </w:rPr>
        <w:footnoteRef/>
      </w:r>
      <w:r>
        <w:t xml:space="preserve"> Translator’s Note: The original report does not explicitly mention gold. Rather, the idols could have been made of wood, stone, or other precious materials. Point being, even if they had value, they were treated as worthless objects once their false sanctity was removed. The point highlighted here is more of a moral reflection than a literal historical claim.</w:t>
      </w:r>
    </w:p>
  </w:footnote>
  <w:footnote w:id="14">
    <w:p w14:paraId="14BB378F" w14:textId="77777777" w:rsidR="00DE686D" w:rsidRDefault="00000000">
      <w:pPr>
        <w:pStyle w:val="FootnoteText"/>
      </w:pPr>
      <w:r>
        <w:rPr>
          <w:rStyle w:val="FootnoteReference"/>
        </w:rPr>
        <w:footnoteRef/>
      </w:r>
      <w:r>
        <w:t xml:space="preserve"> The original article ended abruptly at the previous chapter.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A6B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AA66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FCD1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9097891">
    <w:abstractNumId w:val="0"/>
  </w:num>
  <w:num w:numId="2" w16cid:durableId="733627349">
    <w:abstractNumId w:val="0"/>
  </w:num>
  <w:num w:numId="3" w16cid:durableId="1853372445">
    <w:abstractNumId w:val="0"/>
  </w:num>
  <w:num w:numId="4" w16cid:durableId="805204590">
    <w:abstractNumId w:val="0"/>
  </w:num>
  <w:num w:numId="5" w16cid:durableId="2082485911">
    <w:abstractNumId w:val="1"/>
  </w:num>
  <w:num w:numId="6" w16cid:durableId="1006978294">
    <w:abstractNumId w:val="1"/>
  </w:num>
  <w:num w:numId="7" w16cid:durableId="1645545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3324421">
    <w:abstractNumId w:val="1"/>
  </w:num>
  <w:num w:numId="9" w16cid:durableId="470026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028595">
    <w:abstractNumId w:val="1"/>
  </w:num>
  <w:num w:numId="11" w16cid:durableId="1210453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9B"/>
    <w:rsid w:val="000F68DB"/>
    <w:rsid w:val="00113AC3"/>
    <w:rsid w:val="001A1BC9"/>
    <w:rsid w:val="001A56E8"/>
    <w:rsid w:val="001F7907"/>
    <w:rsid w:val="002C639B"/>
    <w:rsid w:val="003E5C47"/>
    <w:rsid w:val="00410195"/>
    <w:rsid w:val="00521326"/>
    <w:rsid w:val="00632C43"/>
    <w:rsid w:val="006E4F39"/>
    <w:rsid w:val="00747FBE"/>
    <w:rsid w:val="00855612"/>
    <w:rsid w:val="00866070"/>
    <w:rsid w:val="008B1B0C"/>
    <w:rsid w:val="0092744A"/>
    <w:rsid w:val="009629DF"/>
    <w:rsid w:val="00976204"/>
    <w:rsid w:val="00980080"/>
    <w:rsid w:val="009A1E0F"/>
    <w:rsid w:val="009C3611"/>
    <w:rsid w:val="00A44E7F"/>
    <w:rsid w:val="00A65E9E"/>
    <w:rsid w:val="00B7607A"/>
    <w:rsid w:val="00B85D49"/>
    <w:rsid w:val="00C6472F"/>
    <w:rsid w:val="00CB4048"/>
    <w:rsid w:val="00D47F46"/>
    <w:rsid w:val="00D57149"/>
    <w:rsid w:val="00D846DA"/>
    <w:rsid w:val="00DC2825"/>
    <w:rsid w:val="00DE686D"/>
    <w:rsid w:val="00E55526"/>
    <w:rsid w:val="00E70FE9"/>
    <w:rsid w:val="00E90186"/>
    <w:rsid w:val="00F543D4"/>
    <w:rsid w:val="00F80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189E"/>
  <w15:docId w15:val="{5289188B-37AA-4337-A0F1-DDCE94F39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F7907"/>
    <w:pPr>
      <w:spacing w:before="180" w:after="180"/>
      <w:jc w:val="lowKashida"/>
    </w:pPr>
  </w:style>
  <w:style w:type="paragraph" w:customStyle="1" w:styleId="FirstParagraph">
    <w:name w:val="First Paragraph"/>
    <w:basedOn w:val="BodyText"/>
    <w:next w:val="BodyText"/>
    <w:qFormat/>
    <w:rsid w:val="00E70FE9"/>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85D49"/>
    <w:pPr>
      <w:jc w:val="lowKashida"/>
    </w:p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onorificsbody">
    <w:name w:val="honorifics_body"/>
    <w:basedOn w:val="CaptionChar"/>
    <w:rsid w:val="009629DF"/>
    <w:rPr>
      <w:color w:val="215E99" w:themeColor="text2" w:themeTint="BF"/>
    </w:rPr>
  </w:style>
  <w:style w:type="paragraph" w:customStyle="1" w:styleId="hadith-arabic">
    <w:name w:val="hadith-arabic"/>
    <w:basedOn w:val="BodyText"/>
    <w:qFormat/>
    <w:rsid w:val="00E55526"/>
    <w:pPr>
      <w:ind w:left="567" w:right="567"/>
    </w:pPr>
    <w:rPr>
      <w:color w:val="3A7C22" w:themeColor="accent6" w:themeShade="BF"/>
    </w:rPr>
  </w:style>
  <w:style w:type="paragraph" w:customStyle="1" w:styleId="hadith-trans">
    <w:name w:val="hadith-trans"/>
    <w:basedOn w:val="BodyText"/>
    <w:qFormat/>
    <w:rsid w:val="009A1E0F"/>
    <w:pPr>
      <w:ind w:left="567" w:right="567"/>
    </w:pPr>
    <w:rPr>
      <w:color w:val="3A7C22" w:themeColor="accent6" w:themeShade="BF"/>
    </w:rPr>
  </w:style>
  <w:style w:type="paragraph" w:customStyle="1" w:styleId="left-ragged">
    <w:name w:val="left-ragged"/>
    <w:basedOn w:val="BodyText"/>
    <w:qFormat/>
    <w:rsid w:val="006E4F39"/>
    <w:pPr>
      <w:jc w:val="left"/>
    </w:pPr>
  </w:style>
  <w:style w:type="paragraph" w:customStyle="1" w:styleId="quran-arabic">
    <w:name w:val="quran-arabic"/>
    <w:basedOn w:val="BodyText"/>
    <w:qFormat/>
    <w:rsid w:val="00D57149"/>
    <w:pPr>
      <w:ind w:left="567" w:right="567"/>
    </w:pPr>
    <w:rPr>
      <w:rFonts w:cs="KFGQPC HAFS Uthmanic Script"/>
      <w:color w:val="215E99" w:themeColor="text2" w:themeTint="BF"/>
    </w:rPr>
  </w:style>
  <w:style w:type="paragraph" w:customStyle="1" w:styleId="quran-trans">
    <w:name w:val="quran-trans"/>
    <w:basedOn w:val="BodyText"/>
    <w:qFormat/>
    <w:rsid w:val="00D57149"/>
    <w:pPr>
      <w:ind w:left="567" w:right="567"/>
    </w:pPr>
    <w:rPr>
      <w:color w:val="215E99" w:themeColor="text2" w:themeTint="BF"/>
    </w:rPr>
  </w:style>
  <w:style w:type="paragraph" w:styleId="TOC1">
    <w:name w:val="toc 1"/>
    <w:basedOn w:val="Normal"/>
    <w:next w:val="Normal"/>
    <w:autoRedefine/>
    <w:uiPriority w:val="39"/>
    <w:rsid w:val="00CB4048"/>
    <w:pPr>
      <w:spacing w:after="100"/>
    </w:pPr>
  </w:style>
  <w:style w:type="paragraph" w:styleId="TOC2">
    <w:name w:val="toc 2"/>
    <w:basedOn w:val="Normal"/>
    <w:next w:val="Normal"/>
    <w:autoRedefine/>
    <w:uiPriority w:val="39"/>
    <w:rsid w:val="00CB4048"/>
    <w:pPr>
      <w:spacing w:after="100"/>
      <w:ind w:left="240"/>
    </w:pPr>
  </w:style>
  <w:style w:type="paragraph" w:styleId="Header">
    <w:name w:val="header"/>
    <w:basedOn w:val="Normal"/>
    <w:link w:val="HeaderChar"/>
    <w:rsid w:val="00B7607A"/>
    <w:pPr>
      <w:tabs>
        <w:tab w:val="center" w:pos="4320"/>
        <w:tab w:val="right" w:pos="8640"/>
      </w:tabs>
      <w:spacing w:after="0"/>
    </w:pPr>
  </w:style>
  <w:style w:type="character" w:customStyle="1" w:styleId="HeaderChar">
    <w:name w:val="Header Char"/>
    <w:basedOn w:val="DefaultParagraphFont"/>
    <w:link w:val="Header"/>
    <w:rsid w:val="00B7607A"/>
  </w:style>
  <w:style w:type="paragraph" w:styleId="Footer">
    <w:name w:val="footer"/>
    <w:basedOn w:val="Normal"/>
    <w:link w:val="FooterChar"/>
    <w:uiPriority w:val="99"/>
    <w:rsid w:val="00B7607A"/>
    <w:pPr>
      <w:tabs>
        <w:tab w:val="center" w:pos="4320"/>
        <w:tab w:val="right" w:pos="8640"/>
      </w:tabs>
      <w:spacing w:after="0"/>
    </w:pPr>
  </w:style>
  <w:style w:type="character" w:customStyle="1" w:styleId="FooterChar">
    <w:name w:val="Footer Char"/>
    <w:basedOn w:val="DefaultParagraphFont"/>
    <w:link w:val="Footer"/>
    <w:uiPriority w:val="99"/>
    <w:rsid w:val="00B7607A"/>
  </w:style>
  <w:style w:type="paragraph" w:customStyle="1" w:styleId="ArabicSource">
    <w:name w:val="Arabic Source"/>
    <w:basedOn w:val="BodyText"/>
    <w:qFormat/>
    <w:rsid w:val="009C3611"/>
    <w:pPr>
      <w:spacing w:line="360" w:lineRule="auto"/>
    </w:pPr>
  </w:style>
  <w:style w:type="paragraph" w:customStyle="1" w:styleId="EnglishTarget">
    <w:name w:val="English Target"/>
    <w:basedOn w:val="BodyText"/>
    <w:qFormat/>
    <w:rsid w:val="00521326"/>
  </w:style>
  <w:style w:type="character" w:customStyle="1" w:styleId="CharBodyHonorifics">
    <w:name w:val="Char Body Honorifics"/>
    <w:rsid w:val="00855612"/>
    <w:rPr>
      <w:color w:val="4C94D8" w:themeColor="text2" w:themeTint="80"/>
    </w:rPr>
  </w:style>
  <w:style w:type="character" w:customStyle="1" w:styleId="HighlightC1">
    <w:name w:val="Highlight C1"/>
    <w:rsid w:val="009C3611"/>
    <w:rPr>
      <w:color w:val="000000" w:themeColor="text1"/>
      <w:bdr w:val="none" w:sz="0" w:space="0" w:color="auto"/>
      <w:shd w:val="clear" w:color="auto" w:fill="FFFF00"/>
    </w:rPr>
  </w:style>
  <w:style w:type="character" w:customStyle="1" w:styleId="HighlightC2">
    <w:name w:val="Highlight C2"/>
    <w:rsid w:val="009C3611"/>
    <w:rPr>
      <w:bdr w:val="none" w:sz="0" w:space="0" w:color="auto"/>
      <w:shd w:val="clear" w:color="auto" w:fill="C1E4F5" w:themeFill="accent1" w:themeFillTint="33"/>
    </w:rPr>
  </w:style>
  <w:style w:type="character" w:customStyle="1" w:styleId="HighlightWarn">
    <w:name w:val="Highlight Warn"/>
    <w:rsid w:val="009C3611"/>
    <w:rPr>
      <w:bdr w:val="none" w:sz="0" w:space="0" w:color="auto"/>
      <w:shd w:val="clear" w:color="auto" w:fill="C00000"/>
    </w:rPr>
  </w:style>
  <w:style w:type="paragraph" w:customStyle="1" w:styleId="arabic">
    <w:name w:val="arabic"/>
    <w:basedOn w:val="BodyText"/>
    <w:qFormat/>
    <w:rsid w:val="00113AC3"/>
    <w:pPr>
      <w:ind w:left="567" w:right="567"/>
    </w:pPr>
    <w:rPr>
      <w:color w:val="77206D" w:themeColor="accent5" w:themeShade="BF"/>
    </w:rPr>
  </w:style>
  <w:style w:type="paragraph" w:customStyle="1" w:styleId="trans">
    <w:name w:val="trans"/>
    <w:basedOn w:val="BodyText"/>
    <w:qFormat/>
    <w:rsid w:val="001A1BC9"/>
    <w:pPr>
      <w:ind w:left="567" w:right="567"/>
    </w:pPr>
    <w:rPr>
      <w:color w:val="501549" w:themeColor="accent5" w:themeShade="80"/>
    </w:rPr>
  </w:style>
  <w:style w:type="character" w:customStyle="1" w:styleId="CharFooterHonorifics">
    <w:name w:val="Char Footer Honorifics"/>
  </w:style>
  <w:style w:type="character" w:customStyle="1" w:styleId="CharHeaderHonorifics">
    <w:name w:val="Char Header Honorifics"/>
    <w:rsid w:val="00C6472F"/>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ull Calibri">
      <a:majorFont>
        <a:latin typeface="Calibri Light"/>
        <a:ea typeface=""/>
        <a:cs typeface="Calibri Light"/>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27876</Words>
  <Characters>158895</Characters>
  <Application>Microsoft Office Word</Application>
  <DocSecurity>0</DocSecurity>
  <Lines>1324</Lines>
  <Paragraphs>372</Paragraphs>
  <ScaleCrop>false</ScaleCrop>
  <Company/>
  <LinksUpToDate>false</LinksUpToDate>
  <CharactersWithSpaces>186399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in Islam: A Century-Old Treatise on the Status of Women</dc:title>
  <dc:creator>Shaykh ʿAbd al-Raḥmān al-Nagrāmī al-Nadwī</dc:creator>
  <cp:keywords/>
  <cp:lastModifiedBy>Mohammad Khalid Hussain</cp:lastModifiedBy>
  <cp:revision>8</cp:revision>
  <dcterms:created xsi:type="dcterms:W3CDTF">2026-05-03T22:54:00Z</dcterms:created>
  <dcterms:modified xsi:type="dcterms:W3CDTF">2026-05-03T23:41:00Z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utils/master.bib</vt:lpwstr>
  </property>
  <property fmtid="{D5CDD505-2E9C-101B-9397-08002B2CF9AE}" pid="3" name="csl">
    <vt:lpwstr>utils/chicago-fullnote-bibliography-short-title-subsequent.csl</vt:lpwstr>
  </property>
  <property fmtid="{D5CDD505-2E9C-101B-9397-08002B2CF9AE}" pid="4" name="date">
    <vt:lpwstr>Mon 04 May 2026 03:54AM</vt:lpwstr>
  </property>
  <property fmtid="{D5CDD505-2E9C-101B-9397-08002B2CF9AE}" pid="5" name="reference-section-title">
    <vt:lpwstr>Bibliography</vt:lpwstr>
  </property>
  <property fmtid="{D5CDD505-2E9C-101B-9397-08002B2CF9AE}" pid="6" name="translation">
    <vt:lpwstr>Mohammad Zahid ibn Tariq al-Nagrāmī</vt:lpwstr>
  </property>
</Properties>
</file>