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3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170"/>
        <w:gridCol w:w="939"/>
        <w:gridCol w:w="1197"/>
        <w:gridCol w:w="1104"/>
        <w:gridCol w:w="1207"/>
        <w:gridCol w:w="1197"/>
        <w:gridCol w:w="1106"/>
        <w:gridCol w:w="1205"/>
        <w:gridCol w:w="1197"/>
        <w:gridCol w:w="1108"/>
      </w:tblGrid>
      <w:tr w:rsidR="00C50AA1" w:rsidTr="000E4DCE">
        <w:trPr>
          <w:trHeight w:val="44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939" w:type="dxa"/>
            <w:tcBorders>
              <w:left w:val="single" w:sz="4" w:space="0" w:color="auto"/>
              <w:bottom w:val="nil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C50AA1" w:rsidRPr="000E4DCE" w:rsidRDefault="00C50AA1" w:rsidP="00C50AA1">
            <w:pPr>
              <w:bidi/>
              <w:jc w:val="right"/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2015-16</w:t>
            </w:r>
          </w:p>
        </w:tc>
        <w:tc>
          <w:tcPr>
            <w:tcW w:w="1104" w:type="dxa"/>
            <w:tcBorders>
              <w:left w:val="nil"/>
              <w:bottom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nil"/>
              <w:right w:val="nil"/>
            </w:tcBorders>
          </w:tcPr>
          <w:p w:rsidR="00C50AA1" w:rsidRPr="000E4DCE" w:rsidRDefault="00C50AA1" w:rsidP="00C50AA1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C50AA1" w:rsidRPr="000E4DCE" w:rsidRDefault="00C50AA1" w:rsidP="00C50AA1">
            <w:pPr>
              <w:bidi/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2016-17</w:t>
            </w:r>
          </w:p>
        </w:tc>
        <w:tc>
          <w:tcPr>
            <w:tcW w:w="1106" w:type="dxa"/>
            <w:tcBorders>
              <w:left w:val="nil"/>
              <w:bottom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  <w:tcBorders>
              <w:bottom w:val="nil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2017-18</w:t>
            </w:r>
          </w:p>
        </w:tc>
        <w:tc>
          <w:tcPr>
            <w:tcW w:w="1108" w:type="dxa"/>
            <w:tcBorders>
              <w:left w:val="nil"/>
              <w:bottom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</w:tr>
      <w:tr w:rsidR="00C50AA1" w:rsidTr="000E4DCE">
        <w:trPr>
          <w:trHeight w:val="9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nil"/>
              <w:left w:val="single" w:sz="4" w:space="0" w:color="auto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</w:tcPr>
          <w:p w:rsidR="00C50AA1" w:rsidRPr="000E4DCE" w:rsidRDefault="00C50AA1" w:rsidP="00EF7BC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nil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</w:p>
        </w:tc>
      </w:tr>
      <w:tr w:rsidR="00C50AA1" w:rsidTr="000E4DCE"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A1" w:rsidRPr="000E4DCE" w:rsidRDefault="000E4DCE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Tax head</w:t>
            </w:r>
          </w:p>
        </w:tc>
        <w:tc>
          <w:tcPr>
            <w:tcW w:w="939" w:type="dxa"/>
            <w:tcBorders>
              <w:left w:val="single" w:sz="4" w:space="0" w:color="auto"/>
            </w:tcBorders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Original budget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Provisional collection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Achievement of target %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Original budget</w:t>
            </w:r>
          </w:p>
        </w:tc>
        <w:tc>
          <w:tcPr>
            <w:tcW w:w="1197" w:type="dxa"/>
          </w:tcPr>
          <w:p w:rsidR="00C50AA1" w:rsidRPr="000E4DCE" w:rsidRDefault="00C50AA1" w:rsidP="00A83058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Provisional collection</w:t>
            </w:r>
          </w:p>
        </w:tc>
        <w:tc>
          <w:tcPr>
            <w:tcW w:w="1106" w:type="dxa"/>
          </w:tcPr>
          <w:p w:rsidR="00C50AA1" w:rsidRPr="000E4DCE" w:rsidRDefault="00C50AA1" w:rsidP="00A83058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Achievement of target %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Original budget</w:t>
            </w:r>
          </w:p>
        </w:tc>
        <w:tc>
          <w:tcPr>
            <w:tcW w:w="1197" w:type="dxa"/>
          </w:tcPr>
          <w:p w:rsidR="00C50AA1" w:rsidRPr="000E4DCE" w:rsidRDefault="00C50AA1" w:rsidP="00A83058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Provisional collection</w:t>
            </w:r>
          </w:p>
        </w:tc>
        <w:tc>
          <w:tcPr>
            <w:tcW w:w="1108" w:type="dxa"/>
          </w:tcPr>
          <w:p w:rsidR="00C50AA1" w:rsidRPr="000E4DCE" w:rsidRDefault="00C50AA1" w:rsidP="00A83058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Achievement of target %</w:t>
            </w:r>
          </w:p>
        </w:tc>
      </w:tr>
      <w:tr w:rsidR="00C50AA1" w:rsidTr="000E4DCE">
        <w:tc>
          <w:tcPr>
            <w:tcW w:w="1170" w:type="dxa"/>
            <w:tcBorders>
              <w:top w:val="single" w:sz="4" w:space="0" w:color="auto"/>
            </w:tcBorders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FBR Taxes</w:t>
            </w:r>
          </w:p>
        </w:tc>
        <w:tc>
          <w:tcPr>
            <w:tcW w:w="939" w:type="dxa"/>
          </w:tcPr>
          <w:p w:rsidR="00C50AA1" w:rsidRPr="000E4DCE" w:rsidRDefault="00C50AA1" w:rsidP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3103.7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3112.0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100.3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3621.0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3361.0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92.8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4013.0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3842.1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95.7</w:t>
            </w:r>
          </w:p>
        </w:tc>
      </w:tr>
      <w:tr w:rsidR="00C50AA1" w:rsidTr="000E4DCE">
        <w:tc>
          <w:tcPr>
            <w:tcW w:w="1170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 xml:space="preserve"> Direct tax</w:t>
            </w:r>
          </w:p>
        </w:tc>
        <w:tc>
          <w:tcPr>
            <w:tcW w:w="939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1347.9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1191.6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88.4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1558.0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1343.2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86.2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1594.9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1536.6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96.3</w:t>
            </w:r>
          </w:p>
        </w:tc>
      </w:tr>
      <w:tr w:rsidR="00C50AA1" w:rsidTr="000E4DCE">
        <w:tc>
          <w:tcPr>
            <w:tcW w:w="1170" w:type="dxa"/>
          </w:tcPr>
          <w:p w:rsidR="00C50AA1" w:rsidRPr="000E4DCE" w:rsidRDefault="000E4D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50AA1" w:rsidRPr="000E4DCE">
              <w:rPr>
                <w:sz w:val="18"/>
                <w:szCs w:val="18"/>
              </w:rPr>
              <w:t>Sale tax</w:t>
            </w:r>
          </w:p>
        </w:tc>
        <w:tc>
          <w:tcPr>
            <w:tcW w:w="939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1250.3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1323.7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105.9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1437.0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1323.3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92.1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1605.2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1491.3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92.9</w:t>
            </w:r>
          </w:p>
        </w:tc>
      </w:tr>
      <w:tr w:rsidR="00C50AA1" w:rsidTr="000E4DCE">
        <w:tc>
          <w:tcPr>
            <w:tcW w:w="1170" w:type="dxa"/>
          </w:tcPr>
          <w:p w:rsidR="00C50AA1" w:rsidRPr="000E4DCE" w:rsidRDefault="000E4DCE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Federal</w:t>
            </w:r>
            <w:r w:rsidR="00C50AA1" w:rsidRPr="000E4DCE">
              <w:rPr>
                <w:sz w:val="18"/>
                <w:szCs w:val="18"/>
              </w:rPr>
              <w:t xml:space="preserve"> duty</w:t>
            </w:r>
          </w:p>
        </w:tc>
        <w:tc>
          <w:tcPr>
            <w:tcW w:w="939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206.4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190.6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92.3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213.0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198.6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93.2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231.5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205.9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88.9</w:t>
            </w:r>
          </w:p>
        </w:tc>
      </w:tr>
      <w:tr w:rsidR="00C50AA1" w:rsidTr="000E4DCE">
        <w:tc>
          <w:tcPr>
            <w:tcW w:w="1170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Custom duty</w:t>
            </w:r>
          </w:p>
        </w:tc>
        <w:tc>
          <w:tcPr>
            <w:tcW w:w="939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299.8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406.2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135.8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413.0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496.0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120.1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581.4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608.3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sz w:val="18"/>
                <w:szCs w:val="18"/>
              </w:rPr>
            </w:pPr>
            <w:r w:rsidRPr="000E4DCE">
              <w:rPr>
                <w:sz w:val="18"/>
                <w:szCs w:val="18"/>
              </w:rPr>
              <w:t>104.6</w:t>
            </w:r>
          </w:p>
        </w:tc>
      </w:tr>
      <w:tr w:rsidR="00C50AA1" w:rsidTr="000E4DCE">
        <w:tc>
          <w:tcPr>
            <w:tcW w:w="1170" w:type="dxa"/>
          </w:tcPr>
          <w:p w:rsidR="00C50AA1" w:rsidRPr="000E4DCE" w:rsidRDefault="00C50AA1" w:rsidP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Other tax</w:t>
            </w:r>
          </w:p>
        </w:tc>
        <w:tc>
          <w:tcPr>
            <w:tcW w:w="939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314.5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256.8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84.3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3355.1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286.4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85.5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317.5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223.4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70.4</w:t>
            </w:r>
          </w:p>
        </w:tc>
      </w:tr>
      <w:tr w:rsidR="00C50AA1" w:rsidTr="000E4DCE">
        <w:trPr>
          <w:trHeight w:val="458"/>
        </w:trPr>
        <w:tc>
          <w:tcPr>
            <w:tcW w:w="1170" w:type="dxa"/>
          </w:tcPr>
          <w:p w:rsidR="00C50AA1" w:rsidRPr="000E4DCE" w:rsidRDefault="000E4DCE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Federal</w:t>
            </w:r>
            <w:r w:rsidR="00C50AA1" w:rsidRPr="000E4DCE">
              <w:rPr>
                <w:b/>
                <w:bCs/>
                <w:sz w:val="18"/>
                <w:szCs w:val="18"/>
              </w:rPr>
              <w:t xml:space="preserve"> tax revenue</w:t>
            </w:r>
          </w:p>
        </w:tc>
        <w:tc>
          <w:tcPr>
            <w:tcW w:w="939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3418.2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3377.1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98.8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3956.1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3647.5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92.2</w:t>
            </w:r>
          </w:p>
        </w:tc>
        <w:tc>
          <w:tcPr>
            <w:tcW w:w="1205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4330.5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4065.8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93.9</w:t>
            </w:r>
          </w:p>
        </w:tc>
      </w:tr>
      <w:tr w:rsidR="00C50AA1" w:rsidTr="000E4DCE">
        <w:trPr>
          <w:trHeight w:val="440"/>
        </w:trPr>
        <w:tc>
          <w:tcPr>
            <w:tcW w:w="1170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Provincial tax revenue</w:t>
            </w:r>
          </w:p>
        </w:tc>
        <w:tc>
          <w:tcPr>
            <w:tcW w:w="939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254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283.3</w:t>
            </w:r>
          </w:p>
        </w:tc>
        <w:tc>
          <w:tcPr>
            <w:tcW w:w="1104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111.5</w:t>
            </w:r>
          </w:p>
        </w:tc>
        <w:tc>
          <w:tcPr>
            <w:tcW w:w="1207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349.9</w:t>
            </w:r>
          </w:p>
        </w:tc>
        <w:tc>
          <w:tcPr>
            <w:tcW w:w="1197" w:type="dxa"/>
          </w:tcPr>
          <w:p w:rsidR="00C50AA1" w:rsidRPr="000E4DCE" w:rsidRDefault="00FD66A2" w:rsidP="00EF7BC5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321.7</w:t>
            </w:r>
          </w:p>
        </w:tc>
        <w:tc>
          <w:tcPr>
            <w:tcW w:w="1106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1205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581.5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401.4</w:t>
            </w:r>
          </w:p>
        </w:tc>
        <w:tc>
          <w:tcPr>
            <w:tcW w:w="1108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69.0</w:t>
            </w:r>
          </w:p>
        </w:tc>
      </w:tr>
      <w:tr w:rsidR="00C50AA1" w:rsidTr="000E4DCE">
        <w:trPr>
          <w:trHeight w:val="440"/>
        </w:trPr>
        <w:tc>
          <w:tcPr>
            <w:tcW w:w="1170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Total tax revenue</w:t>
            </w:r>
          </w:p>
        </w:tc>
        <w:tc>
          <w:tcPr>
            <w:tcW w:w="939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3672.2</w:t>
            </w:r>
          </w:p>
        </w:tc>
        <w:tc>
          <w:tcPr>
            <w:tcW w:w="119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3660.4</w:t>
            </w:r>
          </w:p>
        </w:tc>
        <w:tc>
          <w:tcPr>
            <w:tcW w:w="1104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99.7</w:t>
            </w:r>
          </w:p>
        </w:tc>
        <w:tc>
          <w:tcPr>
            <w:tcW w:w="1207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4306.0</w:t>
            </w:r>
          </w:p>
        </w:tc>
        <w:tc>
          <w:tcPr>
            <w:tcW w:w="1197" w:type="dxa"/>
          </w:tcPr>
          <w:p w:rsidR="00C50AA1" w:rsidRPr="000E4DCE" w:rsidRDefault="00C50AA1" w:rsidP="00EF7BC5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3969.2</w:t>
            </w:r>
          </w:p>
        </w:tc>
        <w:tc>
          <w:tcPr>
            <w:tcW w:w="1106" w:type="dxa"/>
          </w:tcPr>
          <w:p w:rsidR="00C50AA1" w:rsidRPr="000E4DCE" w:rsidRDefault="00C50AA1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92.2</w:t>
            </w:r>
          </w:p>
        </w:tc>
        <w:tc>
          <w:tcPr>
            <w:tcW w:w="1205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4912.0</w:t>
            </w:r>
          </w:p>
        </w:tc>
        <w:tc>
          <w:tcPr>
            <w:tcW w:w="1197" w:type="dxa"/>
          </w:tcPr>
          <w:p w:rsidR="00C50AA1" w:rsidRPr="000E4DCE" w:rsidRDefault="00FD66A2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446702</w:t>
            </w:r>
          </w:p>
        </w:tc>
        <w:tc>
          <w:tcPr>
            <w:tcW w:w="1108" w:type="dxa"/>
          </w:tcPr>
          <w:p w:rsidR="00C50AA1" w:rsidRPr="000E4DCE" w:rsidRDefault="000E4DCE">
            <w:pPr>
              <w:rPr>
                <w:b/>
                <w:bCs/>
                <w:sz w:val="18"/>
                <w:szCs w:val="18"/>
              </w:rPr>
            </w:pPr>
            <w:r w:rsidRPr="000E4DCE">
              <w:rPr>
                <w:b/>
                <w:bCs/>
                <w:sz w:val="18"/>
                <w:szCs w:val="18"/>
              </w:rPr>
              <w:t>90</w:t>
            </w:r>
            <w:r w:rsidR="00FD66A2" w:rsidRPr="000E4DCE">
              <w:rPr>
                <w:b/>
                <w:bCs/>
                <w:sz w:val="18"/>
                <w:szCs w:val="18"/>
              </w:rPr>
              <w:t>.9</w:t>
            </w:r>
          </w:p>
        </w:tc>
      </w:tr>
    </w:tbl>
    <w:p w:rsidR="00DB07EC" w:rsidRDefault="00DB07EC">
      <w:bookmarkStart w:id="0" w:name="_GoBack"/>
      <w:bookmarkEnd w:id="0"/>
    </w:p>
    <w:sectPr w:rsidR="00DB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C94" w:rsidRDefault="00893C94" w:rsidP="000E4DCE">
      <w:pPr>
        <w:spacing w:after="0" w:line="240" w:lineRule="auto"/>
      </w:pPr>
      <w:r>
        <w:separator/>
      </w:r>
    </w:p>
  </w:endnote>
  <w:endnote w:type="continuationSeparator" w:id="0">
    <w:p w:rsidR="00893C94" w:rsidRDefault="00893C94" w:rsidP="000E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C94" w:rsidRDefault="00893C94" w:rsidP="000E4DCE">
      <w:pPr>
        <w:spacing w:after="0" w:line="240" w:lineRule="auto"/>
      </w:pPr>
      <w:r>
        <w:separator/>
      </w:r>
    </w:p>
  </w:footnote>
  <w:footnote w:type="continuationSeparator" w:id="0">
    <w:p w:rsidR="00893C94" w:rsidRDefault="00893C94" w:rsidP="000E4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A1"/>
    <w:rsid w:val="000E4DCE"/>
    <w:rsid w:val="00893C94"/>
    <w:rsid w:val="00C50AA1"/>
    <w:rsid w:val="00DB07EC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CE"/>
  </w:style>
  <w:style w:type="paragraph" w:styleId="Footer">
    <w:name w:val="footer"/>
    <w:basedOn w:val="Normal"/>
    <w:link w:val="FooterChar"/>
    <w:uiPriority w:val="99"/>
    <w:unhideWhenUsed/>
    <w:rsid w:val="000E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CE"/>
  </w:style>
  <w:style w:type="paragraph" w:styleId="Footer">
    <w:name w:val="footer"/>
    <w:basedOn w:val="Normal"/>
    <w:link w:val="FooterChar"/>
    <w:uiPriority w:val="99"/>
    <w:unhideWhenUsed/>
    <w:rsid w:val="000E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1</cp:revision>
  <dcterms:created xsi:type="dcterms:W3CDTF">2019-12-22T05:14:00Z</dcterms:created>
  <dcterms:modified xsi:type="dcterms:W3CDTF">2019-12-22T05:52:00Z</dcterms:modified>
</cp:coreProperties>
</file>