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pPr>
      <w:r/>
      <w:r/>
    </w:p>
    <w:p>
      <w:pPr>
        <w:pBdr/>
        <w:spacing/>
        <w:ind/>
        <w:rPr/>
      </w:pPr>
      <w:r/>
      <w:r/>
    </w:p>
    <w:p>
      <w:pPr>
        <w:pBdr/>
        <w:spacing/>
        <w:ind/>
        <w:rPr/>
      </w:pPr>
      <w:r/>
      <w:r/>
    </w:p>
    <w:p>
      <w:pPr>
        <w:pBdr/>
        <w:spacing/>
        <w:ind/>
        <w:rPr/>
      </w:pPr>
      <w:r/>
      <w:r/>
    </w:p>
    <w:p>
      <w:pPr>
        <w:pBdr/>
        <w:spacing w:after="240"/>
        <w:ind/>
        <w:jc w:val="center"/>
        <w:rPr/>
      </w:pPr>
      <w:r>
        <w:rPr>
          <w:sz w:val="120"/>
          <w:szCs w:val="120"/>
        </w:rPr>
        <w:t xml:space="preserve">🐳</w:t>
      </w:r>
      <w:r/>
    </w:p>
    <w:p>
      <w:pPr>
        <w:pBdr/>
        <w:shd w:val="clear" w:color="auto" w:fill="0d3b6e"/>
        <w:spacing w:after="0" w:before="200"/>
        <w:ind w:right="0" w:left="0"/>
        <w:jc w:val="center"/>
        <w:rPr/>
      </w:pPr>
      <w:r>
        <w:rPr>
          <w:rFonts w:ascii="Arial" w:hAnsi="Arial" w:eastAsia="Arial" w:cs="Arial"/>
          <w:b/>
          <w:bCs/>
          <w:color w:val="f4a623"/>
          <w:sz w:val="56"/>
          <w:szCs w:val="56"/>
        </w:rPr>
        <w:t xml:space="preserve">COURS COMPLET</w:t>
      </w:r>
      <w:r/>
    </w:p>
    <w:p>
      <w:pPr>
        <w:pBdr/>
        <w:shd w:val="clear" w:color="auto" w:fill="0d3b6e"/>
        <w:spacing w:after="0" w:before="0"/>
        <w:ind/>
        <w:jc w:val="center"/>
        <w:rPr/>
      </w:pPr>
      <w:r>
        <w:rPr>
          <w:rFonts w:ascii="Arial" w:hAnsi="Arial" w:eastAsia="Arial" w:cs="Arial"/>
          <w:b/>
          <w:bCs/>
          <w:color w:val="ffffff"/>
          <w:sz w:val="96"/>
          <w:szCs w:val="96"/>
        </w:rPr>
        <w:t xml:space="preserve">DOCKER</w:t>
      </w:r>
      <w:r/>
    </w:p>
    <w:p>
      <w:pPr>
        <w:pBdr/>
        <w:shd w:val="clear" w:color="auto" w:fill="0d3b6e"/>
        <w:spacing w:after="200" w:before="0"/>
        <w:ind/>
        <w:jc w:val="center"/>
        <w:rPr/>
      </w:pPr>
      <w:r>
        <w:rPr>
          <w:rFonts w:ascii="Arial" w:hAnsi="Arial" w:eastAsia="Arial" w:cs="Arial"/>
          <w:i/>
          <w:iCs/>
          <w:color w:val="cdd6f4"/>
          <w:sz w:val="32"/>
          <w:szCs w:val="32"/>
        </w:rPr>
        <w:t xml:space="preserve">De zéro à la maîtrise complète</w:t>
      </w:r>
      <w:r/>
    </w:p>
    <w:p>
      <w:pPr>
        <w:pBdr/>
        <w:spacing/>
        <w:ind/>
        <w:rPr/>
      </w:pPr>
      <w:r/>
      <w:r/>
    </w:p>
    <w:p>
      <w:pPr>
        <w:pBdr/>
        <w:spacing/>
        <w:ind/>
        <w:rPr/>
      </w:pPr>
      <w:r/>
      <w:r/>
    </w:p>
    <w:p>
      <w:pPr>
        <w:pBdr/>
        <w:spacing/>
        <w:ind/>
        <w:jc w:val="center"/>
        <w:rPr/>
      </w:pPr>
      <w:r>
        <w:rPr>
          <w:rFonts w:ascii="Arial" w:hAnsi="Arial" w:eastAsia="Arial" w:cs="Arial"/>
          <w:color w:val="1e5fa8"/>
          <w:sz w:val="24"/>
          <w:szCs w:val="24"/>
        </w:rPr>
        <w:t xml:space="preserve">Conteneurs  •  Images  •  Volumes  •  Réseaux  •  Docker Compose  •  Bonnes pratiques</w:t>
      </w:r>
      <w:r/>
    </w:p>
    <w:p>
      <w:pPr>
        <w:pBdr/>
        <w:spacing/>
        <w:ind/>
        <w:rPr/>
      </w:pPr>
      <w:r/>
      <w:r/>
    </w:p>
    <w:p>
      <w:pPr>
        <w:pBdr/>
        <w:spacing/>
        <w:ind/>
        <w:rPr/>
      </w:pPr>
      <w:r/>
      <w:r/>
    </w:p>
    <w:p>
      <w:pPr>
        <w:pBdr/>
        <w:spacing/>
        <w:ind/>
        <w:rPr/>
      </w:pPr>
      <w:r/>
      <w:r/>
    </w:p>
    <w:p>
      <w:pPr>
        <w:pBdr/>
        <w:spacing/>
        <w:ind/>
        <w:jc w:val="center"/>
        <w:rPr/>
      </w:pPr>
      <w:r>
        <w:rPr>
          <w:rFonts w:ascii="Arial" w:hAnsi="Arial" w:eastAsia="Arial" w:cs="Arial"/>
          <w:i/>
          <w:iCs/>
          <w:color w:val="auto"/>
          <w:sz w:val="22"/>
          <w:szCs w:val="22"/>
        </w:rPr>
        <w:t xml:space="preserve">2026 — Formation </w:t>
      </w:r>
      <w:r>
        <w:rPr>
          <w:rFonts w:ascii="Arial" w:hAnsi="Arial" w:eastAsia="Arial" w:cs="Arial"/>
          <w:i/>
          <w:iCs/>
          <w:color w:val="auto"/>
          <w:sz w:val="22"/>
          <w:szCs w:val="22"/>
          <w:lang w:val="fr-FR"/>
        </w:rPr>
        <w:t xml:space="preserve">Dev-ops a Orange Digital Cente</w:t>
      </w:r>
      <w:r>
        <w:rPr>
          <w:rFonts w:ascii="Arial" w:hAnsi="Arial" w:eastAsia="Arial" w:cs="Arial"/>
          <w:i/>
          <w:iCs/>
          <w:color w:val="999999"/>
          <w:sz w:val="22"/>
          <w:szCs w:val="22"/>
          <w:lang w:val="fr-FR"/>
        </w:rPr>
        <w:t xml:space="preserve">r</w:t>
      </w:r>
      <w:r/>
    </w:p>
    <w:p>
      <w:pPr>
        <w:pBdr/>
        <w:spacing/>
        <w:ind/>
        <w:rPr/>
      </w:pPr>
      <w:r>
        <w:br w:type="page" w:clear="all"/>
      </w:r>
      <w:r/>
    </w:p>
    <w:p>
      <w:pPr>
        <w:pStyle w:val="723"/>
        <w:pBdr>
          <w:bottom w:val="single" w:color="f4a623" w:sz="8" w:space="1"/>
        </w:pBdr>
        <w:shd w:val="clear" w:color="auto" w:fill="0d3b6e"/>
        <w:spacing w:after="240" w:before="480"/>
        <w:ind w:right="360" w:left="360"/>
        <w:rPr/>
      </w:pPr>
      <w:r>
        <w:rPr>
          <w:rFonts w:ascii="Arial" w:hAnsi="Arial" w:eastAsia="Arial" w:cs="Arial"/>
          <w:b/>
          <w:bCs/>
          <w:color w:val="ffffff"/>
          <w:sz w:val="44"/>
          <w:szCs w:val="44"/>
        </w:rPr>
        <w:t xml:space="preserve">1. Introduction à Docker</w:t>
      </w:r>
      <w:r/>
    </w:p>
    <w:p>
      <w:pPr>
        <w:pStyle w:val="724"/>
        <w:pBdr>
          <w:bottom w:val="single" w:color="1e5fa8" w:sz="4" w:space="1"/>
        </w:pBdr>
        <w:spacing w:after="160" w:before="360"/>
        <w:ind/>
        <w:rPr/>
      </w:pPr>
      <w:r>
        <w:rPr>
          <w:rFonts w:ascii="Arial" w:hAnsi="Arial" w:eastAsia="Arial" w:cs="Arial"/>
          <w:b/>
          <w:bCs/>
          <w:color w:val="0d3b6e"/>
          <w:sz w:val="36"/>
          <w:szCs w:val="36"/>
        </w:rPr>
        <w:t xml:space="preserve">1.1 Qu'est-ce que Docker ?</w:t>
      </w:r>
      <w:r/>
    </w:p>
    <w:p>
      <w:pPr>
        <w:pBdr/>
        <w:spacing w:after="80" w:before="80"/>
        <w:ind/>
        <w:rPr/>
      </w:pPr>
      <w:r>
        <w:rPr>
          <w:rFonts w:ascii="Arial" w:hAnsi="Arial" w:eastAsia="Arial" w:cs="Arial"/>
          <w:sz w:val="26"/>
          <w:szCs w:val="26"/>
        </w:rPr>
        <w:t xml:space="preserve">Docker est une plateforme open source qui perme</w:t>
      </w:r>
      <w:r>
        <w:rPr>
          <w:rFonts w:ascii="Arial" w:hAnsi="Arial" w:eastAsia="Arial" w:cs="Arial"/>
          <w:sz w:val="26"/>
          <w:szCs w:val="26"/>
        </w:rPr>
        <w:t xml:space="preserve">t d'empaqueter une application et toutes ses dépendances dans une unité légère et portable appelée conteneur. Contrairement à une machine virtuelle, un conteneur partage le noyau du système d'exploitation hôte, ce qui le rend beaucoup plus léger et rapide.</w:t>
      </w:r>
      <w:r/>
    </w:p>
    <w:p>
      <w:pPr>
        <w:pBdr/>
        <w:spacing/>
        <w:ind/>
        <w:rPr/>
      </w:pPr>
      <w:r/>
      <w:r/>
    </w:p>
    <w:p>
      <w:pPr>
        <w:pStyle w:val="725"/>
        <w:pBdr/>
        <w:spacing w:after="120" w:before="240"/>
        <w:ind/>
        <w:rPr/>
      </w:pPr>
      <w:r>
        <w:rPr>
          <w:rFonts w:ascii="Arial" w:hAnsi="Arial" w:eastAsia="Arial" w:cs="Arial"/>
          <w:b/>
          <w:bCs/>
          <w:color w:val="1e5fa8"/>
          <w:sz w:val="30"/>
          <w:szCs w:val="30"/>
        </w:rPr>
        <w:t xml:space="preserve">Architecture Docker</w:t>
      </w:r>
      <w:r/>
    </w:p>
    <w:p>
      <w:pPr>
        <w:pBdr/>
        <w:spacing w:after="40" w:before="80"/>
        <w:ind/>
        <w:rPr/>
      </w:pPr>
      <w:r>
        <w:rPr>
          <w:rFonts w:ascii="Arial" w:hAnsi="Arial" w:eastAsia="Arial" w:cs="Arial"/>
          <w:b/>
          <w:bCs/>
          <w:sz w:val="26"/>
          <w:szCs w:val="26"/>
        </w:rPr>
        <w:t xml:space="preserve">Docker Engine </w:t>
      </w:r>
      <w:r>
        <w:rPr>
          <w:rFonts w:ascii="Arial" w:hAnsi="Arial" w:eastAsia="Arial" w:cs="Arial"/>
          <w:sz w:val="26"/>
          <w:szCs w:val="26"/>
        </w:rPr>
        <w:t xml:space="preserve">: le moteur principal installé sur la machine hôte.</w:t>
      </w:r>
      <w:r/>
    </w:p>
    <w:p>
      <w:pPr>
        <w:pBdr/>
        <w:spacing w:after="40" w:before="40"/>
        <w:ind/>
        <w:rPr/>
      </w:pPr>
      <w:r>
        <w:rPr>
          <w:rFonts w:ascii="Arial" w:hAnsi="Arial" w:eastAsia="Arial" w:cs="Arial"/>
          <w:b/>
          <w:bCs/>
          <w:sz w:val="26"/>
          <w:szCs w:val="26"/>
        </w:rPr>
        <w:t xml:space="preserve">Docker Daemon (dockerd) </w:t>
      </w:r>
      <w:r>
        <w:rPr>
          <w:rFonts w:ascii="Arial" w:hAnsi="Arial" w:eastAsia="Arial" w:cs="Arial"/>
          <w:sz w:val="26"/>
          <w:szCs w:val="26"/>
        </w:rPr>
        <w:t xml:space="preserve">: processus serveur qui gère les conteneurs, images, volumes et réseaux.</w:t>
      </w:r>
      <w:r/>
    </w:p>
    <w:p>
      <w:pPr>
        <w:pBdr/>
        <w:spacing w:after="40" w:before="40"/>
        <w:ind/>
        <w:rPr/>
      </w:pPr>
      <w:r>
        <w:rPr>
          <w:rFonts w:ascii="Arial" w:hAnsi="Arial" w:eastAsia="Arial" w:cs="Arial"/>
          <w:b/>
          <w:bCs/>
          <w:sz w:val="26"/>
          <w:szCs w:val="26"/>
        </w:rPr>
        <w:t xml:space="preserve">Docker CLI </w:t>
      </w:r>
      <w:r>
        <w:rPr>
          <w:rFonts w:ascii="Arial" w:hAnsi="Arial" w:eastAsia="Arial" w:cs="Arial"/>
          <w:sz w:val="26"/>
          <w:szCs w:val="26"/>
        </w:rPr>
        <w:t xml:space="preserve">: l'outil en ligne de commande avec lequel tu interagis (</w:t>
      </w:r>
      <w:r>
        <w:rPr>
          <w:rFonts w:ascii="Courier New" w:hAnsi="Courier New" w:eastAsia="Courier New" w:cs="Courier New"/>
          <w:color w:val="c0392b"/>
          <w:sz w:val="22"/>
          <w:szCs w:val="22"/>
          <w:shd w:val="clear" w:color="auto" w:fill="dee5f0"/>
        </w:rPr>
        <w:t xml:space="preserve">docker run</w:t>
      </w:r>
      <w:r>
        <w:rPr>
          <w:rFonts w:ascii="Arial" w:hAnsi="Arial" w:eastAsia="Arial" w:cs="Arial"/>
          <w:sz w:val="26"/>
          <w:szCs w:val="26"/>
        </w:rPr>
        <w:t xml:space="preserve">, </w:t>
      </w:r>
      <w:r>
        <w:rPr>
          <w:rFonts w:ascii="Courier New" w:hAnsi="Courier New" w:eastAsia="Courier New" w:cs="Courier New"/>
          <w:color w:val="c0392b"/>
          <w:sz w:val="22"/>
          <w:szCs w:val="22"/>
          <w:shd w:val="clear" w:color="auto" w:fill="dee5f0"/>
        </w:rPr>
        <w:t xml:space="preserve">docker build</w:t>
      </w:r>
      <w:r>
        <w:rPr>
          <w:rFonts w:ascii="Arial" w:hAnsi="Arial" w:eastAsia="Arial" w:cs="Arial"/>
          <w:sz w:val="26"/>
          <w:szCs w:val="26"/>
        </w:rPr>
        <w:t xml:space="preserve">, etc.).</w:t>
      </w:r>
      <w:r/>
    </w:p>
    <w:p>
      <w:pPr>
        <w:pBdr/>
        <w:spacing w:after="80" w:before="40"/>
        <w:ind/>
        <w:rPr/>
      </w:pPr>
      <w:r>
        <w:rPr>
          <w:rFonts w:ascii="Arial" w:hAnsi="Arial" w:eastAsia="Arial" w:cs="Arial"/>
          <w:b/>
          <w:bCs/>
          <w:sz w:val="26"/>
          <w:szCs w:val="26"/>
        </w:rPr>
        <w:t xml:space="preserve">Docker Registry </w:t>
      </w:r>
      <w:r>
        <w:rPr>
          <w:rFonts w:ascii="Arial" w:hAnsi="Arial" w:eastAsia="Arial" w:cs="Arial"/>
          <w:sz w:val="26"/>
          <w:szCs w:val="26"/>
        </w:rPr>
        <w:t xml:space="preserve">: dépôt d'images (Docker Hub, GitHub Container Registry, registre privé).</w:t>
      </w:r>
      <w:r/>
    </w:p>
    <w:p>
      <w:pPr>
        <w:pBdr/>
        <w:spacing/>
        <w:ind/>
        <w:rPr/>
      </w:pPr>
      <w:r/>
      <w:r/>
    </w:p>
    <w:p>
      <w:pPr>
        <w:pStyle w:val="724"/>
        <w:pBdr>
          <w:bottom w:val="single" w:color="1e5fa8" w:sz="4" w:space="1"/>
        </w:pBdr>
        <w:spacing w:after="160" w:before="360"/>
        <w:ind/>
        <w:rPr/>
      </w:pPr>
      <w:r>
        <w:rPr>
          <w:rFonts w:ascii="Arial" w:hAnsi="Arial" w:eastAsia="Arial" w:cs="Arial"/>
          <w:b/>
          <w:bCs/>
          <w:color w:val="0d3b6e"/>
          <w:sz w:val="36"/>
          <w:szCs w:val="36"/>
        </w:rPr>
        <w:t xml:space="preserve">1.2 VM vs Conteneur</w:t>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800"/>
        <w:gridCol w:w="5200"/>
      </w:tblGrid>
      <w:tr>
        <w:trPr>
          <w:tblHeader/>
        </w:trPr>
        <w:tc>
          <w:tcPr>
            <w:shd w:val="clear" w:color="auto" w:fill="1e5fa8"/>
            <w:tcBorders>
              <w:top w:val="single" w:color="bbcde8" w:sz="1" w:space="0"/>
              <w:left w:val="single" w:color="bbcde8" w:sz="1" w:space="0"/>
              <w:bottom w:val="single" w:color="bbcde8" w:sz="1" w:space="0"/>
              <w:right w:val="single" w:color="bbcde8" w:sz="1" w:space="0"/>
            </w:tcBorders>
            <w:tcMar>
              <w:left w:w="150" w:type="dxa"/>
              <w:top w:w="100" w:type="dxa"/>
              <w:right w:w="150" w:type="dxa"/>
              <w:bottom w:w="100" w:type="dxa"/>
            </w:tcMar>
            <w:tcW w:w="3800" w:type="dxa"/>
          </w:tcPr>
          <w:p>
            <w:pPr>
              <w:pBdr/>
              <w:spacing/>
              <w:ind/>
              <w:rPr/>
            </w:pPr>
            <w:r>
              <w:rPr>
                <w:rFonts w:ascii="Arial" w:hAnsi="Arial" w:eastAsia="Arial" w:cs="Arial"/>
                <w:b/>
                <w:bCs/>
                <w:color w:val="ffffff"/>
                <w:sz w:val="24"/>
                <w:szCs w:val="24"/>
              </w:rPr>
              <w:t xml:space="preserve">Technologie</w:t>
            </w:r>
            <w:r/>
          </w:p>
        </w:tc>
        <w:tc>
          <w:tcPr>
            <w:shd w:val="clear" w:color="auto" w:fill="1e5fa8"/>
            <w:tcBorders>
              <w:top w:val="single" w:color="bbcde8" w:sz="1" w:space="0"/>
              <w:left w:val="single" w:color="bbcde8" w:sz="1" w:space="0"/>
              <w:bottom w:val="single" w:color="bbcde8" w:sz="1" w:space="0"/>
              <w:right w:val="single" w:color="bbcde8" w:sz="1" w:space="0"/>
            </w:tcBorders>
            <w:tcMar>
              <w:left w:w="150" w:type="dxa"/>
              <w:top w:w="100" w:type="dxa"/>
              <w:right w:w="150" w:type="dxa"/>
              <w:bottom w:w="100" w:type="dxa"/>
            </w:tcMar>
            <w:tcW w:w="5200" w:type="dxa"/>
          </w:tcPr>
          <w:p>
            <w:pPr>
              <w:pBdr/>
              <w:spacing/>
              <w:ind/>
              <w:rPr/>
            </w:pPr>
            <w:r>
              <w:rPr>
                <w:rFonts w:ascii="Arial" w:hAnsi="Arial" w:eastAsia="Arial" w:cs="Arial"/>
                <w:b/>
                <w:bCs/>
                <w:color w:val="ffffff"/>
                <w:sz w:val="24"/>
                <w:szCs w:val="24"/>
              </w:rPr>
              <w:t xml:space="preserve">Caractéristiques</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Machine Virtuelle</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Noyau OS complet embarqué, démarrage en minutes, lourd (Go), isolation totale</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Conteneur Docker</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Partage le noyau hôte, démarrage en secondes, léger (Mo), isolation par namespaces</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Cas d'usage VM</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Sécurité maximale, OS différents, environnements legacy</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Cas d'usage conteneur</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Microservices, CI/CD, déploiement rapide, scalabilité</w:t>
            </w:r>
            <w:r/>
          </w:p>
        </w:tc>
      </w:tr>
    </w:tbl>
    <w:p>
      <w:pPr>
        <w:pBdr/>
        <w:spacing/>
        <w:ind/>
        <w:rPr/>
      </w:pPr>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0"/>
      </w:tblGrid>
      <w:tr>
        <w:trPr/>
        <w:tc>
          <w:tcPr>
            <w:shd w:val="clear" w:color="auto" w:fill="e8f5e9"/>
            <w:tcBorders>
              <w:top w:val="single" w:color="bbcde8" w:sz="1" w:space="0"/>
              <w:left w:val="single" w:color="bbcde8" w:sz="1" w:space="0"/>
              <w:bottom w:val="single" w:color="bbcde8" w:sz="1" w:space="0"/>
              <w:right w:val="single" w:color="bbcde8" w:sz="1" w:space="0"/>
            </w:tcBorders>
            <w:tcMar>
              <w:left w:w="200" w:type="dxa"/>
              <w:top w:w="120" w:type="dxa"/>
              <w:right w:w="200" w:type="dxa"/>
              <w:bottom w:w="120" w:type="dxa"/>
            </w:tcMar>
          </w:tcPr>
          <w:p>
            <w:pPr>
              <w:pBdr/>
              <w:spacing/>
              <w:ind/>
              <w:rPr/>
            </w:pPr>
            <w:r>
              <w:rPr>
                <w:rFonts w:ascii="Arial" w:hAnsi="Arial" w:eastAsia="Arial" w:cs="Arial"/>
                <w:b/>
                <w:bCs/>
                <w:color w:val="2e7d32"/>
                <w:sz w:val="24"/>
                <w:szCs w:val="24"/>
              </w:rPr>
              <w:t xml:space="preserve">Point clé</w:t>
            </w:r>
            <w:r/>
          </w:p>
          <w:p>
            <w:pPr>
              <w:pBdr/>
              <w:spacing w:before="60"/>
              <w:ind/>
              <w:rPr/>
            </w:pPr>
            <w:r>
              <w:rPr>
                <w:rFonts w:ascii="Arial" w:hAnsi="Arial" w:eastAsia="Arial" w:cs="Arial"/>
                <w:color w:val="2e7d32"/>
                <w:sz w:val="24"/>
                <w:szCs w:val="24"/>
              </w:rPr>
              <w:t xml:space="preserve">Un conteneur N'est PAS une VM. Il n'embarque pas de système d'exploitation complet. Il contient uniquement l'application et ses dépendances.</w:t>
            </w:r>
            <w:r/>
          </w:p>
        </w:tc>
      </w:tr>
    </w:tbl>
    <w:p>
      <w:pPr>
        <w:pBdr/>
        <w:spacing/>
        <w:ind/>
        <w:rPr/>
      </w:pPr>
      <w:r/>
      <w:r/>
    </w:p>
    <w:p>
      <w:pPr>
        <w:pStyle w:val="724"/>
        <w:pBdr>
          <w:bottom w:val="single" w:color="1e5fa8" w:sz="4" w:space="1"/>
        </w:pBdr>
        <w:spacing w:after="160" w:before="360"/>
        <w:ind/>
        <w:rPr/>
      </w:pPr>
      <w:r>
        <w:rPr>
          <w:rFonts w:ascii="Arial" w:hAnsi="Arial" w:eastAsia="Arial" w:cs="Arial"/>
          <w:b/>
          <w:bCs/>
          <w:color w:val="0d3b6e"/>
          <w:sz w:val="36"/>
          <w:szCs w:val="36"/>
        </w:rPr>
        <w:t xml:space="preserve">1.3 Installation de Docker</w:t>
      </w:r>
      <w:r/>
    </w:p>
    <w:p>
      <w:pPr>
        <w:pStyle w:val="725"/>
        <w:pBdr/>
        <w:spacing w:after="120" w:before="240"/>
        <w:ind/>
        <w:rPr>
          <w:rFonts w:ascii="Arial" w:hAnsi="Arial" w:eastAsia="Arial" w:cs="Arial"/>
          <w:b/>
          <w:bCs/>
          <w:color w:val="1e5fa8"/>
          <w:sz w:val="30"/>
          <w:szCs w:val="30"/>
          <w:highlight w:val="none"/>
          <w:lang w:val="fr-FR"/>
        </w:rPr>
      </w:pPr>
      <w:r>
        <w:rPr>
          <w:rFonts w:ascii="Arial" w:hAnsi="Arial" w:eastAsia="Arial" w:cs="Arial"/>
          <w:b/>
          <w:bCs/>
          <w:color w:val="1e5fa8"/>
          <w:sz w:val="30"/>
          <w:szCs w:val="30"/>
        </w:rPr>
        <w:t xml:space="preserve">Sur Ubuntu / Debian</w:t>
      </w:r>
      <w:r>
        <w:rPr>
          <w:rFonts w:ascii="Arial" w:hAnsi="Arial" w:eastAsia="Arial" w:cs="Arial"/>
          <w:b/>
          <w:bCs/>
          <w:color w:val="1e5fa8"/>
          <w:sz w:val="30"/>
          <w:szCs w:val="30"/>
          <w:lang w:val="fr-FR"/>
        </w:rPr>
        <w:t xml:space="preserve">  </w:t>
      </w:r>
      <w:r/>
    </w:p>
    <w:p w14:paraId="4DF8B4A7">
      <w:pPr>
        <w:pStyle w:val="725"/>
        <w:pBdr/>
        <w:spacing w:after="120" w:before="240"/>
        <w:ind/>
        <w:rPr/>
      </w:pPr>
      <w:r>
        <w:rPr>
          <w:rFonts w:ascii="Arial" w:hAnsi="Arial" w:eastAsia="Arial" w:cs="Arial"/>
          <w:b/>
          <w:bCs/>
          <w:color w:val="1e5fa8"/>
          <w:sz w:val="30"/>
          <w:szCs w:val="30"/>
          <w:highlight w:val="none"/>
          <w:lang w:val="fr-FR"/>
        </w:rPr>
      </w:r>
      <w:r>
        <mc:AlternateContent>
          <mc:Choice Requires="wpg">
            <w:drawing>
              <wp:anchor xmlns:wp="http://schemas.openxmlformats.org/drawingml/2006/wordprocessingDrawing" xmlns:wp14="http://schemas.microsoft.com/office/word/2010/wordprocessingDrawing" distT="0" distB="0" distL="115200" distR="115200" simplePos="0" relativeHeight="2048" behindDoc="0" locked="0" layoutInCell="1" allowOverlap="1">
                <wp:simplePos x="0" y="0"/>
                <wp:positionH relativeFrom="column">
                  <wp:posOffset>1591650</wp:posOffset>
                </wp:positionH>
                <wp:positionV relativeFrom="paragraph">
                  <wp:posOffset>437651</wp:posOffset>
                </wp:positionV>
                <wp:extent cx="2209800" cy="1571625"/>
                <wp:effectExtent l="0" t="0" r="0" b="0"/>
                <wp:wrapNone/>
                <wp:docPr id="1" name=""/>
                <wp:cNvGraphicFramePr/>
                <a:graphic xmlns:a="http://schemas.openxmlformats.org/drawingml/2006/main">
                  <a:graphicData uri="http://schemas.microsoft.com/office/word/2010/wordprocessingShape">
                    <wps:wsp>
                      <wps:cNvPr id="3729113" name=""/>
                      <wps:cNvSpPr/>
                      <wps:spPr bwMode="auto">
                        <a:xfrm rot="0" flipH="0" flipV="0">
                          <a:off x="0" y="0"/>
                          <a:ext cx="2209799" cy="1571625"/>
                        </a:xfrm>
                        <a:prstGeom prst="line">
                          <a:avLst/>
                        </a:prstGeom>
                        <a:ln>
                          <a:tailEnd type="arrow" len="med"/>
                        </a:ln>
                      </wps:spPr>
                      <wps:style>
                        <a:lnRef idx="1">
                          <a:schemeClr val="accent1">
                            <a:shade val="50000"/>
                          </a:schemeClr>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line id="shape 0" o:spid="_x0000_s0" style="position:absolute;left:0;text-align:left;z-index:2048;mso-wrap-distance-left:9.07pt;mso-wrap-distance-top:0.00pt;mso-wrap-distance-right:9.07pt;mso-wrap-distance-bottom:0.00pt;rotation:0;visibility:visible;" from="125.3pt,34.5pt" to="299.3pt,158.2pt" filled="f" strokecolor="#233B59" strokeweight="0.75pt"/>
            </w:pict>
          </mc:Fallback>
        </mc:AlternateContent>
      </w:r>
      <w:r>
        <w:rPr>
          <w:rFonts w:ascii="Arial" w:hAnsi="Arial" w:eastAsia="Arial" w:cs="Arial"/>
          <w:b/>
          <w:bCs/>
          <w:color w:val="1e5fa8"/>
          <w:sz w:val="30"/>
          <w:szCs w:val="30"/>
          <w:highlight w:val="none"/>
          <w:lang w:val="fr-FR"/>
        </w:rPr>
        <w:t xml:space="preserve">Nb : en fonction de votre system veiller modifier le nom de la</w:t>
        <w:br/>
        <w:t xml:space="preserve">distribution linux </w:t>
      </w:r>
      <w:r>
        <w:rPr>
          <w:rFonts w:ascii="Arial" w:hAnsi="Arial" w:eastAsia="Arial" w:cs="Arial"/>
          <w:b/>
          <w:bCs/>
          <w:color w:val="1e5fa8"/>
          <w:sz w:val="30"/>
          <w:szCs w:val="30"/>
          <w:highlight w:val="none"/>
          <w:lang w:val="fr-FR"/>
        </w:rPr>
      </w:r>
      <w:r>
        <w:rPr>
          <w:rFonts w:ascii="Arial" w:hAnsi="Arial" w:eastAsia="Arial" w:cs="Arial"/>
          <w:b/>
          <w:bCs/>
          <w:color w:val="1e5fa8"/>
          <w:sz w:val="30"/>
          <w:szCs w:val="30"/>
          <w:highlight w:val="none"/>
          <w:lang w:val="fr-FR"/>
        </w:rPr>
      </w:r>
    </w:p>
    <w:tbl>
      <w:tblPr>
        <w:tblW w:w="9000" w:type="dxa"/>
        <w:tblCellMar>
          <w:top w:w="120" w:type="dxa"/>
          <w:bottom w:w="120" w:type="dxa"/>
        </w:tblCellMar>
        <w:tblBorders>
          <w:top w:val="single" w:color="444466" w:sz="1" w:space="0"/>
          <w:left w:val="single" w:color="444466" w:sz="1" w:space="0"/>
          <w:bottom w:val="single" w:color="444466" w:sz="1" w:space="0"/>
          <w:right w:val="single" w:color="444466" w:sz="1" w:space="0"/>
          <w:insideH w:val="single" w:color="auto" w:sz="4" w:space="0"/>
          <w:insideV w:val="single" w:color="auto" w:sz="4" w:space="0"/>
        </w:tblBorders>
        <w:tblLook w:val="04A0" w:firstRow="1" w:lastRow="0" w:firstColumn="1" w:lastColumn="0" w:noHBand="0" w:noVBand="1"/>
      </w:tblPr>
      <w:tblGrid>
        <w:gridCol w:w="9000"/>
      </w:tblGrid>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Mise à jour des paquets</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sudo apt-get update</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Installation des prérequis</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sudo apt-get install ca-certificates curl gnupg</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Ajout de la clé GPG officielle Docker</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sudo install -m 0755 -d /etc/apt/keyrings</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curl -fsSL https://download.docker.com/linux/</w:t>
            </w:r>
            <w:r>
              <w:rPr>
                <w:rFonts w:ascii="Courier New" w:hAnsi="Courier New" w:eastAsia="Courier New" w:cs="Courier New"/>
                <w:b/>
                <w:bCs/>
                <w:color w:val="ffffff" w:themeColor="background1"/>
                <w:sz w:val="20"/>
                <w:szCs w:val="20"/>
                <w:highlight w:val="red"/>
              </w:rPr>
              <w:t xml:space="preserve">ubuntu</w:t>
            </w:r>
            <w:r>
              <w:rPr>
                <w:rFonts w:ascii="Courier New" w:hAnsi="Courier New" w:eastAsia="Courier New" w:cs="Courier New"/>
                <w:color w:val="auto"/>
                <w:sz w:val="20"/>
                <w:szCs w:val="20"/>
              </w:rPr>
              <w:t xml:space="preserve">/gpg | \</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sudo gpg --dearmor -o /etc/apt/keyrings/docker.gpg</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Ajout du dépôt Docker</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echo "deb [arch=$(dpkg --print-architecture) signed-by=/etc/apt/keyrings/docker.gpg] \</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https://download.docker.com/linux/ubuntu $(. /etc/os-release &amp;&amp; echo $VERSION_CODENAME) stable" | \</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sudo tee /etc/apt/sources.list.d/docker.list &gt; /dev/null</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Installation</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sudo apt-get update</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sudo apt-get install docker-ce docker-ce-cli containerd.io docker-compose-plugin</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Ajouter l'utilisateur au groupe docker (évite sudo à chaque commande)</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sudo usermod -aG docker $USER</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newgrp docker</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Vérification</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docker --version</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lang w:val="fr-FR"/>
              </w:rPr>
              <w:t xml:space="preserve">  </w:t>
            </w:r>
            <w:r>
              <w:rPr>
                <w:color w:val="auto"/>
              </w:rPr>
            </w:r>
          </w:p>
        </w:tc>
      </w:tr>
    </w:tbl>
    <w:p>
      <w:pPr>
        <w:pBdr/>
        <w:spacing/>
        <w:ind/>
        <w:rPr/>
      </w:pPr>
      <w:r>
        <w:br w:type="page" w:clear="all"/>
      </w:r>
      <w:r/>
    </w:p>
    <w:p>
      <w:pPr>
        <w:pStyle w:val="723"/>
        <w:pBdr>
          <w:bottom w:val="single" w:color="f4a623" w:sz="8" w:space="1"/>
        </w:pBdr>
        <w:shd w:val="clear" w:color="auto" w:fill="0d3b6e"/>
        <w:spacing w:after="240" w:before="480"/>
        <w:ind w:right="360" w:left="360"/>
        <w:rPr/>
      </w:pPr>
      <w:r>
        <w:rPr>
          <w:rFonts w:ascii="Arial" w:hAnsi="Arial" w:eastAsia="Arial" w:cs="Arial"/>
          <w:b/>
          <w:bCs/>
          <w:color w:val="ffffff"/>
          <w:sz w:val="44"/>
          <w:szCs w:val="44"/>
        </w:rPr>
        <w:t xml:space="preserve">2. Les Images Docker</w:t>
      </w:r>
      <w:r/>
    </w:p>
    <w:p>
      <w:pPr>
        <w:pStyle w:val="724"/>
        <w:pBdr>
          <w:bottom w:val="single" w:color="1e5fa8" w:sz="4" w:space="1"/>
        </w:pBdr>
        <w:spacing w:after="160" w:before="360"/>
        <w:ind/>
        <w:rPr/>
      </w:pPr>
      <w:r>
        <w:rPr>
          <w:rFonts w:ascii="Arial" w:hAnsi="Arial" w:eastAsia="Arial" w:cs="Arial"/>
          <w:b/>
          <w:bCs/>
          <w:color w:val="0d3b6e"/>
          <w:sz w:val="36"/>
          <w:szCs w:val="36"/>
        </w:rPr>
        <w:t xml:space="preserve">2.1 Comprendre les images</w:t>
      </w:r>
      <w:r/>
    </w:p>
    <w:p>
      <w:pPr>
        <w:pBdr/>
        <w:spacing w:after="80" w:before="80"/>
        <w:ind/>
        <w:rPr/>
      </w:pPr>
      <w:r>
        <w:rPr>
          <w:rFonts w:ascii="Arial" w:hAnsi="Arial" w:eastAsia="Arial" w:cs="Arial"/>
          <w:sz w:val="26"/>
          <w:szCs w:val="26"/>
        </w:rPr>
        <w:t xml:space="preserve">Une image </w:t>
      </w:r>
      <w:r>
        <w:rPr>
          <w:rFonts w:ascii="Arial" w:hAnsi="Arial" w:eastAsia="Arial" w:cs="Arial"/>
          <w:sz w:val="26"/>
          <w:szCs w:val="26"/>
        </w:rPr>
        <w:t xml:space="preserve">Docker est un modèle en lecture seule à partir duquel les conteneurs sont créés. Elle est composée de couches (layers) empilées, chacune représentant une instruction du Dockerfile. Ce système de couches permet la réutilisation et la mise en cache efficace.</w:t>
      </w:r>
      <w:r/>
    </w:p>
    <w:p>
      <w:pPr>
        <w:pBdr/>
        <w:spacing/>
        <w:ind/>
        <w:rPr/>
      </w:pPr>
      <w:r/>
      <w:r/>
    </w:p>
    <w:p>
      <w:pPr>
        <w:pStyle w:val="724"/>
        <w:pBdr>
          <w:bottom w:val="single" w:color="1e5fa8" w:sz="4" w:space="1"/>
        </w:pBdr>
        <w:spacing w:after="160" w:before="360"/>
        <w:ind/>
        <w:rPr/>
      </w:pPr>
      <w:r>
        <w:rPr>
          <w:rFonts w:ascii="Arial" w:hAnsi="Arial" w:eastAsia="Arial" w:cs="Arial"/>
          <w:b/>
          <w:bCs/>
          <w:color w:val="0d3b6e"/>
          <w:sz w:val="36"/>
          <w:szCs w:val="36"/>
        </w:rPr>
        <w:t xml:space="preserve">2.2 Commandes de base sur les images</w:t>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800"/>
        <w:gridCol w:w="5200"/>
      </w:tblGrid>
      <w:tr>
        <w:trPr>
          <w:tblHeader/>
        </w:trPr>
        <w:tc>
          <w:tcPr>
            <w:shd w:val="clear" w:color="auto" w:fill="1e5fa8"/>
            <w:tcBorders>
              <w:top w:val="single" w:color="bbcde8" w:sz="1" w:space="0"/>
              <w:left w:val="single" w:color="bbcde8" w:sz="1" w:space="0"/>
              <w:bottom w:val="single" w:color="bbcde8" w:sz="1" w:space="0"/>
              <w:right w:val="single" w:color="bbcde8" w:sz="1" w:space="0"/>
            </w:tcBorders>
            <w:tcMar>
              <w:left w:w="150" w:type="dxa"/>
              <w:top w:w="100" w:type="dxa"/>
              <w:right w:w="150" w:type="dxa"/>
              <w:bottom w:w="100" w:type="dxa"/>
            </w:tcMar>
            <w:tcW w:w="3800" w:type="dxa"/>
          </w:tcPr>
          <w:p>
            <w:pPr>
              <w:pBdr/>
              <w:spacing/>
              <w:ind/>
              <w:rPr/>
            </w:pPr>
            <w:r>
              <w:rPr>
                <w:rFonts w:ascii="Arial" w:hAnsi="Arial" w:eastAsia="Arial" w:cs="Arial"/>
                <w:b/>
                <w:bCs/>
                <w:color w:val="ffffff"/>
                <w:sz w:val="24"/>
                <w:szCs w:val="24"/>
              </w:rPr>
              <w:t xml:space="preserve">Commande</w:t>
            </w:r>
            <w:r/>
          </w:p>
        </w:tc>
        <w:tc>
          <w:tcPr>
            <w:shd w:val="clear" w:color="auto" w:fill="1e5fa8"/>
            <w:tcBorders>
              <w:top w:val="single" w:color="bbcde8" w:sz="1" w:space="0"/>
              <w:left w:val="single" w:color="bbcde8" w:sz="1" w:space="0"/>
              <w:bottom w:val="single" w:color="bbcde8" w:sz="1" w:space="0"/>
              <w:right w:val="single" w:color="bbcde8" w:sz="1" w:space="0"/>
            </w:tcBorders>
            <w:tcMar>
              <w:left w:w="150" w:type="dxa"/>
              <w:top w:w="100" w:type="dxa"/>
              <w:right w:w="150" w:type="dxa"/>
              <w:bottom w:w="100" w:type="dxa"/>
            </w:tcMar>
            <w:tcW w:w="5200" w:type="dxa"/>
          </w:tcPr>
          <w:p>
            <w:pPr>
              <w:pBdr/>
              <w:spacing/>
              <w:ind/>
              <w:rPr/>
            </w:pPr>
            <w:r>
              <w:rPr>
                <w:rFonts w:ascii="Arial" w:hAnsi="Arial" w:eastAsia="Arial" w:cs="Arial"/>
                <w:b/>
                <w:bCs/>
                <w:color w:val="ffffff"/>
                <w:sz w:val="24"/>
                <w:szCs w:val="24"/>
              </w:rPr>
              <w:t xml:space="preserve">Description</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docker images</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Lister toutes les images locales</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docker pull ubuntu:22.04</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Télécharger une image depuis Docker Hub</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docker push mon-image:tag</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Pousser une image vers un registry</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docker rmi image:tag</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Supprimer une image locale</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docker image prune</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Supprimer toutes les images non utilisées</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docker image inspect ubuntu</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Afficher les détails complets d'une image</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docker history ubuntu:22.04</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Afficher les couches d'une image</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docker tag source:tag dest:tag</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Renommer / retagger une image</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docker save -o img.tar image</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Exporter une image en fichier tar</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docker load -i img.tar</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Importer une image depuis un fichier tar</w:t>
            </w:r>
            <w:r/>
          </w:p>
        </w:tc>
      </w:tr>
    </w:tbl>
    <w:p>
      <w:pPr>
        <w:pBdr/>
        <w:spacing/>
        <w:ind/>
        <w:rPr/>
      </w:pPr>
      <w:r/>
      <w:r/>
    </w:p>
    <w:p>
      <w:pPr>
        <w:pStyle w:val="724"/>
        <w:pBdr>
          <w:bottom w:val="single" w:color="1e5fa8" w:sz="4" w:space="1"/>
        </w:pBdr>
        <w:spacing w:after="160" w:before="360"/>
        <w:ind/>
        <w:rPr/>
      </w:pPr>
      <w:r>
        <w:rPr>
          <w:rFonts w:ascii="Arial" w:hAnsi="Arial" w:eastAsia="Arial" w:cs="Arial"/>
          <w:b/>
          <w:bCs/>
          <w:color w:val="0d3b6e"/>
          <w:sz w:val="36"/>
          <w:szCs w:val="36"/>
        </w:rPr>
        <w:t xml:space="preserve">2.3 Nommage et tags</w:t>
      </w:r>
      <w:r/>
    </w:p>
    <w:p>
      <w:pPr>
        <w:pBdr/>
        <w:spacing w:after="80" w:before="80"/>
        <w:ind/>
        <w:rPr/>
      </w:pPr>
      <w:r>
        <w:rPr>
          <w:rFonts w:ascii="Arial" w:hAnsi="Arial" w:eastAsia="Arial" w:cs="Arial"/>
          <w:sz w:val="26"/>
          <w:szCs w:val="26"/>
        </w:rPr>
        <w:t xml:space="preserve">Le format complet d'une image est :</w:t>
      </w:r>
      <w:r/>
    </w:p>
    <w:tbl>
      <w:tblPr>
        <w:tblW w:w="9000" w:type="dxa"/>
        <w:tblCellMar>
          <w:top w:w="120" w:type="dxa"/>
          <w:bottom w:w="120" w:type="dxa"/>
        </w:tblCellMar>
        <w:tblBorders>
          <w:top w:val="single" w:color="444466" w:sz="1" w:space="0"/>
          <w:left w:val="single" w:color="444466" w:sz="1" w:space="0"/>
          <w:bottom w:val="single" w:color="444466" w:sz="1" w:space="0"/>
          <w:right w:val="single" w:color="444466" w:sz="1" w:space="0"/>
          <w:insideH w:val="single" w:color="auto" w:sz="4" w:space="0"/>
          <w:insideV w:val="single" w:color="auto" w:sz="4" w:space="0"/>
        </w:tblBorders>
        <w:tblLook w:val="04A0" w:firstRow="1" w:lastRow="0" w:firstColumn="1" w:lastColumn="0" w:noHBand="0" w:noVBand="1"/>
      </w:tblPr>
      <w:tblGrid>
        <w:gridCol w:w="9000"/>
      </w:tblGrid>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registry/utilisateur/nom-image:tag</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Exemples</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ubuntu:22.04</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nginx:latest</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jenkins/jenkins:lts-jdk21</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ghcr.io/monorg/monapp:v1.2.3</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mon-registry.example.com:5000/monapp:prod</w:t>
            </w:r>
            <w:r>
              <w:rPr>
                <w:color w:val="auto"/>
              </w:rPr>
            </w:r>
          </w:p>
        </w:tc>
      </w:tr>
    </w:tbl>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0"/>
      </w:tblGrid>
      <w:tr>
        <w:trPr/>
        <w:tc>
          <w:tcPr>
            <w:shd w:val="clear" w:color="auto" w:fill="fff3e0"/>
            <w:tcBorders>
              <w:top w:val="single" w:color="e65100" w:sz="1" w:space="0"/>
              <w:left w:val="single" w:color="e65100" w:sz="12" w:space="0"/>
              <w:bottom w:val="single" w:color="e65100" w:sz="1" w:space="0"/>
              <w:right w:val="single" w:color="e65100" w:sz="1" w:space="0"/>
            </w:tcBorders>
            <w:tcMar>
              <w:left w:w="200" w:type="dxa"/>
              <w:top w:w="120" w:type="dxa"/>
              <w:right w:w="200" w:type="dxa"/>
              <w:bottom w:w="120" w:type="dxa"/>
            </w:tcMar>
          </w:tcPr>
          <w:p>
            <w:pPr>
              <w:pBdr/>
              <w:spacing/>
              <w:ind/>
              <w:rPr/>
            </w:pPr>
            <w:r>
              <w:rPr>
                <w:rFonts w:ascii="Arial" w:hAnsi="Arial" w:eastAsia="Arial" w:cs="Arial"/>
                <w:b/>
                <w:bCs/>
                <w:color w:val="e65100"/>
                <w:sz w:val="24"/>
                <w:szCs w:val="24"/>
              </w:rPr>
              <w:t xml:space="preserve"> Attention au tag latest</w:t>
            </w:r>
            <w:r/>
          </w:p>
          <w:p>
            <w:pPr>
              <w:pBdr/>
              <w:spacing w:before="60"/>
              <w:ind/>
              <w:rPr/>
            </w:pPr>
            <w:r>
              <w:rPr>
                <w:rFonts w:ascii="Arial" w:hAnsi="Arial" w:eastAsia="Arial" w:cs="Arial"/>
                <w:color w:val="e65100"/>
                <w:sz w:val="24"/>
                <w:szCs w:val="24"/>
              </w:rPr>
              <w:t xml:space="preserve">Le tag 'latest' ne signifie pas forcément 'la plus récente'. C'est juste un tag comme un autre. Toujours spécifier une version précise en production (ex: ubuntu:22.04 plutôt que ubuntu:latest).</w:t>
            </w:r>
            <w:r/>
          </w:p>
        </w:tc>
      </w:tr>
    </w:tbl>
    <w:p>
      <w:pPr>
        <w:pBdr/>
        <w:spacing/>
        <w:ind/>
        <w:rPr/>
      </w:pPr>
      <w:r>
        <w:br w:type="page" w:clear="all"/>
      </w:r>
      <w:r/>
    </w:p>
    <w:p>
      <w:pPr>
        <w:pStyle w:val="723"/>
        <w:pBdr>
          <w:bottom w:val="single" w:color="f4a623" w:sz="8" w:space="1"/>
        </w:pBdr>
        <w:shd w:val="clear" w:color="auto" w:fill="0d3b6e"/>
        <w:spacing w:after="240" w:before="480"/>
        <w:ind w:right="360" w:left="360"/>
        <w:rPr/>
      </w:pPr>
      <w:r>
        <w:rPr>
          <w:rFonts w:ascii="Arial" w:hAnsi="Arial" w:eastAsia="Arial" w:cs="Arial"/>
          <w:b/>
          <w:bCs/>
          <w:color w:val="ffffff"/>
          <w:sz w:val="44"/>
          <w:szCs w:val="44"/>
        </w:rPr>
        <w:t xml:space="preserve">3. Le Dockerfile</w:t>
      </w:r>
      <w:r/>
    </w:p>
    <w:p>
      <w:pPr>
        <w:pStyle w:val="724"/>
        <w:pBdr>
          <w:bottom w:val="single" w:color="1e5fa8" w:sz="4" w:space="1"/>
        </w:pBdr>
        <w:spacing w:after="160" w:before="360"/>
        <w:ind/>
        <w:rPr/>
      </w:pPr>
      <w:r>
        <w:rPr>
          <w:rFonts w:ascii="Arial" w:hAnsi="Arial" w:eastAsia="Arial" w:cs="Arial"/>
          <w:b/>
          <w:bCs/>
          <w:color w:val="0d3b6e"/>
          <w:sz w:val="36"/>
          <w:szCs w:val="36"/>
        </w:rPr>
        <w:t xml:space="preserve">3.1 Qu'est-ce qu'un Dockerfile ?</w:t>
      </w:r>
      <w:r/>
    </w:p>
    <w:p>
      <w:pPr>
        <w:pBdr/>
        <w:spacing w:after="80" w:before="80"/>
        <w:ind/>
        <w:rPr/>
      </w:pPr>
      <w:r>
        <w:rPr>
          <w:rFonts w:ascii="Arial" w:hAnsi="Arial" w:eastAsia="Arial" w:cs="Arial"/>
          <w:sz w:val="26"/>
          <w:szCs w:val="26"/>
        </w:rPr>
        <w:t xml:space="preserve">Un Dockerfile est un fichier texte qui contient l'ensemble des instructions pour construire une image Docker. Chaque instruction crée une nouvelle couche dans l'image. La maîtrise du Dockerfile est essentielle pour créer des images optimisées.</w:t>
      </w:r>
      <w:r/>
    </w:p>
    <w:p>
      <w:pPr>
        <w:pBdr/>
        <w:spacing/>
        <w:ind/>
        <w:rPr/>
      </w:pPr>
      <w:r/>
      <w:r/>
    </w:p>
    <w:p>
      <w:pPr>
        <w:pStyle w:val="724"/>
        <w:pBdr>
          <w:bottom w:val="single" w:color="1e5fa8" w:sz="4" w:space="1"/>
        </w:pBdr>
        <w:spacing w:after="160" w:before="360"/>
        <w:ind/>
        <w:rPr/>
      </w:pPr>
      <w:r>
        <w:rPr>
          <w:rFonts w:ascii="Arial" w:hAnsi="Arial" w:eastAsia="Arial" w:cs="Arial"/>
          <w:b/>
          <w:bCs/>
          <w:color w:val="0d3b6e"/>
          <w:sz w:val="36"/>
          <w:szCs w:val="36"/>
        </w:rPr>
        <w:t xml:space="preserve">3.2 Instructions fondamentales</w:t>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800"/>
        <w:gridCol w:w="5200"/>
      </w:tblGrid>
      <w:tr>
        <w:trPr>
          <w:tblHeader/>
        </w:trPr>
        <w:tc>
          <w:tcPr>
            <w:shd w:val="clear" w:color="auto" w:fill="1e5fa8"/>
            <w:tcBorders>
              <w:top w:val="single" w:color="bbcde8" w:sz="1" w:space="0"/>
              <w:left w:val="single" w:color="bbcde8" w:sz="1" w:space="0"/>
              <w:bottom w:val="single" w:color="bbcde8" w:sz="1" w:space="0"/>
              <w:right w:val="single" w:color="bbcde8" w:sz="1" w:space="0"/>
            </w:tcBorders>
            <w:tcMar>
              <w:left w:w="150" w:type="dxa"/>
              <w:top w:w="100" w:type="dxa"/>
              <w:right w:w="150" w:type="dxa"/>
              <w:bottom w:w="100" w:type="dxa"/>
            </w:tcMar>
            <w:tcW w:w="3800" w:type="dxa"/>
          </w:tcPr>
          <w:p>
            <w:pPr>
              <w:pBdr/>
              <w:spacing/>
              <w:ind/>
              <w:rPr/>
            </w:pPr>
            <w:r>
              <w:rPr>
                <w:rFonts w:ascii="Arial" w:hAnsi="Arial" w:eastAsia="Arial" w:cs="Arial"/>
                <w:b/>
                <w:bCs/>
                <w:color w:val="ffffff"/>
                <w:sz w:val="24"/>
                <w:szCs w:val="24"/>
              </w:rPr>
              <w:t xml:space="preserve">Commande</w:t>
            </w:r>
            <w:r/>
          </w:p>
        </w:tc>
        <w:tc>
          <w:tcPr>
            <w:shd w:val="clear" w:color="auto" w:fill="1e5fa8"/>
            <w:tcBorders>
              <w:top w:val="single" w:color="bbcde8" w:sz="1" w:space="0"/>
              <w:left w:val="single" w:color="bbcde8" w:sz="1" w:space="0"/>
              <w:bottom w:val="single" w:color="bbcde8" w:sz="1" w:space="0"/>
              <w:right w:val="single" w:color="bbcde8" w:sz="1" w:space="0"/>
            </w:tcBorders>
            <w:tcMar>
              <w:left w:w="150" w:type="dxa"/>
              <w:top w:w="100" w:type="dxa"/>
              <w:right w:w="150" w:type="dxa"/>
              <w:bottom w:w="100" w:type="dxa"/>
            </w:tcMar>
            <w:tcW w:w="5200" w:type="dxa"/>
          </w:tcPr>
          <w:p>
            <w:pPr>
              <w:pBdr/>
              <w:spacing/>
              <w:ind/>
              <w:rPr/>
            </w:pPr>
            <w:r>
              <w:rPr>
                <w:rFonts w:ascii="Arial" w:hAnsi="Arial" w:eastAsia="Arial" w:cs="Arial"/>
                <w:b/>
                <w:bCs/>
                <w:color w:val="ffffff"/>
                <w:sz w:val="24"/>
                <w:szCs w:val="24"/>
              </w:rPr>
              <w:t xml:space="preserve">Description</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FROM</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Image de base (obligatoire, première instruction)</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RUN</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Exécute une commande lors du build</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COPY</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Copie des fichiers du host vers l'image</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ADD</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Comme COPY mais supporte les URLs et archives tar</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WORKDIR</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Définit le répertoire de travail courant</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ENV</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Définit une variable d'environnement</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ARG</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Variable disponible uniquement au moment du build</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EXPOSE</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Documente le port que l'application écoute</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CMD</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Commande par défaut au démarrage du conteneur</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ENTRYPOINT</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Point d'entrée fixe du conteneur</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VOLUME</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Déclare un point de montage pour un volume</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USER</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Définit l'utilisateur pour les instructions suivantes</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LABEL</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Ajoute des métadonnées à l'image</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HEALTHCHECK</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Définit la commande de vérification de santé</w:t>
            </w:r>
            <w:r/>
          </w:p>
        </w:tc>
      </w:tr>
    </w:tbl>
    <w:p>
      <w:pPr>
        <w:pBdr/>
        <w:spacing/>
        <w:ind/>
        <w:rPr/>
      </w:pPr>
      <w:r/>
      <w:r/>
    </w:p>
    <w:p>
      <w:pPr>
        <w:pStyle w:val="724"/>
        <w:pBdr>
          <w:bottom w:val="single" w:color="1e5fa8" w:sz="4" w:space="1"/>
        </w:pBdr>
        <w:spacing w:after="160" w:before="360"/>
        <w:ind/>
        <w:rPr/>
      </w:pPr>
      <w:r>
        <w:rPr>
          <w:rFonts w:ascii="Arial" w:hAnsi="Arial" w:eastAsia="Arial" w:cs="Arial"/>
          <w:b/>
          <w:bCs/>
          <w:color w:val="0d3b6e"/>
          <w:sz w:val="36"/>
          <w:szCs w:val="36"/>
        </w:rPr>
        <w:t xml:space="preserve">3.3 Exemple complet — Application Node.js</w:t>
      </w:r>
      <w:r/>
    </w:p>
    <w:tbl>
      <w:tblPr>
        <w:tblW w:w="9000" w:type="dxa"/>
        <w:tblCellMar>
          <w:top w:w="120" w:type="dxa"/>
          <w:bottom w:w="120" w:type="dxa"/>
        </w:tblCellMar>
        <w:tblBorders>
          <w:top w:val="single" w:color="444466" w:sz="1" w:space="0"/>
          <w:left w:val="single" w:color="444466" w:sz="1" w:space="0"/>
          <w:bottom w:val="single" w:color="444466" w:sz="1" w:space="0"/>
          <w:right w:val="single" w:color="444466" w:sz="1" w:space="0"/>
          <w:insideH w:val="single" w:color="auto" w:sz="4" w:space="0"/>
          <w:insideV w:val="single" w:color="auto" w:sz="4" w:space="0"/>
        </w:tblBorders>
        <w:tblLook w:val="04A0" w:firstRow="1" w:lastRow="0" w:firstColumn="1" w:lastColumn="0" w:noHBand="0" w:noVBand="1"/>
      </w:tblPr>
      <w:tblGrid>
        <w:gridCol w:w="9000"/>
      </w:tblGrid>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Dockerfile — Application Node.js</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1. Image de base officielle, version précise</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FROM node:20-alpine</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2. Métadonnées</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LABEL maintainer='equipe@exemple.com'</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LABEL version='1.0.0'</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3. Répertoire de travail dans le conteneur</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WORKDIR /app</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4. Copier UNIQUEMENT package*.json d'abord</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(optimisation du cache — si le code change mais pas les dépendances,</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Docker ne réinstalle pas les modules)</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COPY package*.json ./</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5. Installer les dépendances</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RUN npm ci --only=production</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6. Copier le reste du code source</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COPY . .</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7. Utilisateur non-root pour la sécurité</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USER node</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8. Documenter le port exposé</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EXPOSE 3000</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9. Vérification de santé</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HEALTHCHECK --interval=30s --timeout=10s --retries=3 \</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CMD wget -qO- http://localhost:3000/health || exit 1</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10. Commande de démarrage</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CMD ['node', 'server.js']</w:t>
            </w:r>
            <w:r>
              <w:rPr>
                <w:color w:val="auto"/>
              </w:rPr>
            </w:r>
          </w:p>
        </w:tc>
      </w:tr>
    </w:tbl>
    <w:p>
      <w:pPr>
        <w:pBdr/>
        <w:spacing/>
        <w:ind/>
        <w:rPr/>
      </w:pPr>
      <w:r/>
      <w:r/>
    </w:p>
    <w:p>
      <w:pPr>
        <w:pStyle w:val="724"/>
        <w:pBdr>
          <w:bottom w:val="single" w:color="1e5fa8" w:sz="4" w:space="1"/>
        </w:pBdr>
        <w:spacing w:after="160" w:before="360"/>
        <w:ind/>
        <w:rPr/>
      </w:pPr>
      <w:r>
        <w:rPr>
          <w:rFonts w:ascii="Arial" w:hAnsi="Arial" w:eastAsia="Arial" w:cs="Arial"/>
          <w:b/>
          <w:bCs/>
          <w:color w:val="0d3b6e"/>
          <w:sz w:val="36"/>
          <w:szCs w:val="36"/>
        </w:rPr>
        <w:t xml:space="preserve">3.4 Multi-stage build — Optimisation avancée</w:t>
      </w:r>
      <w:r/>
    </w:p>
    <w:p>
      <w:pPr>
        <w:pBdr/>
        <w:spacing w:after="80" w:before="80"/>
        <w:ind/>
        <w:rPr/>
      </w:pPr>
      <w:r>
        <w:rPr>
          <w:rFonts w:ascii="Arial" w:hAnsi="Arial" w:eastAsia="Arial" w:cs="Arial"/>
          <w:sz w:val="26"/>
          <w:szCs w:val="26"/>
        </w:rPr>
        <w:t xml:space="preserve">Le multi-stage build permet de créer des images finales très légères en séparant l'environnement de compilation de l'environnement d'exécution.</w:t>
      </w:r>
      <w:r/>
    </w:p>
    <w:tbl>
      <w:tblPr>
        <w:tblW w:w="9000" w:type="dxa"/>
        <w:tblCellMar>
          <w:top w:w="120" w:type="dxa"/>
          <w:bottom w:w="120" w:type="dxa"/>
        </w:tblCellMar>
        <w:tblBorders>
          <w:top w:val="single" w:color="444466" w:sz="1" w:space="0"/>
          <w:left w:val="single" w:color="444466" w:sz="1" w:space="0"/>
          <w:bottom w:val="single" w:color="444466" w:sz="1" w:space="0"/>
          <w:right w:val="single" w:color="444466" w:sz="1" w:space="0"/>
          <w:insideH w:val="single" w:color="auto" w:sz="4" w:space="0"/>
          <w:insideV w:val="single" w:color="auto" w:sz="4" w:space="0"/>
        </w:tblBorders>
        <w:tblLook w:val="04A0" w:firstRow="1" w:lastRow="0" w:firstColumn="1" w:lastColumn="0" w:noHBand="0" w:noVBand="1"/>
      </w:tblPr>
      <w:tblGrid>
        <w:gridCol w:w="9000"/>
      </w:tblGrid>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000000" w:themeColor="text1"/>
              </w:rPr>
            </w:pPr>
            <w:r>
              <w:rPr>
                <w:rFonts w:ascii="Courier New" w:hAnsi="Courier New" w:eastAsia="Courier New" w:cs="Courier New"/>
                <w:color w:val="000000" w:themeColor="text1"/>
                <w:sz w:val="20"/>
                <w:szCs w:val="20"/>
              </w:rPr>
              <w:t xml:space="preserve"># Dockerfile multi-stage — Application Go</w:t>
            </w:r>
            <w:r>
              <w:rPr>
                <w:color w:val="000000" w:themeColor="text1"/>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000000" w:themeColor="text1"/>
              </w:rPr>
            </w:pPr>
            <w:r>
              <w:rPr>
                <w:rFonts w:ascii="Courier New" w:hAnsi="Courier New" w:eastAsia="Courier New" w:cs="Courier New"/>
                <w:color w:val="000000" w:themeColor="text1"/>
                <w:sz w:val="20"/>
                <w:szCs w:val="20"/>
              </w:rPr>
            </w:r>
            <w:r>
              <w:rPr>
                <w:color w:val="000000" w:themeColor="text1"/>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000000" w:themeColor="text1"/>
              </w:rPr>
            </w:pPr>
            <w:r>
              <w:rPr>
                <w:rFonts w:ascii="Courier New" w:hAnsi="Courier New" w:eastAsia="Courier New" w:cs="Courier New"/>
                <w:color w:val="000000" w:themeColor="text1"/>
                <w:sz w:val="20"/>
                <w:szCs w:val="20"/>
              </w:rPr>
              <w:t xml:space="preserve"># ── Stage 1 : BUILD ──────────────────────────────────────</w:t>
            </w:r>
            <w:r>
              <w:rPr>
                <w:color w:val="000000" w:themeColor="text1"/>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000000" w:themeColor="text1"/>
              </w:rPr>
            </w:pPr>
            <w:r>
              <w:rPr>
                <w:rFonts w:ascii="Courier New" w:hAnsi="Courier New" w:eastAsia="Courier New" w:cs="Courier New"/>
                <w:color w:val="000000" w:themeColor="text1"/>
                <w:sz w:val="20"/>
                <w:szCs w:val="20"/>
              </w:rPr>
              <w:t xml:space="preserve">FROM golang:1.22-alpine AS builder</w:t>
            </w:r>
            <w:r>
              <w:rPr>
                <w:color w:val="000000" w:themeColor="text1"/>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000000" w:themeColor="text1"/>
              </w:rPr>
            </w:pPr>
            <w:r>
              <w:rPr>
                <w:rFonts w:ascii="Courier New" w:hAnsi="Courier New" w:eastAsia="Courier New" w:cs="Courier New"/>
                <w:color w:val="000000" w:themeColor="text1"/>
                <w:sz w:val="20"/>
                <w:szCs w:val="20"/>
              </w:rPr>
              <w:t xml:space="preserve">WORKDIR /build</w:t>
            </w:r>
            <w:r>
              <w:rPr>
                <w:color w:val="000000" w:themeColor="text1"/>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000000" w:themeColor="text1"/>
              </w:rPr>
            </w:pPr>
            <w:r>
              <w:rPr>
                <w:rFonts w:ascii="Courier New" w:hAnsi="Courier New" w:eastAsia="Courier New" w:cs="Courier New"/>
                <w:color w:val="000000" w:themeColor="text1"/>
                <w:sz w:val="20"/>
                <w:szCs w:val="20"/>
              </w:rPr>
              <w:t xml:space="preserve">COPY go.mod go.sum ./</w:t>
            </w:r>
            <w:r>
              <w:rPr>
                <w:color w:val="000000" w:themeColor="text1"/>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000000" w:themeColor="text1"/>
              </w:rPr>
            </w:pPr>
            <w:r>
              <w:rPr>
                <w:rFonts w:ascii="Courier New" w:hAnsi="Courier New" w:eastAsia="Courier New" w:cs="Courier New"/>
                <w:color w:val="000000" w:themeColor="text1"/>
                <w:sz w:val="20"/>
                <w:szCs w:val="20"/>
              </w:rPr>
              <w:t xml:space="preserve">RUN go mod download</w:t>
            </w:r>
            <w:r>
              <w:rPr>
                <w:color w:val="000000" w:themeColor="text1"/>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000000" w:themeColor="text1"/>
              </w:rPr>
            </w:pPr>
            <w:r>
              <w:rPr>
                <w:rFonts w:ascii="Courier New" w:hAnsi="Courier New" w:eastAsia="Courier New" w:cs="Courier New"/>
                <w:color w:val="000000" w:themeColor="text1"/>
                <w:sz w:val="20"/>
                <w:szCs w:val="20"/>
              </w:rPr>
              <w:t xml:space="preserve">COPY . .</w:t>
            </w:r>
            <w:r>
              <w:rPr>
                <w:color w:val="000000" w:themeColor="text1"/>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000000" w:themeColor="text1"/>
              </w:rPr>
            </w:pPr>
            <w:r>
              <w:rPr>
                <w:rFonts w:ascii="Courier New" w:hAnsi="Courier New" w:eastAsia="Courier New" w:cs="Courier New"/>
                <w:color w:val="000000" w:themeColor="text1"/>
                <w:sz w:val="20"/>
                <w:szCs w:val="20"/>
              </w:rPr>
              <w:t xml:space="preserve">RUN CGO_ENABLED=0 GOOS=linux go build -o app ./cmd/main.go</w:t>
            </w:r>
            <w:r>
              <w:rPr>
                <w:color w:val="000000" w:themeColor="text1"/>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000000" w:themeColor="text1"/>
              </w:rPr>
            </w:pPr>
            <w:r>
              <w:rPr>
                <w:rFonts w:ascii="Courier New" w:hAnsi="Courier New" w:eastAsia="Courier New" w:cs="Courier New"/>
                <w:color w:val="000000" w:themeColor="text1"/>
                <w:sz w:val="20"/>
                <w:szCs w:val="20"/>
              </w:rPr>
            </w:r>
            <w:r>
              <w:rPr>
                <w:color w:val="000000" w:themeColor="text1"/>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000000" w:themeColor="text1"/>
              </w:rPr>
            </w:pPr>
            <w:r>
              <w:rPr>
                <w:rFonts w:ascii="Courier New" w:hAnsi="Courier New" w:eastAsia="Courier New" w:cs="Courier New"/>
                <w:color w:val="000000" w:themeColor="text1"/>
                <w:sz w:val="20"/>
                <w:szCs w:val="20"/>
              </w:rPr>
              <w:t xml:space="preserve"># ── Stage 2 : IMAGE FINALE ───────────────────────────────</w:t>
            </w:r>
            <w:r>
              <w:rPr>
                <w:color w:val="000000" w:themeColor="text1"/>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000000" w:themeColor="text1"/>
              </w:rPr>
            </w:pPr>
            <w:r>
              <w:rPr>
                <w:rFonts w:ascii="Courier New" w:hAnsi="Courier New" w:eastAsia="Courier New" w:cs="Courier New"/>
                <w:color w:val="000000" w:themeColor="text1"/>
                <w:sz w:val="20"/>
                <w:szCs w:val="20"/>
              </w:rPr>
              <w:t xml:space="preserve"># Image minimaliste : aucun compilateur, aucun outil de build</w:t>
            </w:r>
            <w:r>
              <w:rPr>
                <w:color w:val="000000" w:themeColor="text1"/>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000000" w:themeColor="text1"/>
              </w:rPr>
            </w:pPr>
            <w:r>
              <w:rPr>
                <w:rFonts w:ascii="Courier New" w:hAnsi="Courier New" w:eastAsia="Courier New" w:cs="Courier New"/>
                <w:color w:val="000000" w:themeColor="text1"/>
                <w:sz w:val="20"/>
                <w:szCs w:val="20"/>
              </w:rPr>
              <w:t xml:space="preserve">FROM scratch</w:t>
            </w:r>
            <w:r>
              <w:rPr>
                <w:color w:val="000000" w:themeColor="text1"/>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000000" w:themeColor="text1"/>
              </w:rPr>
            </w:pPr>
            <w:r>
              <w:rPr>
                <w:rFonts w:ascii="Courier New" w:hAnsi="Courier New" w:eastAsia="Courier New" w:cs="Courier New"/>
                <w:color w:val="000000" w:themeColor="text1"/>
                <w:sz w:val="20"/>
                <w:szCs w:val="20"/>
              </w:rPr>
              <w:t xml:space="preserve">COPY --from=builder /build/app /app</w:t>
            </w:r>
            <w:r>
              <w:rPr>
                <w:color w:val="000000" w:themeColor="text1"/>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000000" w:themeColor="text1"/>
              </w:rPr>
            </w:pPr>
            <w:r>
              <w:rPr>
                <w:rFonts w:ascii="Courier New" w:hAnsi="Courier New" w:eastAsia="Courier New" w:cs="Courier New"/>
                <w:color w:val="000000" w:themeColor="text1"/>
                <w:sz w:val="20"/>
                <w:szCs w:val="20"/>
              </w:rPr>
              <w:t xml:space="preserve">EXPOSE 8080</w:t>
            </w:r>
            <w:r>
              <w:rPr>
                <w:color w:val="000000" w:themeColor="text1"/>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000000" w:themeColor="text1"/>
              </w:rPr>
            </w:pPr>
            <w:r>
              <w:rPr>
                <w:rFonts w:ascii="Courier New" w:hAnsi="Courier New" w:eastAsia="Courier New" w:cs="Courier New"/>
                <w:color w:val="000000" w:themeColor="text1"/>
                <w:sz w:val="20"/>
                <w:szCs w:val="20"/>
              </w:rPr>
              <w:t xml:space="preserve">ENTRYPOINT ['/app']</w:t>
            </w:r>
            <w:r>
              <w:rPr>
                <w:color w:val="000000" w:themeColor="text1"/>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000000" w:themeColor="text1"/>
              </w:rPr>
            </w:pPr>
            <w:r>
              <w:rPr>
                <w:rFonts w:ascii="Courier New" w:hAnsi="Courier New" w:eastAsia="Courier New" w:cs="Courier New"/>
                <w:color w:val="000000" w:themeColor="text1"/>
                <w:sz w:val="20"/>
                <w:szCs w:val="20"/>
              </w:rPr>
            </w:r>
            <w:r>
              <w:rPr>
                <w:color w:val="000000" w:themeColor="text1"/>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000000" w:themeColor="text1"/>
              </w:rPr>
            </w:pPr>
            <w:r>
              <w:rPr>
                <w:rFonts w:ascii="Courier New" w:hAnsi="Courier New" w:eastAsia="Courier New" w:cs="Courier New"/>
                <w:color w:val="000000" w:themeColor="text1"/>
                <w:sz w:val="20"/>
                <w:szCs w:val="20"/>
              </w:rPr>
              <w:t xml:space="preserve"># Résultat : image de quelques Mo au lieu de plusieurs centaines</w:t>
            </w:r>
            <w:r>
              <w:rPr>
                <w:color w:val="000000" w:themeColor="text1"/>
              </w:rPr>
            </w:r>
          </w:p>
        </w:tc>
      </w:tr>
    </w:tbl>
    <w:p>
      <w:pPr>
        <w:pBdr/>
        <w:spacing/>
        <w:ind/>
        <w:rPr/>
      </w:pPr>
      <w:r/>
      <w:r/>
    </w:p>
    <w:p>
      <w:pPr>
        <w:pStyle w:val="724"/>
        <w:pBdr>
          <w:bottom w:val="single" w:color="1e5fa8" w:sz="4" w:space="1"/>
        </w:pBdr>
        <w:spacing w:after="160" w:before="360"/>
        <w:ind/>
        <w:rPr/>
      </w:pPr>
      <w:r>
        <w:rPr>
          <w:rFonts w:ascii="Arial" w:hAnsi="Arial" w:eastAsia="Arial" w:cs="Arial"/>
          <w:b/>
          <w:bCs/>
          <w:color w:val="0d3b6e"/>
          <w:sz w:val="36"/>
          <w:szCs w:val="36"/>
        </w:rPr>
        <w:t xml:space="preserve">3.5 Le fichier .dockerignore</w:t>
      </w:r>
      <w:r/>
    </w:p>
    <w:p>
      <w:pPr>
        <w:pBdr/>
        <w:spacing w:after="80" w:before="80"/>
        <w:ind/>
        <w:rPr/>
      </w:pPr>
      <w:r>
        <w:rPr>
          <w:rFonts w:ascii="Arial" w:hAnsi="Arial" w:eastAsia="Arial" w:cs="Arial"/>
          <w:sz w:val="26"/>
          <w:szCs w:val="26"/>
        </w:rPr>
        <w:t xml:space="preserve">Le fichier .dockerignore fonctionne comme .gitignore et permet d'exclure des fichiers du contexte de build, accélérant le build et réduisant la taille de l'image.</w:t>
      </w:r>
      <w:r/>
    </w:p>
    <w:tbl>
      <w:tblPr>
        <w:tblW w:w="9000" w:type="dxa"/>
        <w:tblCellMar>
          <w:top w:w="120" w:type="dxa"/>
          <w:bottom w:w="120" w:type="dxa"/>
        </w:tblCellMar>
        <w:tblBorders>
          <w:top w:val="single" w:color="444466" w:sz="1" w:space="0"/>
          <w:left w:val="single" w:color="444466" w:sz="1" w:space="0"/>
          <w:bottom w:val="single" w:color="444466" w:sz="1" w:space="0"/>
          <w:right w:val="single" w:color="444466" w:sz="1" w:space="0"/>
          <w:insideH w:val="single" w:color="auto" w:sz="4" w:space="0"/>
          <w:insideV w:val="single" w:color="auto" w:sz="4" w:space="0"/>
        </w:tblBorders>
        <w:tblLook w:val="04A0" w:firstRow="1" w:lastRow="0" w:firstColumn="1" w:lastColumn="0" w:noHBand="0" w:noVBand="1"/>
      </w:tblPr>
      <w:tblGrid>
        <w:gridCol w:w="9000"/>
      </w:tblGrid>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.dockerignore</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node_modules/</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.git/</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.env</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*.log</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dist/</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coverage/</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README.md</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docker-compose*.yml</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.dockerignore</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Dockerfile</w:t>
            </w:r>
            <w:r>
              <w:rPr>
                <w:color w:val="auto"/>
              </w:rPr>
            </w:r>
          </w:p>
        </w:tc>
      </w:tr>
    </w:tbl>
    <w:p>
      <w:pPr>
        <w:pBdr/>
        <w:spacing/>
        <w:ind/>
        <w:rPr>
          <w:color w:val="auto"/>
        </w:rPr>
      </w:pPr>
      <w:r>
        <w:rPr>
          <w:color w:val="auto"/>
        </w:rPr>
      </w:r>
      <w:r>
        <w:rPr>
          <w:color w:val="auto"/>
        </w:rPr>
      </w:r>
    </w:p>
    <w:p>
      <w:pPr>
        <w:pStyle w:val="724"/>
        <w:pBdr>
          <w:bottom w:val="single" w:color="1e5fa8" w:sz="4" w:space="1"/>
        </w:pBdr>
        <w:spacing w:after="160" w:before="360"/>
        <w:ind/>
        <w:rPr/>
      </w:pPr>
      <w:r>
        <w:rPr>
          <w:rFonts w:ascii="Arial" w:hAnsi="Arial" w:eastAsia="Arial" w:cs="Arial"/>
          <w:b/>
          <w:bCs/>
          <w:color w:val="0d3b6e"/>
          <w:sz w:val="36"/>
          <w:szCs w:val="36"/>
        </w:rPr>
        <w:t xml:space="preserve">3.6 Construire et tagger une image</w:t>
      </w:r>
      <w:r/>
    </w:p>
    <w:tbl>
      <w:tblPr>
        <w:tblW w:w="9000" w:type="dxa"/>
        <w:tblCellMar>
          <w:top w:w="120" w:type="dxa"/>
          <w:bottom w:w="120" w:type="dxa"/>
        </w:tblCellMar>
        <w:tblBorders>
          <w:top w:val="single" w:color="444466" w:sz="1" w:space="0"/>
          <w:left w:val="single" w:color="444466" w:sz="1" w:space="0"/>
          <w:bottom w:val="single" w:color="444466" w:sz="1" w:space="0"/>
          <w:right w:val="single" w:color="444466" w:sz="1" w:space="0"/>
          <w:insideH w:val="single" w:color="auto" w:sz="4" w:space="0"/>
          <w:insideV w:val="single" w:color="auto" w:sz="4" w:space="0"/>
        </w:tblBorders>
        <w:tblLook w:val="04A0" w:firstRow="1" w:lastRow="0" w:firstColumn="1" w:lastColumn="0" w:noHBand="0" w:noVBand="1"/>
      </w:tblPr>
      <w:tblGrid>
        <w:gridCol w:w="9000"/>
      </w:tblGrid>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Construction basique</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docker build -t mon-app:1.0 .</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Avec un Dockerfile spécifique</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docker build -f Dockerfile.prod -t mon-app:prod .</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Avec des arguments de build</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docker build --build-arg VERSION=1.2.3 -t mon-app:1.2.3 .</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Sans cache (force la reconstruction complète)</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docker build --no-cache -t mon-app:latest .</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Multi-plateforme (arm64 + amd64)</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docker buildx build --platform linux/amd64,linux/arm64 -t mon-app:latest --push .</w:t>
            </w:r>
            <w:r>
              <w:rPr>
                <w:color w:val="auto"/>
              </w:rPr>
            </w:r>
          </w:p>
        </w:tc>
      </w:tr>
    </w:tbl>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0"/>
      </w:tblGrid>
      <w:tr>
        <w:trPr/>
        <w:tc>
          <w:tcPr>
            <w:shd w:val="clear" w:color="auto" w:fill="e8f5e9"/>
            <w:tcBorders>
              <w:top w:val="single" w:color="bbcde8" w:sz="1" w:space="0"/>
              <w:left w:val="single" w:color="bbcde8" w:sz="1" w:space="0"/>
              <w:bottom w:val="single" w:color="bbcde8" w:sz="1" w:space="0"/>
              <w:right w:val="single" w:color="bbcde8" w:sz="1" w:space="0"/>
            </w:tcBorders>
            <w:tcMar>
              <w:left w:w="200" w:type="dxa"/>
              <w:top w:w="120" w:type="dxa"/>
              <w:right w:w="200" w:type="dxa"/>
              <w:bottom w:w="120" w:type="dxa"/>
            </w:tcMar>
          </w:tcPr>
          <w:p>
            <w:pPr>
              <w:pBdr/>
              <w:spacing/>
              <w:ind/>
              <w:rPr/>
            </w:pPr>
            <w:r>
              <w:rPr>
                <w:rFonts w:ascii="Arial" w:hAnsi="Arial" w:eastAsia="Arial" w:cs="Arial"/>
                <w:b/>
                <w:bCs/>
                <w:color w:val="2e7d32"/>
                <w:sz w:val="24"/>
                <w:szCs w:val="24"/>
              </w:rPr>
              <w:t xml:space="preserve">  Bonne pratique</w:t>
            </w:r>
            <w:r/>
          </w:p>
          <w:p>
            <w:pPr>
              <w:pBdr/>
              <w:spacing w:before="60"/>
              <w:ind/>
              <w:rPr/>
            </w:pPr>
            <w:r>
              <w:rPr>
                <w:rFonts w:ascii="Arial" w:hAnsi="Arial" w:eastAsia="Arial" w:cs="Arial"/>
                <w:color w:val="2e7d32"/>
                <w:sz w:val="24"/>
                <w:szCs w:val="24"/>
              </w:rPr>
              <w:t xml:space="preserve">Toujours copier package.json avant le code source pour bénéficier du cache Docker. Si les dépendances ne changent pas, Docker réutilise la couche mise en cache et ne réexécute pas npm install.</w:t>
            </w:r>
            <w:r/>
          </w:p>
        </w:tc>
      </w:tr>
    </w:tbl>
    <w:p>
      <w:pPr>
        <w:pBdr/>
        <w:spacing/>
        <w:ind/>
        <w:rPr/>
      </w:pPr>
      <w:r>
        <w:br w:type="page" w:clear="all"/>
      </w:r>
      <w:r/>
    </w:p>
    <w:p>
      <w:pPr>
        <w:pStyle w:val="723"/>
        <w:pBdr>
          <w:bottom w:val="single" w:color="f4a623" w:sz="8" w:space="1"/>
        </w:pBdr>
        <w:shd w:val="clear" w:color="auto" w:fill="0d3b6e"/>
        <w:spacing w:after="240" w:before="480"/>
        <w:ind w:right="360" w:left="360"/>
        <w:rPr/>
      </w:pPr>
      <w:r>
        <w:rPr>
          <w:rFonts w:ascii="Arial" w:hAnsi="Arial" w:eastAsia="Arial" w:cs="Arial"/>
          <w:b/>
          <w:bCs/>
          <w:color w:val="ffffff"/>
          <w:sz w:val="44"/>
          <w:szCs w:val="44"/>
        </w:rPr>
        <w:t xml:space="preserve">4. Les Conteneurs</w:t>
      </w:r>
      <w:r/>
    </w:p>
    <w:p>
      <w:pPr>
        <w:pStyle w:val="724"/>
        <w:pBdr>
          <w:bottom w:val="single" w:color="1e5fa8" w:sz="4" w:space="1"/>
        </w:pBdr>
        <w:spacing w:after="160" w:before="360"/>
        <w:ind/>
        <w:rPr/>
      </w:pPr>
      <w:r>
        <w:rPr>
          <w:rFonts w:ascii="Arial" w:hAnsi="Arial" w:eastAsia="Arial" w:cs="Arial"/>
          <w:b/>
          <w:bCs/>
          <w:color w:val="0d3b6e"/>
          <w:sz w:val="36"/>
          <w:szCs w:val="36"/>
        </w:rPr>
        <w:t xml:space="preserve">4.1 Cycle de vie d'un conteneur</w:t>
      </w:r>
      <w:r/>
    </w:p>
    <w:p>
      <w:pPr>
        <w:pBdr/>
        <w:spacing w:after="80" w:before="80"/>
        <w:ind/>
        <w:rPr/>
      </w:pPr>
      <w:r>
        <w:rPr>
          <w:rFonts w:ascii="Arial" w:hAnsi="Arial" w:eastAsia="Arial" w:cs="Arial"/>
          <w:sz w:val="26"/>
          <w:szCs w:val="26"/>
        </w:rPr>
        <w:t xml:space="preserve">Un conteneur passe par plusieurs états au cours de sa vie : créé, en cours d'exécution, en pause, arrêté, supprimé.</w:t>
      </w:r>
      <w:r/>
    </w:p>
    <w:p>
      <w:pPr>
        <w:pBdr/>
        <w:spacing/>
        <w:ind/>
        <w:rPr/>
      </w:pPr>
      <w:r/>
      <w:r/>
    </w:p>
    <w:p>
      <w:pPr>
        <w:pStyle w:val="724"/>
        <w:pBdr>
          <w:bottom w:val="single" w:color="1e5fa8" w:sz="4" w:space="1"/>
        </w:pBdr>
        <w:spacing w:after="160" w:before="360"/>
        <w:ind/>
        <w:rPr/>
      </w:pPr>
      <w:r>
        <w:rPr>
          <w:rFonts w:ascii="Arial" w:hAnsi="Arial" w:eastAsia="Arial" w:cs="Arial"/>
          <w:b/>
          <w:bCs/>
          <w:color w:val="0d3b6e"/>
          <w:sz w:val="36"/>
          <w:szCs w:val="36"/>
        </w:rPr>
        <w:t xml:space="preserve">4.2 Commandes essentielles</w:t>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800"/>
        <w:gridCol w:w="5200"/>
      </w:tblGrid>
      <w:tr>
        <w:trPr>
          <w:tblHeader/>
        </w:trPr>
        <w:tc>
          <w:tcPr>
            <w:shd w:val="clear" w:color="auto" w:fill="1e5fa8"/>
            <w:tcBorders>
              <w:top w:val="single" w:color="bbcde8" w:sz="1" w:space="0"/>
              <w:left w:val="single" w:color="bbcde8" w:sz="1" w:space="0"/>
              <w:bottom w:val="single" w:color="bbcde8" w:sz="1" w:space="0"/>
              <w:right w:val="single" w:color="bbcde8" w:sz="1" w:space="0"/>
            </w:tcBorders>
            <w:tcMar>
              <w:left w:w="150" w:type="dxa"/>
              <w:top w:w="100" w:type="dxa"/>
              <w:right w:w="150" w:type="dxa"/>
              <w:bottom w:w="100" w:type="dxa"/>
            </w:tcMar>
            <w:tcW w:w="3800" w:type="dxa"/>
          </w:tcPr>
          <w:p>
            <w:pPr>
              <w:pBdr/>
              <w:spacing/>
              <w:ind/>
              <w:rPr/>
            </w:pPr>
            <w:r>
              <w:rPr>
                <w:rFonts w:ascii="Arial" w:hAnsi="Arial" w:eastAsia="Arial" w:cs="Arial"/>
                <w:b/>
                <w:bCs/>
                <w:color w:val="ffffff"/>
                <w:sz w:val="24"/>
                <w:szCs w:val="24"/>
              </w:rPr>
              <w:t xml:space="preserve">Commande</w:t>
            </w:r>
            <w:r/>
          </w:p>
        </w:tc>
        <w:tc>
          <w:tcPr>
            <w:shd w:val="clear" w:color="auto" w:fill="1e5fa8"/>
            <w:tcBorders>
              <w:top w:val="single" w:color="bbcde8" w:sz="1" w:space="0"/>
              <w:left w:val="single" w:color="bbcde8" w:sz="1" w:space="0"/>
              <w:bottom w:val="single" w:color="bbcde8" w:sz="1" w:space="0"/>
              <w:right w:val="single" w:color="bbcde8" w:sz="1" w:space="0"/>
            </w:tcBorders>
            <w:tcMar>
              <w:left w:w="150" w:type="dxa"/>
              <w:top w:w="100" w:type="dxa"/>
              <w:right w:w="150" w:type="dxa"/>
              <w:bottom w:w="100" w:type="dxa"/>
            </w:tcMar>
            <w:tcW w:w="5200" w:type="dxa"/>
          </w:tcPr>
          <w:p>
            <w:pPr>
              <w:pBdr/>
              <w:spacing/>
              <w:ind/>
              <w:rPr/>
            </w:pPr>
            <w:r>
              <w:rPr>
                <w:rFonts w:ascii="Arial" w:hAnsi="Arial" w:eastAsia="Arial" w:cs="Arial"/>
                <w:b/>
                <w:bCs/>
                <w:color w:val="ffffff"/>
                <w:sz w:val="24"/>
                <w:szCs w:val="24"/>
              </w:rPr>
              <w:t xml:space="preserve">Description</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docker run ubuntu:22.04</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Créer et démarrer un conteneur</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docker run -d nginx</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Démarrer en arrière-plan (detached)</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docker run -it ubuntu bash</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Démarrer en mode interactif avec terminal</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docker run --name monapp nginx</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Nommer le conteneur</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docker run -p 8080:80 nginx</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Mapper le port host:conteneur</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docker run -e MA_VAR=valeur nginx</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Passer une variable d'environnement</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docker run --rm ubuntu echo hello</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Supprimer automatiquement après arrêt</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docker run -v /host:/cont nginx</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Monter un volume bind-mount</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docker ps</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Lister les conteneurs actifs</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docker ps -a</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Lister tous les conteneurs (inclus arrêtés)</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docker stop monapp</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Arrêter proprement un conteneur (SIGTERM)</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docker kill monapp</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Forcer l'arrêt (SIGKILL)</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docker start monapp</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Démarrer un conteneur arrêté</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docker restart monapp</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Redémarrer un conteneur</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docker rm monapp</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Supprimer un conteneur arrêté</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docker rm -f monapp</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Forcer la suppression (même si actif)</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docker logs monapp</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Afficher les logs</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docker logs -f monapp</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Suivre les logs en temps réel</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docker exec -it monapp bash</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Ouvrir un shell dans un conteneur actif</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docker exec monapp ls /app</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Exécuter une commande dans un conteneur</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docker inspect monapp</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Afficher la config JSON complète</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docker stats</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Afficher les métriques en temps réel (CPU, RAM)</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docker cp monapp:/app/log.txt .</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Copier un fichier du conteneur vers le host</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docker cp ./config.yml monapp:/etc/</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Copier un fichier du host vers le conteneur</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docker top monapp</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Afficher les processus dans le conteneur</w:t>
            </w:r>
            <w:r/>
          </w:p>
        </w:tc>
      </w:tr>
    </w:tbl>
    <w:p>
      <w:pPr>
        <w:pBdr/>
        <w:spacing/>
        <w:ind/>
        <w:rPr/>
      </w:pPr>
      <w:r/>
      <w:r/>
    </w:p>
    <w:p>
      <w:pPr>
        <w:pStyle w:val="724"/>
        <w:pBdr>
          <w:bottom w:val="single" w:color="1e5fa8" w:sz="4" w:space="1"/>
        </w:pBdr>
        <w:spacing w:after="160" w:before="360"/>
        <w:ind/>
        <w:rPr/>
      </w:pPr>
      <w:r>
        <w:rPr>
          <w:rFonts w:ascii="Arial" w:hAnsi="Arial" w:eastAsia="Arial" w:cs="Arial"/>
          <w:b/>
          <w:bCs/>
          <w:color w:val="0d3b6e"/>
          <w:sz w:val="36"/>
          <w:szCs w:val="36"/>
        </w:rPr>
        <w:t xml:space="preserve">4.3 Options de redémarrage</w:t>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800"/>
        <w:gridCol w:w="5200"/>
      </w:tblGrid>
      <w:tr>
        <w:trPr>
          <w:tblHeader/>
        </w:trPr>
        <w:tc>
          <w:tcPr>
            <w:shd w:val="clear" w:color="auto" w:fill="1e5fa8"/>
            <w:tcBorders>
              <w:top w:val="single" w:color="bbcde8" w:sz="1" w:space="0"/>
              <w:left w:val="single" w:color="bbcde8" w:sz="1" w:space="0"/>
              <w:bottom w:val="single" w:color="bbcde8" w:sz="1" w:space="0"/>
              <w:right w:val="single" w:color="bbcde8" w:sz="1" w:space="0"/>
            </w:tcBorders>
            <w:tcMar>
              <w:left w:w="150" w:type="dxa"/>
              <w:top w:w="100" w:type="dxa"/>
              <w:right w:w="150" w:type="dxa"/>
              <w:bottom w:w="100" w:type="dxa"/>
            </w:tcMar>
            <w:tcW w:w="3800" w:type="dxa"/>
          </w:tcPr>
          <w:p>
            <w:pPr>
              <w:pBdr/>
              <w:spacing/>
              <w:ind/>
              <w:rPr/>
            </w:pPr>
            <w:r>
              <w:rPr>
                <w:rFonts w:ascii="Arial" w:hAnsi="Arial" w:eastAsia="Arial" w:cs="Arial"/>
                <w:b/>
                <w:bCs/>
                <w:color w:val="ffffff"/>
                <w:sz w:val="24"/>
                <w:szCs w:val="24"/>
              </w:rPr>
              <w:t xml:space="preserve">Commande</w:t>
            </w:r>
            <w:r/>
          </w:p>
        </w:tc>
        <w:tc>
          <w:tcPr>
            <w:shd w:val="clear" w:color="auto" w:fill="1e5fa8"/>
            <w:tcBorders>
              <w:top w:val="single" w:color="bbcde8" w:sz="1" w:space="0"/>
              <w:left w:val="single" w:color="bbcde8" w:sz="1" w:space="0"/>
              <w:bottom w:val="single" w:color="bbcde8" w:sz="1" w:space="0"/>
              <w:right w:val="single" w:color="bbcde8" w:sz="1" w:space="0"/>
            </w:tcBorders>
            <w:tcMar>
              <w:left w:w="150" w:type="dxa"/>
              <w:top w:w="100" w:type="dxa"/>
              <w:right w:w="150" w:type="dxa"/>
              <w:bottom w:w="100" w:type="dxa"/>
            </w:tcMar>
            <w:tcW w:w="5200" w:type="dxa"/>
          </w:tcPr>
          <w:p>
            <w:pPr>
              <w:pBdr/>
              <w:spacing/>
              <w:ind/>
              <w:rPr/>
            </w:pPr>
            <w:r>
              <w:rPr>
                <w:rFonts w:ascii="Arial" w:hAnsi="Arial" w:eastAsia="Arial" w:cs="Arial"/>
                <w:b/>
                <w:bCs/>
                <w:color w:val="ffffff"/>
                <w:sz w:val="24"/>
                <w:szCs w:val="24"/>
              </w:rPr>
              <w:t xml:space="preserve">Description</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--restart no</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Ne jamais redémarrer (défaut)</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--restart on-failure</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Redémarrer si le code de sortie est non-zéro</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--restart on-failure:3</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Redémarrer au maximum 3 fois</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--restart always</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Toujours redémarrer (même si arrêté manuellement)</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--restart unless-stopped</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Toujours sauf si arrêté manuellement</w:t>
            </w:r>
            <w:r/>
          </w:p>
        </w:tc>
      </w:tr>
    </w:tbl>
    <w:p>
      <w:pPr>
        <w:pBdr/>
        <w:spacing/>
        <w:ind/>
        <w:rPr/>
      </w:pPr>
      <w:r/>
      <w:r/>
    </w:p>
    <w:p>
      <w:pPr>
        <w:pStyle w:val="724"/>
        <w:pBdr>
          <w:bottom w:val="single" w:color="1e5fa8" w:sz="4" w:space="1"/>
        </w:pBdr>
        <w:spacing w:after="160" w:before="360"/>
        <w:ind/>
        <w:rPr/>
      </w:pPr>
      <w:r>
        <w:rPr>
          <w:rFonts w:ascii="Arial" w:hAnsi="Arial" w:eastAsia="Arial" w:cs="Arial"/>
          <w:b/>
          <w:bCs/>
          <w:color w:val="0d3b6e"/>
          <w:sz w:val="36"/>
          <w:szCs w:val="36"/>
        </w:rPr>
        <w:t xml:space="preserve">4.4 Limites de ressources</w:t>
      </w:r>
      <w:r/>
    </w:p>
    <w:tbl>
      <w:tblPr>
        <w:tblW w:w="9000" w:type="dxa"/>
        <w:tblCellMar>
          <w:top w:w="120" w:type="dxa"/>
          <w:bottom w:w="120" w:type="dxa"/>
        </w:tblCellMar>
        <w:tblBorders>
          <w:top w:val="single" w:color="444466" w:sz="1" w:space="0"/>
          <w:left w:val="single" w:color="444466" w:sz="1" w:space="0"/>
          <w:bottom w:val="single" w:color="444466" w:sz="1" w:space="0"/>
          <w:right w:val="single" w:color="444466" w:sz="1" w:space="0"/>
          <w:insideH w:val="single" w:color="auto" w:sz="4" w:space="0"/>
          <w:insideV w:val="single" w:color="auto" w:sz="4" w:space="0"/>
        </w:tblBorders>
        <w:tblLook w:val="04A0" w:firstRow="1" w:lastRow="0" w:firstColumn="1" w:lastColumn="0" w:noHBand="0" w:noVBand="1"/>
      </w:tblPr>
      <w:tblGrid>
        <w:gridCol w:w="9000"/>
      </w:tblGrid>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Limiter la RAM à 512 Mo et le CPU à 1 cœur</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docker run -d \</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--memory='512m' \</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--cpus='1.0' \</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--name monapp \</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nginx</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Vérifier les limites</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docker inspect monapp | grep -i memory</w:t>
            </w:r>
            <w:r>
              <w:rPr>
                <w:color w:val="auto"/>
              </w:rPr>
            </w:r>
          </w:p>
        </w:tc>
      </w:tr>
    </w:tbl>
    <w:p>
      <w:pPr>
        <w:pBdr/>
        <w:spacing/>
        <w:ind/>
        <w:rPr/>
      </w:pPr>
      <w:r>
        <w:br w:type="page" w:clear="all"/>
      </w:r>
      <w:r/>
    </w:p>
    <w:p>
      <w:pPr>
        <w:pStyle w:val="723"/>
        <w:pBdr>
          <w:bottom w:val="single" w:color="f4a623" w:sz="8" w:space="1"/>
        </w:pBdr>
        <w:shd w:val="clear" w:color="auto" w:fill="0d3b6e"/>
        <w:spacing w:after="240" w:before="480"/>
        <w:ind w:right="360" w:left="360"/>
        <w:rPr/>
      </w:pPr>
      <w:r>
        <w:rPr>
          <w:rFonts w:ascii="Arial" w:hAnsi="Arial" w:eastAsia="Arial" w:cs="Arial"/>
          <w:b/>
          <w:bCs/>
          <w:color w:val="ffffff"/>
          <w:sz w:val="44"/>
          <w:szCs w:val="44"/>
        </w:rPr>
        <w:t xml:space="preserve">5. Les Volumes et la Persistance</w:t>
      </w:r>
      <w:r/>
    </w:p>
    <w:p>
      <w:pPr>
        <w:pStyle w:val="724"/>
        <w:pBdr>
          <w:bottom w:val="single" w:color="1e5fa8" w:sz="4" w:space="1"/>
        </w:pBdr>
        <w:spacing w:after="160" w:before="360"/>
        <w:ind/>
        <w:rPr/>
      </w:pPr>
      <w:r>
        <w:rPr>
          <w:rFonts w:ascii="Arial" w:hAnsi="Arial" w:eastAsia="Arial" w:cs="Arial"/>
          <w:b/>
          <w:bCs/>
          <w:color w:val="0d3b6e"/>
          <w:sz w:val="36"/>
          <w:szCs w:val="36"/>
        </w:rPr>
        <w:t xml:space="preserve">5.1 Pourquoi les volumes ?</w:t>
      </w:r>
      <w:r/>
    </w:p>
    <w:p>
      <w:pPr>
        <w:pBdr/>
        <w:spacing w:after="80" w:before="80"/>
        <w:ind/>
        <w:rPr/>
      </w:pPr>
      <w:r>
        <w:rPr>
          <w:rFonts w:ascii="Arial" w:hAnsi="Arial" w:eastAsia="Arial" w:cs="Arial"/>
          <w:sz w:val="26"/>
          <w:szCs w:val="26"/>
        </w:rPr>
        <w:t xml:space="preserve">Par défaut, toutes les données écrites dans un conteneur sont perdues lorsqu'il est supprimé. Les volumes permettent de persister des données et de les partager entre conteneurs.</w:t>
      </w:r>
      <w:r/>
    </w:p>
    <w:p>
      <w:pPr>
        <w:pBdr/>
        <w:spacing/>
        <w:ind/>
        <w:rPr/>
      </w:pPr>
      <w:r/>
      <w:r/>
    </w:p>
    <w:p>
      <w:pPr>
        <w:pStyle w:val="724"/>
        <w:pBdr>
          <w:bottom w:val="single" w:color="1e5fa8" w:sz="4" w:space="1"/>
        </w:pBdr>
        <w:spacing w:after="160" w:before="360"/>
        <w:ind/>
        <w:rPr/>
      </w:pPr>
      <w:r>
        <w:rPr>
          <w:rFonts w:ascii="Arial" w:hAnsi="Arial" w:eastAsia="Arial" w:cs="Arial"/>
          <w:b/>
          <w:bCs/>
          <w:color w:val="0d3b6e"/>
          <w:sz w:val="36"/>
          <w:szCs w:val="36"/>
        </w:rPr>
        <w:t xml:space="preserve">5.2 Les trois types de montage</w:t>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800"/>
        <w:gridCol w:w="5200"/>
      </w:tblGrid>
      <w:tr>
        <w:trPr>
          <w:tblHeader/>
        </w:trPr>
        <w:tc>
          <w:tcPr>
            <w:shd w:val="clear" w:color="auto" w:fill="1e5fa8"/>
            <w:tcBorders>
              <w:top w:val="single" w:color="bbcde8" w:sz="1" w:space="0"/>
              <w:left w:val="single" w:color="bbcde8" w:sz="1" w:space="0"/>
              <w:bottom w:val="single" w:color="bbcde8" w:sz="1" w:space="0"/>
              <w:right w:val="single" w:color="bbcde8" w:sz="1" w:space="0"/>
            </w:tcBorders>
            <w:tcMar>
              <w:left w:w="150" w:type="dxa"/>
              <w:top w:w="100" w:type="dxa"/>
              <w:right w:w="150" w:type="dxa"/>
              <w:bottom w:w="100" w:type="dxa"/>
            </w:tcMar>
            <w:tcW w:w="3800" w:type="dxa"/>
          </w:tcPr>
          <w:p>
            <w:pPr>
              <w:pBdr/>
              <w:spacing/>
              <w:ind/>
              <w:rPr/>
            </w:pPr>
            <w:r>
              <w:rPr>
                <w:rFonts w:ascii="Arial" w:hAnsi="Arial" w:eastAsia="Arial" w:cs="Arial"/>
                <w:b/>
                <w:bCs/>
                <w:color w:val="ffffff"/>
                <w:sz w:val="24"/>
                <w:szCs w:val="24"/>
              </w:rPr>
              <w:t xml:space="preserve">Type</w:t>
            </w:r>
            <w:r/>
          </w:p>
        </w:tc>
        <w:tc>
          <w:tcPr>
            <w:shd w:val="clear" w:color="auto" w:fill="1e5fa8"/>
            <w:tcBorders>
              <w:top w:val="single" w:color="bbcde8" w:sz="1" w:space="0"/>
              <w:left w:val="single" w:color="bbcde8" w:sz="1" w:space="0"/>
              <w:bottom w:val="single" w:color="bbcde8" w:sz="1" w:space="0"/>
              <w:right w:val="single" w:color="bbcde8" w:sz="1" w:space="0"/>
            </w:tcBorders>
            <w:tcMar>
              <w:left w:w="150" w:type="dxa"/>
              <w:top w:w="100" w:type="dxa"/>
              <w:right w:w="150" w:type="dxa"/>
              <w:bottom w:w="100" w:type="dxa"/>
            </w:tcMar>
            <w:tcW w:w="5200" w:type="dxa"/>
          </w:tcPr>
          <w:p>
            <w:pPr>
              <w:pBdr/>
              <w:spacing/>
              <w:ind/>
              <w:rPr/>
            </w:pPr>
            <w:r>
              <w:rPr>
                <w:rFonts w:ascii="Arial" w:hAnsi="Arial" w:eastAsia="Arial" w:cs="Arial"/>
                <w:b/>
                <w:bCs/>
                <w:color w:val="ffffff"/>
                <w:sz w:val="24"/>
                <w:szCs w:val="24"/>
              </w:rPr>
              <w:t xml:space="preserve">Description</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Volume nommé</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Géré par Docker. Stocké dans /var/lib/docker/volumes/. Recommandé en production.</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Bind mount</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Montage direct d'un répertoire du host. Pratique en développement.</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tmpfs mount</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Stockage en mémoire vive uniquement. Données perdues à l'arrêt.</w:t>
            </w:r>
            <w:r/>
          </w:p>
        </w:tc>
      </w:tr>
    </w:tbl>
    <w:p>
      <w:pPr>
        <w:pBdr/>
        <w:spacing/>
        <w:ind/>
        <w:rPr/>
      </w:pPr>
      <w:r/>
      <w:r/>
    </w:p>
    <w:p>
      <w:pPr>
        <w:pStyle w:val="724"/>
        <w:pBdr>
          <w:bottom w:val="single" w:color="1e5fa8" w:sz="4" w:space="1"/>
        </w:pBdr>
        <w:spacing w:after="160" w:before="360"/>
        <w:ind/>
        <w:rPr/>
      </w:pPr>
      <w:r>
        <w:rPr>
          <w:rFonts w:ascii="Arial" w:hAnsi="Arial" w:eastAsia="Arial" w:cs="Arial"/>
          <w:b/>
          <w:bCs/>
          <w:color w:val="0d3b6e"/>
          <w:sz w:val="36"/>
          <w:szCs w:val="36"/>
        </w:rPr>
        <w:t xml:space="preserve">5.3 Commandes volumes</w:t>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800"/>
        <w:gridCol w:w="5200"/>
      </w:tblGrid>
      <w:tr>
        <w:trPr>
          <w:tblHeader/>
        </w:trPr>
        <w:tc>
          <w:tcPr>
            <w:shd w:val="clear" w:color="auto" w:fill="1e5fa8"/>
            <w:tcBorders>
              <w:top w:val="single" w:color="bbcde8" w:sz="1" w:space="0"/>
              <w:left w:val="single" w:color="bbcde8" w:sz="1" w:space="0"/>
              <w:bottom w:val="single" w:color="bbcde8" w:sz="1" w:space="0"/>
              <w:right w:val="single" w:color="bbcde8" w:sz="1" w:space="0"/>
            </w:tcBorders>
            <w:tcMar>
              <w:left w:w="150" w:type="dxa"/>
              <w:top w:w="100" w:type="dxa"/>
              <w:right w:w="150" w:type="dxa"/>
              <w:bottom w:w="100" w:type="dxa"/>
            </w:tcMar>
            <w:tcW w:w="3800" w:type="dxa"/>
          </w:tcPr>
          <w:p>
            <w:pPr>
              <w:pBdr/>
              <w:spacing/>
              <w:ind/>
              <w:rPr/>
            </w:pPr>
            <w:r>
              <w:rPr>
                <w:rFonts w:ascii="Arial" w:hAnsi="Arial" w:eastAsia="Arial" w:cs="Arial"/>
                <w:b/>
                <w:bCs/>
                <w:color w:val="ffffff"/>
                <w:sz w:val="24"/>
                <w:szCs w:val="24"/>
              </w:rPr>
              <w:t xml:space="preserve">Commande</w:t>
            </w:r>
            <w:r/>
          </w:p>
        </w:tc>
        <w:tc>
          <w:tcPr>
            <w:shd w:val="clear" w:color="auto" w:fill="1e5fa8"/>
            <w:tcBorders>
              <w:top w:val="single" w:color="bbcde8" w:sz="1" w:space="0"/>
              <w:left w:val="single" w:color="bbcde8" w:sz="1" w:space="0"/>
              <w:bottom w:val="single" w:color="bbcde8" w:sz="1" w:space="0"/>
              <w:right w:val="single" w:color="bbcde8" w:sz="1" w:space="0"/>
            </w:tcBorders>
            <w:tcMar>
              <w:left w:w="150" w:type="dxa"/>
              <w:top w:w="100" w:type="dxa"/>
              <w:right w:w="150" w:type="dxa"/>
              <w:bottom w:w="100" w:type="dxa"/>
            </w:tcMar>
            <w:tcW w:w="5200" w:type="dxa"/>
          </w:tcPr>
          <w:p>
            <w:pPr>
              <w:pBdr/>
              <w:spacing/>
              <w:ind/>
              <w:rPr/>
            </w:pPr>
            <w:r>
              <w:rPr>
                <w:rFonts w:ascii="Arial" w:hAnsi="Arial" w:eastAsia="Arial" w:cs="Arial"/>
                <w:b/>
                <w:bCs/>
                <w:color w:val="ffffff"/>
                <w:sz w:val="24"/>
                <w:szCs w:val="24"/>
              </w:rPr>
              <w:t xml:space="preserve">Description</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docker volume create mon-volume</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Créer un volume nommé</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docker volume ls</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Lister tous les volumes</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docker volume inspect mon-volume</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Afficher les détails d'un volume</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docker volume rm mon-volume</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Supprimer un volume</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docker volume prune</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Supprimer tous les volumes inutilisés</w:t>
            </w:r>
            <w:r/>
          </w:p>
        </w:tc>
      </w:tr>
    </w:tbl>
    <w:p>
      <w:pPr>
        <w:pBdr/>
        <w:spacing/>
        <w:ind/>
        <w:rPr/>
      </w:pPr>
      <w:r/>
      <w:r/>
    </w:p>
    <w:p>
      <w:pPr>
        <w:pStyle w:val="724"/>
        <w:pBdr>
          <w:bottom w:val="single" w:color="1e5fa8" w:sz="4" w:space="1"/>
        </w:pBdr>
        <w:spacing w:after="160" w:before="360"/>
        <w:ind/>
        <w:rPr/>
      </w:pPr>
      <w:r>
        <w:rPr>
          <w:rFonts w:ascii="Arial" w:hAnsi="Arial" w:eastAsia="Arial" w:cs="Arial"/>
          <w:b/>
          <w:bCs/>
          <w:color w:val="0d3b6e"/>
          <w:sz w:val="36"/>
          <w:szCs w:val="36"/>
        </w:rPr>
        <w:t xml:space="preserve">5.4 Utilisation des volumes</w:t>
      </w:r>
      <w:r/>
    </w:p>
    <w:tbl>
      <w:tblPr>
        <w:tblW w:w="9000" w:type="dxa"/>
        <w:tblCellMar>
          <w:top w:w="120" w:type="dxa"/>
          <w:bottom w:w="120" w:type="dxa"/>
        </w:tblCellMar>
        <w:tblBorders>
          <w:top w:val="single" w:color="444466" w:sz="1" w:space="0"/>
          <w:left w:val="single" w:color="444466" w:sz="1" w:space="0"/>
          <w:bottom w:val="single" w:color="444466" w:sz="1" w:space="0"/>
          <w:right w:val="single" w:color="444466" w:sz="1" w:space="0"/>
          <w:insideH w:val="single" w:color="auto" w:sz="4" w:space="0"/>
          <w:insideV w:val="single" w:color="auto" w:sz="4" w:space="0"/>
        </w:tblBorders>
        <w:tblLook w:val="04A0" w:firstRow="1" w:lastRow="0" w:firstColumn="1" w:lastColumn="0" w:noHBand="0" w:noVBand="1"/>
      </w:tblPr>
      <w:tblGrid>
        <w:gridCol w:w="9000"/>
      </w:tblGrid>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 Volume nommé (recommandé en production) ─────────────────────</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docker run -d \</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-v jenkins_home:/var/jenkins_home \</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--name jenkins \</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jenkins/jenkins:lts-jdk21</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 Bind mount (développement) ────────────────────────────────────</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Le code local est synchronisé en temps réel dans le conteneur</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docker run -d \</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-v $(pwd)/src:/app/src \</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--name mon-dev \</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node:20-alpine</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 Bind mount en lecture seule ───────────────────────────────────</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docker run -d \</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-v $(pwd)/config:/etc/app:ro \</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--name monapp \</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mon-image</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 tmpfs (données sensibles en mémoire) ──────────────────────────</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docker run -d \</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--tmpfs /tmp:size=100m \</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--name monapp \</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mon-image</w:t>
            </w:r>
            <w:r>
              <w:rPr>
                <w:color w:val="auto"/>
              </w:rPr>
            </w:r>
          </w:p>
        </w:tc>
      </w:tr>
    </w:tbl>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0"/>
      </w:tblGrid>
      <w:tr>
        <w:trPr/>
        <w:tc>
          <w:tcPr>
            <w:shd w:val="clear" w:color="auto" w:fill="e8f5e9"/>
            <w:tcBorders>
              <w:top w:val="single" w:color="bbcde8" w:sz="1" w:space="0"/>
              <w:left w:val="single" w:color="bbcde8" w:sz="1" w:space="0"/>
              <w:bottom w:val="single" w:color="bbcde8" w:sz="1" w:space="0"/>
              <w:right w:val="single" w:color="bbcde8" w:sz="1" w:space="0"/>
            </w:tcBorders>
            <w:tcMar>
              <w:left w:w="200" w:type="dxa"/>
              <w:top w:w="120" w:type="dxa"/>
              <w:right w:w="200" w:type="dxa"/>
              <w:bottom w:w="120" w:type="dxa"/>
            </w:tcMar>
          </w:tcPr>
          <w:p>
            <w:pPr>
              <w:pBdr/>
              <w:spacing/>
              <w:ind/>
              <w:rPr/>
            </w:pPr>
            <w:r>
              <w:rPr>
                <w:rFonts w:ascii="Arial" w:hAnsi="Arial" w:eastAsia="Arial" w:cs="Arial"/>
                <w:b/>
                <w:bCs/>
                <w:color w:val="2e7d32"/>
                <w:sz w:val="24"/>
                <w:szCs w:val="24"/>
              </w:rPr>
              <w:t xml:space="preserve">Volume nommé vs Bind mount</w:t>
            </w:r>
            <w:r/>
          </w:p>
          <w:p>
            <w:pPr>
              <w:pBdr/>
              <w:spacing w:before="60"/>
              <w:ind/>
              <w:rPr/>
            </w:pPr>
            <w:r>
              <w:rPr>
                <w:rFonts w:ascii="Arial" w:hAnsi="Arial" w:eastAsia="Arial" w:cs="Arial"/>
                <w:color w:val="2e7d32"/>
                <w:sz w:val="24"/>
                <w:szCs w:val="24"/>
              </w:rPr>
              <w:t xml:space="preserve">En développement, utilise les bind mounts pour voir les changements de code en temps réel. En production, utilise les volumes nommés : Docker gère les permissions et le stockage est découplé de la structure des répertoires du host.</w:t>
            </w:r>
            <w:r/>
          </w:p>
        </w:tc>
      </w:tr>
    </w:tbl>
    <w:p>
      <w:pPr>
        <w:pBdr/>
        <w:spacing/>
        <w:ind/>
        <w:rPr/>
      </w:pPr>
      <w:r>
        <w:br w:type="page" w:clear="all"/>
      </w:r>
      <w:r/>
    </w:p>
    <w:p>
      <w:pPr>
        <w:pStyle w:val="723"/>
        <w:pBdr>
          <w:bottom w:val="single" w:color="f4a623" w:sz="8" w:space="1"/>
        </w:pBdr>
        <w:shd w:val="clear" w:color="auto" w:fill="0d3b6e"/>
        <w:spacing w:after="240" w:before="480"/>
        <w:ind w:right="360" w:left="360"/>
        <w:rPr/>
      </w:pPr>
      <w:r>
        <w:rPr>
          <w:rFonts w:ascii="Arial" w:hAnsi="Arial" w:eastAsia="Arial" w:cs="Arial"/>
          <w:b/>
          <w:bCs/>
          <w:color w:val="ffffff"/>
          <w:sz w:val="44"/>
          <w:szCs w:val="44"/>
        </w:rPr>
        <w:t xml:space="preserve">6. Les Réseaux Docker</w:t>
      </w:r>
      <w:r/>
    </w:p>
    <w:p>
      <w:pPr>
        <w:pStyle w:val="724"/>
        <w:pBdr>
          <w:bottom w:val="single" w:color="1e5fa8" w:sz="4" w:space="1"/>
        </w:pBdr>
        <w:spacing w:after="160" w:before="360"/>
        <w:ind/>
        <w:rPr/>
      </w:pPr>
      <w:r>
        <w:rPr>
          <w:rFonts w:ascii="Arial" w:hAnsi="Arial" w:eastAsia="Arial" w:cs="Arial"/>
          <w:b/>
          <w:bCs/>
          <w:color w:val="0d3b6e"/>
          <w:sz w:val="36"/>
          <w:szCs w:val="36"/>
        </w:rPr>
        <w:t xml:space="preserve">6.1 Types de réseaux</w:t>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800"/>
        <w:gridCol w:w="5200"/>
      </w:tblGrid>
      <w:tr>
        <w:trPr>
          <w:tblHeader/>
        </w:trPr>
        <w:tc>
          <w:tcPr>
            <w:shd w:val="clear" w:color="auto" w:fill="1e5fa8"/>
            <w:tcBorders>
              <w:top w:val="single" w:color="bbcde8" w:sz="1" w:space="0"/>
              <w:left w:val="single" w:color="bbcde8" w:sz="1" w:space="0"/>
              <w:bottom w:val="single" w:color="bbcde8" w:sz="1" w:space="0"/>
              <w:right w:val="single" w:color="bbcde8" w:sz="1" w:space="0"/>
            </w:tcBorders>
            <w:tcMar>
              <w:left w:w="150" w:type="dxa"/>
              <w:top w:w="100" w:type="dxa"/>
              <w:right w:w="150" w:type="dxa"/>
              <w:bottom w:w="100" w:type="dxa"/>
            </w:tcMar>
            <w:tcW w:w="3800" w:type="dxa"/>
          </w:tcPr>
          <w:p>
            <w:pPr>
              <w:pBdr/>
              <w:spacing/>
              <w:ind/>
              <w:rPr/>
            </w:pPr>
            <w:r>
              <w:rPr>
                <w:rFonts w:ascii="Arial" w:hAnsi="Arial" w:eastAsia="Arial" w:cs="Arial"/>
                <w:b/>
                <w:bCs/>
                <w:color w:val="ffffff"/>
                <w:sz w:val="24"/>
                <w:szCs w:val="24"/>
              </w:rPr>
              <w:t xml:space="preserve">Driver</w:t>
            </w:r>
            <w:r/>
          </w:p>
        </w:tc>
        <w:tc>
          <w:tcPr>
            <w:shd w:val="clear" w:color="auto" w:fill="1e5fa8"/>
            <w:tcBorders>
              <w:top w:val="single" w:color="bbcde8" w:sz="1" w:space="0"/>
              <w:left w:val="single" w:color="bbcde8" w:sz="1" w:space="0"/>
              <w:bottom w:val="single" w:color="bbcde8" w:sz="1" w:space="0"/>
              <w:right w:val="single" w:color="bbcde8" w:sz="1" w:space="0"/>
            </w:tcBorders>
            <w:tcMar>
              <w:left w:w="150" w:type="dxa"/>
              <w:top w:w="100" w:type="dxa"/>
              <w:right w:w="150" w:type="dxa"/>
              <w:bottom w:w="100" w:type="dxa"/>
            </w:tcMar>
            <w:tcW w:w="5200" w:type="dxa"/>
          </w:tcPr>
          <w:p>
            <w:pPr>
              <w:pBdr/>
              <w:spacing/>
              <w:ind/>
              <w:rPr/>
            </w:pPr>
            <w:r>
              <w:rPr>
                <w:rFonts w:ascii="Arial" w:hAnsi="Arial" w:eastAsia="Arial" w:cs="Arial"/>
                <w:b/>
                <w:bCs/>
                <w:color w:val="ffffff"/>
                <w:sz w:val="24"/>
                <w:szCs w:val="24"/>
              </w:rPr>
              <w:t xml:space="preserve">Description</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bridge</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Réseau par défaut. Les conteneurs peuvent communiquer entre eux via leur nom si sur le même réseau custom.</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host</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Le conteneur partage directement le réseau du host. Aucune isolation réseau.</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none</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Aucune interface réseau. Isolation totale.</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overlay</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Pour les clusters Docker Swarm. Permet la communication entre hosts.</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macvlan</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Attribue une adresse MAC au conteneur. Semble un appareil physique sur le réseau.</w:t>
            </w:r>
            <w:r/>
          </w:p>
        </w:tc>
      </w:tr>
    </w:tbl>
    <w:p>
      <w:pPr>
        <w:pBdr/>
        <w:spacing/>
        <w:ind/>
        <w:rPr/>
      </w:pPr>
      <w:r/>
      <w:r/>
    </w:p>
    <w:p>
      <w:pPr>
        <w:pStyle w:val="724"/>
        <w:pBdr>
          <w:bottom w:val="single" w:color="1e5fa8" w:sz="4" w:space="1"/>
        </w:pBdr>
        <w:spacing w:after="160" w:before="360"/>
        <w:ind/>
        <w:rPr/>
      </w:pPr>
      <w:r>
        <w:rPr>
          <w:rFonts w:ascii="Arial" w:hAnsi="Arial" w:eastAsia="Arial" w:cs="Arial"/>
          <w:b/>
          <w:bCs/>
          <w:color w:val="0d3b6e"/>
          <w:sz w:val="36"/>
          <w:szCs w:val="36"/>
        </w:rPr>
        <w:t xml:space="preserve">6.2 Commandes réseau</w:t>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800"/>
        <w:gridCol w:w="5200"/>
      </w:tblGrid>
      <w:tr>
        <w:trPr>
          <w:tblHeader/>
        </w:trPr>
        <w:tc>
          <w:tcPr>
            <w:shd w:val="clear" w:color="auto" w:fill="1e5fa8"/>
            <w:tcBorders>
              <w:top w:val="single" w:color="bbcde8" w:sz="1" w:space="0"/>
              <w:left w:val="single" w:color="bbcde8" w:sz="1" w:space="0"/>
              <w:bottom w:val="single" w:color="bbcde8" w:sz="1" w:space="0"/>
              <w:right w:val="single" w:color="bbcde8" w:sz="1" w:space="0"/>
            </w:tcBorders>
            <w:tcMar>
              <w:left w:w="150" w:type="dxa"/>
              <w:top w:w="100" w:type="dxa"/>
              <w:right w:w="150" w:type="dxa"/>
              <w:bottom w:w="100" w:type="dxa"/>
            </w:tcMar>
            <w:tcW w:w="3800" w:type="dxa"/>
          </w:tcPr>
          <w:p>
            <w:pPr>
              <w:pBdr/>
              <w:spacing/>
              <w:ind/>
              <w:rPr/>
            </w:pPr>
            <w:r>
              <w:rPr>
                <w:rFonts w:ascii="Arial" w:hAnsi="Arial" w:eastAsia="Arial" w:cs="Arial"/>
                <w:b/>
                <w:bCs/>
                <w:color w:val="ffffff"/>
                <w:sz w:val="24"/>
                <w:szCs w:val="24"/>
              </w:rPr>
              <w:t xml:space="preserve">Commande</w:t>
            </w:r>
            <w:r/>
          </w:p>
        </w:tc>
        <w:tc>
          <w:tcPr>
            <w:shd w:val="clear" w:color="auto" w:fill="1e5fa8"/>
            <w:tcBorders>
              <w:top w:val="single" w:color="bbcde8" w:sz="1" w:space="0"/>
              <w:left w:val="single" w:color="bbcde8" w:sz="1" w:space="0"/>
              <w:bottom w:val="single" w:color="bbcde8" w:sz="1" w:space="0"/>
              <w:right w:val="single" w:color="bbcde8" w:sz="1" w:space="0"/>
            </w:tcBorders>
            <w:tcMar>
              <w:left w:w="150" w:type="dxa"/>
              <w:top w:w="100" w:type="dxa"/>
              <w:right w:w="150" w:type="dxa"/>
              <w:bottom w:w="100" w:type="dxa"/>
            </w:tcMar>
            <w:tcW w:w="5200" w:type="dxa"/>
          </w:tcPr>
          <w:p>
            <w:pPr>
              <w:pBdr/>
              <w:spacing/>
              <w:ind/>
              <w:rPr/>
            </w:pPr>
            <w:r>
              <w:rPr>
                <w:rFonts w:ascii="Arial" w:hAnsi="Arial" w:eastAsia="Arial" w:cs="Arial"/>
                <w:b/>
                <w:bCs/>
                <w:color w:val="ffffff"/>
                <w:sz w:val="24"/>
                <w:szCs w:val="24"/>
              </w:rPr>
              <w:t xml:space="preserve">Description</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docker network ls</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Lister les réseaux</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docker network create mon-reseau</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Créer un réseau bridge custom</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docker network create --driver host hr</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Créer un réseau host</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docker network inspect mon-reseau</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Afficher les détails d'un réseau</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docker network connect mon-reseau app</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Connecter un conteneur à un réseau</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docker network disconnect mon-reseau app</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Déconnecter un conteneur d'un réseau</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docker network rm mon-reseau</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Supprimer un réseau</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docker network prune</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Supprimer les réseaux inutilisés</w:t>
            </w:r>
            <w:r/>
          </w:p>
        </w:tc>
      </w:tr>
    </w:tbl>
    <w:p>
      <w:pPr>
        <w:pBdr/>
        <w:spacing/>
        <w:ind/>
        <w:rPr/>
      </w:pPr>
      <w:r/>
      <w:r/>
    </w:p>
    <w:p>
      <w:pPr>
        <w:pStyle w:val="724"/>
        <w:pBdr>
          <w:bottom w:val="single" w:color="1e5fa8" w:sz="4" w:space="1"/>
        </w:pBdr>
        <w:spacing w:after="160" w:before="360"/>
        <w:ind/>
        <w:rPr/>
      </w:pPr>
      <w:r>
        <w:rPr>
          <w:rFonts w:ascii="Arial" w:hAnsi="Arial" w:eastAsia="Arial" w:cs="Arial"/>
          <w:b/>
          <w:bCs/>
          <w:color w:val="0d3b6e"/>
          <w:sz w:val="36"/>
          <w:szCs w:val="36"/>
        </w:rPr>
        <w:t xml:space="preserve">6.3 Communication entre conteneurs</w:t>
      </w:r>
      <w:r/>
    </w:p>
    <w:tbl>
      <w:tblPr>
        <w:tblW w:w="9000" w:type="dxa"/>
        <w:tblCellMar>
          <w:top w:w="120" w:type="dxa"/>
          <w:bottom w:w="120" w:type="dxa"/>
        </w:tblCellMar>
        <w:tblBorders>
          <w:top w:val="single" w:color="444466" w:sz="1" w:space="0"/>
          <w:left w:val="single" w:color="444466" w:sz="1" w:space="0"/>
          <w:bottom w:val="single" w:color="444466" w:sz="1" w:space="0"/>
          <w:right w:val="single" w:color="444466" w:sz="1" w:space="0"/>
          <w:insideH w:val="single" w:color="auto" w:sz="4" w:space="0"/>
          <w:insideV w:val="single" w:color="auto" w:sz="4" w:space="0"/>
        </w:tblBorders>
        <w:tblLook w:val="04A0" w:firstRow="1" w:lastRow="0" w:firstColumn="1" w:lastColumn="0" w:noHBand="0" w:noVBand="1"/>
      </w:tblPr>
      <w:tblGrid>
        <w:gridCol w:w="9000"/>
      </w:tblGrid>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Créer un réseau custom</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docker network create mon-app-network</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Démarrer une base de données sur ce réseau</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docker run -d \</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--name postgres \</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--network mon-app-network \</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-e POSTGRES_PASSWORD=secret \</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postgres:16</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Démarrer l'app sur le même réseau</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L'app peut atteindre postgres via son NOM (résolution DNS automatique)</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docker run -d \</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--name mon-app \</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--network mon-app-network \</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-e DB_HOST=postgres \</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-e DB_PORT=5432 \</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mon-image:latest</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Vérifier la connectivité</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docker exec mon-app ping postgres</w:t>
            </w:r>
            <w:r>
              <w:rPr>
                <w:color w:val="auto"/>
              </w:rPr>
            </w:r>
          </w:p>
        </w:tc>
      </w:tr>
    </w:tbl>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0"/>
      </w:tblGrid>
      <w:tr>
        <w:trPr/>
        <w:tc>
          <w:tcPr>
            <w:shd w:val="clear" w:color="auto" w:fill="fff3e0"/>
            <w:tcBorders>
              <w:top w:val="single" w:color="e65100" w:sz="1" w:space="0"/>
              <w:left w:val="single" w:color="e65100" w:sz="12" w:space="0"/>
              <w:bottom w:val="single" w:color="e65100" w:sz="1" w:space="0"/>
              <w:right w:val="single" w:color="e65100" w:sz="1" w:space="0"/>
            </w:tcBorders>
            <w:tcMar>
              <w:left w:w="200" w:type="dxa"/>
              <w:top w:w="120" w:type="dxa"/>
              <w:right w:w="200" w:type="dxa"/>
              <w:bottom w:w="120" w:type="dxa"/>
            </w:tcMar>
          </w:tcPr>
          <w:p>
            <w:pPr>
              <w:pBdr/>
              <w:spacing/>
              <w:ind/>
              <w:rPr/>
            </w:pPr>
            <w:r>
              <w:rPr>
                <w:rFonts w:ascii="Arial" w:hAnsi="Arial" w:eastAsia="Arial" w:cs="Arial"/>
                <w:b/>
                <w:bCs/>
                <w:color w:val="e65100"/>
                <w:sz w:val="24"/>
                <w:szCs w:val="24"/>
              </w:rPr>
              <w:t xml:space="preserve">⚠️  Réseau bridge par défaut</w:t>
            </w:r>
            <w:r/>
          </w:p>
          <w:p>
            <w:pPr>
              <w:pBdr/>
              <w:spacing w:before="60"/>
              <w:ind/>
              <w:rPr/>
            </w:pPr>
            <w:r>
              <w:rPr>
                <w:rFonts w:ascii="Arial" w:hAnsi="Arial" w:eastAsia="Arial" w:cs="Arial"/>
                <w:color w:val="e65100"/>
                <w:sz w:val="24"/>
                <w:szCs w:val="24"/>
              </w:rPr>
              <w:t xml:space="preserve">Sur le réseau bridge par défaut (docker0), les conteneurs ne peuvent pas se joindre par leur nom. Crée toujours un réseau custom pour tes projets : la résolution DNS par nom de conteneur fonctionne automatiquement.</w:t>
            </w:r>
            <w:r/>
          </w:p>
        </w:tc>
      </w:tr>
    </w:tbl>
    <w:p>
      <w:pPr>
        <w:pBdr/>
        <w:spacing/>
        <w:ind/>
        <w:rPr/>
      </w:pPr>
      <w:r>
        <w:br w:type="page" w:clear="all"/>
      </w:r>
      <w:r/>
    </w:p>
    <w:p>
      <w:pPr>
        <w:pStyle w:val="723"/>
        <w:pBdr>
          <w:bottom w:val="single" w:color="f4a623" w:sz="8" w:space="1"/>
        </w:pBdr>
        <w:shd w:val="clear" w:color="auto" w:fill="0d3b6e"/>
        <w:spacing w:after="240" w:before="480"/>
        <w:ind w:right="360" w:left="360"/>
        <w:rPr/>
      </w:pPr>
      <w:r>
        <w:rPr>
          <w:rFonts w:ascii="Arial" w:hAnsi="Arial" w:eastAsia="Arial" w:cs="Arial"/>
          <w:b/>
          <w:bCs/>
          <w:color w:val="ffffff"/>
          <w:sz w:val="44"/>
          <w:szCs w:val="44"/>
        </w:rPr>
        <w:t xml:space="preserve">7. Docker Compose</w:t>
      </w:r>
      <w:r/>
    </w:p>
    <w:p>
      <w:pPr>
        <w:pStyle w:val="724"/>
        <w:pBdr>
          <w:bottom w:val="single" w:color="1e5fa8" w:sz="4" w:space="1"/>
        </w:pBdr>
        <w:spacing w:after="160" w:before="360"/>
        <w:ind/>
        <w:rPr/>
      </w:pPr>
      <w:r>
        <w:rPr>
          <w:rFonts w:ascii="Arial" w:hAnsi="Arial" w:eastAsia="Arial" w:cs="Arial"/>
          <w:b/>
          <w:bCs/>
          <w:color w:val="0d3b6e"/>
          <w:sz w:val="36"/>
          <w:szCs w:val="36"/>
        </w:rPr>
        <w:t xml:space="preserve">7.1 Qu'est-ce que Docker Compose ?</w:t>
      </w:r>
      <w:r/>
    </w:p>
    <w:p>
      <w:pPr>
        <w:pBdr/>
        <w:spacing w:after="80" w:before="80"/>
        <w:ind/>
        <w:rPr/>
      </w:pPr>
      <w:r>
        <w:rPr>
          <w:rFonts w:ascii="Arial" w:hAnsi="Arial" w:eastAsia="Arial" w:cs="Arial"/>
          <w:sz w:val="26"/>
          <w:szCs w:val="26"/>
        </w:rPr>
        <w:t xml:space="preserve">Docker Compose est un outil permettant de définir et gérer des applications multi-conteneurs dans un seul fichier YAML. C'est la solution idéale pour l'environnement de développement et les déploiements simples.</w:t>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0"/>
      </w:tblGrid>
      <w:tr>
        <w:trPr/>
        <w:tc>
          <w:tcPr>
            <w:shd w:val="clear" w:color="auto" w:fill="fff3e0"/>
            <w:tcBorders>
              <w:top w:val="single" w:color="e65100" w:sz="1" w:space="0"/>
              <w:left w:val="single" w:color="e65100" w:sz="12" w:space="0"/>
              <w:bottom w:val="single" w:color="e65100" w:sz="1" w:space="0"/>
              <w:right w:val="single" w:color="e65100" w:sz="1" w:space="0"/>
            </w:tcBorders>
            <w:tcMar>
              <w:left w:w="200" w:type="dxa"/>
              <w:top w:w="120" w:type="dxa"/>
              <w:right w:w="200" w:type="dxa"/>
              <w:bottom w:w="120" w:type="dxa"/>
            </w:tcMar>
          </w:tcPr>
          <w:p>
            <w:pPr>
              <w:pBdr/>
              <w:spacing/>
              <w:ind/>
              <w:rPr/>
            </w:pPr>
            <w:r>
              <w:rPr>
                <w:rFonts w:ascii="Arial" w:hAnsi="Arial" w:eastAsia="Arial" w:cs="Arial"/>
                <w:b/>
                <w:bCs/>
                <w:color w:val="e65100"/>
                <w:sz w:val="24"/>
                <w:szCs w:val="24"/>
              </w:rPr>
              <w:t xml:space="preserve">⚠️  docker-compose (v1) est mort</w:t>
            </w:r>
            <w:r/>
          </w:p>
          <w:p>
            <w:pPr>
              <w:pBdr/>
              <w:spacing w:before="60"/>
              <w:ind/>
              <w:rPr/>
            </w:pPr>
            <w:r>
              <w:rPr>
                <w:rFonts w:ascii="Arial" w:hAnsi="Arial" w:eastAsia="Arial" w:cs="Arial"/>
                <w:color w:val="e65100"/>
                <w:sz w:val="24"/>
                <w:szCs w:val="24"/>
              </w:rPr>
              <w:t xml:space="preserve">Le binaire docker-compose avec tiret (v1, basé sur Python) a été officiellement retiré en avril 2025. Utiliser uniquement 'docker compose' (sans tiret, v2 intégré à Docker Engine).</w:t>
            </w:r>
            <w:r/>
          </w:p>
        </w:tc>
      </w:tr>
    </w:tbl>
    <w:p>
      <w:pPr>
        <w:pBdr/>
        <w:spacing/>
        <w:ind/>
        <w:rPr/>
      </w:pPr>
      <w:r/>
      <w:r/>
    </w:p>
    <w:p>
      <w:pPr>
        <w:pStyle w:val="724"/>
        <w:pBdr>
          <w:bottom w:val="single" w:color="1e5fa8" w:sz="4" w:space="1"/>
        </w:pBdr>
        <w:spacing w:after="160" w:before="360"/>
        <w:ind/>
        <w:rPr/>
      </w:pPr>
      <w:r>
        <w:rPr>
          <w:rFonts w:ascii="Arial" w:hAnsi="Arial" w:eastAsia="Arial" w:cs="Arial"/>
          <w:b/>
          <w:bCs/>
          <w:color w:val="0d3b6e"/>
          <w:sz w:val="36"/>
          <w:szCs w:val="36"/>
        </w:rPr>
        <w:t xml:space="preserve">7.2 Structure du docker-compose.yml</w:t>
      </w:r>
      <w:r/>
    </w:p>
    <w:tbl>
      <w:tblPr>
        <w:tblW w:w="9000" w:type="dxa"/>
        <w:tblCellMar>
          <w:top w:w="120" w:type="dxa"/>
          <w:bottom w:w="120" w:type="dxa"/>
        </w:tblCellMar>
        <w:tblBorders>
          <w:top w:val="single" w:color="444466" w:sz="1" w:space="0"/>
          <w:left w:val="single" w:color="444466" w:sz="1" w:space="0"/>
          <w:bottom w:val="single" w:color="444466" w:sz="1" w:space="0"/>
          <w:right w:val="single" w:color="444466" w:sz="1" w:space="0"/>
          <w:insideH w:val="single" w:color="auto" w:sz="4" w:space="0"/>
          <w:insideV w:val="single" w:color="auto" w:sz="4" w:space="0"/>
        </w:tblBorders>
        <w:tblLook w:val="04A0" w:firstRow="1" w:lastRow="0" w:firstColumn="1" w:lastColumn="0" w:noHBand="0" w:noVBand="1"/>
      </w:tblPr>
      <w:tblGrid>
        <w:gridCol w:w="9000"/>
      </w:tblGrid>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Pas de champ 'version:' — déprécié depuis Compose v2.27+ (2024)</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services:          # Définition des conteneurs</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nom-service:</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image: ...</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build: ...</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ports: ...</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volumes: ...</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environment: ...</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networks: ...</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depends_on: ...</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restart: ...</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healthcheck: ...</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volumes:           # Volumes nommés partagés entre services</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nom-volume:</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networks:          # Réseaux personnalisés</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nom-reseau:</w:t>
            </w:r>
            <w:r>
              <w:rPr>
                <w:color w:val="auto"/>
              </w:rPr>
            </w:r>
          </w:p>
        </w:tc>
      </w:tr>
    </w:tbl>
    <w:p>
      <w:pPr>
        <w:pBdr/>
        <w:spacing/>
        <w:ind/>
        <w:rPr/>
      </w:pPr>
      <w:r/>
      <w:r/>
    </w:p>
    <w:p>
      <w:pPr>
        <w:pStyle w:val="724"/>
        <w:pBdr>
          <w:bottom w:val="single" w:color="1e5fa8" w:sz="4" w:space="1"/>
        </w:pBdr>
        <w:spacing w:after="160" w:before="360"/>
        <w:ind/>
        <w:rPr/>
      </w:pPr>
      <w:r>
        <w:rPr>
          <w:rFonts w:ascii="Arial" w:hAnsi="Arial" w:eastAsia="Arial" w:cs="Arial"/>
          <w:b/>
          <w:bCs/>
          <w:color w:val="0d3b6e"/>
          <w:sz w:val="36"/>
          <w:szCs w:val="36"/>
        </w:rPr>
        <w:t xml:space="preserve">7.3 Commandes Docker Compose</w:t>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800"/>
        <w:gridCol w:w="5200"/>
      </w:tblGrid>
      <w:tr>
        <w:trPr>
          <w:tblHeader/>
        </w:trPr>
        <w:tc>
          <w:tcPr>
            <w:shd w:val="clear" w:color="auto" w:fill="1e5fa8"/>
            <w:tcBorders>
              <w:top w:val="single" w:color="bbcde8" w:sz="1" w:space="0"/>
              <w:left w:val="single" w:color="bbcde8" w:sz="1" w:space="0"/>
              <w:bottom w:val="single" w:color="bbcde8" w:sz="1" w:space="0"/>
              <w:right w:val="single" w:color="bbcde8" w:sz="1" w:space="0"/>
            </w:tcBorders>
            <w:tcMar>
              <w:left w:w="150" w:type="dxa"/>
              <w:top w:w="100" w:type="dxa"/>
              <w:right w:w="150" w:type="dxa"/>
              <w:bottom w:w="100" w:type="dxa"/>
            </w:tcMar>
            <w:tcW w:w="3800" w:type="dxa"/>
          </w:tcPr>
          <w:p>
            <w:pPr>
              <w:pBdr/>
              <w:spacing/>
              <w:ind/>
              <w:rPr/>
            </w:pPr>
            <w:r>
              <w:rPr>
                <w:rFonts w:ascii="Arial" w:hAnsi="Arial" w:eastAsia="Arial" w:cs="Arial"/>
                <w:b/>
                <w:bCs/>
                <w:color w:val="ffffff"/>
                <w:sz w:val="24"/>
                <w:szCs w:val="24"/>
              </w:rPr>
              <w:t xml:space="preserve">Commande</w:t>
            </w:r>
            <w:r/>
          </w:p>
        </w:tc>
        <w:tc>
          <w:tcPr>
            <w:shd w:val="clear" w:color="auto" w:fill="1e5fa8"/>
            <w:tcBorders>
              <w:top w:val="single" w:color="bbcde8" w:sz="1" w:space="0"/>
              <w:left w:val="single" w:color="bbcde8" w:sz="1" w:space="0"/>
              <w:bottom w:val="single" w:color="bbcde8" w:sz="1" w:space="0"/>
              <w:right w:val="single" w:color="bbcde8" w:sz="1" w:space="0"/>
            </w:tcBorders>
            <w:tcMar>
              <w:left w:w="150" w:type="dxa"/>
              <w:top w:w="100" w:type="dxa"/>
              <w:right w:w="150" w:type="dxa"/>
              <w:bottom w:w="100" w:type="dxa"/>
            </w:tcMar>
            <w:tcW w:w="5200" w:type="dxa"/>
          </w:tcPr>
          <w:p>
            <w:pPr>
              <w:pBdr/>
              <w:spacing/>
              <w:ind/>
              <w:rPr/>
            </w:pPr>
            <w:r>
              <w:rPr>
                <w:rFonts w:ascii="Arial" w:hAnsi="Arial" w:eastAsia="Arial" w:cs="Arial"/>
                <w:b/>
                <w:bCs/>
                <w:color w:val="ffffff"/>
                <w:sz w:val="24"/>
                <w:szCs w:val="24"/>
              </w:rPr>
              <w:t xml:space="preserve">Description</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docker compose up</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Créer et démarrer tous les services</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docker compose up -d</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Démarrer en arrière-plan (detached)</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docker compose up --build</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Forcer la reconstruction des images avant démarrage</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docker compose down</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Arrêter et supprimer les conteneurs et réseaux</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docker compose down -v</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Idem + supprime les volumes nommés</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docker compose stop</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Arrêter les services sans les supprimer</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docker compose start</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Redémarrer les services arrêtés</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docker compose restart</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Redémarrer tous les services</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docker compose ps</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Lister les services et leur statut</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docker compose logs</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Afficher les logs de tous les services</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docker compose logs -f app</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Suivre les logs d'un service spécifique</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docker compose exec app bash</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Ouvrir un shell dans un service</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docker compose build</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Construire toutes les images</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docker compose pull</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Mettre à jour toutes les images</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docker compose config</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Valider et afficher la config fusionnée</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docker compose top</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Afficher les processus de tous les services</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docker compose scale app=3</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Scaler un service à N instances</w:t>
            </w:r>
            <w:r/>
          </w:p>
        </w:tc>
      </w:tr>
    </w:tbl>
    <w:p>
      <w:pPr>
        <w:pBdr/>
        <w:spacing/>
        <w:ind/>
        <w:rPr/>
      </w:pPr>
      <w:r/>
      <w:r/>
    </w:p>
    <w:p>
      <w:pPr>
        <w:pStyle w:val="724"/>
        <w:pBdr>
          <w:bottom w:val="single" w:color="1e5fa8" w:sz="4" w:space="1"/>
        </w:pBdr>
        <w:spacing w:after="160" w:before="360"/>
        <w:ind/>
        <w:rPr/>
      </w:pPr>
      <w:r>
        <w:rPr>
          <w:rFonts w:ascii="Arial" w:hAnsi="Arial" w:eastAsia="Arial" w:cs="Arial"/>
          <w:b/>
          <w:bCs/>
          <w:color w:val="0d3b6e"/>
          <w:sz w:val="36"/>
          <w:szCs w:val="36"/>
        </w:rPr>
        <w:t xml:space="preserve">7.4 Exemple complet — Stack Web avec base de données</w:t>
      </w:r>
      <w:r/>
    </w:p>
    <w:tbl>
      <w:tblPr>
        <w:tblW w:w="9000" w:type="dxa"/>
        <w:tblCellMar>
          <w:top w:w="120" w:type="dxa"/>
          <w:bottom w:w="120" w:type="dxa"/>
        </w:tblCellMar>
        <w:tblBorders>
          <w:top w:val="single" w:color="444466" w:sz="1" w:space="0"/>
          <w:left w:val="single" w:color="444466" w:sz="1" w:space="0"/>
          <w:bottom w:val="single" w:color="444466" w:sz="1" w:space="0"/>
          <w:right w:val="single" w:color="444466" w:sz="1" w:space="0"/>
          <w:insideH w:val="single" w:color="auto" w:sz="4" w:space="0"/>
          <w:insideV w:val="single" w:color="auto" w:sz="4" w:space="0"/>
        </w:tblBorders>
        <w:tblLook w:val="04A0" w:firstRow="1" w:lastRow="0" w:firstColumn="1" w:lastColumn="0" w:noHBand="0" w:noVBand="1"/>
      </w:tblPr>
      <w:tblGrid>
        <w:gridCol w:w="9000"/>
      </w:tblGrid>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docker-compose.yml — Application web complète</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services:</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 ── Base de données PostgreSQL ──────────────────────────────────</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db:</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image: postgres:16-alpine</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container_name: monapp-db</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restart: on-failure</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environment:</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POSTGRES_DB: monapp</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POSTGRES_USER: user</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POSTGRES_PASSWORD: ${DB_PASSWORD}   # Depuis fichier .env</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volumes:</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 postgres_data:/var/lib/postgresql/data</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 ./init.sql:/docker-entrypoint-initdb.d/init.sql:ro</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networks:</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 backend</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healthcheck:</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test: ['CMD-SHELL', 'pg_isready -U user -d monapp']</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interval: 10s</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timeout: 5s</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retries: 5</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 ── Application Backend ─────────────────────────────────────────</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app:</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build:</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context: ./backend</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dockerfile: Dockerfile</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args:</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NODE_ENV: production</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container_name: monapp-backend</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restart: on-failure</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environment:</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DB_HOST: db</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DB_PORT: 5432</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DB_NAME: monapp</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DB_USER: user</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DB_PASSWORD: ${DB_PASSWORD}</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ports:</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 '3000:3000'</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volumes:</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 ./logs:/app/logs</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networks:</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 backend</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 frontend</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depends_on:</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db:</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condition: service_healthy   # Attend que la BDD soit prête</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 ── Reverse Proxy Nginx ─────────────────────────────────────────</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nginx:</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image: nginx:alpine</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container_name: monapp-nginx</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restart: on-failure</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ports:</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 '80:80'</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 '443:443'</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volumes:</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 ./nginx/nginx.conf:/etc/nginx/nginx.conf:ro</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 ./nginx/certs:/etc/nginx/certs:ro</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networks:</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 frontend</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depends_on:</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 app</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 Volumes nommés ──────────────────────────────────────────────────</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volumes:</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postgres_data:</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driver: local</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 Réseaux ─────────────────────────────────────────────────────────</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networks:</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backend:</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driver: bridge</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frontend:</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driver: bridge</w:t>
            </w:r>
            <w:r>
              <w:rPr>
                <w:color w:val="auto"/>
              </w:rPr>
            </w:r>
          </w:p>
        </w:tc>
      </w:tr>
    </w:tbl>
    <w:p>
      <w:pPr>
        <w:pBdr/>
        <w:spacing/>
        <w:ind/>
        <w:rPr/>
      </w:pPr>
      <w:r/>
      <w:r/>
    </w:p>
    <w:p>
      <w:pPr>
        <w:pStyle w:val="724"/>
        <w:pBdr>
          <w:bottom w:val="single" w:color="1e5fa8" w:sz="4" w:space="1"/>
        </w:pBdr>
        <w:spacing w:after="160" w:before="360"/>
        <w:ind/>
        <w:rPr/>
      </w:pPr>
      <w:r>
        <w:rPr>
          <w:rFonts w:ascii="Arial" w:hAnsi="Arial" w:eastAsia="Arial" w:cs="Arial"/>
          <w:b/>
          <w:bCs/>
          <w:color w:val="0d3b6e"/>
          <w:sz w:val="36"/>
          <w:szCs w:val="36"/>
        </w:rPr>
        <w:t xml:space="preserve">7.5 Le fichier .env</w:t>
      </w:r>
      <w:r/>
    </w:p>
    <w:p>
      <w:pPr>
        <w:pBdr/>
        <w:spacing w:after="80" w:before="80"/>
        <w:ind/>
        <w:rPr/>
      </w:pPr>
      <w:r>
        <w:rPr>
          <w:rFonts w:ascii="Arial" w:hAnsi="Arial" w:eastAsia="Arial" w:cs="Arial"/>
          <w:sz w:val="26"/>
          <w:szCs w:val="26"/>
        </w:rPr>
        <w:t xml:space="preserve">Docker Compose charge automatiquement le fichier .env situé dans le même répertoire. Il permet d'externaliser les valeurs sensibles ou variables selon l'environnement.</w:t>
      </w:r>
      <w:r/>
    </w:p>
    <w:tbl>
      <w:tblPr>
        <w:tblW w:w="9000" w:type="dxa"/>
        <w:tblCellMar>
          <w:top w:w="120" w:type="dxa"/>
          <w:bottom w:w="120" w:type="dxa"/>
        </w:tblCellMar>
        <w:tblBorders>
          <w:top w:val="single" w:color="444466" w:sz="1" w:space="0"/>
          <w:left w:val="single" w:color="444466" w:sz="1" w:space="0"/>
          <w:bottom w:val="single" w:color="444466" w:sz="1" w:space="0"/>
          <w:right w:val="single" w:color="444466" w:sz="1" w:space="0"/>
          <w:insideH w:val="single" w:color="auto" w:sz="4" w:space="0"/>
          <w:insideV w:val="single" w:color="auto" w:sz="4" w:space="0"/>
        </w:tblBorders>
        <w:tblLook w:val="04A0" w:firstRow="1" w:lastRow="0" w:firstColumn="1" w:lastColumn="0" w:noHBand="0" w:noVBand="1"/>
      </w:tblPr>
      <w:tblGrid>
        <w:gridCol w:w="9000"/>
      </w:tblGrid>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.env — Ne jamais committer ce fichier dans git !</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DB_PASSWORD=monSuperMotDePasse</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POSTGRES_VERSION=16</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APP_PORT=3000</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NODE_ENV=production</w:t>
            </w:r>
            <w:r>
              <w:rPr>
                <w:color w:val="auto"/>
              </w:rPr>
            </w:r>
          </w:p>
        </w:tc>
      </w:tr>
    </w:tbl>
    <w:tbl>
      <w:tblPr>
        <w:tblW w:w="9000" w:type="dxa"/>
        <w:tblCellMar>
          <w:top w:w="120" w:type="dxa"/>
          <w:bottom w:w="120" w:type="dxa"/>
        </w:tblCellMar>
        <w:tblBorders>
          <w:top w:val="single" w:color="444466" w:sz="1" w:space="0"/>
          <w:left w:val="single" w:color="444466" w:sz="1" w:space="0"/>
          <w:bottom w:val="single" w:color="444466" w:sz="1" w:space="0"/>
          <w:right w:val="single" w:color="444466" w:sz="1" w:space="0"/>
          <w:insideH w:val="single" w:color="auto" w:sz="4" w:space="0"/>
          <w:insideV w:val="single" w:color="auto" w:sz="4" w:space="0"/>
        </w:tblBorders>
        <w:tblLook w:val="04A0" w:firstRow="1" w:lastRow="0" w:firstColumn="1" w:lastColumn="0" w:noHBand="0" w:noVBand="1"/>
      </w:tblPr>
      <w:tblGrid>
        <w:gridCol w:w="9000"/>
      </w:tblGrid>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.gitignore — Toujours exclure .env</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.env</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.env.local</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.env.production</w:t>
            </w:r>
            <w:r>
              <w:rPr>
                <w:color w:val="auto"/>
              </w:rPr>
            </w:r>
          </w:p>
        </w:tc>
      </w:tr>
    </w:tbl>
    <w:p>
      <w:pPr>
        <w:pBdr/>
        <w:spacing/>
        <w:ind/>
        <w:rPr/>
      </w:pPr>
      <w:r/>
      <w:r/>
    </w:p>
    <w:p>
      <w:pPr>
        <w:pStyle w:val="724"/>
        <w:pBdr>
          <w:bottom w:val="single" w:color="1e5fa8" w:sz="4" w:space="1"/>
        </w:pBdr>
        <w:spacing w:after="160" w:before="360"/>
        <w:ind/>
        <w:rPr/>
      </w:pPr>
      <w:r>
        <w:rPr>
          <w:rFonts w:ascii="Arial" w:hAnsi="Arial" w:eastAsia="Arial" w:cs="Arial"/>
          <w:b/>
          <w:bCs/>
          <w:color w:val="0d3b6e"/>
          <w:sz w:val="36"/>
          <w:szCs w:val="36"/>
        </w:rPr>
        <w:t xml:space="preserve">7.6 Fichiers Compose multiples — Développement vs Production</w:t>
      </w:r>
      <w:r/>
    </w:p>
    <w:tbl>
      <w:tblPr>
        <w:tblW w:w="9000" w:type="dxa"/>
        <w:tblCellMar>
          <w:top w:w="120" w:type="dxa"/>
          <w:bottom w:w="120" w:type="dxa"/>
        </w:tblCellMar>
        <w:tblBorders>
          <w:top w:val="single" w:color="444466" w:sz="1" w:space="0"/>
          <w:left w:val="single" w:color="444466" w:sz="1" w:space="0"/>
          <w:bottom w:val="single" w:color="444466" w:sz="1" w:space="0"/>
          <w:right w:val="single" w:color="444466" w:sz="1" w:space="0"/>
          <w:insideH w:val="single" w:color="auto" w:sz="4" w:space="0"/>
          <w:insideV w:val="single" w:color="auto" w:sz="4" w:space="0"/>
        </w:tblBorders>
        <w:tblLook w:val="04A0" w:firstRow="1" w:lastRow="0" w:firstColumn="1" w:lastColumn="0" w:noHBand="0" w:noVBand="1"/>
      </w:tblPr>
      <w:tblGrid>
        <w:gridCol w:w="9000"/>
      </w:tblGrid>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docker-compose.yml — Configuration commune (base)</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services:</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app:</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image: mon-app:latest</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environment:</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APP_NAME: MonApplication</w:t>
            </w:r>
            <w:r>
              <w:rPr>
                <w:color w:val="auto"/>
              </w:rPr>
            </w:r>
          </w:p>
        </w:tc>
      </w:tr>
    </w:tbl>
    <w:tbl>
      <w:tblPr>
        <w:tblW w:w="9000" w:type="dxa"/>
        <w:tblCellMar>
          <w:top w:w="120" w:type="dxa"/>
          <w:bottom w:w="120" w:type="dxa"/>
        </w:tblCellMar>
        <w:tblBorders>
          <w:top w:val="single" w:color="444466" w:sz="1" w:space="0"/>
          <w:left w:val="single" w:color="444466" w:sz="1" w:space="0"/>
          <w:bottom w:val="single" w:color="444466" w:sz="1" w:space="0"/>
          <w:right w:val="single" w:color="444466" w:sz="1" w:space="0"/>
          <w:insideH w:val="single" w:color="auto" w:sz="4" w:space="0"/>
          <w:insideV w:val="single" w:color="auto" w:sz="4" w:space="0"/>
        </w:tblBorders>
        <w:tblLook w:val="04A0" w:firstRow="1" w:lastRow="0" w:firstColumn="1" w:lastColumn="0" w:noHBand="0" w:noVBand="1"/>
      </w:tblPr>
      <w:tblGrid>
        <w:gridCol w:w="9000"/>
      </w:tblGrid>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docker-compose.override.yml — Surcharge DEV (chargé automatiquement)</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services:</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app:</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build: .</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volumes:</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 .:/app                    # Code source monté en live</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environment:</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NODE_ENV: development</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DEBUG: 'true'</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ports:</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 '9229:9229'               # Port debug Node.js</w:t>
            </w:r>
            <w:r>
              <w:rPr>
                <w:color w:val="auto"/>
              </w:rPr>
            </w:r>
          </w:p>
        </w:tc>
      </w:tr>
    </w:tbl>
    <w:tbl>
      <w:tblPr>
        <w:tblW w:w="9000" w:type="dxa"/>
        <w:tblCellMar>
          <w:top w:w="120" w:type="dxa"/>
          <w:bottom w:w="120" w:type="dxa"/>
        </w:tblCellMar>
        <w:tblBorders>
          <w:top w:val="single" w:color="444466" w:sz="1" w:space="0"/>
          <w:left w:val="single" w:color="444466" w:sz="1" w:space="0"/>
          <w:bottom w:val="single" w:color="444466" w:sz="1" w:space="0"/>
          <w:right w:val="single" w:color="444466" w:sz="1" w:space="0"/>
          <w:insideH w:val="single" w:color="auto" w:sz="4" w:space="0"/>
          <w:insideV w:val="single" w:color="auto" w:sz="4" w:space="0"/>
        </w:tblBorders>
        <w:tblLook w:val="04A0" w:firstRow="1" w:lastRow="0" w:firstColumn="1" w:lastColumn="0" w:noHBand="0" w:noVBand="1"/>
      </w:tblPr>
      <w:tblGrid>
        <w:gridCol w:w="9000"/>
      </w:tblGrid>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docker-compose.prod.yml — Surcharge PRODUCTION</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services:</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app:</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restart: always</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environment:</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NODE_ENV: production</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deploy:</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resources:</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limits:</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memory: 512m</w:t>
            </w:r>
            <w:r>
              <w:rPr>
                <w:color w:val="auto"/>
              </w:rPr>
            </w:r>
          </w:p>
        </w:tc>
      </w:tr>
    </w:tbl>
    <w:tbl>
      <w:tblPr>
        <w:tblW w:w="9000" w:type="dxa"/>
        <w:tblCellMar>
          <w:top w:w="120" w:type="dxa"/>
          <w:bottom w:w="120" w:type="dxa"/>
        </w:tblCellMar>
        <w:tblBorders>
          <w:top w:val="single" w:color="444466" w:sz="1" w:space="0"/>
          <w:left w:val="single" w:color="444466" w:sz="1" w:space="0"/>
          <w:bottom w:val="single" w:color="444466" w:sz="1" w:space="0"/>
          <w:right w:val="single" w:color="444466" w:sz="1" w:space="0"/>
          <w:insideH w:val="single" w:color="auto" w:sz="4" w:space="0"/>
          <w:insideV w:val="single" w:color="auto" w:sz="4" w:space="0"/>
        </w:tblBorders>
        <w:tblLook w:val="04A0" w:firstRow="1" w:lastRow="0" w:firstColumn="1" w:lastColumn="0" w:noHBand="0" w:noVBand="1"/>
      </w:tblPr>
      <w:tblGrid>
        <w:gridCol w:w="9000"/>
      </w:tblGrid>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Lancer en développement (override automatique)</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docker compose up -d</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Lancer en production (fichier spécifique)</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docker compose -f docker-compose.yml -f docker-compose.prod.yml up -d</w:t>
            </w:r>
            <w:r>
              <w:rPr>
                <w:color w:val="auto"/>
              </w:rPr>
            </w:r>
          </w:p>
        </w:tc>
      </w:tr>
    </w:tbl>
    <w:p>
      <w:pPr>
        <w:pBdr/>
        <w:spacing/>
        <w:ind/>
        <w:rPr/>
      </w:pPr>
      <w:r>
        <w:br w:type="page" w:clear="all"/>
      </w:r>
      <w:r/>
    </w:p>
    <w:p>
      <w:pPr>
        <w:pStyle w:val="723"/>
        <w:pBdr>
          <w:bottom w:val="single" w:color="f4a623" w:sz="8" w:space="1"/>
        </w:pBdr>
        <w:shd w:val="clear" w:color="auto" w:fill="0d3b6e"/>
        <w:spacing w:after="240" w:before="480"/>
        <w:ind w:right="360" w:left="360"/>
        <w:rPr/>
      </w:pPr>
      <w:r>
        <w:rPr>
          <w:rFonts w:ascii="Arial" w:hAnsi="Arial" w:eastAsia="Arial" w:cs="Arial"/>
          <w:b/>
          <w:bCs/>
          <w:color w:val="ffffff"/>
          <w:sz w:val="44"/>
          <w:szCs w:val="44"/>
        </w:rPr>
        <w:t xml:space="preserve">8. Docker pour Jenkins — Cas Pratique</w:t>
      </w:r>
      <w:r/>
    </w:p>
    <w:p>
      <w:pPr>
        <w:pStyle w:val="724"/>
        <w:pBdr>
          <w:bottom w:val="single" w:color="1e5fa8" w:sz="4" w:space="1"/>
        </w:pBdr>
        <w:spacing w:after="160" w:before="360"/>
        <w:ind/>
        <w:rPr/>
      </w:pPr>
      <w:r>
        <w:rPr>
          <w:rFonts w:ascii="Arial" w:hAnsi="Arial" w:eastAsia="Arial" w:cs="Arial"/>
          <w:b/>
          <w:bCs/>
          <w:color w:val="0d3b6e"/>
          <w:sz w:val="36"/>
          <w:szCs w:val="36"/>
        </w:rPr>
        <w:t xml:space="preserve">8.1 docker-compose.yml Jenkins corrigé (2026)</w:t>
      </w:r>
      <w:r/>
    </w:p>
    <w:p>
      <w:pPr>
        <w:pBdr/>
        <w:spacing w:after="80" w:before="80"/>
        <w:ind/>
        <w:rPr/>
      </w:pPr>
      <w:r>
        <w:rPr>
          <w:rFonts w:ascii="Arial" w:hAnsi="Arial" w:eastAsia="Arial" w:cs="Arial"/>
          <w:sz w:val="26"/>
          <w:szCs w:val="26"/>
        </w:rPr>
        <w:t xml:space="preserve">Voici le fichier complet et corrigé pour lancer Jenkins avec Docker en 2026, conforme à la documentation officielle.</w:t>
      </w:r>
      <w:r/>
    </w:p>
    <w:tbl>
      <w:tblPr>
        <w:tblW w:w="9000" w:type="dxa"/>
        <w:tblCellMar>
          <w:top w:w="120" w:type="dxa"/>
          <w:bottom w:w="120" w:type="dxa"/>
        </w:tblCellMar>
        <w:tblBorders>
          <w:top w:val="single" w:color="444466" w:sz="1" w:space="0"/>
          <w:left w:val="single" w:color="444466" w:sz="1" w:space="0"/>
          <w:bottom w:val="single" w:color="444466" w:sz="1" w:space="0"/>
          <w:right w:val="single" w:color="444466" w:sz="1" w:space="0"/>
          <w:insideH w:val="single" w:color="auto" w:sz="4" w:space="0"/>
          <w:insideV w:val="single" w:color="auto" w:sz="4" w:space="0"/>
        </w:tblBorders>
        <w:tblLook w:val="04A0" w:firstRow="1" w:lastRow="0" w:firstColumn="1" w:lastColumn="0" w:noHBand="0" w:noVBand="1"/>
      </w:tblPr>
      <w:tblGrid>
        <w:gridCol w:w="9000"/>
      </w:tblGrid>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docker-compose.yml — Jenkins 2026</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services:</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jenkins:</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image: jenkins/jenkins:lts-jdk21</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container_name: jenkins</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ports:</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 '8080:8080'     # Interface web</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 '50000:50000'   # Communication agents JNLP</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volumes:</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 jenkins_home:/var/jenkins_home</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restart: on-failure</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dns:</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- 8.8.8.8</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volumes:</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jenkins_home:</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driver: local</w:t>
            </w:r>
            <w:r>
              <w:rPr>
                <w:color w:val="auto"/>
              </w:rPr>
            </w:r>
          </w:p>
        </w:tc>
      </w:tr>
    </w:tbl>
    <w:p>
      <w:pPr>
        <w:pBdr/>
        <w:spacing/>
        <w:ind/>
        <w:rPr/>
      </w:pPr>
      <w:r/>
      <w:r/>
    </w:p>
    <w:p>
      <w:pPr>
        <w:pStyle w:val="724"/>
        <w:pBdr>
          <w:bottom w:val="single" w:color="1e5fa8" w:sz="4" w:space="1"/>
        </w:pBdr>
        <w:spacing w:after="160" w:before="360"/>
        <w:ind/>
        <w:rPr/>
      </w:pPr>
      <w:r>
        <w:rPr>
          <w:rFonts w:ascii="Arial" w:hAnsi="Arial" w:eastAsia="Arial" w:cs="Arial"/>
          <w:b/>
          <w:bCs/>
          <w:color w:val="0d3b6e"/>
          <w:sz w:val="36"/>
          <w:szCs w:val="36"/>
        </w:rPr>
        <w:t xml:space="preserve">8.2 Démarrage et accès</w:t>
      </w:r>
      <w:r/>
    </w:p>
    <w:tbl>
      <w:tblPr>
        <w:tblW w:w="9000" w:type="dxa"/>
        <w:tblCellMar>
          <w:top w:w="120" w:type="dxa"/>
          <w:bottom w:w="120" w:type="dxa"/>
        </w:tblCellMar>
        <w:tblBorders>
          <w:top w:val="single" w:color="444466" w:sz="1" w:space="0"/>
          <w:left w:val="single" w:color="444466" w:sz="1" w:space="0"/>
          <w:bottom w:val="single" w:color="444466" w:sz="1" w:space="0"/>
          <w:right w:val="single" w:color="444466" w:sz="1" w:space="0"/>
          <w:insideH w:val="single" w:color="auto" w:sz="4" w:space="0"/>
          <w:insideV w:val="single" w:color="auto" w:sz="4" w:space="0"/>
        </w:tblBorders>
        <w:tblLook w:val="04A0" w:firstRow="1" w:lastRow="0" w:firstColumn="1" w:lastColumn="0" w:noHBand="0" w:noVBand="1"/>
      </w:tblPr>
      <w:tblGrid>
        <w:gridCol w:w="9000"/>
      </w:tblGrid>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Démarrer Jenkins</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docker compose up -d</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Vérifier que Jenkins est bien démarré</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docker compose ps</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docker compose logs -f jenkins</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Récupérer le mot de passe admin initial</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docker exec jenkins cat /var/jenkins_home/secrets/initialAdminPassword</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pPr>
            <w:r>
              <w:rPr>
                <w:rFonts w:ascii="Courier New" w:hAnsi="Courier New" w:eastAsia="Courier New" w:cs="Courier New"/>
                <w:color w:val="cdd6f4"/>
                <w:sz w:val="20"/>
                <w:szCs w:val="20"/>
              </w:rPr>
            </w: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Accéder à l'interface web</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http://localhost:8080</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Arrêter Jenkins sans perdre les données</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docker compose stop</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Redémarrer Jenkins</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docker compose start</w:t>
            </w:r>
            <w:r>
              <w:rPr>
                <w:color w:val="auto"/>
              </w:rPr>
            </w:r>
          </w:p>
        </w:tc>
      </w:tr>
    </w:tbl>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0"/>
      </w:tblGrid>
      <w:tr>
        <w:trPr/>
        <w:tc>
          <w:tcPr>
            <w:shd w:val="clear" w:color="auto" w:fill="e8f5e9"/>
            <w:tcBorders>
              <w:top w:val="single" w:color="bbcde8" w:sz="1" w:space="0"/>
              <w:left w:val="single" w:color="bbcde8" w:sz="1" w:space="0"/>
              <w:bottom w:val="single" w:color="bbcde8" w:sz="1" w:space="0"/>
              <w:right w:val="single" w:color="bbcde8" w:sz="1" w:space="0"/>
            </w:tcBorders>
            <w:tcMar>
              <w:left w:w="200" w:type="dxa"/>
              <w:top w:w="120" w:type="dxa"/>
              <w:right w:w="200" w:type="dxa"/>
              <w:bottom w:w="120" w:type="dxa"/>
            </w:tcMar>
          </w:tcPr>
          <w:p>
            <w:pPr>
              <w:pBdr/>
              <w:spacing/>
              <w:ind/>
              <w:rPr/>
            </w:pPr>
            <w:r>
              <w:rPr>
                <w:rFonts w:ascii="Arial" w:hAnsi="Arial" w:eastAsia="Arial" w:cs="Arial"/>
                <w:b/>
                <w:bCs/>
                <w:color w:val="2e7d32"/>
                <w:sz w:val="24"/>
                <w:szCs w:val="24"/>
              </w:rPr>
              <w:t xml:space="preserve">Persistance des données</w:t>
            </w:r>
            <w:r/>
          </w:p>
          <w:p>
            <w:pPr>
              <w:pBdr/>
              <w:spacing w:before="60"/>
              <w:ind/>
              <w:rPr/>
            </w:pPr>
            <w:r>
              <w:rPr>
                <w:rFonts w:ascii="Arial" w:hAnsi="Arial" w:eastAsia="Arial" w:cs="Arial"/>
                <w:color w:val="2e7d32"/>
                <w:sz w:val="24"/>
                <w:szCs w:val="24"/>
              </w:rPr>
              <w:t xml:space="preserve">Avec le volume nommé jenkins_home, toutes tes données Jenkins (jobs, plugins, configuration, credentials) sont conservées même après un 'docker compose down'. Elles ne sont perdues QUE si tu fais 'docker compose down -v'.</w:t>
            </w:r>
            <w:r/>
          </w:p>
        </w:tc>
      </w:tr>
    </w:tbl>
    <w:p>
      <w:pPr>
        <w:pBdr/>
        <w:spacing/>
        <w:ind/>
        <w:rPr/>
      </w:pPr>
      <w:r>
        <w:br w:type="page" w:clear="all"/>
      </w:r>
      <w:r/>
    </w:p>
    <w:p>
      <w:pPr>
        <w:pStyle w:val="723"/>
        <w:pBdr>
          <w:bottom w:val="single" w:color="f4a623" w:sz="8" w:space="1"/>
        </w:pBdr>
        <w:shd w:val="clear" w:color="auto" w:fill="0d3b6e"/>
        <w:spacing w:after="240" w:before="480"/>
        <w:ind w:right="360" w:left="360"/>
        <w:rPr/>
      </w:pPr>
      <w:r>
        <w:rPr>
          <w:rFonts w:ascii="Arial" w:hAnsi="Arial" w:eastAsia="Arial" w:cs="Arial"/>
          <w:b/>
          <w:bCs/>
          <w:color w:val="ffffff"/>
          <w:sz w:val="44"/>
          <w:szCs w:val="44"/>
        </w:rPr>
        <w:t xml:space="preserve">9. Bonnes Pratiques et Sécurité</w:t>
      </w:r>
      <w:r/>
    </w:p>
    <w:p>
      <w:pPr>
        <w:pStyle w:val="724"/>
        <w:pBdr>
          <w:bottom w:val="single" w:color="1e5fa8" w:sz="4" w:space="1"/>
        </w:pBdr>
        <w:spacing w:after="160" w:before="360"/>
        <w:ind/>
        <w:rPr/>
      </w:pPr>
      <w:r>
        <w:rPr>
          <w:rFonts w:ascii="Arial" w:hAnsi="Arial" w:eastAsia="Arial" w:cs="Arial"/>
          <w:b/>
          <w:bCs/>
          <w:color w:val="0d3b6e"/>
          <w:sz w:val="36"/>
          <w:szCs w:val="36"/>
        </w:rPr>
        <w:t xml:space="preserve">9.1 Optimisation des images</w:t>
      </w:r>
      <w:r/>
    </w:p>
    <w:p>
      <w:pPr>
        <w:pStyle w:val="715"/>
        <w:numPr>
          <w:ilvl w:val="0"/>
          <w:numId w:val="2"/>
        </w:numPr>
        <w:pBdr/>
        <w:spacing w:after="60" w:before="60"/>
        <w:ind/>
        <w:rPr/>
      </w:pPr>
      <w:r>
        <w:rPr>
          <w:rFonts w:ascii="Arial" w:hAnsi="Arial" w:eastAsia="Arial" w:cs="Arial"/>
          <w:b/>
          <w:bCs/>
          <w:sz w:val="26"/>
          <w:szCs w:val="26"/>
        </w:rPr>
        <w:t xml:space="preserve">Utiliser des images de base légères : </w:t>
      </w:r>
      <w:r>
        <w:rPr>
          <w:rFonts w:ascii="Arial" w:hAnsi="Arial" w:eastAsia="Arial" w:cs="Arial"/>
          <w:sz w:val="26"/>
          <w:szCs w:val="26"/>
        </w:rPr>
        <w:t xml:space="preserve">préférer alpine (5 Mo) à ubuntu (70 Mo) quand c'est possible.</w:t>
      </w:r>
      <w:r/>
    </w:p>
    <w:p>
      <w:pPr>
        <w:pStyle w:val="715"/>
        <w:numPr>
          <w:ilvl w:val="0"/>
          <w:numId w:val="2"/>
        </w:numPr>
        <w:pBdr/>
        <w:spacing w:after="60" w:before="60"/>
        <w:ind/>
        <w:rPr/>
      </w:pPr>
      <w:r>
        <w:rPr>
          <w:rFonts w:ascii="Arial" w:hAnsi="Arial" w:eastAsia="Arial" w:cs="Arial"/>
          <w:b/>
          <w:bCs/>
          <w:sz w:val="26"/>
          <w:szCs w:val="26"/>
        </w:rPr>
        <w:t xml:space="preserve">Combiner les RUN : </w:t>
      </w:r>
      <w:r>
        <w:rPr>
          <w:rFonts w:ascii="Arial" w:hAnsi="Arial" w:eastAsia="Arial" w:cs="Arial"/>
          <w:sz w:val="26"/>
          <w:szCs w:val="26"/>
        </w:rPr>
        <w:t xml:space="preserve">chaque instruction RUN crée une couche. Chaîner avec &amp;&amp; réduit le nombre de couches.</w:t>
      </w:r>
      <w:r/>
    </w:p>
    <w:p>
      <w:pPr>
        <w:pStyle w:val="715"/>
        <w:numPr>
          <w:ilvl w:val="0"/>
          <w:numId w:val="2"/>
        </w:numPr>
        <w:pBdr/>
        <w:spacing w:after="60" w:before="60"/>
        <w:ind/>
        <w:rPr/>
      </w:pPr>
      <w:r>
        <w:rPr>
          <w:rFonts w:ascii="Arial" w:hAnsi="Arial" w:eastAsia="Arial" w:cs="Arial"/>
          <w:b/>
          <w:bCs/>
          <w:sz w:val="26"/>
          <w:szCs w:val="26"/>
        </w:rPr>
        <w:t xml:space="preserve">Ordonner les instructions du moins au plus volatile : </w:t>
      </w:r>
      <w:r>
        <w:rPr>
          <w:rFonts w:ascii="Arial" w:hAnsi="Arial" w:eastAsia="Arial" w:cs="Arial"/>
          <w:sz w:val="26"/>
          <w:szCs w:val="26"/>
        </w:rPr>
        <w:t xml:space="preserve">copier package.json avant le code source pour bénéficier du cache.</w:t>
      </w:r>
      <w:r/>
    </w:p>
    <w:p>
      <w:pPr>
        <w:pStyle w:val="715"/>
        <w:numPr>
          <w:ilvl w:val="0"/>
          <w:numId w:val="2"/>
        </w:numPr>
        <w:pBdr/>
        <w:spacing w:after="60" w:before="60"/>
        <w:ind/>
        <w:rPr/>
      </w:pPr>
      <w:r>
        <w:rPr>
          <w:rFonts w:ascii="Arial" w:hAnsi="Arial" w:eastAsia="Arial" w:cs="Arial"/>
          <w:b/>
          <w:bCs/>
          <w:sz w:val="26"/>
          <w:szCs w:val="26"/>
        </w:rPr>
        <w:t xml:space="preserve">Utiliser .dockerignore : </w:t>
      </w:r>
      <w:r>
        <w:rPr>
          <w:rFonts w:ascii="Arial" w:hAnsi="Arial" w:eastAsia="Arial" w:cs="Arial"/>
          <w:sz w:val="26"/>
          <w:szCs w:val="26"/>
        </w:rPr>
        <w:t xml:space="preserve">exclure node_modules, .git, logs pour accélérer le build.</w:t>
      </w:r>
      <w:r/>
    </w:p>
    <w:p>
      <w:pPr>
        <w:pStyle w:val="715"/>
        <w:numPr>
          <w:ilvl w:val="0"/>
          <w:numId w:val="2"/>
        </w:numPr>
        <w:pBdr/>
        <w:spacing w:after="60" w:before="60"/>
        <w:ind/>
        <w:rPr/>
      </w:pPr>
      <w:r>
        <w:rPr>
          <w:rFonts w:ascii="Arial" w:hAnsi="Arial" w:eastAsia="Arial" w:cs="Arial"/>
          <w:b/>
          <w:bCs/>
          <w:sz w:val="26"/>
          <w:szCs w:val="26"/>
        </w:rPr>
        <w:t xml:space="preserve">Multi-stage builds : </w:t>
      </w:r>
      <w:r>
        <w:rPr>
          <w:rFonts w:ascii="Arial" w:hAnsi="Arial" w:eastAsia="Arial" w:cs="Arial"/>
          <w:sz w:val="26"/>
          <w:szCs w:val="26"/>
        </w:rPr>
        <w:t xml:space="preserve">séparer l'environnement de build de l'image finale de production.</w:t>
      </w:r>
      <w:r/>
    </w:p>
    <w:p>
      <w:pPr>
        <w:pBdr/>
        <w:spacing/>
        <w:ind/>
        <w:rPr/>
      </w:pPr>
      <w:r/>
      <w:r/>
    </w:p>
    <w:tbl>
      <w:tblPr>
        <w:tblW w:w="9000" w:type="dxa"/>
        <w:tblCellMar>
          <w:top w:w="120" w:type="dxa"/>
          <w:bottom w:w="120" w:type="dxa"/>
        </w:tblCellMar>
        <w:tblBorders>
          <w:top w:val="single" w:color="444466" w:sz="1" w:space="0"/>
          <w:left w:val="single" w:color="444466" w:sz="1" w:space="0"/>
          <w:bottom w:val="single" w:color="444466" w:sz="1" w:space="0"/>
          <w:right w:val="single" w:color="444466" w:sz="1" w:space="0"/>
          <w:insideH w:val="single" w:color="auto" w:sz="4" w:space="0"/>
          <w:insideV w:val="single" w:color="auto" w:sz="4" w:space="0"/>
        </w:tblBorders>
        <w:tblLook w:val="04A0" w:firstRow="1" w:lastRow="0" w:firstColumn="1" w:lastColumn="0" w:noHBand="0" w:noVBand="1"/>
      </w:tblPr>
      <w:tblGrid>
        <w:gridCol w:w="9000"/>
      </w:tblGrid>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 Mauvais — 3 couches, image lourde</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RUN apt-get update</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RUN apt-get install -y curl</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RUN rm -rf /var/lib/apt/lists/*</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 Bon — 1 seule couche, image légère</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RUN apt-get update &amp;&amp; \</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apt-get install -y curl &amp;&amp; \</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rm -rf /var/lib/apt/lists/*</w:t>
            </w:r>
            <w:r>
              <w:rPr>
                <w:color w:val="auto"/>
              </w:rPr>
            </w:r>
          </w:p>
        </w:tc>
      </w:tr>
    </w:tbl>
    <w:p>
      <w:pPr>
        <w:pBdr/>
        <w:spacing/>
        <w:ind/>
        <w:rPr/>
      </w:pPr>
      <w:r/>
      <w:r/>
    </w:p>
    <w:p>
      <w:pPr>
        <w:pStyle w:val="724"/>
        <w:pBdr>
          <w:bottom w:val="single" w:color="1e5fa8" w:sz="4" w:space="1"/>
        </w:pBdr>
        <w:spacing w:after="160" w:before="360"/>
        <w:ind/>
        <w:rPr/>
      </w:pPr>
      <w:r>
        <w:rPr>
          <w:rFonts w:ascii="Arial" w:hAnsi="Arial" w:eastAsia="Arial" w:cs="Arial"/>
          <w:b/>
          <w:bCs/>
          <w:color w:val="0d3b6e"/>
          <w:sz w:val="36"/>
          <w:szCs w:val="36"/>
        </w:rPr>
        <w:t xml:space="preserve">9.2 Sécurité</w:t>
      </w:r>
      <w:r/>
    </w:p>
    <w:p>
      <w:pPr>
        <w:pStyle w:val="715"/>
        <w:numPr>
          <w:ilvl w:val="0"/>
          <w:numId w:val="2"/>
        </w:numPr>
        <w:pBdr/>
        <w:spacing w:after="60" w:before="60"/>
        <w:ind/>
        <w:rPr/>
      </w:pPr>
      <w:r>
        <w:rPr>
          <w:rFonts w:ascii="Arial" w:hAnsi="Arial" w:eastAsia="Arial" w:cs="Arial"/>
          <w:b/>
          <w:bCs/>
          <w:sz w:val="26"/>
          <w:szCs w:val="26"/>
        </w:rPr>
        <w:t xml:space="preserve">Ne pas tourner en root : </w:t>
      </w:r>
      <w:r>
        <w:rPr>
          <w:rFonts w:ascii="Arial" w:hAnsi="Arial" w:eastAsia="Arial" w:cs="Arial"/>
          <w:sz w:val="26"/>
          <w:szCs w:val="26"/>
        </w:rPr>
        <w:t xml:space="preserve">utiliser USER pour définir un utilisateur non-privilégié.</w:t>
      </w:r>
      <w:r/>
    </w:p>
    <w:p>
      <w:pPr>
        <w:pStyle w:val="715"/>
        <w:numPr>
          <w:ilvl w:val="0"/>
          <w:numId w:val="2"/>
        </w:numPr>
        <w:pBdr/>
        <w:spacing w:after="60" w:before="60"/>
        <w:ind/>
        <w:rPr/>
      </w:pPr>
      <w:r>
        <w:rPr>
          <w:rFonts w:ascii="Arial" w:hAnsi="Arial" w:eastAsia="Arial" w:cs="Arial"/>
          <w:b/>
          <w:bCs/>
          <w:sz w:val="26"/>
          <w:szCs w:val="26"/>
        </w:rPr>
        <w:t xml:space="preserve">Ne jamais mettre de secrets dans le Dockerfile : </w:t>
      </w:r>
      <w:r>
        <w:rPr>
          <w:rFonts w:ascii="Arial" w:hAnsi="Arial" w:eastAsia="Arial" w:cs="Arial"/>
          <w:sz w:val="26"/>
          <w:szCs w:val="26"/>
        </w:rPr>
        <w:t xml:space="preserve">utiliser des variables d'environnement ou Docker secrets.</w:t>
      </w:r>
      <w:r/>
    </w:p>
    <w:p>
      <w:pPr>
        <w:pStyle w:val="715"/>
        <w:numPr>
          <w:ilvl w:val="0"/>
          <w:numId w:val="2"/>
        </w:numPr>
        <w:pBdr/>
        <w:spacing w:after="60" w:before="60"/>
        <w:ind/>
        <w:rPr/>
      </w:pPr>
      <w:r>
        <w:rPr>
          <w:rFonts w:ascii="Arial" w:hAnsi="Arial" w:eastAsia="Arial" w:cs="Arial"/>
          <w:b/>
          <w:bCs/>
          <w:sz w:val="26"/>
          <w:szCs w:val="26"/>
        </w:rPr>
        <w:t xml:space="preserve">Scanner les images : </w:t>
      </w:r>
      <w:r>
        <w:rPr>
          <w:rFonts w:ascii="Arial" w:hAnsi="Arial" w:eastAsia="Arial" w:cs="Arial"/>
          <w:sz w:val="26"/>
          <w:szCs w:val="26"/>
        </w:rPr>
        <w:t xml:space="preserve">utiliser 'docker scout' ou 'trivy' pour détecter les CVE.</w:t>
      </w:r>
      <w:r/>
    </w:p>
    <w:p>
      <w:pPr>
        <w:pStyle w:val="715"/>
        <w:numPr>
          <w:ilvl w:val="0"/>
          <w:numId w:val="2"/>
        </w:numPr>
        <w:pBdr/>
        <w:spacing w:after="60" w:before="60"/>
        <w:ind/>
        <w:rPr/>
      </w:pPr>
      <w:r>
        <w:rPr>
          <w:rFonts w:ascii="Arial" w:hAnsi="Arial" w:eastAsia="Arial" w:cs="Arial"/>
          <w:b/>
          <w:bCs/>
          <w:sz w:val="26"/>
          <w:szCs w:val="26"/>
        </w:rPr>
        <w:t xml:space="preserve">Pas de --privileged en production : </w:t>
      </w:r>
      <w:r>
        <w:rPr>
          <w:rFonts w:ascii="Arial" w:hAnsi="Arial" w:eastAsia="Arial" w:cs="Arial"/>
          <w:sz w:val="26"/>
          <w:szCs w:val="26"/>
        </w:rPr>
        <w:t xml:space="preserve">cette option donne accès complet au kernel du host.</w:t>
      </w:r>
      <w:r/>
    </w:p>
    <w:p>
      <w:pPr>
        <w:pStyle w:val="715"/>
        <w:numPr>
          <w:ilvl w:val="0"/>
          <w:numId w:val="2"/>
        </w:numPr>
        <w:pBdr/>
        <w:spacing w:after="60" w:before="60"/>
        <w:ind/>
        <w:rPr/>
      </w:pPr>
      <w:r>
        <w:rPr>
          <w:rFonts w:ascii="Arial" w:hAnsi="Arial" w:eastAsia="Arial" w:cs="Arial"/>
          <w:b/>
          <w:bCs/>
          <w:sz w:val="26"/>
          <w:szCs w:val="26"/>
        </w:rPr>
        <w:t xml:space="preserve">Limiter les ressources : </w:t>
      </w:r>
      <w:r>
        <w:rPr>
          <w:rFonts w:ascii="Arial" w:hAnsi="Arial" w:eastAsia="Arial" w:cs="Arial"/>
          <w:sz w:val="26"/>
          <w:szCs w:val="26"/>
        </w:rPr>
        <w:t xml:space="preserve">toujours définir --memory et --cpus pour éviter qu'un conteneur ne monopolise les ressources.</w:t>
      </w:r>
      <w:r/>
    </w:p>
    <w:p>
      <w:pPr>
        <w:pStyle w:val="715"/>
        <w:numPr>
          <w:ilvl w:val="0"/>
          <w:numId w:val="2"/>
        </w:numPr>
        <w:pBdr/>
        <w:spacing w:after="60" w:before="60"/>
        <w:ind/>
        <w:rPr/>
      </w:pPr>
      <w:r>
        <w:rPr>
          <w:rFonts w:ascii="Arial" w:hAnsi="Arial" w:eastAsia="Arial" w:cs="Arial"/>
          <w:b/>
          <w:bCs/>
          <w:sz w:val="26"/>
          <w:szCs w:val="26"/>
        </w:rPr>
        <w:t xml:space="preserve">Images officielles seulement : </w:t>
      </w:r>
      <w:r>
        <w:rPr>
          <w:rFonts w:ascii="Arial" w:hAnsi="Arial" w:eastAsia="Arial" w:cs="Arial"/>
          <w:sz w:val="26"/>
          <w:szCs w:val="26"/>
        </w:rPr>
        <w:t xml:space="preserve">vérifier le badge 'Docker Official Image' sur Docker Hub.</w:t>
      </w:r>
      <w:r/>
    </w:p>
    <w:p>
      <w:pPr>
        <w:pBdr/>
        <w:spacing/>
        <w:ind/>
        <w:rPr/>
      </w:pPr>
      <w:r/>
      <w:r/>
    </w:p>
    <w:p>
      <w:pPr>
        <w:pStyle w:val="724"/>
        <w:pBdr>
          <w:bottom w:val="single" w:color="1e5fa8" w:sz="4" w:space="1"/>
        </w:pBdr>
        <w:spacing w:after="160" w:before="360"/>
        <w:ind/>
        <w:rPr/>
      </w:pPr>
      <w:r>
        <w:rPr>
          <w:rFonts w:ascii="Arial" w:hAnsi="Arial" w:eastAsia="Arial" w:cs="Arial"/>
          <w:b/>
          <w:bCs/>
          <w:color w:val="0d3b6e"/>
          <w:sz w:val="36"/>
          <w:szCs w:val="36"/>
        </w:rPr>
        <w:t xml:space="preserve">9.3 Nettoyage du système</w:t>
      </w:r>
      <w:r/>
    </w:p>
    <w:tbl>
      <w:tblPr>
        <w:tblW w:w="9000" w:type="dxa"/>
        <w:tblCellMar>
          <w:top w:w="120" w:type="dxa"/>
          <w:bottom w:w="120" w:type="dxa"/>
        </w:tblCellMar>
        <w:tblBorders>
          <w:top w:val="single" w:color="444466" w:sz="1" w:space="0"/>
          <w:left w:val="single" w:color="444466" w:sz="1" w:space="0"/>
          <w:bottom w:val="single" w:color="444466" w:sz="1" w:space="0"/>
          <w:right w:val="single" w:color="444466" w:sz="1" w:space="0"/>
          <w:insideH w:val="single" w:color="auto" w:sz="4" w:space="0"/>
          <w:insideV w:val="single" w:color="auto" w:sz="4" w:space="0"/>
        </w:tblBorders>
        <w:tblLook w:val="04A0" w:firstRow="1" w:lastRow="0" w:firstColumn="1" w:lastColumn="0" w:noHBand="0" w:noVBand="1"/>
      </w:tblPr>
      <w:tblGrid>
        <w:gridCol w:w="9000"/>
      </w:tblGrid>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Supprimer les conteneurs arrêtés</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docker container prune</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Supprimer les images non utilisées</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docker image prune -a</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Supprimer les volumes non utilisés</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docker volume prune</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Supprimer les réseaux non utilisés</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docker network prune</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Tout nettoyer en une commande (ATTENTION : irréversible)</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docker system prune -a --volumes</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 Afficher l'espace utilisé par Docker</w:t>
            </w:r>
            <w:r>
              <w:rPr>
                <w:color w:val="auto"/>
              </w:rPr>
            </w:r>
          </w:p>
        </w:tc>
      </w:tr>
      <w:tr>
        <w:trPr/>
        <w:tc>
          <w:tcPr>
            <w:tcBorders>
              <w:top w:val="none" w:color="ffffff" w:sz="0" w:space="0"/>
              <w:left w:val="none" w:color="ffffff" w:sz="0" w:space="0"/>
              <w:bottom w:val="none" w:color="ffffff" w:sz="0" w:space="0"/>
              <w:right w:val="none" w:color="ffffff" w:sz="0" w:space="0"/>
            </w:tcBorders>
            <w:tcMar>
              <w:left w:w="200" w:type="dxa"/>
              <w:top w:w="0" w:type="dxa"/>
              <w:right w:w="200" w:type="dxa"/>
              <w:bottom w:w="0" w:type="dxa"/>
            </w:tcMar>
            <w:tcW w:w="9000" w:type="dxa"/>
          </w:tcPr>
          <w:p>
            <w:pPr>
              <w:pBdr/>
              <w:spacing w:after="20" w:before="20"/>
              <w:ind/>
              <w:rPr>
                <w:color w:val="auto"/>
              </w:rPr>
            </w:pPr>
            <w:r>
              <w:rPr>
                <w:rFonts w:ascii="Courier New" w:hAnsi="Courier New" w:eastAsia="Courier New" w:cs="Courier New"/>
                <w:color w:val="auto"/>
                <w:sz w:val="20"/>
                <w:szCs w:val="20"/>
              </w:rPr>
              <w:t xml:space="preserve">docker system df</w:t>
            </w:r>
            <w:r>
              <w:rPr>
                <w:color w:val="auto"/>
              </w:rPr>
            </w:r>
          </w:p>
        </w:tc>
      </w:tr>
    </w:tbl>
    <w:p>
      <w:pPr>
        <w:pBdr/>
        <w:spacing/>
        <w:ind/>
        <w:rPr/>
      </w:pPr>
      <w:r/>
      <w:r/>
    </w:p>
    <w:p>
      <w:pPr>
        <w:pStyle w:val="724"/>
        <w:pBdr>
          <w:bottom w:val="single" w:color="1e5fa8" w:sz="4" w:space="1"/>
        </w:pBdr>
        <w:spacing w:after="160" w:before="360"/>
        <w:ind/>
        <w:rPr/>
      </w:pPr>
      <w:r>
        <w:rPr>
          <w:rFonts w:ascii="Arial" w:hAnsi="Arial" w:eastAsia="Arial" w:cs="Arial"/>
          <w:b/>
          <w:bCs/>
          <w:color w:val="0d3b6e"/>
          <w:sz w:val="36"/>
          <w:szCs w:val="36"/>
        </w:rPr>
        <w:t xml:space="preserve">9.4 Récapitulatif des commandes essentielles</w:t>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800"/>
        <w:gridCol w:w="5200"/>
      </w:tblGrid>
      <w:tr>
        <w:trPr>
          <w:tblHeader/>
        </w:trPr>
        <w:tc>
          <w:tcPr>
            <w:shd w:val="clear" w:color="auto" w:fill="1e5fa8"/>
            <w:tcBorders>
              <w:top w:val="single" w:color="bbcde8" w:sz="1" w:space="0"/>
              <w:left w:val="single" w:color="bbcde8" w:sz="1" w:space="0"/>
              <w:bottom w:val="single" w:color="bbcde8" w:sz="1" w:space="0"/>
              <w:right w:val="single" w:color="bbcde8" w:sz="1" w:space="0"/>
            </w:tcBorders>
            <w:tcMar>
              <w:left w:w="150" w:type="dxa"/>
              <w:top w:w="100" w:type="dxa"/>
              <w:right w:w="150" w:type="dxa"/>
              <w:bottom w:w="100" w:type="dxa"/>
            </w:tcMar>
            <w:tcW w:w="3800" w:type="dxa"/>
          </w:tcPr>
          <w:p>
            <w:pPr>
              <w:pBdr/>
              <w:spacing/>
              <w:ind/>
              <w:rPr/>
            </w:pPr>
            <w:r>
              <w:rPr>
                <w:rFonts w:ascii="Arial" w:hAnsi="Arial" w:eastAsia="Arial" w:cs="Arial"/>
                <w:b/>
                <w:bCs/>
                <w:color w:val="ffffff"/>
                <w:sz w:val="24"/>
                <w:szCs w:val="24"/>
              </w:rPr>
              <w:t xml:space="preserve">Commande</w:t>
            </w:r>
            <w:r/>
          </w:p>
        </w:tc>
        <w:tc>
          <w:tcPr>
            <w:shd w:val="clear" w:color="auto" w:fill="1e5fa8"/>
            <w:tcBorders>
              <w:top w:val="single" w:color="bbcde8" w:sz="1" w:space="0"/>
              <w:left w:val="single" w:color="bbcde8" w:sz="1" w:space="0"/>
              <w:bottom w:val="single" w:color="bbcde8" w:sz="1" w:space="0"/>
              <w:right w:val="single" w:color="bbcde8" w:sz="1" w:space="0"/>
            </w:tcBorders>
            <w:tcMar>
              <w:left w:w="150" w:type="dxa"/>
              <w:top w:w="100" w:type="dxa"/>
              <w:right w:w="150" w:type="dxa"/>
              <w:bottom w:w="100" w:type="dxa"/>
            </w:tcMar>
            <w:tcW w:w="5200" w:type="dxa"/>
          </w:tcPr>
          <w:p>
            <w:pPr>
              <w:pBdr/>
              <w:spacing/>
              <w:ind/>
              <w:rPr/>
            </w:pPr>
            <w:r>
              <w:rPr>
                <w:rFonts w:ascii="Arial" w:hAnsi="Arial" w:eastAsia="Arial" w:cs="Arial"/>
                <w:b/>
                <w:bCs/>
                <w:color w:val="ffffff"/>
                <w:sz w:val="24"/>
                <w:szCs w:val="24"/>
              </w:rPr>
              <w:t xml:space="preserve">Description</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docker build -t app:v1 .</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Construire une image</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docker run -d -p 8080:80 app:v1</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Lancer un conteneur en fond</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docker exec -it app bash</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Ouvrir un shell dans un conteneur</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docker logs -f app</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Suivre les logs en direct</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docker compose up -d</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Démarrer la stack Compose</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docker compose down -v</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Arrêter et nettoyer la stack</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docker system prune -a</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Nettoyer tout le système Docker</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docker stats</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Surveiller les ressources en temps réel</w:t>
            </w:r>
            <w:r/>
          </w:p>
        </w:tc>
      </w:tr>
      <w:tr>
        <w:trPr/>
        <w:tc>
          <w:tcPr>
            <w:shd w:val="clear" w:color="auto" w:fill="f0f4f8"/>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3800" w:type="dxa"/>
          </w:tcPr>
          <w:p>
            <w:pPr>
              <w:pBdr/>
              <w:spacing/>
              <w:ind/>
              <w:rPr/>
            </w:pPr>
            <w:r>
              <w:rPr>
                <w:rFonts w:ascii="Courier New" w:hAnsi="Courier New" w:eastAsia="Courier New" w:cs="Courier New"/>
                <w:color w:val="c0392b"/>
                <w:sz w:val="20"/>
                <w:szCs w:val="20"/>
              </w:rPr>
              <w:t xml:space="preserve">docker scout cves app:v1</w:t>
            </w:r>
            <w:r/>
          </w:p>
        </w:tc>
        <w:tc>
          <w:tcPr>
            <w:tcBorders>
              <w:top w:val="single" w:color="bbcde8" w:sz="1" w:space="0"/>
              <w:left w:val="single" w:color="bbcde8" w:sz="1" w:space="0"/>
              <w:bottom w:val="single" w:color="bbcde8" w:sz="1" w:space="0"/>
              <w:right w:val="single" w:color="bbcde8" w:sz="1" w:space="0"/>
            </w:tcBorders>
            <w:tcMar>
              <w:left w:w="150" w:type="dxa"/>
              <w:top w:w="80" w:type="dxa"/>
              <w:right w:w="150" w:type="dxa"/>
              <w:bottom w:w="80" w:type="dxa"/>
            </w:tcMar>
            <w:tcW w:w="5200" w:type="dxa"/>
          </w:tcPr>
          <w:p>
            <w:pPr>
              <w:pBdr/>
              <w:spacing/>
              <w:ind/>
              <w:rPr/>
            </w:pPr>
            <w:r>
              <w:rPr>
                <w:rFonts w:ascii="Arial" w:hAnsi="Arial" w:eastAsia="Arial" w:cs="Arial"/>
                <w:sz w:val="24"/>
                <w:szCs w:val="24"/>
              </w:rPr>
              <w:t xml:space="preserve">Scanner les vulnérabilités de l'image</w:t>
            </w:r>
            <w:r/>
          </w:p>
        </w:tc>
      </w:tr>
    </w:tbl>
    <w:p>
      <w:pPr>
        <w:pBdr/>
        <w:spacing/>
        <w:ind/>
        <w:rPr/>
      </w:pPr>
      <w:r/>
      <w:r/>
    </w:p>
    <w:p>
      <w:pPr>
        <w:pBdr/>
        <w:spacing/>
        <w:ind/>
        <w:rPr/>
      </w:pPr>
      <w:r/>
      <w:r/>
    </w:p>
    <w:p>
      <w:pPr>
        <w:pBdr/>
        <w:shd w:val="clear" w:color="auto" w:fill="0d3b6e"/>
        <w:spacing w:after="200" w:before="200"/>
        <w:ind/>
        <w:jc w:val="center"/>
        <w:rPr/>
      </w:pPr>
      <w:r>
        <w:rPr>
          <w:rFonts w:ascii="Arial" w:hAnsi="Arial" w:eastAsia="Arial" w:cs="Arial"/>
          <w:b/>
          <w:bCs/>
          <w:color w:val="f4a623"/>
          <w:sz w:val="36"/>
          <w:szCs w:val="36"/>
        </w:rPr>
        <w:t xml:space="preserve">🐳  Bonne formation </w:t>
      </w:r>
      <w:r>
        <w:rPr>
          <w:rFonts w:ascii="Arial" w:hAnsi="Arial" w:eastAsia="Arial" w:cs="Arial"/>
          <w:b/>
          <w:bCs/>
          <w:color w:val="f4a623"/>
          <w:sz w:val="36"/>
          <w:szCs w:val="36"/>
          <w:lang w:val="fr-FR"/>
        </w:rPr>
        <w:t xml:space="preserve">pour debuter le dev-ops</w:t>
      </w:r>
      <w:r>
        <w:rPr>
          <w:rFonts w:ascii="Arial" w:hAnsi="Arial" w:eastAsia="Arial" w:cs="Arial"/>
          <w:b/>
          <w:bCs/>
          <w:color w:val="f4a623"/>
          <w:sz w:val="36"/>
          <w:szCs w:val="36"/>
        </w:rPr>
        <w:t xml:space="preserve"> !</w:t>
      </w:r>
      <w:r/>
    </w:p>
    <w:sectPr>
      <w:footnotePr/>
      <w:endnotePr/>
      <w:type w:val="nextPage"/>
      <w:pgSz w:h="15840" w:orient="portrait" w:w="12240"/>
      <w:pgMar w:top="1440" w:right="1260" w:bottom="1440" w:left="126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080"/>
      </w:pPr>
      <w:rPr/>
      <w:start w:val="1"/>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6"/>
        <w:szCs w:val="26"/>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23"/>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24"/>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25"/>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11"/>
    <w:uiPriority w:val="9"/>
    <w:pPr>
      <w:pBdr/>
      <w:spacing/>
      <w:ind/>
    </w:pPr>
    <w:rPr>
      <w:rFonts w:ascii="Arial" w:hAnsi="Arial" w:eastAsia="Arial" w:cs="Arial"/>
      <w:i/>
      <w:iCs/>
      <w:color w:val="0f4761" w:themeColor="accent1" w:themeShade="BF"/>
    </w:rPr>
  </w:style>
  <w:style w:type="character" w:styleId="154">
    <w:name w:val="Heading 5 Char"/>
    <w:basedOn w:val="148"/>
    <w:link w:val="712"/>
    <w:uiPriority w:val="9"/>
    <w:pPr>
      <w:pBdr/>
      <w:spacing/>
      <w:ind/>
    </w:pPr>
    <w:rPr>
      <w:rFonts w:ascii="Arial" w:hAnsi="Arial" w:eastAsia="Arial" w:cs="Arial"/>
      <w:color w:val="0f4761" w:themeColor="accent1" w:themeShade="BF"/>
    </w:rPr>
  </w:style>
  <w:style w:type="character" w:styleId="155">
    <w:name w:val="Heading 6 Char"/>
    <w:basedOn w:val="148"/>
    <w:link w:val="713"/>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07"/>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07">
    <w:name w:val="Title"/>
    <w:qFormat/>
    <w:pPr>
      <w:pBdr/>
      <w:spacing/>
      <w:ind/>
    </w:pPr>
    <w:rPr>
      <w:sz w:val="56"/>
      <w:szCs w:val="56"/>
    </w:rPr>
  </w:style>
  <w:style w:type="paragraph" w:styleId="711">
    <w:name w:val="Heading 4"/>
    <w:qFormat/>
    <w:pPr>
      <w:pBdr/>
      <w:spacing/>
      <w:ind/>
    </w:pPr>
    <w:rPr>
      <w:i/>
      <w:iCs/>
      <w:color w:val="2e74b5"/>
    </w:rPr>
  </w:style>
  <w:style w:type="paragraph" w:styleId="712">
    <w:name w:val="Heading 5"/>
    <w:qFormat/>
    <w:pPr>
      <w:pBdr/>
      <w:spacing/>
      <w:ind/>
    </w:pPr>
    <w:rPr>
      <w:color w:val="2e74b5"/>
    </w:rPr>
  </w:style>
  <w:style w:type="paragraph" w:styleId="713">
    <w:name w:val="Heading 6"/>
    <w:qFormat/>
    <w:pPr>
      <w:pBdr/>
      <w:spacing/>
      <w:ind/>
    </w:pPr>
    <w:rPr>
      <w:color w:val="1f4d78"/>
    </w:rPr>
  </w:style>
  <w:style w:type="paragraph" w:styleId="714">
    <w:name w:val="Strong"/>
    <w:qFormat/>
    <w:pPr>
      <w:pBdr/>
      <w:spacing/>
      <w:ind/>
    </w:pPr>
    <w:rPr>
      <w:b/>
      <w:bCs/>
    </w:rPr>
  </w:style>
  <w:style w:type="paragraph" w:styleId="715">
    <w:name w:val="List Paragraph"/>
    <w:qFormat/>
    <w:pPr>
      <w:pBdr/>
      <w:spacing/>
      <w:ind/>
    </w:pPr>
  </w:style>
  <w:style w:type="character" w:styleId="716">
    <w:name w:val="Hyperlink"/>
    <w:uiPriority w:val="99"/>
    <w:unhideWhenUsed/>
    <w:pPr>
      <w:pBdr/>
      <w:spacing/>
      <w:ind/>
    </w:pPr>
    <w:rPr>
      <w:color w:val="0563c1"/>
      <w:u w:val="single"/>
    </w:rPr>
  </w:style>
  <w:style w:type="character" w:styleId="717">
    <w:name w:val="footnote reference"/>
    <w:uiPriority w:val="99"/>
    <w:semiHidden/>
    <w:unhideWhenUsed/>
    <w:pPr>
      <w:pBdr/>
      <w:spacing/>
      <w:ind/>
    </w:pPr>
    <w:rPr>
      <w:vertAlign w:val="superscript"/>
    </w:rPr>
  </w:style>
  <w:style w:type="paragraph" w:styleId="718">
    <w:name w:val="footnote text"/>
    <w:link w:val="719"/>
    <w:uiPriority w:val="99"/>
    <w:semiHidden/>
    <w:unhideWhenUsed/>
    <w:pPr>
      <w:pBdr/>
      <w:spacing w:after="0" w:line="240" w:lineRule="auto"/>
      <w:ind/>
    </w:pPr>
    <w:rPr>
      <w:sz w:val="20"/>
      <w:szCs w:val="20"/>
    </w:rPr>
  </w:style>
  <w:style w:type="character" w:styleId="719">
    <w:name w:val="Footnote Text Char"/>
    <w:link w:val="718"/>
    <w:uiPriority w:val="99"/>
    <w:semiHidden/>
    <w:unhideWhenUsed/>
    <w:pPr>
      <w:pBdr/>
      <w:spacing/>
      <w:ind/>
    </w:pPr>
    <w:rPr>
      <w:sz w:val="20"/>
      <w:szCs w:val="20"/>
    </w:rPr>
  </w:style>
  <w:style w:type="character" w:styleId="720">
    <w:name w:val="endnote reference"/>
    <w:uiPriority w:val="99"/>
    <w:semiHidden/>
    <w:unhideWhenUsed/>
    <w:pPr>
      <w:pBdr/>
      <w:spacing/>
      <w:ind/>
    </w:pPr>
    <w:rPr>
      <w:vertAlign w:val="superscript"/>
    </w:rPr>
  </w:style>
  <w:style w:type="paragraph" w:styleId="721">
    <w:name w:val="endnote text"/>
    <w:link w:val="722"/>
    <w:uiPriority w:val="99"/>
    <w:semiHidden/>
    <w:unhideWhenUsed/>
    <w:pPr>
      <w:pBdr/>
      <w:spacing w:after="0" w:line="240" w:lineRule="auto"/>
      <w:ind/>
    </w:pPr>
    <w:rPr>
      <w:sz w:val="20"/>
      <w:szCs w:val="20"/>
    </w:rPr>
  </w:style>
  <w:style w:type="character" w:styleId="722">
    <w:name w:val="Endnote Text Char"/>
    <w:link w:val="721"/>
    <w:uiPriority w:val="99"/>
    <w:semiHidden/>
    <w:unhideWhenUsed/>
    <w:pPr>
      <w:pBdr/>
      <w:spacing/>
      <w:ind/>
    </w:pPr>
    <w:rPr>
      <w:sz w:val="20"/>
      <w:szCs w:val="20"/>
    </w:rPr>
  </w:style>
  <w:style w:type="paragraph" w:styleId="723">
    <w:name w:val="Heading 1"/>
    <w:qFormat/>
    <w:pPr>
      <w:pBdr/>
      <w:spacing w:after="240" w:before="480"/>
      <w:ind/>
      <w:outlineLvl w:val="0"/>
    </w:pPr>
    <w:rPr>
      <w:rFonts w:ascii="Arial" w:hAnsi="Arial" w:eastAsia="Arial" w:cs="Arial"/>
      <w:b/>
      <w:bCs/>
      <w:color w:val="ffffff"/>
      <w:sz w:val="44"/>
      <w:szCs w:val="44"/>
    </w:rPr>
  </w:style>
  <w:style w:type="paragraph" w:styleId="724">
    <w:name w:val="Heading 2"/>
    <w:qFormat/>
    <w:pPr>
      <w:pBdr/>
      <w:spacing w:after="160" w:before="360"/>
      <w:ind/>
      <w:outlineLvl w:val="1"/>
    </w:pPr>
    <w:rPr>
      <w:rFonts w:ascii="Arial" w:hAnsi="Arial" w:eastAsia="Arial" w:cs="Arial"/>
      <w:b/>
      <w:bCs/>
      <w:color w:val="0d3b6e"/>
      <w:sz w:val="36"/>
      <w:szCs w:val="36"/>
    </w:rPr>
  </w:style>
  <w:style w:type="paragraph" w:styleId="725">
    <w:name w:val="Heading 3"/>
    <w:qFormat/>
    <w:pPr>
      <w:pBdr/>
      <w:spacing w:after="120" w:before="240"/>
      <w:ind/>
      <w:outlineLvl w:val="2"/>
    </w:pPr>
    <w:rPr>
      <w:rFonts w:ascii="Arial" w:hAnsi="Arial" w:eastAsia="Arial" w:cs="Arial"/>
      <w:b/>
      <w:bCs/>
      <w:color w:val="1e5fa8"/>
      <w:sz w:val="30"/>
      <w:szCs w:val="3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2026-05-19T11:15:42Z</dcterms:created>
  <dcterms:modified xsi:type="dcterms:W3CDTF">2026-05-19T14:41:19Z</dcterms:modified>
</cp:coreProperties>
</file>