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9"/>
      </w:tblGrid>
      <w:tr w:rsidR="00422BB1" w14:paraId="13695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1A237E" w:fill="auto"/>
            <w:tcMar>
              <w:top w:w="600" w:type="dxa"/>
              <w:left w:w="600" w:type="dxa"/>
              <w:bottom w:w="600" w:type="dxa"/>
              <w:right w:w="600" w:type="dxa"/>
            </w:tcMar>
          </w:tcPr>
          <w:p w14:paraId="6EEB46E4" w14:textId="77777777" w:rsidR="00422BB1" w:rsidRDefault="00000000">
            <w:pPr>
              <w:spacing w:after="80"/>
            </w:pPr>
            <w:r>
              <w:rPr>
                <w:color w:val="AAAACC"/>
                <w:sz w:val="16"/>
                <w:szCs w:val="16"/>
              </w:rPr>
              <w:t>SAUDI WATER AUTHORITY — INTERNAL PLATFORM DOCUMENTATION</w:t>
            </w:r>
          </w:p>
          <w:p w14:paraId="530B821A" w14:textId="516B1186" w:rsidR="00422BB1" w:rsidRDefault="00AF7090">
            <w:pPr>
              <w:spacing w:after="120"/>
            </w:pPr>
            <w:r>
              <w:rPr>
                <w:b/>
                <w:bCs/>
                <w:color w:val="FFFFFF"/>
                <w:sz w:val="64"/>
                <w:szCs w:val="64"/>
              </w:rPr>
              <w:t>EAE</w:t>
            </w:r>
            <w:r w:rsidR="00000000">
              <w:rPr>
                <w:b/>
                <w:bCs/>
                <w:color w:val="FFFFFF"/>
                <w:sz w:val="64"/>
                <w:szCs w:val="64"/>
              </w:rPr>
              <w:t xml:space="preserve"> Platform</w:t>
            </w:r>
          </w:p>
          <w:p w14:paraId="7B8B0139" w14:textId="77777777" w:rsidR="00422BB1" w:rsidRDefault="00000000">
            <w:pPr>
              <w:spacing w:after="140"/>
            </w:pPr>
            <w:r>
              <w:rPr>
                <w:color w:val="C5CAE9"/>
                <w:sz w:val="28"/>
                <w:szCs w:val="28"/>
              </w:rPr>
              <w:t>Technical &amp; UX Reference — System Documentation</w:t>
            </w:r>
          </w:p>
          <w:p w14:paraId="1EBAE97C" w14:textId="77777777" w:rsidR="00422BB1" w:rsidRDefault="00000000">
            <w:pPr>
              <w:spacing w:after="80"/>
            </w:pPr>
            <w:r>
              <w:rPr>
                <w:color w:val="9FA8DA"/>
                <w:sz w:val="18"/>
                <w:szCs w:val="18"/>
              </w:rPr>
              <w:t>Version 1.1   |   May 2026   |   Audience: Development Team   |   Status: Draft</w:t>
            </w:r>
          </w:p>
          <w:p w14:paraId="039C049B" w14:textId="77777777" w:rsidR="00422BB1" w:rsidRDefault="00000000">
            <w:r>
              <w:rPr>
                <w:color w:val="7986CB"/>
                <w:sz w:val="18"/>
                <w:szCs w:val="18"/>
              </w:rPr>
              <w:t>Systems: Tasks · Transactions · Letters &amp; Memos · Leaves · Appraisal</w:t>
            </w:r>
          </w:p>
        </w:tc>
      </w:tr>
    </w:tbl>
    <w:p w14:paraId="4B4F5F69" w14:textId="77777777" w:rsidR="00422BB1" w:rsidRDefault="00422BB1">
      <w:pPr>
        <w:spacing w:after="200"/>
      </w:pPr>
    </w:p>
    <w:p w14:paraId="3F0C0DAB" w14:textId="77777777" w:rsidR="00422BB1" w:rsidRDefault="00000000">
      <w:pPr>
        <w:pStyle w:val="Heading2"/>
        <w:pBdr>
          <w:bottom w:val="single" w:sz="6" w:space="0" w:color="1A237E"/>
        </w:pBdr>
        <w:spacing w:before="360" w:after="120"/>
      </w:pPr>
      <w:r>
        <w:rPr>
          <w:b/>
          <w:bCs/>
          <w:color w:val="1A237E"/>
          <w:sz w:val="28"/>
          <w:szCs w:val="28"/>
        </w:rPr>
        <w:t>Table of Contents</w:t>
      </w:r>
    </w:p>
    <w:p w14:paraId="4C7540BF" w14:textId="5FC7C35D" w:rsidR="00422BB1" w:rsidRDefault="00000000">
      <w:pPr>
        <w:spacing w:after="80"/>
      </w:pPr>
      <w:r>
        <w:rPr>
          <w:b/>
          <w:bCs/>
          <w:color w:val="1A237E"/>
        </w:rPr>
        <w:t xml:space="preserve">1.  </w:t>
      </w:r>
      <w:r>
        <w:rPr>
          <w:color w:val="1A1A1A"/>
        </w:rPr>
        <w:t>Task Management System</w:t>
      </w:r>
      <w:r w:rsidR="00AF7090">
        <w:rPr>
          <w:color w:val="1A1A1A"/>
        </w:rPr>
        <w:t xml:space="preserve"> (Tadawul)</w:t>
      </w:r>
    </w:p>
    <w:p w14:paraId="4941C13E" w14:textId="77777777" w:rsidR="00422BB1" w:rsidRDefault="00000000">
      <w:pPr>
        <w:spacing w:after="80"/>
      </w:pPr>
      <w:r>
        <w:rPr>
          <w:b/>
          <w:bCs/>
          <w:color w:val="1A237E"/>
        </w:rPr>
        <w:t xml:space="preserve">2.  </w:t>
      </w:r>
      <w:r>
        <w:rPr>
          <w:color w:val="1A1A1A"/>
        </w:rPr>
        <w:t>Transactions System</w:t>
      </w:r>
    </w:p>
    <w:p w14:paraId="7A9F49E7" w14:textId="77777777" w:rsidR="00422BB1" w:rsidRDefault="00000000">
      <w:pPr>
        <w:spacing w:after="80"/>
      </w:pPr>
      <w:r>
        <w:rPr>
          <w:b/>
          <w:bCs/>
          <w:color w:val="1A237E"/>
        </w:rPr>
        <w:t xml:space="preserve">3.  </w:t>
      </w:r>
      <w:r>
        <w:rPr>
          <w:color w:val="1A1A1A"/>
        </w:rPr>
        <w:t>Letters &amp; Memos System</w:t>
      </w:r>
    </w:p>
    <w:p w14:paraId="4BE30FB7" w14:textId="77777777" w:rsidR="00422BB1" w:rsidRDefault="00000000">
      <w:pPr>
        <w:spacing w:after="80"/>
      </w:pPr>
      <w:r>
        <w:rPr>
          <w:b/>
          <w:bCs/>
          <w:color w:val="1A237E"/>
        </w:rPr>
        <w:t xml:space="preserve">4.  </w:t>
      </w:r>
      <w:r>
        <w:rPr>
          <w:color w:val="1A1A1A"/>
        </w:rPr>
        <w:t>Leave Management System</w:t>
      </w:r>
    </w:p>
    <w:p w14:paraId="60DEAF6D" w14:textId="77777777" w:rsidR="00422BB1" w:rsidRDefault="00000000">
      <w:pPr>
        <w:spacing w:after="80"/>
      </w:pPr>
      <w:r>
        <w:rPr>
          <w:b/>
          <w:bCs/>
          <w:color w:val="1A237E"/>
        </w:rPr>
        <w:t xml:space="preserve">5.  </w:t>
      </w:r>
      <w:r>
        <w:rPr>
          <w:color w:val="1A1A1A"/>
        </w:rPr>
        <w:t>Performance Appraisal System</w:t>
      </w:r>
    </w:p>
    <w:p w14:paraId="59FCE188" w14:textId="77777777" w:rsidR="00422BB1" w:rsidRDefault="00000000">
      <w:pPr>
        <w:spacing w:after="80"/>
      </w:pPr>
      <w:r>
        <w:rPr>
          <w:b/>
          <w:bCs/>
          <w:color w:val="1A237E"/>
        </w:rPr>
        <w:t xml:space="preserve">Appendix A.  </w:t>
      </w:r>
      <w:r>
        <w:rPr>
          <w:color w:val="1A1A1A"/>
        </w:rPr>
        <w:t>SharePoint Equivalents Mapping</w:t>
      </w:r>
    </w:p>
    <w:p w14:paraId="5564FEB0" w14:textId="77777777" w:rsidR="00422BB1" w:rsidRDefault="00000000">
      <w:pPr>
        <w:spacing w:after="80"/>
      </w:pPr>
      <w:r>
        <w:rPr>
          <w:b/>
          <w:bCs/>
          <w:color w:val="1A237E"/>
        </w:rPr>
        <w:t xml:space="preserve">Appendix B.  </w:t>
      </w:r>
      <w:r>
        <w:rPr>
          <w:color w:val="1A1A1A"/>
        </w:rPr>
        <w:t>Markdown Reference Format</w:t>
      </w:r>
    </w:p>
    <w:p w14:paraId="1E8B8F70" w14:textId="77777777" w:rsidR="00422BB1" w:rsidRDefault="00000000">
      <w:r>
        <w:br w:type="page"/>
      </w:r>
    </w:p>
    <w:p w14:paraId="6B0A8BEF" w14:textId="77777777" w:rsidR="00422BB1" w:rsidRDefault="00000000">
      <w:pPr>
        <w:pStyle w:val="Heading2"/>
        <w:pBdr>
          <w:bottom w:val="single" w:sz="6" w:space="0" w:color="1A237E"/>
        </w:pBdr>
        <w:spacing w:before="360" w:after="120"/>
      </w:pPr>
      <w:r>
        <w:rPr>
          <w:b/>
          <w:bCs/>
          <w:color w:val="1A237E"/>
          <w:sz w:val="28"/>
          <w:szCs w:val="28"/>
        </w:rPr>
        <w:lastRenderedPageBreak/>
        <w:t xml:space="preserve">1. Task Management System — </w:t>
      </w:r>
      <w:proofErr w:type="spellStart"/>
      <w:r>
        <w:rPr>
          <w:b/>
          <w:bCs/>
          <w:color w:val="1A237E"/>
          <w:sz w:val="28"/>
          <w:szCs w:val="28"/>
        </w:rPr>
        <w:t>اجتماع</w:t>
      </w:r>
      <w:proofErr w:type="spellEnd"/>
      <w:r>
        <w:rPr>
          <w:b/>
          <w:bCs/>
          <w:color w:val="1A237E"/>
          <w:sz w:val="28"/>
          <w:szCs w:val="28"/>
        </w:rPr>
        <w:t xml:space="preserve"> </w:t>
      </w:r>
      <w:proofErr w:type="spellStart"/>
      <w:r>
        <w:rPr>
          <w:b/>
          <w:bCs/>
          <w:color w:val="1A237E"/>
          <w:sz w:val="28"/>
          <w:szCs w:val="28"/>
        </w:rPr>
        <w:t>تداول</w:t>
      </w:r>
      <w:proofErr w:type="spellEnd"/>
    </w:p>
    <w:p w14:paraId="0EA73E46" w14:textId="1E16D72A" w:rsidR="00422BB1" w:rsidRDefault="00000000">
      <w:pPr>
        <w:spacing w:after="100"/>
      </w:pPr>
      <w:r>
        <w:rPr>
          <w:color w:val="1A1A1A"/>
        </w:rPr>
        <w:t xml:space="preserve">The Task Management System is the core workflow module of the Tadawul platform. It enables cross-departmental task creation, assignment, tracking, and approval within a role-based access model reflecting the Saudi Water Authority </w:t>
      </w:r>
      <w:r w:rsidR="00AF7090">
        <w:rPr>
          <w:color w:val="1A1A1A"/>
        </w:rPr>
        <w:t>organizational</w:t>
      </w:r>
      <w:r>
        <w:rPr>
          <w:color w:val="1A1A1A"/>
        </w:rPr>
        <w:t xml:space="preserve"> hierarchy.</w:t>
      </w:r>
    </w:p>
    <w:p w14:paraId="410CAD04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1.1  User</w:t>
      </w:r>
      <w:proofErr w:type="gramEnd"/>
      <w:r>
        <w:rPr>
          <w:b/>
          <w:bCs/>
          <w:color w:val="1A237E"/>
        </w:rPr>
        <w:t xml:space="preserve"> Roles</w:t>
      </w:r>
    </w:p>
    <w:p w14:paraId="1E564507" w14:textId="77777777" w:rsidR="00422BB1" w:rsidRDefault="00000000">
      <w:pPr>
        <w:spacing w:after="100"/>
      </w:pPr>
      <w:r>
        <w:rPr>
          <w:color w:val="1A1A1A"/>
        </w:rPr>
        <w:t>Four roles are supported, each with distinct access boundaries:</w:t>
      </w:r>
    </w:p>
    <w:p w14:paraId="6EA2D776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7"/>
        <w:gridCol w:w="2437"/>
        <w:gridCol w:w="2515"/>
        <w:gridCol w:w="2230"/>
      </w:tblGrid>
      <w:tr w:rsidR="00422BB1" w14:paraId="79487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30B35D" w14:textId="77777777" w:rsidR="00422BB1" w:rsidRDefault="00000000">
            <w:pPr>
              <w:spacing w:after="60"/>
            </w:pPr>
            <w:r>
              <w:rPr>
                <w:b/>
                <w:bCs/>
                <w:color w:val="4A148C"/>
                <w:sz w:val="20"/>
                <w:szCs w:val="20"/>
              </w:rPr>
              <w:t xml:space="preserve">Admin / </w:t>
            </w:r>
            <w:proofErr w:type="spellStart"/>
            <w:r>
              <w:rPr>
                <w:b/>
                <w:bCs/>
                <w:color w:val="4A148C"/>
                <w:sz w:val="20"/>
                <w:szCs w:val="20"/>
              </w:rPr>
              <w:t>مشرف</w:t>
            </w:r>
            <w:proofErr w:type="spellEnd"/>
          </w:p>
          <w:p w14:paraId="7F5DED65" w14:textId="77777777" w:rsidR="00422BB1" w:rsidRDefault="00000000">
            <w:r>
              <w:rPr>
                <w:color w:val="757575"/>
                <w:sz w:val="19"/>
                <w:szCs w:val="19"/>
              </w:rPr>
              <w:t>Full visibility across all departments. Can create, edit, delete and approve any task.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92A36" w14:textId="77777777" w:rsidR="00422BB1" w:rsidRDefault="00000000">
            <w:pPr>
              <w:spacing w:after="60"/>
            </w:pPr>
            <w:r>
              <w:rPr>
                <w:b/>
                <w:bCs/>
                <w:color w:val="1A237E"/>
                <w:sz w:val="20"/>
                <w:szCs w:val="20"/>
              </w:rPr>
              <w:t xml:space="preserve">Deputy / </w:t>
            </w:r>
            <w:proofErr w:type="spellStart"/>
            <w:r>
              <w:rPr>
                <w:b/>
                <w:bCs/>
                <w:color w:val="1A237E"/>
                <w:sz w:val="20"/>
                <w:szCs w:val="20"/>
              </w:rPr>
              <w:t>وكيل</w:t>
            </w:r>
            <w:proofErr w:type="spellEnd"/>
          </w:p>
          <w:p w14:paraId="4A853075" w14:textId="77777777" w:rsidR="00422BB1" w:rsidRDefault="00000000">
            <w:r>
              <w:rPr>
                <w:color w:val="757575"/>
                <w:sz w:val="19"/>
                <w:szCs w:val="19"/>
              </w:rPr>
              <w:t>Cross-department read/write. Creates tasks, approves change requests, exports reports.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0E659" w14:textId="77777777" w:rsidR="00422BB1" w:rsidRDefault="00000000">
            <w:pPr>
              <w:spacing w:after="60"/>
            </w:pPr>
            <w:r>
              <w:rPr>
                <w:b/>
                <w:bCs/>
                <w:color w:val="0D47A1"/>
                <w:sz w:val="20"/>
                <w:szCs w:val="20"/>
              </w:rPr>
              <w:t xml:space="preserve">Manager / </w:t>
            </w:r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مدير</w:t>
            </w:r>
            <w:proofErr w:type="spellEnd"/>
          </w:p>
          <w:p w14:paraId="21B1C91D" w14:textId="77777777" w:rsidR="00422BB1" w:rsidRDefault="00000000">
            <w:r>
              <w:rPr>
                <w:color w:val="757575"/>
                <w:sz w:val="19"/>
                <w:szCs w:val="19"/>
              </w:rPr>
              <w:t>Department-scoped. Manages own department tasks, approves employee submissions.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D1CDA" w14:textId="77777777" w:rsidR="00422BB1" w:rsidRDefault="00000000">
            <w:pPr>
              <w:spacing w:after="60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Employee /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موظف</w:t>
            </w:r>
            <w:proofErr w:type="spellEnd"/>
          </w:p>
          <w:p w14:paraId="26C89D54" w14:textId="77777777" w:rsidR="00422BB1" w:rsidRDefault="00000000">
            <w:r>
              <w:rPr>
                <w:color w:val="757575"/>
                <w:sz w:val="19"/>
                <w:szCs w:val="19"/>
              </w:rPr>
              <w:t>Personal task view. Updates status, adds comments, submits change requests.</w:t>
            </w:r>
          </w:p>
        </w:tc>
      </w:tr>
    </w:tbl>
    <w:p w14:paraId="6C7B68B2" w14:textId="77777777" w:rsidR="00422BB1" w:rsidRDefault="00422BB1">
      <w:pPr>
        <w:spacing w:after="100"/>
      </w:pPr>
    </w:p>
    <w:p w14:paraId="556C5399" w14:textId="77777777" w:rsidR="00422BB1" w:rsidRDefault="00000000">
      <w:pPr>
        <w:spacing w:after="80"/>
      </w:pPr>
      <w:r>
        <w:rPr>
          <w:b/>
          <w:bCs/>
          <w:color w:val="757575"/>
          <w:sz w:val="20"/>
          <w:szCs w:val="20"/>
        </w:rPr>
        <w:t xml:space="preserve">Note: </w:t>
      </w:r>
      <w:r>
        <w:rPr>
          <w:i/>
          <w:iCs/>
          <w:color w:val="757575"/>
          <w:sz w:val="20"/>
          <w:szCs w:val="20"/>
        </w:rPr>
        <w:t>All roles share a single login page. The system detects the role from the JWT and redirects to the appropriate view automatically.</w:t>
      </w:r>
    </w:p>
    <w:p w14:paraId="37CFF3D1" w14:textId="77777777" w:rsidR="00422BB1" w:rsidRDefault="00422BB1">
      <w:pPr>
        <w:spacing w:after="100"/>
      </w:pPr>
    </w:p>
    <w:p w14:paraId="3FC96D98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1.2  Login</w:t>
      </w:r>
      <w:proofErr w:type="gramEnd"/>
      <w:r>
        <w:rPr>
          <w:b/>
          <w:bCs/>
          <w:color w:val="1A237E"/>
        </w:rPr>
        <w:t xml:space="preserve"> &amp; Hub</w:t>
      </w:r>
    </w:p>
    <w:p w14:paraId="2D7E43CD" w14:textId="77777777" w:rsidR="00422BB1" w:rsidRDefault="00000000">
      <w:pPr>
        <w:spacing w:after="100"/>
      </w:pPr>
      <w:r>
        <w:rPr>
          <w:color w:val="1A1A1A"/>
        </w:rPr>
        <w:t xml:space="preserve">Users authenticate at the root login page by entering their employee ID and password. On success a JWT (8-hour expiry) is stored in </w:t>
      </w:r>
      <w:proofErr w:type="spellStart"/>
      <w:r>
        <w:rPr>
          <w:color w:val="1A1A1A"/>
        </w:rPr>
        <w:t>sessionStorage</w:t>
      </w:r>
      <w:proofErr w:type="spellEnd"/>
      <w:r>
        <w:rPr>
          <w:color w:val="1A1A1A"/>
        </w:rPr>
        <w:t xml:space="preserve"> and the user is redirected to the Hub.</w:t>
      </w:r>
    </w:p>
    <w:p w14:paraId="5FFBD24F" w14:textId="77777777" w:rsidR="00422BB1" w:rsidRDefault="00422BB1">
      <w:pPr>
        <w:spacing w:after="100"/>
      </w:pPr>
    </w:p>
    <w:p w14:paraId="5ABFFB70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D419A35" wp14:editId="48C5AC3C">
            <wp:extent cx="5715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D042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 — Login page</w:t>
      </w:r>
    </w:p>
    <w:p w14:paraId="1CCB1BEA" w14:textId="77777777" w:rsidR="00422BB1" w:rsidRDefault="00422BB1">
      <w:pPr>
        <w:spacing w:after="100"/>
      </w:pPr>
    </w:p>
    <w:p w14:paraId="36FAB2BB" w14:textId="77777777" w:rsidR="00422BB1" w:rsidRDefault="00000000">
      <w:pPr>
        <w:spacing w:after="100"/>
      </w:pPr>
      <w:r>
        <w:rPr>
          <w:color w:val="1A1A1A"/>
        </w:rPr>
        <w:t>The Hub landing page surfaces all systems the authenticated user has access to, displays their name, role, and the timestamp of their previous login session.</w:t>
      </w:r>
    </w:p>
    <w:p w14:paraId="4AA777CA" w14:textId="77777777" w:rsidR="00422BB1" w:rsidRDefault="00422BB1">
      <w:pPr>
        <w:spacing w:after="100"/>
      </w:pPr>
    </w:p>
    <w:p w14:paraId="15AB61A5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26D507D" wp14:editId="16B5AB52">
            <wp:extent cx="5905500" cy="3800475"/>
            <wp:effectExtent l="0" t="0" r="0" b="0"/>
            <wp:docPr id="1900408206" name="Picture 1900408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A193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2 — Hub landing page (Admin view showing all 5 system tiles)</w:t>
      </w:r>
    </w:p>
    <w:p w14:paraId="6DBC6BCD" w14:textId="77777777" w:rsidR="00422BB1" w:rsidRDefault="00000000">
      <w:r>
        <w:br w:type="page"/>
      </w:r>
    </w:p>
    <w:p w14:paraId="70808AC9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lastRenderedPageBreak/>
        <w:t>1.3  Deputy</w:t>
      </w:r>
      <w:proofErr w:type="gramEnd"/>
      <w:r>
        <w:rPr>
          <w:b/>
          <w:bCs/>
          <w:color w:val="1A237E"/>
        </w:rPr>
        <w:t xml:space="preserve"> / Admin Dashboard</w:t>
      </w:r>
    </w:p>
    <w:p w14:paraId="0E592FD8" w14:textId="77777777" w:rsidR="00422BB1" w:rsidRDefault="00000000">
      <w:pPr>
        <w:spacing w:after="100"/>
      </w:pPr>
      <w:r>
        <w:rPr>
          <w:color w:val="1A1A1A"/>
        </w:rPr>
        <w:t>The Deputy and Admin views provide full cross-department visibility. Key elements:</w:t>
      </w:r>
    </w:p>
    <w:p w14:paraId="0E8D1776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Department filter tabs at the top — click any department to scope the task list, or "All" to see everything.</w:t>
      </w:r>
    </w:p>
    <w:p w14:paraId="55C9C0DD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KPI stat cards — total tasks, in-progress, completed, pending approval — each clickable as a shortcut filter.</w:t>
      </w:r>
    </w:p>
    <w:p w14:paraId="37F8C490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Approval queue panel — lists tasks submitted by managers awaiting deputy sign-off.</w:t>
      </w:r>
    </w:p>
    <w:p w14:paraId="5D999FD4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Meeting stopwatch — draggable timer widget for tracking meeting duration.</w:t>
      </w:r>
    </w:p>
    <w:p w14:paraId="699567D9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Table ↔ Kanban toggle — switch between tabular list and Kanban board layout.</w:t>
      </w:r>
    </w:p>
    <w:p w14:paraId="23BDD5E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One-click Excel export of the currently filtered task list.</w:t>
      </w:r>
    </w:p>
    <w:p w14:paraId="44C32813" w14:textId="77777777" w:rsidR="00422BB1" w:rsidRDefault="00422BB1">
      <w:pPr>
        <w:spacing w:after="100"/>
      </w:pPr>
    </w:p>
    <w:p w14:paraId="0DE54D1A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27A2F72" wp14:editId="347B0D45">
            <wp:extent cx="5905500" cy="3800475"/>
            <wp:effectExtent l="0" t="0" r="0" b="0"/>
            <wp:docPr id="2079701955" name="Picture 2079701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9D03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3 — Deputy/Admin full-cross-department dashboard</w:t>
      </w:r>
    </w:p>
    <w:p w14:paraId="0E534945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1.4  Task</w:t>
      </w:r>
      <w:proofErr w:type="gramEnd"/>
      <w:r>
        <w:rPr>
          <w:b/>
          <w:bCs/>
          <w:color w:val="1A237E"/>
        </w:rPr>
        <w:t xml:space="preserve"> Creation</w:t>
      </w:r>
    </w:p>
    <w:p w14:paraId="2C2E92FE" w14:textId="77777777" w:rsidR="00422BB1" w:rsidRDefault="00000000">
      <w:pPr>
        <w:spacing w:after="100"/>
      </w:pPr>
      <w:r>
        <w:rPr>
          <w:color w:val="1A1A1A"/>
        </w:rPr>
        <w:t>Any Manager, Deputy, or Admin can create tasks via the modal dialog. Fields: title, description, department, assignee (dropdown auto-filters to selected department), priority (</w:t>
      </w:r>
      <w:proofErr w:type="spellStart"/>
      <w:r>
        <w:rPr>
          <w:color w:val="1A1A1A"/>
        </w:rPr>
        <w:t>عالية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متوسطة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منخفضة</w:t>
      </w:r>
      <w:proofErr w:type="spellEnd"/>
      <w:r>
        <w:rPr>
          <w:color w:val="1A1A1A"/>
        </w:rPr>
        <w:t>), start date, and due date. On save, all connected clients receive the new task in real time via SSE — no refresh required.</w:t>
      </w:r>
    </w:p>
    <w:p w14:paraId="11C9D339" w14:textId="77777777" w:rsidR="00422BB1" w:rsidRDefault="00422BB1">
      <w:pPr>
        <w:spacing w:after="100"/>
      </w:pPr>
    </w:p>
    <w:p w14:paraId="06B8E6FC" w14:textId="77777777" w:rsidR="00422BB1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FB8D646" wp14:editId="21011CD7">
            <wp:extent cx="5524500" cy="3810000"/>
            <wp:effectExtent l="0" t="0" r="0" b="0"/>
            <wp:docPr id="571611393" name="Picture 571611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0AA4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4 — Task creation modal</w:t>
      </w:r>
    </w:p>
    <w:p w14:paraId="5DDF1F27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1.5  Manager</w:t>
      </w:r>
      <w:proofErr w:type="gramEnd"/>
      <w:r>
        <w:rPr>
          <w:b/>
          <w:bCs/>
          <w:color w:val="1A237E"/>
        </w:rPr>
        <w:t xml:space="preserve"> View</w:t>
      </w:r>
    </w:p>
    <w:p w14:paraId="53BAF275" w14:textId="77777777" w:rsidR="00422BB1" w:rsidRDefault="00000000">
      <w:pPr>
        <w:spacing w:after="100"/>
      </w:pPr>
      <w:r>
        <w:rPr>
          <w:color w:val="1A1A1A"/>
        </w:rPr>
        <w:t>Managers see tasks scoped to their department only. They have an approval queue for employee-submitted change requests (status change, due-date extension) that must be reviewed before taking effect. Full filter controls cover status, priority, assignee, and date range.</w:t>
      </w:r>
    </w:p>
    <w:p w14:paraId="45F463CC" w14:textId="77777777" w:rsidR="00422BB1" w:rsidRDefault="00422BB1">
      <w:pPr>
        <w:spacing w:after="100"/>
      </w:pPr>
    </w:p>
    <w:p w14:paraId="4BA55529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2BC1CAD" wp14:editId="45A4F802">
            <wp:extent cx="5905500" cy="3800475"/>
            <wp:effectExtent l="0" t="0" r="0" b="0"/>
            <wp:docPr id="221036140" name="Picture 221036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EDBF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5 — Manager dashboard (department-scoped view)</w:t>
      </w:r>
    </w:p>
    <w:p w14:paraId="246D88C9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lastRenderedPageBreak/>
        <w:t>1.6  Employee</w:t>
      </w:r>
      <w:proofErr w:type="gramEnd"/>
      <w:r>
        <w:rPr>
          <w:b/>
          <w:bCs/>
          <w:color w:val="1A237E"/>
        </w:rPr>
        <w:t xml:space="preserve"> View</w:t>
      </w:r>
    </w:p>
    <w:p w14:paraId="19255D0A" w14:textId="77777777" w:rsidR="00422BB1" w:rsidRDefault="00000000">
      <w:pPr>
        <w:spacing w:after="100"/>
      </w:pPr>
      <w:r>
        <w:rPr>
          <w:color w:val="1A1A1A"/>
        </w:rPr>
        <w:t>Employees see only tasks assigned to them. They can update the task status, add comments, and submit change requests. Status changes that require approval (e.g., marking a task complete) enter the manager's approval queue before becoming visible.</w:t>
      </w:r>
    </w:p>
    <w:p w14:paraId="496F1030" w14:textId="77777777" w:rsidR="00422BB1" w:rsidRDefault="00422BB1">
      <w:pPr>
        <w:spacing w:after="100"/>
      </w:pPr>
    </w:p>
    <w:p w14:paraId="44CCED2F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4CB326D" wp14:editId="625A674C">
            <wp:extent cx="5905500" cy="3800475"/>
            <wp:effectExtent l="0" t="0" r="0" b="0"/>
            <wp:docPr id="1488041038" name="Picture 148804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058F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6 — Employee personal task view</w:t>
      </w:r>
    </w:p>
    <w:p w14:paraId="0945FE7E" w14:textId="77777777" w:rsidR="00422BB1" w:rsidRDefault="00000000">
      <w:r>
        <w:br w:type="page"/>
      </w:r>
    </w:p>
    <w:p w14:paraId="5D40DC72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lastRenderedPageBreak/>
        <w:t>1.7  Key</w:t>
      </w:r>
      <w:proofErr w:type="gramEnd"/>
      <w:r>
        <w:rPr>
          <w:b/>
          <w:bCs/>
          <w:color w:val="1A237E"/>
        </w:rPr>
        <w:t xml:space="preserve"> Business Rules</w:t>
      </w:r>
    </w:p>
    <w:p w14:paraId="1C55F5DB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Status flow:  </w:t>
      </w:r>
      <w:proofErr w:type="spellStart"/>
      <w:r>
        <w:rPr>
          <w:color w:val="1A1A1A"/>
          <w:sz w:val="21"/>
          <w:szCs w:val="21"/>
        </w:rPr>
        <w:t>جديد</w:t>
      </w:r>
      <w:proofErr w:type="spellEnd"/>
      <w:r>
        <w:rPr>
          <w:color w:val="1A1A1A"/>
          <w:sz w:val="21"/>
          <w:szCs w:val="21"/>
        </w:rPr>
        <w:t xml:space="preserve"> (</w:t>
      </w:r>
      <w:proofErr w:type="gramStart"/>
      <w:r>
        <w:rPr>
          <w:color w:val="1A1A1A"/>
          <w:sz w:val="21"/>
          <w:szCs w:val="21"/>
        </w:rPr>
        <w:t>New)  →</w:t>
      </w:r>
      <w:proofErr w:type="gramEnd"/>
      <w:r>
        <w:rPr>
          <w:color w:val="1A1A1A"/>
          <w:sz w:val="21"/>
          <w:szCs w:val="21"/>
        </w:rPr>
        <w:t xml:space="preserve">  </w:t>
      </w:r>
      <w:proofErr w:type="spellStart"/>
      <w:r>
        <w:rPr>
          <w:color w:val="1A1A1A"/>
          <w:sz w:val="21"/>
          <w:szCs w:val="21"/>
        </w:rPr>
        <w:t>قيد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التنفيذ</w:t>
      </w:r>
      <w:proofErr w:type="spellEnd"/>
      <w:r>
        <w:rPr>
          <w:color w:val="1A1A1A"/>
          <w:sz w:val="21"/>
          <w:szCs w:val="21"/>
        </w:rPr>
        <w:t xml:space="preserve"> (In </w:t>
      </w:r>
      <w:proofErr w:type="gramStart"/>
      <w:r>
        <w:rPr>
          <w:color w:val="1A1A1A"/>
          <w:sz w:val="21"/>
          <w:szCs w:val="21"/>
        </w:rPr>
        <w:t>Progress)  →</w:t>
      </w:r>
      <w:proofErr w:type="gramEnd"/>
      <w:r>
        <w:rPr>
          <w:color w:val="1A1A1A"/>
          <w:sz w:val="21"/>
          <w:szCs w:val="21"/>
        </w:rPr>
        <w:t xml:space="preserve">  </w:t>
      </w:r>
      <w:proofErr w:type="spellStart"/>
      <w:r>
        <w:rPr>
          <w:color w:val="1A1A1A"/>
          <w:sz w:val="21"/>
          <w:szCs w:val="21"/>
        </w:rPr>
        <w:t>مكتملة</w:t>
      </w:r>
      <w:proofErr w:type="spellEnd"/>
      <w:r>
        <w:rPr>
          <w:color w:val="1A1A1A"/>
          <w:sz w:val="21"/>
          <w:szCs w:val="21"/>
        </w:rPr>
        <w:t xml:space="preserve"> (Completed).</w:t>
      </w:r>
    </w:p>
    <w:p w14:paraId="28C59060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Employee status and date changes require manager approval before taking effect.</w:t>
      </w:r>
    </w:p>
    <w:p w14:paraId="3E408718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Deputies and Admins can modify any task directly without an approval step.</w:t>
      </w:r>
    </w:p>
    <w:p w14:paraId="4C8B83DA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Tasks created by a manager are immediately visible; tasks submitted upward require deputy approval before appearing in the live list.</w:t>
      </w:r>
    </w:p>
    <w:p w14:paraId="1F4E1DC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All connected clients refresh automatically on any write via SSE broadcast — no polling, no manual refresh.</w:t>
      </w:r>
    </w:p>
    <w:p w14:paraId="12D873F8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4"/>
      </w:tblGrid>
      <w:tr w:rsidR="00422BB1" w14:paraId="4BE10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1A237E"/>
            </w:tcBorders>
            <w:shd w:val="solid" w:color="E8EAF6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5B86E" w14:textId="77777777" w:rsidR="00422BB1" w:rsidRDefault="00000000">
            <w:r>
              <w:rPr>
                <w:color w:val="1A1A1A"/>
                <w:sz w:val="21"/>
                <w:szCs w:val="21"/>
              </w:rPr>
              <w:t>Real-time sync: A single /</w:t>
            </w:r>
            <w:proofErr w:type="spellStart"/>
            <w:r>
              <w:rPr>
                <w:color w:val="1A1A1A"/>
                <w:sz w:val="21"/>
                <w:szCs w:val="21"/>
              </w:rPr>
              <w:t>api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/events SSE endpoint pushes a broadcast signal to every connected tab on any write. Each tab re-fetches only its own data slice. A 5-second server heartbeat lets clients detect server outages within ~12 seconds. The </w:t>
            </w:r>
            <w:proofErr w:type="spellStart"/>
            <w:r>
              <w:rPr>
                <w:color w:val="1A1A1A"/>
                <w:sz w:val="21"/>
                <w:szCs w:val="21"/>
              </w:rPr>
              <w:t>topbar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status dot turns green/red to reflect connectivity without any page reload.</w:t>
            </w:r>
          </w:p>
        </w:tc>
      </w:tr>
    </w:tbl>
    <w:p w14:paraId="12742A89" w14:textId="77777777" w:rsidR="00422BB1" w:rsidRDefault="00422BB1">
      <w:pPr>
        <w:spacing w:after="100"/>
      </w:pPr>
    </w:p>
    <w:p w14:paraId="0D908830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1.8  Technical</w:t>
      </w:r>
      <w:proofErr w:type="gramEnd"/>
      <w:r>
        <w:rPr>
          <w:b/>
          <w:bCs/>
          <w:color w:val="1A237E"/>
        </w:rPr>
        <w:t xml:space="preserve"> Architecture — Tasks</w:t>
      </w:r>
    </w:p>
    <w:p w14:paraId="7CC558AC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85"/>
        <w:gridCol w:w="5644"/>
      </w:tblGrid>
      <w:tr w:rsidR="00422BB1" w14:paraId="6084B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7CA60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BA383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C9BE0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22BB1" w14:paraId="5E6D4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5A26" w14:textId="77777777" w:rsidR="00422BB1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5AB8" w14:textId="77777777" w:rsidR="00422BB1" w:rsidRDefault="00000000">
            <w:r>
              <w:rPr>
                <w:sz w:val="20"/>
                <w:szCs w:val="20"/>
              </w:rPr>
              <w:t>Node.js 20 + Express 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0270" w14:textId="77777777" w:rsidR="00422BB1" w:rsidRDefault="00000000">
            <w:r>
              <w:rPr>
                <w:sz w:val="20"/>
                <w:szCs w:val="20"/>
              </w:rPr>
              <w:t>HTTP server, REST API, SSE endpoint</w:t>
            </w:r>
          </w:p>
        </w:tc>
      </w:tr>
      <w:tr w:rsidR="00422BB1" w14:paraId="09CD5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E680" w14:textId="77777777" w:rsidR="00422BB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7093" w14:textId="77777777" w:rsidR="00422BB1" w:rsidRDefault="00000000">
            <w:r>
              <w:rPr>
                <w:sz w:val="20"/>
                <w:szCs w:val="20"/>
              </w:rPr>
              <w:t>SQLite 3 via better-sqlite3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9A76" w14:textId="77777777" w:rsidR="00422BB1" w:rsidRDefault="00000000">
            <w:r>
              <w:rPr>
                <w:sz w:val="20"/>
                <w:szCs w:val="20"/>
              </w:rPr>
              <w:t>Tasks, users, departments, change request history</w:t>
            </w:r>
          </w:p>
        </w:tc>
      </w:tr>
      <w:tr w:rsidR="00422BB1" w14:paraId="6A5D18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73D1B" w14:textId="77777777" w:rsidR="00422BB1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0AC1" w14:textId="77777777" w:rsidR="00422BB1" w:rsidRDefault="00000000">
            <w:r>
              <w:rPr>
                <w:sz w:val="20"/>
                <w:szCs w:val="20"/>
              </w:rPr>
              <w:t>JWT — 8-hour expiry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4EB3" w14:textId="77777777" w:rsidR="00422BB1" w:rsidRDefault="00000000">
            <w:r>
              <w:rPr>
                <w:sz w:val="20"/>
                <w:szCs w:val="20"/>
              </w:rPr>
              <w:t>Role embedded in token payload; validated on every API call</w:t>
            </w:r>
          </w:p>
        </w:tc>
      </w:tr>
      <w:tr w:rsidR="00422BB1" w14:paraId="1D2E9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EA60" w14:textId="77777777" w:rsidR="00422BB1" w:rsidRDefault="00000000"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2EE8" w14:textId="77777777" w:rsidR="00422BB1" w:rsidRDefault="00000000">
            <w:r>
              <w:rPr>
                <w:sz w:val="20"/>
                <w:szCs w:val="20"/>
              </w:rPr>
              <w:t>Server-Sent Events (SSE)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3F71" w14:textId="77777777" w:rsidR="00422BB1" w:rsidRDefault="00000000">
            <w:r>
              <w:rPr>
                <w:sz w:val="20"/>
                <w:szCs w:val="20"/>
              </w:rPr>
              <w:t>One-way server-to-all-clients broadcast on every data change</w:t>
            </w:r>
          </w:p>
        </w:tc>
      </w:tr>
      <w:tr w:rsidR="00422BB1" w14:paraId="73E27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5265" w14:textId="77777777" w:rsidR="00422BB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A03E" w14:textId="77777777" w:rsidR="00422BB1" w:rsidRDefault="00000000">
            <w:r>
              <w:rPr>
                <w:sz w:val="20"/>
                <w:szCs w:val="20"/>
              </w:rPr>
              <w:t>Vanilla HTML / CSS / JS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4329" w14:textId="77777777" w:rsidR="00422BB1" w:rsidRDefault="00000000">
            <w:r>
              <w:rPr>
                <w:sz w:val="20"/>
                <w:szCs w:val="20"/>
              </w:rPr>
              <w:t>Static files served by Express — no framework, no build step</w:t>
            </w:r>
          </w:p>
        </w:tc>
      </w:tr>
      <w:tr w:rsidR="00422BB1" w14:paraId="24556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44CB" w14:textId="77777777" w:rsidR="00422BB1" w:rsidRDefault="00000000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F5FD" w14:textId="77777777" w:rsidR="00422BB1" w:rsidRDefault="00000000">
            <w:proofErr w:type="spellStart"/>
            <w:r>
              <w:rPr>
                <w:sz w:val="20"/>
                <w:szCs w:val="20"/>
              </w:rPr>
              <w:t>SheetJS</w:t>
            </w:r>
            <w:proofErr w:type="spellEnd"/>
            <w:r>
              <w:rPr>
                <w:sz w:val="20"/>
                <w:szCs w:val="20"/>
              </w:rPr>
              <w:t xml:space="preserve"> / XLSX (CDN)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C760" w14:textId="77777777" w:rsidR="00422BB1" w:rsidRDefault="00000000">
            <w:r>
              <w:rPr>
                <w:sz w:val="20"/>
                <w:szCs w:val="20"/>
              </w:rPr>
              <w:t>Client-side Excel generation from current filtered table view</w:t>
            </w:r>
          </w:p>
        </w:tc>
      </w:tr>
    </w:tbl>
    <w:p w14:paraId="7B5941CB" w14:textId="77777777" w:rsidR="00422BB1" w:rsidRDefault="00422BB1">
      <w:pPr>
        <w:spacing w:after="100"/>
      </w:pPr>
    </w:p>
    <w:p w14:paraId="2A3E0A73" w14:textId="77777777" w:rsidR="00422BB1" w:rsidRDefault="00000000">
      <w:pPr>
        <w:pStyle w:val="Heading3"/>
        <w:spacing w:before="240" w:after="80"/>
      </w:pPr>
      <w:r>
        <w:rPr>
          <w:b/>
          <w:bCs/>
          <w:color w:val="1A237E"/>
        </w:rPr>
        <w:t>Data Model — tasks</w:t>
      </w:r>
    </w:p>
    <w:p w14:paraId="2923A170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5"/>
        <w:gridCol w:w="2296"/>
        <w:gridCol w:w="5068"/>
      </w:tblGrid>
      <w:tr w:rsidR="00422BB1" w14:paraId="7E24C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5205A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6EE4C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085AA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2E859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9E0B" w14:textId="77777777" w:rsidR="00422BB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08E7" w14:textId="77777777" w:rsidR="00422BB1" w:rsidRDefault="00000000">
            <w:r>
              <w:rPr>
                <w:sz w:val="20"/>
                <w:szCs w:val="20"/>
              </w:rPr>
              <w:t>TEXT (UUID)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57E5" w14:textId="77777777" w:rsidR="00422BB1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422BB1" w14:paraId="090890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87AD" w14:textId="77777777" w:rsidR="00422BB1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CD09A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7085" w14:textId="77777777" w:rsidR="00422BB1" w:rsidRDefault="00000000">
            <w:r>
              <w:rPr>
                <w:sz w:val="20"/>
                <w:szCs w:val="20"/>
              </w:rPr>
              <w:t>Task title</w:t>
            </w:r>
          </w:p>
        </w:tc>
      </w:tr>
      <w:tr w:rsidR="00422BB1" w14:paraId="3268C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F7E0B" w14:textId="77777777" w:rsidR="00422BB1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44A4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F67C" w14:textId="77777777" w:rsidR="00422BB1" w:rsidRDefault="00000000">
            <w:r>
              <w:rPr>
                <w:sz w:val="20"/>
                <w:szCs w:val="20"/>
              </w:rPr>
              <w:t>Optional detail body</w:t>
            </w:r>
          </w:p>
        </w:tc>
      </w:tr>
      <w:tr w:rsidR="00422BB1" w14:paraId="65F79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C588" w14:textId="77777777" w:rsidR="00422BB1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F680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95B2" w14:textId="77777777" w:rsidR="00422BB1" w:rsidRDefault="00000000">
            <w:proofErr w:type="spellStart"/>
            <w:r>
              <w:rPr>
                <w:sz w:val="20"/>
                <w:szCs w:val="20"/>
              </w:rPr>
              <w:t>عالية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متوسطة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منخفضة</w:t>
            </w:r>
            <w:proofErr w:type="spellEnd"/>
          </w:p>
        </w:tc>
      </w:tr>
      <w:tr w:rsidR="00422BB1" w14:paraId="4F569B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6CF3" w14:textId="77777777" w:rsidR="00422BB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09D56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DE22" w14:textId="77777777" w:rsidR="00422BB1" w:rsidRDefault="00000000">
            <w:proofErr w:type="spellStart"/>
            <w:r>
              <w:rPr>
                <w:sz w:val="20"/>
                <w:szCs w:val="20"/>
              </w:rPr>
              <w:t>جديد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قيد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التنفيذ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مكتملة</w:t>
            </w:r>
            <w:proofErr w:type="spellEnd"/>
          </w:p>
        </w:tc>
      </w:tr>
      <w:tr w:rsidR="00422BB1" w14:paraId="320AA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5B44" w14:textId="77777777" w:rsidR="00422BB1" w:rsidRDefault="00000000">
            <w:proofErr w:type="spellStart"/>
            <w:r>
              <w:rPr>
                <w:sz w:val="20"/>
                <w:szCs w:val="20"/>
              </w:rPr>
              <w:t>dept_id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1319" w14:textId="77777777" w:rsidR="00422BB1" w:rsidRDefault="00000000">
            <w:r>
              <w:rPr>
                <w:sz w:val="20"/>
                <w:szCs w:val="20"/>
              </w:rPr>
              <w:t>INTEGER (FK)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864A" w14:textId="77777777" w:rsidR="00422BB1" w:rsidRDefault="00000000">
            <w:r>
              <w:rPr>
                <w:sz w:val="20"/>
                <w:szCs w:val="20"/>
              </w:rPr>
              <w:t>→ departments.id</w:t>
            </w:r>
          </w:p>
        </w:tc>
      </w:tr>
      <w:tr w:rsidR="00422BB1" w14:paraId="4D5DE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61E0" w14:textId="77777777" w:rsidR="00422BB1" w:rsidRDefault="00000000"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8BC71" w14:textId="77777777" w:rsidR="00422BB1" w:rsidRDefault="00000000">
            <w:r>
              <w:rPr>
                <w:sz w:val="20"/>
                <w:szCs w:val="20"/>
              </w:rPr>
              <w:t>TEXT (FK)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34BD" w14:textId="77777777" w:rsidR="00422BB1" w:rsidRDefault="00000000">
            <w:r>
              <w:rPr>
                <w:sz w:val="20"/>
                <w:szCs w:val="20"/>
              </w:rPr>
              <w:t>→ employees.id</w:t>
            </w:r>
          </w:p>
        </w:tc>
      </w:tr>
      <w:tr w:rsidR="00422BB1" w14:paraId="7C0DCF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136C" w14:textId="77777777" w:rsidR="00422BB1" w:rsidRDefault="00000000"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EA3A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A4AA" w14:textId="77777777" w:rsidR="00422BB1" w:rsidRDefault="00000000">
            <w:r>
              <w:rPr>
                <w:sz w:val="20"/>
                <w:szCs w:val="20"/>
              </w:rPr>
              <w:t>Creator employee ID</w:t>
            </w:r>
          </w:p>
        </w:tc>
      </w:tr>
      <w:tr w:rsidR="00422BB1" w14:paraId="10793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5428" w14:textId="77777777" w:rsidR="00422BB1" w:rsidRDefault="00000000">
            <w:proofErr w:type="spellStart"/>
            <w:r>
              <w:rPr>
                <w:sz w:val="20"/>
                <w:szCs w:val="20"/>
              </w:rPr>
              <w:t>created_by_role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5494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87A3" w14:textId="77777777" w:rsidR="00422BB1" w:rsidRDefault="00000000">
            <w:r>
              <w:rPr>
                <w:sz w:val="20"/>
                <w:szCs w:val="20"/>
              </w:rPr>
              <w:t>Role at time of creation</w:t>
            </w:r>
          </w:p>
        </w:tc>
      </w:tr>
      <w:tr w:rsidR="00422BB1" w14:paraId="186B2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AC60" w14:textId="77777777" w:rsidR="00422BB1" w:rsidRDefault="00000000"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89E3" w14:textId="77777777" w:rsidR="00422BB1" w:rsidRDefault="00000000">
            <w:r>
              <w:rPr>
                <w:sz w:val="20"/>
                <w:szCs w:val="20"/>
              </w:rPr>
              <w:t>TEXT (ISO 8601)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86FB" w14:textId="77777777" w:rsidR="00422BB1" w:rsidRDefault="00000000">
            <w:r>
              <w:rPr>
                <w:sz w:val="20"/>
                <w:szCs w:val="20"/>
              </w:rPr>
              <w:t>Task start date</w:t>
            </w:r>
          </w:p>
        </w:tc>
      </w:tr>
      <w:tr w:rsidR="00422BB1" w14:paraId="0E49A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0072" w14:textId="77777777" w:rsidR="00422BB1" w:rsidRDefault="00000000"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4EF7A" w14:textId="77777777" w:rsidR="00422BB1" w:rsidRDefault="00000000">
            <w:r>
              <w:rPr>
                <w:sz w:val="20"/>
                <w:szCs w:val="20"/>
              </w:rPr>
              <w:t>TEXT (ISO 8601)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401E6" w14:textId="77777777" w:rsidR="00422BB1" w:rsidRDefault="00000000">
            <w:r>
              <w:rPr>
                <w:sz w:val="20"/>
                <w:szCs w:val="20"/>
              </w:rPr>
              <w:t>Task deadline</w:t>
            </w:r>
          </w:p>
        </w:tc>
      </w:tr>
      <w:tr w:rsidR="00422BB1" w14:paraId="79567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A07B" w14:textId="77777777" w:rsidR="00422BB1" w:rsidRDefault="00000000">
            <w:r>
              <w:rPr>
                <w:sz w:val="20"/>
                <w:szCs w:val="20"/>
              </w:rPr>
              <w:lastRenderedPageBreak/>
              <w:t>approved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4FDF" w14:textId="77777777" w:rsidR="00422BB1" w:rsidRDefault="00000000">
            <w:r>
              <w:rPr>
                <w:sz w:val="20"/>
                <w:szCs w:val="20"/>
              </w:rPr>
              <w:t>INTEGER (0/1)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F8E6" w14:textId="77777777" w:rsidR="00422BB1" w:rsidRDefault="00000000">
            <w:r>
              <w:rPr>
                <w:sz w:val="20"/>
                <w:szCs w:val="20"/>
              </w:rPr>
              <w:t>1 = live, 0 = pending deputy approval</w:t>
            </w:r>
          </w:p>
        </w:tc>
      </w:tr>
      <w:tr w:rsidR="00422BB1" w14:paraId="19DC9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BE383" w14:textId="77777777" w:rsidR="00422BB1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C5C5" w14:textId="77777777" w:rsidR="00422BB1" w:rsidRDefault="00000000">
            <w:r>
              <w:rPr>
                <w:sz w:val="20"/>
                <w:szCs w:val="20"/>
              </w:rPr>
              <w:t>TEXT (ISO 8601)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04B5" w14:textId="77777777" w:rsidR="00422BB1" w:rsidRDefault="00000000">
            <w:r>
              <w:rPr>
                <w:sz w:val="20"/>
                <w:szCs w:val="20"/>
              </w:rPr>
              <w:t>Server timestamp of creation</w:t>
            </w:r>
          </w:p>
        </w:tc>
      </w:tr>
    </w:tbl>
    <w:p w14:paraId="3E362EFA" w14:textId="77777777" w:rsidR="00422BB1" w:rsidRDefault="00422BB1">
      <w:pPr>
        <w:spacing w:after="100"/>
      </w:pPr>
    </w:p>
    <w:p w14:paraId="3FB4F474" w14:textId="77777777" w:rsidR="00422BB1" w:rsidRDefault="00000000">
      <w:pPr>
        <w:spacing w:before="180" w:after="60"/>
      </w:pPr>
      <w:r>
        <w:rPr>
          <w:b/>
          <w:bCs/>
          <w:color w:val="757575"/>
        </w:rPr>
        <w:t>Change Requests sub-table</w:t>
      </w:r>
    </w:p>
    <w:p w14:paraId="1C12D27F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1546"/>
        <w:gridCol w:w="6165"/>
      </w:tblGrid>
      <w:tr w:rsidR="00422BB1" w14:paraId="7FA3B9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20923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543A1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04F01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0163A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9937" w14:textId="77777777" w:rsidR="00422BB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BC1C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2B94" w14:textId="77777777" w:rsidR="00422BB1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422BB1" w14:paraId="012F7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89510" w14:textId="77777777" w:rsidR="00422BB1" w:rsidRDefault="00000000">
            <w:proofErr w:type="spellStart"/>
            <w:r>
              <w:rPr>
                <w:sz w:val="20"/>
                <w:szCs w:val="20"/>
              </w:rPr>
              <w:t>task_id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836C" w14:textId="77777777" w:rsidR="00422BB1" w:rsidRDefault="00000000">
            <w:r>
              <w:rPr>
                <w:sz w:val="20"/>
                <w:szCs w:val="20"/>
              </w:rPr>
              <w:t>TEXT (FK)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87CC" w14:textId="77777777" w:rsidR="00422BB1" w:rsidRDefault="00000000">
            <w:r>
              <w:rPr>
                <w:sz w:val="20"/>
                <w:szCs w:val="20"/>
              </w:rPr>
              <w:t>→ tasks.id</w:t>
            </w:r>
          </w:p>
        </w:tc>
      </w:tr>
      <w:tr w:rsidR="00422BB1" w14:paraId="77CDA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3E38" w14:textId="77777777" w:rsidR="00422BB1" w:rsidRDefault="00000000">
            <w:proofErr w:type="spellStart"/>
            <w:r>
              <w:rPr>
                <w:sz w:val="20"/>
                <w:szCs w:val="20"/>
              </w:rPr>
              <w:t>requested_by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B247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1B27" w14:textId="77777777" w:rsidR="00422BB1" w:rsidRDefault="00000000">
            <w:r>
              <w:rPr>
                <w:sz w:val="20"/>
                <w:szCs w:val="20"/>
              </w:rPr>
              <w:t>Employee ID who submitted the request</w:t>
            </w:r>
          </w:p>
        </w:tc>
      </w:tr>
      <w:tr w:rsidR="00422BB1" w14:paraId="7600A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6650" w14:textId="77777777" w:rsidR="00422BB1" w:rsidRDefault="00000000">
            <w:r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D804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D9D7" w14:textId="77777777" w:rsidR="00422BB1" w:rsidRDefault="00000000">
            <w:r>
              <w:rPr>
                <w:sz w:val="20"/>
                <w:szCs w:val="20"/>
              </w:rPr>
              <w:t xml:space="preserve">Which field is being changed (status /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22BB1" w14:paraId="57C2AB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493E" w14:textId="77777777" w:rsidR="00422BB1" w:rsidRDefault="00000000">
            <w:proofErr w:type="spellStart"/>
            <w:r>
              <w:rPr>
                <w:sz w:val="20"/>
                <w:szCs w:val="20"/>
              </w:rPr>
              <w:t>new_value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785D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3B09" w14:textId="77777777" w:rsidR="00422BB1" w:rsidRDefault="00000000">
            <w:r>
              <w:rPr>
                <w:sz w:val="20"/>
                <w:szCs w:val="20"/>
              </w:rPr>
              <w:t>Proposed new value</w:t>
            </w:r>
          </w:p>
        </w:tc>
      </w:tr>
      <w:tr w:rsidR="00422BB1" w14:paraId="40288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4DE1" w14:textId="77777777" w:rsidR="00422BB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AB2C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892F" w14:textId="77777777" w:rsidR="00422BB1" w:rsidRDefault="00000000">
            <w:r>
              <w:rPr>
                <w:sz w:val="20"/>
                <w:szCs w:val="20"/>
              </w:rPr>
              <w:t>pending / approved / rejected</w:t>
            </w:r>
          </w:p>
        </w:tc>
      </w:tr>
      <w:tr w:rsidR="00422BB1" w14:paraId="300B1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9D8B1" w14:textId="77777777" w:rsidR="00422BB1" w:rsidRDefault="00000000">
            <w:proofErr w:type="spellStart"/>
            <w:r>
              <w:rPr>
                <w:sz w:val="20"/>
                <w:szCs w:val="20"/>
              </w:rPr>
              <w:t>reviewed_by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F30A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A078" w14:textId="77777777" w:rsidR="00422BB1" w:rsidRDefault="00000000">
            <w:r>
              <w:rPr>
                <w:sz w:val="20"/>
                <w:szCs w:val="20"/>
              </w:rPr>
              <w:t>Manager/Deputy who acted on it</w:t>
            </w:r>
          </w:p>
        </w:tc>
      </w:tr>
      <w:tr w:rsidR="00422BB1" w14:paraId="05320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E107" w14:textId="77777777" w:rsidR="00422BB1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A5B5" w14:textId="77777777" w:rsidR="00422BB1" w:rsidRDefault="00000000">
            <w:r>
              <w:rPr>
                <w:sz w:val="20"/>
                <w:szCs w:val="20"/>
              </w:rPr>
              <w:t>TEXT (ISO)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D443" w14:textId="77777777" w:rsidR="00422BB1" w:rsidRDefault="00000000">
            <w:r>
              <w:rPr>
                <w:sz w:val="20"/>
                <w:szCs w:val="20"/>
              </w:rPr>
              <w:t>Submission timestamp</w:t>
            </w:r>
          </w:p>
        </w:tc>
      </w:tr>
    </w:tbl>
    <w:p w14:paraId="6A6DB2CC" w14:textId="77777777" w:rsidR="00422BB1" w:rsidRDefault="00422BB1">
      <w:pPr>
        <w:spacing w:after="100"/>
      </w:pPr>
    </w:p>
    <w:p w14:paraId="0D713426" w14:textId="77777777" w:rsidR="00422BB1" w:rsidRDefault="00000000">
      <w:pPr>
        <w:pStyle w:val="Heading3"/>
        <w:spacing w:before="240" w:after="80"/>
      </w:pPr>
      <w:r>
        <w:rPr>
          <w:b/>
          <w:bCs/>
          <w:color w:val="1A237E"/>
        </w:rPr>
        <w:t>API Endpoints — Tasks</w:t>
      </w:r>
    </w:p>
    <w:p w14:paraId="4AEA48D5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2523"/>
        <w:gridCol w:w="1778"/>
        <w:gridCol w:w="4223"/>
      </w:tblGrid>
      <w:tr w:rsidR="00422BB1" w14:paraId="2A9D1B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8E19B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3C310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F08CB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10E43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09D69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A2F59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5AC6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/tasks/all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37EB" w14:textId="77777777" w:rsidR="00422BB1" w:rsidRDefault="00000000">
            <w:r>
              <w:rPr>
                <w:sz w:val="20"/>
                <w:szCs w:val="20"/>
              </w:rPr>
              <w:t>Deputy, Admin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11FB" w14:textId="77777777" w:rsidR="00422BB1" w:rsidRDefault="00000000">
            <w:r>
              <w:rPr>
                <w:sz w:val="20"/>
                <w:szCs w:val="20"/>
              </w:rPr>
              <w:t>All tasks across all departments</w:t>
            </w:r>
          </w:p>
        </w:tc>
      </w:tr>
      <w:tr w:rsidR="00422BB1" w14:paraId="4D43E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DADB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C845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/tasks/dept/:id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C833" w14:textId="77777777" w:rsidR="00422BB1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0ACC" w14:textId="77777777" w:rsidR="00422BB1" w:rsidRDefault="00000000">
            <w:r>
              <w:rPr>
                <w:sz w:val="20"/>
                <w:szCs w:val="20"/>
              </w:rPr>
              <w:t>Tasks for own department only</w:t>
            </w:r>
          </w:p>
        </w:tc>
      </w:tr>
      <w:tr w:rsidR="00422BB1" w14:paraId="0DA9E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DAEA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20D1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/tasks/my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DBA6" w14:textId="77777777" w:rsidR="00422BB1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95476" w14:textId="77777777" w:rsidR="00422BB1" w:rsidRDefault="00000000">
            <w:r>
              <w:rPr>
                <w:sz w:val="20"/>
                <w:szCs w:val="20"/>
              </w:rPr>
              <w:t>Tasks assigned to calling user</w:t>
            </w:r>
          </w:p>
        </w:tc>
      </w:tr>
      <w:tr w:rsidR="00422BB1" w14:paraId="5D5C1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88128" w14:textId="77777777" w:rsidR="00422BB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B3B9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E9207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FDDF" w14:textId="77777777" w:rsidR="00422BB1" w:rsidRDefault="00000000">
            <w:r>
              <w:rPr>
                <w:sz w:val="20"/>
                <w:szCs w:val="20"/>
              </w:rPr>
              <w:t>Create new task</w:t>
            </w:r>
          </w:p>
        </w:tc>
      </w:tr>
      <w:tr w:rsidR="00422BB1" w14:paraId="0FAF5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1824" w14:textId="77777777" w:rsidR="00422BB1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E204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6B20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82E5" w14:textId="77777777" w:rsidR="00422BB1" w:rsidRDefault="00000000">
            <w:r>
              <w:rPr>
                <w:sz w:val="20"/>
                <w:szCs w:val="20"/>
              </w:rPr>
              <w:t>Direct update (status, fields)</w:t>
            </w:r>
          </w:p>
        </w:tc>
      </w:tr>
      <w:tr w:rsidR="00422BB1" w14:paraId="74E32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31E6" w14:textId="77777777" w:rsidR="00422BB1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D3219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/tasks/:id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D859" w14:textId="77777777" w:rsidR="00422BB1" w:rsidRDefault="00000000">
            <w:r>
              <w:rPr>
                <w:sz w:val="20"/>
                <w:szCs w:val="20"/>
              </w:rPr>
              <w:t>Deputy, Admin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C46B" w14:textId="77777777" w:rsidR="00422BB1" w:rsidRDefault="00000000">
            <w:r>
              <w:rPr>
                <w:sz w:val="20"/>
                <w:szCs w:val="20"/>
              </w:rPr>
              <w:t>Hard delete</w:t>
            </w:r>
          </w:p>
        </w:tc>
      </w:tr>
      <w:tr w:rsidR="00422BB1" w14:paraId="7AE5C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0433" w14:textId="77777777" w:rsidR="00422BB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010D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/tasks/:id/changes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387A" w14:textId="77777777" w:rsidR="00422BB1" w:rsidRDefault="00000000"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5140" w14:textId="77777777" w:rsidR="00422BB1" w:rsidRDefault="00000000">
            <w:r>
              <w:rPr>
                <w:sz w:val="20"/>
                <w:szCs w:val="20"/>
              </w:rPr>
              <w:t>Submit a change request</w:t>
            </w:r>
          </w:p>
        </w:tc>
      </w:tr>
      <w:tr w:rsidR="00422BB1" w14:paraId="79B98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E3C3" w14:textId="77777777" w:rsidR="00422BB1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97C3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/tasks/changes/:id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1191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8E016" w14:textId="77777777" w:rsidR="00422BB1" w:rsidRDefault="00000000">
            <w:r>
              <w:rPr>
                <w:sz w:val="20"/>
                <w:szCs w:val="20"/>
              </w:rPr>
              <w:t>Approve or reject change request</w:t>
            </w:r>
          </w:p>
        </w:tc>
      </w:tr>
      <w:tr w:rsidR="00422BB1" w14:paraId="5E4BBD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B4E7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F5FC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/events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085E2" w14:textId="77777777" w:rsidR="00422BB1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D17ED" w14:textId="77777777" w:rsidR="00422BB1" w:rsidRDefault="00000000">
            <w:r>
              <w:rPr>
                <w:sz w:val="20"/>
                <w:szCs w:val="20"/>
              </w:rPr>
              <w:t>SSE stream for real-time broadcast</w:t>
            </w:r>
          </w:p>
        </w:tc>
      </w:tr>
      <w:tr w:rsidR="00422BB1" w14:paraId="17F7D6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393B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58DC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/ping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D440" w14:textId="77777777" w:rsidR="00422BB1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7D68" w14:textId="77777777" w:rsidR="00422BB1" w:rsidRDefault="00000000">
            <w:r>
              <w:rPr>
                <w:sz w:val="20"/>
                <w:szCs w:val="20"/>
              </w:rPr>
              <w:t>Heartbeat check — returns {</w:t>
            </w:r>
            <w:proofErr w:type="spellStart"/>
            <w:proofErr w:type="gramStart"/>
            <w:r>
              <w:rPr>
                <w:sz w:val="20"/>
                <w:szCs w:val="20"/>
              </w:rPr>
              <w:t>ok:true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19F360CC" w14:textId="77777777" w:rsidR="00422BB1" w:rsidRDefault="00000000">
      <w:r>
        <w:br w:type="page"/>
      </w:r>
    </w:p>
    <w:p w14:paraId="28D5438F" w14:textId="77777777" w:rsidR="00422BB1" w:rsidRDefault="00000000">
      <w:pPr>
        <w:pStyle w:val="Heading2"/>
        <w:pBdr>
          <w:bottom w:val="single" w:sz="6" w:space="0" w:color="1A237E"/>
        </w:pBdr>
        <w:spacing w:before="360" w:after="120"/>
      </w:pPr>
      <w:r>
        <w:rPr>
          <w:b/>
          <w:bCs/>
          <w:color w:val="1A237E"/>
          <w:sz w:val="28"/>
          <w:szCs w:val="28"/>
        </w:rPr>
        <w:lastRenderedPageBreak/>
        <w:t xml:space="preserve">2. Transactions System — </w:t>
      </w:r>
      <w:proofErr w:type="spellStart"/>
      <w:r>
        <w:rPr>
          <w:b/>
          <w:bCs/>
          <w:color w:val="1A237E"/>
          <w:sz w:val="28"/>
          <w:szCs w:val="28"/>
        </w:rPr>
        <w:t>المعاملات</w:t>
      </w:r>
      <w:proofErr w:type="spellEnd"/>
    </w:p>
    <w:p w14:paraId="188D8970" w14:textId="77777777" w:rsidR="00422BB1" w:rsidRDefault="00000000">
      <w:pPr>
        <w:spacing w:after="100"/>
      </w:pPr>
      <w:r>
        <w:rPr>
          <w:color w:val="1A1A1A"/>
        </w:rPr>
        <w:t xml:space="preserve">The Transactions System is a </w:t>
      </w:r>
      <w:proofErr w:type="spellStart"/>
      <w:r>
        <w:rPr>
          <w:color w:val="1A1A1A"/>
        </w:rPr>
        <w:t>centralised</w:t>
      </w:r>
      <w:proofErr w:type="spellEnd"/>
      <w:r>
        <w:rPr>
          <w:color w:val="1A1A1A"/>
        </w:rPr>
        <w:t xml:space="preserve"> registry and analytical dashboard for all official correspondence handled by the Saudi Water Authority. It supports bulk import from structured Excel files, multi-dimensional filtering, annotation, trend analysis, and multi-format export.</w:t>
      </w:r>
    </w:p>
    <w:p w14:paraId="08DE41EB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2.1  Access</w:t>
      </w:r>
      <w:proofErr w:type="gramEnd"/>
    </w:p>
    <w:p w14:paraId="519378A3" w14:textId="77777777" w:rsidR="00422BB1" w:rsidRDefault="00000000">
      <w:pPr>
        <w:spacing w:after="100"/>
      </w:pPr>
      <w:r>
        <w:rPr>
          <w:color w:val="1A1A1A"/>
        </w:rPr>
        <w:t>Restricted to Admin and Deputy roles. The system is read-heavy — primary operations are data import, filtering, annotation, and export rather than individual record creation.</w:t>
      </w:r>
    </w:p>
    <w:p w14:paraId="2187DBC2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2.2  Dashboard</w:t>
      </w:r>
      <w:proofErr w:type="gramEnd"/>
      <w:r>
        <w:rPr>
          <w:b/>
          <w:bCs/>
          <w:color w:val="1A237E"/>
        </w:rPr>
        <w:t xml:space="preserve"> &amp; KPI Cards</w:t>
      </w:r>
    </w:p>
    <w:p w14:paraId="74067372" w14:textId="77777777" w:rsidR="00422BB1" w:rsidRDefault="00000000">
      <w:pPr>
        <w:spacing w:after="100"/>
      </w:pPr>
      <w:r>
        <w:rPr>
          <w:color w:val="1A1A1A"/>
        </w:rPr>
        <w:t>The main view presents four clickable KPI stat cards:</w:t>
      </w:r>
    </w:p>
    <w:p w14:paraId="3687D1AE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Total transactions in the current dataset.</w:t>
      </w:r>
    </w:p>
    <w:p w14:paraId="1383BE08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In-progress transactions (</w:t>
      </w:r>
      <w:proofErr w:type="spellStart"/>
      <w:r>
        <w:rPr>
          <w:color w:val="1A1A1A"/>
          <w:sz w:val="21"/>
          <w:szCs w:val="21"/>
        </w:rPr>
        <w:t>الجاري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إنجازها</w:t>
      </w:r>
      <w:proofErr w:type="spellEnd"/>
      <w:r>
        <w:rPr>
          <w:color w:val="1A1A1A"/>
          <w:sz w:val="21"/>
          <w:szCs w:val="21"/>
        </w:rPr>
        <w:t>).</w:t>
      </w:r>
    </w:p>
    <w:p w14:paraId="401DE6C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External transactions (</w:t>
      </w:r>
      <w:proofErr w:type="spellStart"/>
      <w:r>
        <w:rPr>
          <w:color w:val="1A1A1A"/>
          <w:sz w:val="21"/>
          <w:szCs w:val="21"/>
        </w:rPr>
        <w:t>خارجي</w:t>
      </w:r>
      <w:proofErr w:type="spellEnd"/>
      <w:r>
        <w:rPr>
          <w:color w:val="1A1A1A"/>
          <w:sz w:val="21"/>
          <w:szCs w:val="21"/>
        </w:rPr>
        <w:t>).</w:t>
      </w:r>
    </w:p>
    <w:p w14:paraId="562AA6F9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Urgent / important flag count.</w:t>
      </w:r>
    </w:p>
    <w:p w14:paraId="3D547A05" w14:textId="77777777" w:rsidR="00422BB1" w:rsidRDefault="00000000">
      <w:pPr>
        <w:spacing w:after="100"/>
      </w:pPr>
      <w:r>
        <w:rPr>
          <w:color w:val="1A1A1A"/>
        </w:rPr>
        <w:t>Each card acts as a one-click filter shortcut. A persistent filter panel on the right side of the screen allows multi-dimensional filtering: date range (Gregorian and Hijri), status, importance level, office type, originating entity, and reply-required flag. Multiple filters can be combined simultaneously.</w:t>
      </w:r>
    </w:p>
    <w:p w14:paraId="6CD9EA4E" w14:textId="77777777" w:rsidR="00422BB1" w:rsidRDefault="00422BB1">
      <w:pPr>
        <w:spacing w:after="100"/>
      </w:pPr>
    </w:p>
    <w:p w14:paraId="7EFEA007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4139B76F" wp14:editId="5E3EFB95">
            <wp:extent cx="5905500" cy="3800475"/>
            <wp:effectExtent l="0" t="0" r="0" b="0"/>
            <wp:docPr id="1717294196" name="Picture 1717294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29C0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7 — Transactions dashboard (KPI cards, analytics charts, right-side filter panel)</w:t>
      </w:r>
    </w:p>
    <w:p w14:paraId="16A4724F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2.3  Analytics</w:t>
      </w:r>
      <w:proofErr w:type="gramEnd"/>
      <w:r>
        <w:rPr>
          <w:b/>
          <w:bCs/>
          <w:color w:val="1A237E"/>
        </w:rPr>
        <w:t xml:space="preserve"> Charts</w:t>
      </w:r>
    </w:p>
    <w:p w14:paraId="3DC20615" w14:textId="77777777" w:rsidR="00422BB1" w:rsidRDefault="00000000">
      <w:pPr>
        <w:spacing w:after="100"/>
      </w:pPr>
      <w:r>
        <w:rPr>
          <w:color w:val="1A1A1A"/>
        </w:rPr>
        <w:t>Four Chart.js charts sit below the KPI cards:</w:t>
      </w:r>
    </w:p>
    <w:p w14:paraId="5770351C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Transaction status donut — proportion of pending / in-progress / completed.</w:t>
      </w:r>
    </w:p>
    <w:p w14:paraId="06B25914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Office-type bar chart — internal vs external vs mixed distribution.</w:t>
      </w:r>
    </w:p>
    <w:p w14:paraId="031008F2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Top originating entities — horizontal bar showing highest-volume senders.</w:t>
      </w:r>
    </w:p>
    <w:p w14:paraId="1933D3A1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lastRenderedPageBreak/>
        <w:t>Department distribution — breakdown of transactions by receiving department.</w:t>
      </w:r>
    </w:p>
    <w:p w14:paraId="744A854E" w14:textId="77777777" w:rsidR="00422BB1" w:rsidRDefault="00000000">
      <w:pPr>
        <w:spacing w:after="100"/>
      </w:pPr>
      <w:r>
        <w:rPr>
          <w:color w:val="1A1A1A"/>
        </w:rPr>
        <w:t>All charts respond dynamically to the active filter state — they reflect only the filtered subset, not the full dataset.</w:t>
      </w:r>
    </w:p>
    <w:p w14:paraId="69E8EC8E" w14:textId="77777777" w:rsidR="00422BB1" w:rsidRDefault="00422BB1">
      <w:pPr>
        <w:spacing w:after="100"/>
      </w:pPr>
    </w:p>
    <w:p w14:paraId="27C80118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146704D" wp14:editId="764F0666">
            <wp:extent cx="5905500" cy="4000500"/>
            <wp:effectExtent l="0" t="0" r="0" b="0"/>
            <wp:docPr id="375206138" name="Picture 375206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B2B6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8 — Analytics charts and paginated transaction log table</w:t>
      </w:r>
    </w:p>
    <w:p w14:paraId="007AC46A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2.4  Transaction</w:t>
      </w:r>
      <w:proofErr w:type="gramEnd"/>
      <w:r>
        <w:rPr>
          <w:b/>
          <w:bCs/>
          <w:color w:val="1A237E"/>
        </w:rPr>
        <w:t xml:space="preserve"> Log Table</w:t>
      </w:r>
    </w:p>
    <w:p w14:paraId="00CDD740" w14:textId="77777777" w:rsidR="00422BB1" w:rsidRDefault="00000000">
      <w:pPr>
        <w:spacing w:after="100"/>
      </w:pPr>
      <w:r>
        <w:rPr>
          <w:color w:val="1A1A1A"/>
        </w:rPr>
        <w:t>Below the charts: a paginated, sortable table showing individual transactions. Columns include reference number, subject, status, importance rating, days elapsed since creation, current handler name, responsible department, and a detail-view action. Overdue rows are highlighted. Clicking the detail icon opens a side panel with the full transaction record.</w:t>
      </w:r>
    </w:p>
    <w:p w14:paraId="73C76354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2.5  Key</w:t>
      </w:r>
      <w:proofErr w:type="gramEnd"/>
      <w:r>
        <w:rPr>
          <w:b/>
          <w:bCs/>
          <w:color w:val="1A237E"/>
        </w:rPr>
        <w:t xml:space="preserve"> Features</w:t>
      </w:r>
    </w:p>
    <w:p w14:paraId="433A71E1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Bulk import — upload a structured Excel/CSV file; the system parses it client-side (</w:t>
      </w:r>
      <w:proofErr w:type="spellStart"/>
      <w:r>
        <w:rPr>
          <w:color w:val="1A1A1A"/>
          <w:sz w:val="21"/>
          <w:szCs w:val="21"/>
        </w:rPr>
        <w:t>SheetJS</w:t>
      </w:r>
      <w:proofErr w:type="spellEnd"/>
      <w:r>
        <w:rPr>
          <w:color w:val="1A1A1A"/>
          <w:sz w:val="21"/>
          <w:szCs w:val="21"/>
        </w:rPr>
        <w:t>) before sending to the server.</w:t>
      </w:r>
    </w:p>
    <w:p w14:paraId="342FA6AC" w14:textId="77777777" w:rsidR="00422BB1" w:rsidRDefault="00000000">
      <w:pPr>
        <w:pStyle w:val="ListParagraph"/>
        <w:numPr>
          <w:ilvl w:val="1"/>
          <w:numId w:val="1"/>
        </w:numPr>
        <w:spacing w:after="40"/>
      </w:pPr>
      <w:r>
        <w:rPr>
          <w:color w:val="757575"/>
          <w:sz w:val="20"/>
          <w:szCs w:val="20"/>
        </w:rPr>
        <w:t>Import safety guard: if the new file has fewer records than the current database, a warning modal shows exact counts ("Current: 1191 — New file: 850") and requires confirmation before proceeding.</w:t>
      </w:r>
    </w:p>
    <w:p w14:paraId="2319D779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Rich filtering — status, importance, date range, Hijri date, office type, entity, reply-required flag — all combinable simultaneously.</w:t>
      </w:r>
    </w:p>
    <w:p w14:paraId="316BFF45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Annotations — mark individual transactions as late (</w:t>
      </w:r>
      <w:proofErr w:type="spellStart"/>
      <w:r>
        <w:rPr>
          <w:color w:val="1A1A1A"/>
          <w:sz w:val="21"/>
          <w:szCs w:val="21"/>
        </w:rPr>
        <w:t>متأخرة</w:t>
      </w:r>
      <w:proofErr w:type="spellEnd"/>
      <w:r>
        <w:rPr>
          <w:color w:val="1A1A1A"/>
          <w:sz w:val="21"/>
          <w:szCs w:val="21"/>
        </w:rPr>
        <w:t>) and add free-text comments without altering the source data.</w:t>
      </w:r>
    </w:p>
    <w:p w14:paraId="172CCA64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Export — PDF via browser print (formatted for print), Excel export of the current filtered view, and individual chart-image download.</w:t>
      </w:r>
    </w:p>
    <w:p w14:paraId="2C5D2D61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Real-time updates — SSE broadcast ensures all connected users see the latest data without refreshing after any import or annotation.</w:t>
      </w:r>
    </w:p>
    <w:p w14:paraId="0DA2ADEB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4"/>
      </w:tblGrid>
      <w:tr w:rsidR="00422BB1" w14:paraId="7C64C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1A237E"/>
            </w:tcBorders>
            <w:shd w:val="solid" w:color="E8EAF6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F6D562" w14:textId="77777777" w:rsidR="00422BB1" w:rsidRDefault="00000000">
            <w:r>
              <w:rPr>
                <w:color w:val="1A1A1A"/>
                <w:sz w:val="21"/>
                <w:szCs w:val="21"/>
              </w:rPr>
              <w:lastRenderedPageBreak/>
              <w:t xml:space="preserve">Import model: the transactions table stores each record as a JSON blob (the raw imported row) rather than </w:t>
            </w:r>
            <w:proofErr w:type="spellStart"/>
            <w:r>
              <w:rPr>
                <w:color w:val="1A1A1A"/>
                <w:sz w:val="21"/>
                <w:szCs w:val="21"/>
              </w:rPr>
              <w:t>normalised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columns. This means the schema never needs altering when the source Excel format changes — new fields are simply included in the blob and surfaced by the frontend key-lookup.</w:t>
            </w:r>
          </w:p>
        </w:tc>
      </w:tr>
    </w:tbl>
    <w:p w14:paraId="426F51AB" w14:textId="77777777" w:rsidR="00422BB1" w:rsidRDefault="00422BB1">
      <w:pPr>
        <w:spacing w:after="100"/>
      </w:pPr>
    </w:p>
    <w:p w14:paraId="753E3E12" w14:textId="60CB526C" w:rsidR="00422BB1" w:rsidRDefault="00000000" w:rsidP="003A4843">
      <w:proofErr w:type="gramStart"/>
      <w:r>
        <w:rPr>
          <w:b/>
          <w:bCs/>
          <w:color w:val="1A237E"/>
          <w:sz w:val="24"/>
          <w:szCs w:val="24"/>
        </w:rPr>
        <w:t>2.6  Technical</w:t>
      </w:r>
      <w:proofErr w:type="gramEnd"/>
      <w:r>
        <w:rPr>
          <w:b/>
          <w:bCs/>
          <w:color w:val="1A237E"/>
          <w:sz w:val="24"/>
          <w:szCs w:val="24"/>
        </w:rPr>
        <w:t xml:space="preserve"> Architecture — Transactions</w:t>
      </w:r>
    </w:p>
    <w:p w14:paraId="6FE032E5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"/>
        <w:gridCol w:w="2477"/>
        <w:gridCol w:w="6108"/>
      </w:tblGrid>
      <w:tr w:rsidR="00422BB1" w14:paraId="60882F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D6CDD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5FC87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5A142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22BB1" w14:paraId="0FD32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C9C5" w14:textId="77777777" w:rsidR="00422BB1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D8106" w14:textId="77777777" w:rsidR="00422BB1" w:rsidRDefault="00000000">
            <w:r>
              <w:rPr>
                <w:sz w:val="20"/>
                <w:szCs w:val="20"/>
              </w:rPr>
              <w:t>Node.js 20 + Express 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BCA0C" w14:textId="77777777" w:rsidR="00422BB1" w:rsidRDefault="00000000">
            <w:r>
              <w:rPr>
                <w:sz w:val="20"/>
                <w:szCs w:val="20"/>
              </w:rPr>
              <w:t>API and static file serving</w:t>
            </w:r>
          </w:p>
        </w:tc>
      </w:tr>
      <w:tr w:rsidR="00422BB1" w14:paraId="7E6511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91F17" w14:textId="77777777" w:rsidR="00422BB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7E8F" w14:textId="77777777" w:rsidR="00422BB1" w:rsidRDefault="00000000">
            <w:r>
              <w:rPr>
                <w:sz w:val="20"/>
                <w:szCs w:val="20"/>
              </w:rPr>
              <w:t>SQLite — transactions table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1F8B" w14:textId="77777777" w:rsidR="00422BB1" w:rsidRDefault="00000000">
            <w:r>
              <w:rPr>
                <w:sz w:val="20"/>
                <w:szCs w:val="20"/>
              </w:rPr>
              <w:t>Stores full transaction JSON blob per record; annotations in a separate table</w:t>
            </w:r>
          </w:p>
        </w:tc>
      </w:tr>
      <w:tr w:rsidR="00422BB1" w14:paraId="5A11B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8AA4" w14:textId="77777777" w:rsidR="00422BB1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708C" w14:textId="77777777" w:rsidR="00422BB1" w:rsidRDefault="00000000">
            <w:r>
              <w:rPr>
                <w:sz w:val="20"/>
                <w:szCs w:val="20"/>
              </w:rPr>
              <w:t>Chart.js 4 (CDN)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82D4" w14:textId="77777777" w:rsidR="00422BB1" w:rsidRDefault="00000000">
            <w:r>
              <w:rPr>
                <w:sz w:val="20"/>
                <w:szCs w:val="20"/>
              </w:rPr>
              <w:t>Bar, donut, and horizontal bar charts rendered client-side</w:t>
            </w:r>
          </w:p>
        </w:tc>
      </w:tr>
      <w:tr w:rsidR="00422BB1" w14:paraId="69849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38D26" w14:textId="77777777" w:rsidR="00422BB1" w:rsidRDefault="00000000">
            <w:r>
              <w:rPr>
                <w:sz w:val="20"/>
                <w:szCs w:val="20"/>
              </w:rPr>
              <w:t>Import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AD608" w14:textId="77777777" w:rsidR="00422BB1" w:rsidRDefault="00000000">
            <w:proofErr w:type="spellStart"/>
            <w:r>
              <w:rPr>
                <w:sz w:val="20"/>
                <w:szCs w:val="20"/>
              </w:rPr>
              <w:t>SheetJS</w:t>
            </w:r>
            <w:proofErr w:type="spellEnd"/>
            <w:r>
              <w:rPr>
                <w:sz w:val="20"/>
                <w:szCs w:val="20"/>
              </w:rPr>
              <w:t xml:space="preserve"> (CDN)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A1B0" w14:textId="77777777" w:rsidR="00422BB1" w:rsidRDefault="00000000">
            <w:r>
              <w:rPr>
                <w:sz w:val="20"/>
                <w:szCs w:val="20"/>
              </w:rPr>
              <w:t>Client-side Excel/CSV parsing before upload</w:t>
            </w:r>
          </w:p>
        </w:tc>
      </w:tr>
      <w:tr w:rsidR="00422BB1" w14:paraId="17B3B3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13C2" w14:textId="77777777" w:rsidR="00422BB1" w:rsidRDefault="00000000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BA38" w14:textId="77777777" w:rsidR="00422BB1" w:rsidRDefault="00000000">
            <w:proofErr w:type="spellStart"/>
            <w:r>
              <w:rPr>
                <w:sz w:val="20"/>
                <w:szCs w:val="20"/>
              </w:rPr>
              <w:t>SheetJS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window.</w:t>
            </w:r>
            <w:proofErr w:type="gram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A76D" w14:textId="77777777" w:rsidR="00422BB1" w:rsidRDefault="00000000">
            <w:r>
              <w:rPr>
                <w:sz w:val="20"/>
                <w:szCs w:val="20"/>
              </w:rPr>
              <w:t>Excel export of filtered view; PDF via browser print dialog</w:t>
            </w:r>
          </w:p>
        </w:tc>
      </w:tr>
      <w:tr w:rsidR="00422BB1" w14:paraId="45330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B041" w14:textId="77777777" w:rsidR="00422BB1" w:rsidRDefault="00000000"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89637" w14:textId="77777777" w:rsidR="00422BB1" w:rsidRDefault="00000000">
            <w:r>
              <w:rPr>
                <w:sz w:val="20"/>
                <w:szCs w:val="20"/>
              </w:rPr>
              <w:t>SSE broadcast (shared)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8556" w14:textId="77777777" w:rsidR="00422BB1" w:rsidRDefault="00000000">
            <w:r>
              <w:rPr>
                <w:sz w:val="20"/>
                <w:szCs w:val="20"/>
              </w:rPr>
              <w:t>Pushes update signal to all tabs on import or annotation save</w:t>
            </w:r>
          </w:p>
        </w:tc>
      </w:tr>
    </w:tbl>
    <w:p w14:paraId="51B038CF" w14:textId="77777777" w:rsidR="00422BB1" w:rsidRDefault="00422BB1">
      <w:pPr>
        <w:spacing w:after="100"/>
      </w:pPr>
    </w:p>
    <w:p w14:paraId="70804C17" w14:textId="77777777" w:rsidR="00422BB1" w:rsidRDefault="00000000">
      <w:pPr>
        <w:pStyle w:val="Heading3"/>
        <w:spacing w:before="240" w:after="80"/>
      </w:pPr>
      <w:r>
        <w:rPr>
          <w:b/>
          <w:bCs/>
          <w:color w:val="1A237E"/>
        </w:rPr>
        <w:t>Data Model — transactions</w:t>
      </w:r>
    </w:p>
    <w:p w14:paraId="04F407F8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1755"/>
        <w:gridCol w:w="6459"/>
      </w:tblGrid>
      <w:tr w:rsidR="00422BB1" w14:paraId="1AD202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26114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07A5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91471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43A84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4AFF" w14:textId="77777777" w:rsidR="00422BB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D986" w14:textId="77777777" w:rsidR="00422BB1" w:rsidRDefault="00000000">
            <w:r>
              <w:rPr>
                <w:sz w:val="20"/>
                <w:szCs w:val="20"/>
              </w:rPr>
              <w:t>TEXT (UUID)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CF0E" w14:textId="77777777" w:rsidR="00422BB1" w:rsidRDefault="00000000">
            <w:r>
              <w:rPr>
                <w:sz w:val="20"/>
                <w:szCs w:val="20"/>
              </w:rPr>
              <w:t>Primary key</w:t>
            </w:r>
          </w:p>
        </w:tc>
      </w:tr>
      <w:tr w:rsidR="00422BB1" w14:paraId="0C520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D469" w14:textId="77777777" w:rsidR="00422BB1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7E30" w14:textId="77777777" w:rsidR="00422BB1" w:rsidRDefault="00000000">
            <w:r>
              <w:rPr>
                <w:sz w:val="20"/>
                <w:szCs w:val="20"/>
              </w:rPr>
              <w:t>TEXT (JSON)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BA33" w14:textId="77777777" w:rsidR="00422BB1" w:rsidRDefault="00000000">
            <w:r>
              <w:rPr>
                <w:sz w:val="20"/>
                <w:szCs w:val="20"/>
              </w:rPr>
              <w:t>Full transaction record as-imported — all source fields preserved</w:t>
            </w:r>
          </w:p>
        </w:tc>
      </w:tr>
      <w:tr w:rsidR="00422BB1" w14:paraId="25C55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E24C" w14:textId="77777777" w:rsidR="00422BB1" w:rsidRDefault="00000000">
            <w:proofErr w:type="spellStart"/>
            <w:r>
              <w:rPr>
                <w:sz w:val="20"/>
                <w:szCs w:val="20"/>
              </w:rPr>
              <w:t>uploaded_at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4B89" w14:textId="77777777" w:rsidR="00422BB1" w:rsidRDefault="00000000">
            <w:r>
              <w:rPr>
                <w:sz w:val="20"/>
                <w:szCs w:val="20"/>
              </w:rPr>
              <w:t>TEXT (ISO 8601)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9D04" w14:textId="77777777" w:rsidR="00422BB1" w:rsidRDefault="00000000">
            <w:r>
              <w:rPr>
                <w:sz w:val="20"/>
                <w:szCs w:val="20"/>
              </w:rPr>
              <w:t>Timestamp of original import batch</w:t>
            </w:r>
          </w:p>
        </w:tc>
      </w:tr>
      <w:tr w:rsidR="00422BB1" w14:paraId="48BFA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F89C" w14:textId="77777777" w:rsidR="00422BB1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34EB" w14:textId="77777777" w:rsidR="00422BB1" w:rsidRDefault="00000000">
            <w:r>
              <w:rPr>
                <w:sz w:val="20"/>
                <w:szCs w:val="20"/>
              </w:rPr>
              <w:t>TEXT (ISO 8601)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D059" w14:textId="77777777" w:rsidR="00422BB1" w:rsidRDefault="00000000">
            <w:r>
              <w:rPr>
                <w:sz w:val="20"/>
                <w:szCs w:val="20"/>
              </w:rPr>
              <w:t>Timestamp of last update/annotation</w:t>
            </w:r>
          </w:p>
        </w:tc>
      </w:tr>
    </w:tbl>
    <w:p w14:paraId="7BE67010" w14:textId="77777777" w:rsidR="00422BB1" w:rsidRDefault="00422BB1">
      <w:pPr>
        <w:spacing w:after="100"/>
      </w:pPr>
    </w:p>
    <w:p w14:paraId="526611E5" w14:textId="77777777" w:rsidR="00422BB1" w:rsidRDefault="00000000">
      <w:pPr>
        <w:spacing w:before="180" w:after="60"/>
      </w:pPr>
      <w:proofErr w:type="spellStart"/>
      <w:r>
        <w:rPr>
          <w:b/>
          <w:bCs/>
          <w:color w:val="757575"/>
        </w:rPr>
        <w:t>transaction_annotations</w:t>
      </w:r>
      <w:proofErr w:type="spellEnd"/>
      <w:r>
        <w:rPr>
          <w:b/>
          <w:bCs/>
          <w:color w:val="757575"/>
        </w:rPr>
        <w:t xml:space="preserve"> sub-table</w:t>
      </w:r>
    </w:p>
    <w:p w14:paraId="30C9503D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3"/>
        <w:gridCol w:w="2517"/>
        <w:gridCol w:w="4609"/>
      </w:tblGrid>
      <w:tr w:rsidR="00422BB1" w14:paraId="0AC8E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80A07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58E86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99EAC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2BFC8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2624" w14:textId="77777777" w:rsidR="00422BB1" w:rsidRDefault="00000000">
            <w:proofErr w:type="spellStart"/>
            <w:r>
              <w:rPr>
                <w:sz w:val="20"/>
                <w:szCs w:val="20"/>
              </w:rPr>
              <w:t>transaction_id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10F7" w14:textId="77777777" w:rsidR="00422BB1" w:rsidRDefault="00000000">
            <w:r>
              <w:rPr>
                <w:sz w:val="20"/>
                <w:szCs w:val="20"/>
              </w:rPr>
              <w:t>TEXT (FK)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9E0F" w14:textId="77777777" w:rsidR="00422BB1" w:rsidRDefault="00000000">
            <w:r>
              <w:rPr>
                <w:sz w:val="20"/>
                <w:szCs w:val="20"/>
              </w:rPr>
              <w:t>References transactions.id</w:t>
            </w:r>
          </w:p>
        </w:tc>
      </w:tr>
      <w:tr w:rsidR="00422BB1" w14:paraId="1B3FC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FF24" w14:textId="77777777" w:rsidR="00422BB1" w:rsidRDefault="00000000">
            <w:proofErr w:type="spellStart"/>
            <w:r>
              <w:rPr>
                <w:sz w:val="20"/>
                <w:szCs w:val="20"/>
              </w:rPr>
              <w:t>is_late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D57C" w14:textId="77777777" w:rsidR="00422BB1" w:rsidRDefault="00000000">
            <w:r>
              <w:rPr>
                <w:sz w:val="20"/>
                <w:szCs w:val="20"/>
              </w:rPr>
              <w:t>INTEGER (0/1)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9B84" w14:textId="77777777" w:rsidR="00422BB1" w:rsidRDefault="00000000">
            <w:r>
              <w:rPr>
                <w:sz w:val="20"/>
                <w:szCs w:val="20"/>
              </w:rPr>
              <w:t>Manual late flag set by user</w:t>
            </w:r>
          </w:p>
        </w:tc>
      </w:tr>
      <w:tr w:rsidR="00422BB1" w14:paraId="7CD04E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D3B87" w14:textId="77777777" w:rsidR="00422BB1" w:rsidRDefault="00000000">
            <w:r>
              <w:rPr>
                <w:sz w:val="20"/>
                <w:szCs w:val="20"/>
              </w:rPr>
              <w:t>comment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A54C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4D2C" w14:textId="77777777" w:rsidR="00422BB1" w:rsidRDefault="00000000">
            <w:r>
              <w:rPr>
                <w:sz w:val="20"/>
                <w:szCs w:val="20"/>
              </w:rPr>
              <w:t>Free-text annotation</w:t>
            </w:r>
          </w:p>
        </w:tc>
      </w:tr>
      <w:tr w:rsidR="00422BB1" w14:paraId="0B7DF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8356" w14:textId="77777777" w:rsidR="00422BB1" w:rsidRDefault="00000000">
            <w:proofErr w:type="spellStart"/>
            <w:r>
              <w:rPr>
                <w:sz w:val="20"/>
                <w:szCs w:val="20"/>
              </w:rPr>
              <w:t>updated_by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46F0E" w14:textId="77777777" w:rsidR="00422BB1" w:rsidRDefault="00000000">
            <w:r>
              <w:rPr>
                <w:sz w:val="20"/>
                <w:szCs w:val="20"/>
              </w:rPr>
              <w:t>TEXT (FK)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4CBF" w14:textId="77777777" w:rsidR="00422BB1" w:rsidRDefault="00000000">
            <w:r>
              <w:rPr>
                <w:sz w:val="20"/>
                <w:szCs w:val="20"/>
              </w:rPr>
              <w:t>→ employees.id</w:t>
            </w:r>
          </w:p>
        </w:tc>
      </w:tr>
      <w:tr w:rsidR="00422BB1" w14:paraId="612A6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1101" w14:textId="77777777" w:rsidR="00422BB1" w:rsidRDefault="00000000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43AF" w14:textId="77777777" w:rsidR="00422BB1" w:rsidRDefault="00000000">
            <w:r>
              <w:rPr>
                <w:sz w:val="20"/>
                <w:szCs w:val="20"/>
              </w:rPr>
              <w:t>TEXT (ISO)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4ED7" w14:textId="77777777" w:rsidR="00422BB1" w:rsidRDefault="00000000">
            <w:r>
              <w:rPr>
                <w:sz w:val="20"/>
                <w:szCs w:val="20"/>
              </w:rPr>
              <w:t>Last annotation timestamp</w:t>
            </w:r>
          </w:p>
        </w:tc>
      </w:tr>
    </w:tbl>
    <w:p w14:paraId="328F2456" w14:textId="77777777" w:rsidR="00422BB1" w:rsidRDefault="00422BB1">
      <w:pPr>
        <w:spacing w:after="100"/>
      </w:pPr>
    </w:p>
    <w:p w14:paraId="3871D50E" w14:textId="77777777" w:rsidR="00422BB1" w:rsidRDefault="00000000">
      <w:pPr>
        <w:pStyle w:val="Heading3"/>
        <w:spacing w:before="240" w:after="80"/>
      </w:pPr>
      <w:r>
        <w:rPr>
          <w:b/>
          <w:bCs/>
          <w:color w:val="1A237E"/>
        </w:rPr>
        <w:t>API Endpoints — Transactions</w:t>
      </w:r>
    </w:p>
    <w:p w14:paraId="02073D73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2839"/>
        <w:gridCol w:w="1379"/>
        <w:gridCol w:w="4467"/>
      </w:tblGrid>
      <w:tr w:rsidR="00422BB1" w14:paraId="3E774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D2391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A53C2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C2168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A43C9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7B5FF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CA4E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D433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/transactions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7569" w14:textId="77777777" w:rsidR="00422BB1" w:rsidRDefault="00000000">
            <w:r>
              <w:rPr>
                <w:sz w:val="20"/>
                <w:szCs w:val="20"/>
              </w:rPr>
              <w:t>Admin, Deputy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E3B1" w14:textId="77777777" w:rsidR="00422BB1" w:rsidRDefault="00000000">
            <w:r>
              <w:rPr>
                <w:sz w:val="20"/>
                <w:szCs w:val="20"/>
              </w:rPr>
              <w:t>Fetch all transactions with their annotations</w:t>
            </w:r>
          </w:p>
        </w:tc>
      </w:tr>
      <w:tr w:rsidR="00422BB1" w14:paraId="034BF9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829D" w14:textId="77777777" w:rsidR="00422BB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48BBE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/transactions/import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AF2B" w14:textId="77777777" w:rsidR="00422BB1" w:rsidRDefault="00000000">
            <w:r>
              <w:rPr>
                <w:sz w:val="20"/>
                <w:szCs w:val="20"/>
              </w:rPr>
              <w:t>Admin, Deputy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F8D6" w14:textId="77777777" w:rsidR="00422BB1" w:rsidRDefault="00000000">
            <w:r>
              <w:rPr>
                <w:sz w:val="20"/>
                <w:szCs w:val="20"/>
              </w:rPr>
              <w:t>Bulk import — replaces full dataset, safety check included</w:t>
            </w:r>
          </w:p>
        </w:tc>
      </w:tr>
      <w:tr w:rsidR="00422BB1" w14:paraId="5FC0D4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EF0A" w14:textId="77777777" w:rsidR="00422BB1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0B47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/transactions/:id/annotate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9FEC" w14:textId="77777777" w:rsidR="00422BB1" w:rsidRDefault="00000000">
            <w:r>
              <w:rPr>
                <w:sz w:val="20"/>
                <w:szCs w:val="20"/>
              </w:rPr>
              <w:t>Admin, Deputy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0079C" w14:textId="77777777" w:rsidR="00422BB1" w:rsidRDefault="00000000">
            <w:r>
              <w:rPr>
                <w:sz w:val="20"/>
                <w:szCs w:val="20"/>
              </w:rPr>
              <w:t>Save or update late flag and comment for one transaction</w:t>
            </w:r>
          </w:p>
        </w:tc>
      </w:tr>
    </w:tbl>
    <w:p w14:paraId="0992BC26" w14:textId="77777777" w:rsidR="003A4843" w:rsidRDefault="003A4843" w:rsidP="003A4843">
      <w:pPr>
        <w:rPr>
          <w:rtl/>
        </w:rPr>
      </w:pPr>
    </w:p>
    <w:p w14:paraId="57077BC0" w14:textId="6F0763F6" w:rsidR="00422BB1" w:rsidRDefault="00000000" w:rsidP="003A4843">
      <w:r>
        <w:rPr>
          <w:b/>
          <w:bCs/>
          <w:color w:val="1A237E"/>
          <w:sz w:val="28"/>
          <w:szCs w:val="28"/>
        </w:rPr>
        <w:t xml:space="preserve">3. Letters &amp; Memos System — </w:t>
      </w:r>
      <w:proofErr w:type="spellStart"/>
      <w:r>
        <w:rPr>
          <w:b/>
          <w:bCs/>
          <w:color w:val="1A237E"/>
          <w:sz w:val="28"/>
          <w:szCs w:val="28"/>
        </w:rPr>
        <w:t>الخطابات</w:t>
      </w:r>
      <w:proofErr w:type="spellEnd"/>
      <w:r>
        <w:rPr>
          <w:b/>
          <w:bCs/>
          <w:color w:val="1A237E"/>
          <w:sz w:val="28"/>
          <w:szCs w:val="28"/>
        </w:rPr>
        <w:t xml:space="preserve"> </w:t>
      </w:r>
      <w:proofErr w:type="spellStart"/>
      <w:r>
        <w:rPr>
          <w:b/>
          <w:bCs/>
          <w:color w:val="1A237E"/>
          <w:sz w:val="28"/>
          <w:szCs w:val="28"/>
        </w:rPr>
        <w:t>والمذكرات</w:t>
      </w:r>
      <w:proofErr w:type="spellEnd"/>
    </w:p>
    <w:p w14:paraId="552367EA" w14:textId="77777777" w:rsidR="00422BB1" w:rsidRDefault="00000000">
      <w:pPr>
        <w:spacing w:after="100"/>
      </w:pPr>
      <w:r>
        <w:rPr>
          <w:color w:val="1A1A1A"/>
        </w:rPr>
        <w:t>The Letters &amp; Memos System is a structured document-generation tool that produces properly formatted official Arabic correspondence as .docx files. Output is ready for digital dispatch or printing, and follows Saudi Water Authority letterhead standards.</w:t>
      </w:r>
    </w:p>
    <w:p w14:paraId="4A565CD1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3.1  Access</w:t>
      </w:r>
      <w:proofErr w:type="gramEnd"/>
    </w:p>
    <w:p w14:paraId="6E338B79" w14:textId="77777777" w:rsidR="00422BB1" w:rsidRDefault="00000000">
      <w:pPr>
        <w:spacing w:after="100"/>
      </w:pPr>
      <w:r>
        <w:rPr>
          <w:color w:val="1A1A1A"/>
        </w:rPr>
        <w:t>Available to all authenticated users. Each user generates letters and memos for their own correspondence. The output filename and metadata automatically reflect the authenticated user's identity and department.</w:t>
      </w:r>
    </w:p>
    <w:p w14:paraId="4A7AA116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3.2  Letter</w:t>
      </w:r>
      <w:proofErr w:type="gramEnd"/>
      <w:r>
        <w:rPr>
          <w:b/>
          <w:bCs/>
          <w:color w:val="1A237E"/>
        </w:rPr>
        <w:t xml:space="preserve"> Generator — </w:t>
      </w:r>
      <w:proofErr w:type="spellStart"/>
      <w:r>
        <w:rPr>
          <w:b/>
          <w:bCs/>
          <w:color w:val="1A237E"/>
        </w:rPr>
        <w:t>خطاب</w:t>
      </w:r>
      <w:proofErr w:type="spellEnd"/>
    </w:p>
    <w:p w14:paraId="5D8293D8" w14:textId="77777777" w:rsidR="00422BB1" w:rsidRDefault="00000000">
      <w:pPr>
        <w:spacing w:after="100"/>
      </w:pPr>
      <w:r>
        <w:rPr>
          <w:color w:val="1A1A1A"/>
        </w:rPr>
        <w:t>The Letter tab generates formal outgoing letters. The user fills in a structured form with the following fields:</w:t>
      </w:r>
    </w:p>
    <w:p w14:paraId="756EB0EA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Subject (</w:t>
      </w:r>
      <w:proofErr w:type="spellStart"/>
      <w:r>
        <w:rPr>
          <w:color w:val="1A1A1A"/>
          <w:sz w:val="21"/>
          <w:szCs w:val="21"/>
        </w:rPr>
        <w:t>بشأن</w:t>
      </w:r>
      <w:proofErr w:type="spellEnd"/>
      <w:r>
        <w:rPr>
          <w:color w:val="1A1A1A"/>
          <w:sz w:val="21"/>
          <w:szCs w:val="21"/>
        </w:rPr>
        <w:t>) — the letter's main subject line.</w:t>
      </w:r>
    </w:p>
    <w:p w14:paraId="3285ECFB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Body paragraphs — multi-paragraph input; pressing Enter starts a new paragraph in the output document.</w:t>
      </w:r>
    </w:p>
    <w:p w14:paraId="56E12948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Recipient (</w:t>
      </w:r>
      <w:proofErr w:type="spellStart"/>
      <w:r>
        <w:rPr>
          <w:color w:val="1A1A1A"/>
          <w:sz w:val="21"/>
          <w:szCs w:val="21"/>
        </w:rPr>
        <w:t>المُرسَل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إليه</w:t>
      </w:r>
      <w:proofErr w:type="spellEnd"/>
      <w:r>
        <w:rPr>
          <w:color w:val="1A1A1A"/>
          <w:sz w:val="21"/>
          <w:szCs w:val="21"/>
        </w:rPr>
        <w:t>) — selected from a dropdown; supports multiple recipients and CC (</w:t>
      </w:r>
      <w:proofErr w:type="spellStart"/>
      <w:r>
        <w:rPr>
          <w:color w:val="1A1A1A"/>
          <w:sz w:val="21"/>
          <w:szCs w:val="21"/>
        </w:rPr>
        <w:t>نسخة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إلى</w:t>
      </w:r>
      <w:proofErr w:type="spellEnd"/>
      <w:r>
        <w:rPr>
          <w:color w:val="1A1A1A"/>
          <w:sz w:val="21"/>
          <w:szCs w:val="21"/>
        </w:rPr>
        <w:t>) lines.</w:t>
      </w:r>
    </w:p>
    <w:p w14:paraId="16F98FAB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Reference — optional number and subject for reply-to letters.</w:t>
      </w:r>
    </w:p>
    <w:p w14:paraId="7F0944CC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Classification — </w:t>
      </w:r>
      <w:proofErr w:type="spellStart"/>
      <w:r>
        <w:rPr>
          <w:color w:val="1A1A1A"/>
          <w:sz w:val="21"/>
          <w:szCs w:val="21"/>
        </w:rPr>
        <w:t>مُقيَّد</w:t>
      </w:r>
      <w:proofErr w:type="spellEnd"/>
      <w:r>
        <w:rPr>
          <w:color w:val="1A1A1A"/>
          <w:sz w:val="21"/>
          <w:szCs w:val="21"/>
        </w:rPr>
        <w:t xml:space="preserve"> (Restricted) or </w:t>
      </w:r>
      <w:proofErr w:type="spellStart"/>
      <w:r>
        <w:rPr>
          <w:color w:val="1A1A1A"/>
          <w:sz w:val="21"/>
          <w:szCs w:val="21"/>
        </w:rPr>
        <w:t>عادي</w:t>
      </w:r>
      <w:proofErr w:type="spellEnd"/>
      <w:r>
        <w:rPr>
          <w:color w:val="1A1A1A"/>
          <w:sz w:val="21"/>
          <w:szCs w:val="21"/>
        </w:rPr>
        <w:t xml:space="preserve"> (Normal).</w:t>
      </w:r>
    </w:p>
    <w:p w14:paraId="21A1305C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Importance level — </w:t>
      </w:r>
      <w:proofErr w:type="spellStart"/>
      <w:r>
        <w:rPr>
          <w:color w:val="1A1A1A"/>
          <w:sz w:val="21"/>
          <w:szCs w:val="21"/>
        </w:rPr>
        <w:t>عادية</w:t>
      </w:r>
      <w:proofErr w:type="spellEnd"/>
      <w:r>
        <w:rPr>
          <w:color w:val="1A1A1A"/>
          <w:sz w:val="21"/>
          <w:szCs w:val="21"/>
        </w:rPr>
        <w:t xml:space="preserve"> / </w:t>
      </w:r>
      <w:proofErr w:type="spellStart"/>
      <w:r>
        <w:rPr>
          <w:color w:val="1A1A1A"/>
          <w:sz w:val="21"/>
          <w:szCs w:val="21"/>
        </w:rPr>
        <w:t>هامة</w:t>
      </w:r>
      <w:proofErr w:type="spellEnd"/>
      <w:r>
        <w:rPr>
          <w:color w:val="1A1A1A"/>
          <w:sz w:val="21"/>
          <w:szCs w:val="21"/>
        </w:rPr>
        <w:t xml:space="preserve"> / </w:t>
      </w:r>
      <w:proofErr w:type="spellStart"/>
      <w:r>
        <w:rPr>
          <w:color w:val="1A1A1A"/>
          <w:sz w:val="21"/>
          <w:szCs w:val="21"/>
        </w:rPr>
        <w:t>عاجلة</w:t>
      </w:r>
      <w:proofErr w:type="spellEnd"/>
      <w:r>
        <w:rPr>
          <w:color w:val="1A1A1A"/>
          <w:sz w:val="21"/>
          <w:szCs w:val="21"/>
        </w:rPr>
        <w:t xml:space="preserve"> / </w:t>
      </w:r>
      <w:proofErr w:type="spellStart"/>
      <w:r>
        <w:rPr>
          <w:color w:val="1A1A1A"/>
          <w:sz w:val="21"/>
          <w:szCs w:val="21"/>
        </w:rPr>
        <w:t>سري</w:t>
      </w:r>
      <w:proofErr w:type="spellEnd"/>
      <w:r>
        <w:rPr>
          <w:color w:val="1A1A1A"/>
          <w:sz w:val="21"/>
          <w:szCs w:val="21"/>
        </w:rPr>
        <w:t>.</w:t>
      </w:r>
    </w:p>
    <w:p w14:paraId="3FC902C7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Closing note (</w:t>
      </w:r>
      <w:proofErr w:type="spellStart"/>
      <w:r>
        <w:rPr>
          <w:color w:val="1A1A1A"/>
          <w:sz w:val="21"/>
          <w:szCs w:val="21"/>
        </w:rPr>
        <w:t>تعقيب</w:t>
      </w:r>
      <w:proofErr w:type="spellEnd"/>
      <w:r>
        <w:rPr>
          <w:color w:val="1A1A1A"/>
          <w:sz w:val="21"/>
          <w:szCs w:val="21"/>
        </w:rPr>
        <w:t>) — trailing request or note appended after the main body.</w:t>
      </w:r>
    </w:p>
    <w:p w14:paraId="1D7C5F77" w14:textId="77777777" w:rsidR="00422BB1" w:rsidRDefault="00000000">
      <w:pPr>
        <w:spacing w:after="100"/>
      </w:pPr>
      <w:r>
        <w:rPr>
          <w:color w:val="1A1A1A"/>
        </w:rPr>
        <w:t>Pre-built templates populate the form with appropriate boilerplate for common letter types:</w:t>
      </w:r>
    </w:p>
    <w:p w14:paraId="47672389" w14:textId="77777777" w:rsidR="00422BB1" w:rsidRDefault="00000000">
      <w:pPr>
        <w:pStyle w:val="ListParagraph"/>
        <w:numPr>
          <w:ilvl w:val="1"/>
          <w:numId w:val="1"/>
        </w:numPr>
        <w:spacing w:after="40"/>
      </w:pPr>
      <w:proofErr w:type="spellStart"/>
      <w:r>
        <w:rPr>
          <w:color w:val="757575"/>
          <w:sz w:val="20"/>
          <w:szCs w:val="20"/>
        </w:rPr>
        <w:t>نموذج</w:t>
      </w:r>
      <w:proofErr w:type="spellEnd"/>
      <w:r>
        <w:rPr>
          <w:color w:val="757575"/>
          <w:sz w:val="20"/>
          <w:szCs w:val="20"/>
        </w:rPr>
        <w:t xml:space="preserve"> </w:t>
      </w:r>
      <w:proofErr w:type="spellStart"/>
      <w:r>
        <w:rPr>
          <w:color w:val="757575"/>
          <w:sz w:val="20"/>
          <w:szCs w:val="20"/>
        </w:rPr>
        <w:t>القرار</w:t>
      </w:r>
      <w:proofErr w:type="spellEnd"/>
      <w:r>
        <w:rPr>
          <w:color w:val="757575"/>
          <w:sz w:val="20"/>
          <w:szCs w:val="20"/>
        </w:rPr>
        <w:t xml:space="preserve"> — formal decision letter.</w:t>
      </w:r>
    </w:p>
    <w:p w14:paraId="5ACB074C" w14:textId="77777777" w:rsidR="00422BB1" w:rsidRDefault="00000000">
      <w:pPr>
        <w:pStyle w:val="ListParagraph"/>
        <w:numPr>
          <w:ilvl w:val="1"/>
          <w:numId w:val="1"/>
        </w:numPr>
        <w:spacing w:after="40"/>
      </w:pPr>
      <w:proofErr w:type="spellStart"/>
      <w:r>
        <w:rPr>
          <w:color w:val="757575"/>
          <w:sz w:val="20"/>
          <w:szCs w:val="20"/>
        </w:rPr>
        <w:t>توقيع</w:t>
      </w:r>
      <w:proofErr w:type="spellEnd"/>
      <w:r>
        <w:rPr>
          <w:color w:val="757575"/>
          <w:sz w:val="20"/>
          <w:szCs w:val="20"/>
        </w:rPr>
        <w:t xml:space="preserve"> </w:t>
      </w:r>
      <w:proofErr w:type="spellStart"/>
      <w:r>
        <w:rPr>
          <w:color w:val="757575"/>
          <w:sz w:val="20"/>
          <w:szCs w:val="20"/>
        </w:rPr>
        <w:t>الوزير</w:t>
      </w:r>
      <w:proofErr w:type="spellEnd"/>
      <w:r>
        <w:rPr>
          <w:color w:val="757575"/>
          <w:sz w:val="20"/>
          <w:szCs w:val="20"/>
        </w:rPr>
        <w:t xml:space="preserve"> — letter requiring minister signature.</w:t>
      </w:r>
    </w:p>
    <w:p w14:paraId="39E3E838" w14:textId="77777777" w:rsidR="00422BB1" w:rsidRDefault="00000000">
      <w:pPr>
        <w:pStyle w:val="ListParagraph"/>
        <w:numPr>
          <w:ilvl w:val="1"/>
          <w:numId w:val="1"/>
        </w:numPr>
        <w:spacing w:after="40"/>
      </w:pPr>
      <w:proofErr w:type="spellStart"/>
      <w:r>
        <w:rPr>
          <w:color w:val="757575"/>
          <w:sz w:val="20"/>
          <w:szCs w:val="20"/>
        </w:rPr>
        <w:t>طلب</w:t>
      </w:r>
      <w:proofErr w:type="spellEnd"/>
      <w:r>
        <w:rPr>
          <w:color w:val="757575"/>
          <w:sz w:val="20"/>
          <w:szCs w:val="20"/>
        </w:rPr>
        <w:t xml:space="preserve"> </w:t>
      </w:r>
      <w:proofErr w:type="spellStart"/>
      <w:r>
        <w:rPr>
          <w:color w:val="757575"/>
          <w:sz w:val="20"/>
          <w:szCs w:val="20"/>
        </w:rPr>
        <w:t>ترشيح</w:t>
      </w:r>
      <w:proofErr w:type="spellEnd"/>
      <w:r>
        <w:rPr>
          <w:color w:val="757575"/>
          <w:sz w:val="20"/>
          <w:szCs w:val="20"/>
        </w:rPr>
        <w:t xml:space="preserve"> — nomination request.</w:t>
      </w:r>
    </w:p>
    <w:p w14:paraId="77507E9D" w14:textId="77777777" w:rsidR="00422BB1" w:rsidRDefault="00000000">
      <w:pPr>
        <w:pStyle w:val="ListParagraph"/>
        <w:numPr>
          <w:ilvl w:val="1"/>
          <w:numId w:val="1"/>
        </w:numPr>
        <w:spacing w:after="40"/>
      </w:pPr>
      <w:proofErr w:type="spellStart"/>
      <w:r>
        <w:rPr>
          <w:color w:val="757575"/>
          <w:sz w:val="20"/>
          <w:szCs w:val="20"/>
        </w:rPr>
        <w:t>ترشيح</w:t>
      </w:r>
      <w:proofErr w:type="spellEnd"/>
      <w:r>
        <w:rPr>
          <w:color w:val="757575"/>
          <w:sz w:val="20"/>
          <w:szCs w:val="20"/>
        </w:rPr>
        <w:t xml:space="preserve"> </w:t>
      </w:r>
      <w:proofErr w:type="spellStart"/>
      <w:r>
        <w:rPr>
          <w:color w:val="757575"/>
          <w:sz w:val="20"/>
          <w:szCs w:val="20"/>
        </w:rPr>
        <w:t>بجدول</w:t>
      </w:r>
      <w:proofErr w:type="spellEnd"/>
      <w:r>
        <w:rPr>
          <w:color w:val="757575"/>
          <w:sz w:val="20"/>
          <w:szCs w:val="20"/>
        </w:rPr>
        <w:t xml:space="preserve"> — nomination with scheduling table.</w:t>
      </w:r>
    </w:p>
    <w:p w14:paraId="661637CE" w14:textId="77777777" w:rsidR="00422BB1" w:rsidRDefault="00422BB1">
      <w:pPr>
        <w:spacing w:after="100"/>
      </w:pPr>
    </w:p>
    <w:p w14:paraId="7D67D3E4" w14:textId="77777777" w:rsidR="00422BB1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0B55B62" wp14:editId="587FA0D5">
            <wp:extent cx="5905500" cy="3800475"/>
            <wp:effectExtent l="0" t="0" r="0" b="0"/>
            <wp:docPr id="839828128" name="Picture 839828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CDEA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9 — Letter generator (</w:t>
      </w:r>
      <w:proofErr w:type="spellStart"/>
      <w:r>
        <w:rPr>
          <w:i/>
          <w:iCs/>
          <w:color w:val="757575"/>
          <w:sz w:val="18"/>
          <w:szCs w:val="18"/>
        </w:rPr>
        <w:t>خطاب</w:t>
      </w:r>
      <w:proofErr w:type="spellEnd"/>
      <w:r>
        <w:rPr>
          <w:i/>
          <w:iCs/>
          <w:color w:val="757575"/>
          <w:sz w:val="18"/>
          <w:szCs w:val="18"/>
        </w:rPr>
        <w:t xml:space="preserve"> tab) showing template buttons and form fields</w:t>
      </w:r>
    </w:p>
    <w:p w14:paraId="054035B2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3.3  Memo</w:t>
      </w:r>
      <w:proofErr w:type="gramEnd"/>
      <w:r>
        <w:rPr>
          <w:b/>
          <w:bCs/>
          <w:color w:val="1A237E"/>
        </w:rPr>
        <w:t xml:space="preserve"> Generator — </w:t>
      </w:r>
      <w:proofErr w:type="spellStart"/>
      <w:r>
        <w:rPr>
          <w:b/>
          <w:bCs/>
          <w:color w:val="1A237E"/>
        </w:rPr>
        <w:t>مذكرة</w:t>
      </w:r>
      <w:proofErr w:type="spellEnd"/>
      <w:r>
        <w:rPr>
          <w:b/>
          <w:bCs/>
          <w:color w:val="1A237E"/>
        </w:rPr>
        <w:t xml:space="preserve"> </w:t>
      </w:r>
      <w:proofErr w:type="spellStart"/>
      <w:r>
        <w:rPr>
          <w:b/>
          <w:bCs/>
          <w:color w:val="1A237E"/>
        </w:rPr>
        <w:t>عرض</w:t>
      </w:r>
      <w:proofErr w:type="spellEnd"/>
    </w:p>
    <w:p w14:paraId="0B589D2C" w14:textId="77777777" w:rsidR="00422BB1" w:rsidRDefault="00000000">
      <w:pPr>
        <w:spacing w:after="100"/>
      </w:pPr>
      <w:r>
        <w:rPr>
          <w:color w:val="1A1A1A"/>
        </w:rPr>
        <w:t>The Memo tab generates internal briefing memos directed to the Deputy (</w:t>
      </w:r>
      <w:proofErr w:type="spellStart"/>
      <w:r>
        <w:rPr>
          <w:color w:val="1A1A1A"/>
        </w:rPr>
        <w:t>سعادة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النائب</w:t>
      </w:r>
      <w:proofErr w:type="spellEnd"/>
      <w:r>
        <w:rPr>
          <w:color w:val="1A1A1A"/>
        </w:rPr>
        <w:t>) or the Minister (</w:t>
      </w:r>
      <w:proofErr w:type="spellStart"/>
      <w:r>
        <w:rPr>
          <w:color w:val="1A1A1A"/>
        </w:rPr>
        <w:t>معالي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الرئيس</w:t>
      </w:r>
      <w:proofErr w:type="spellEnd"/>
      <w:r>
        <w:rPr>
          <w:color w:val="1A1A1A"/>
        </w:rPr>
        <w:t>). Changing the memo type adjusts the output template and header automatically. Form fields:</w:t>
      </w:r>
    </w:p>
    <w:p w14:paraId="61925A9A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Memo type — Deputy or Minister (radio toggle).</w:t>
      </w:r>
    </w:p>
    <w:p w14:paraId="46AAB9EF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Subject and body (</w:t>
      </w:r>
      <w:proofErr w:type="spellStart"/>
      <w:r>
        <w:rPr>
          <w:color w:val="1A1A1A"/>
          <w:sz w:val="21"/>
          <w:szCs w:val="21"/>
        </w:rPr>
        <w:t>العرض</w:t>
      </w:r>
      <w:proofErr w:type="spellEnd"/>
      <w:r>
        <w:rPr>
          <w:color w:val="1A1A1A"/>
          <w:sz w:val="21"/>
          <w:szCs w:val="21"/>
        </w:rPr>
        <w:t>) — same multi-paragraph model as letters.</w:t>
      </w:r>
    </w:p>
    <w:p w14:paraId="1EABE68F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Sender name (</w:t>
      </w:r>
      <w:proofErr w:type="spellStart"/>
      <w:r>
        <w:rPr>
          <w:color w:val="1A1A1A"/>
          <w:sz w:val="21"/>
          <w:szCs w:val="21"/>
        </w:rPr>
        <w:t>المُرسِل</w:t>
      </w:r>
      <w:proofErr w:type="spellEnd"/>
      <w:r>
        <w:rPr>
          <w:color w:val="1A1A1A"/>
          <w:sz w:val="21"/>
          <w:szCs w:val="21"/>
        </w:rPr>
        <w:t>) — selected from the employee list; includes an "on behalf of" option (</w:t>
      </w:r>
      <w:proofErr w:type="spellStart"/>
      <w:r>
        <w:rPr>
          <w:color w:val="1A1A1A"/>
          <w:sz w:val="21"/>
          <w:szCs w:val="21"/>
        </w:rPr>
        <w:t>بالإنابة</w:t>
      </w:r>
      <w:proofErr w:type="spellEnd"/>
      <w:r>
        <w:rPr>
          <w:color w:val="1A1A1A"/>
          <w:sz w:val="21"/>
          <w:szCs w:val="21"/>
        </w:rPr>
        <w:t>).</w:t>
      </w:r>
    </w:p>
    <w:p w14:paraId="43B8C288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Classification checkboxes — </w:t>
      </w:r>
      <w:proofErr w:type="spellStart"/>
      <w:r>
        <w:rPr>
          <w:color w:val="1A1A1A"/>
          <w:sz w:val="21"/>
          <w:szCs w:val="21"/>
        </w:rPr>
        <w:t>مُقيَّدة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سِرِّيَّة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سِرِّيَّة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للغاية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عاجل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هام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جداً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عاجل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جداً</w:t>
      </w:r>
      <w:proofErr w:type="spellEnd"/>
      <w:r>
        <w:rPr>
          <w:color w:val="1A1A1A"/>
          <w:sz w:val="21"/>
          <w:szCs w:val="21"/>
        </w:rPr>
        <w:t>.</w:t>
      </w:r>
    </w:p>
    <w:p w14:paraId="220BB94B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Opinion / recommendation section (</w:t>
      </w:r>
      <w:proofErr w:type="spellStart"/>
      <w:r>
        <w:rPr>
          <w:color w:val="1A1A1A"/>
          <w:sz w:val="21"/>
          <w:szCs w:val="21"/>
        </w:rPr>
        <w:t>الرأي</w:t>
      </w:r>
      <w:proofErr w:type="spellEnd"/>
      <w:r>
        <w:rPr>
          <w:color w:val="1A1A1A"/>
          <w:sz w:val="21"/>
          <w:szCs w:val="21"/>
        </w:rPr>
        <w:t>) — optional additional paragraph for the sender's position.</w:t>
      </w:r>
    </w:p>
    <w:p w14:paraId="36D03C9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Attachments description — optional field listing enclosed documents.</w:t>
      </w:r>
    </w:p>
    <w:p w14:paraId="6DB0B46F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Action requested checkboxes — </w:t>
      </w:r>
      <w:proofErr w:type="spellStart"/>
      <w:r>
        <w:rPr>
          <w:color w:val="1A1A1A"/>
          <w:sz w:val="21"/>
          <w:szCs w:val="21"/>
        </w:rPr>
        <w:t>موافقة</w:t>
      </w:r>
      <w:proofErr w:type="spellEnd"/>
      <w:r>
        <w:rPr>
          <w:color w:val="1A1A1A"/>
          <w:sz w:val="21"/>
          <w:szCs w:val="21"/>
        </w:rPr>
        <w:t xml:space="preserve"> (Approval), </w:t>
      </w:r>
      <w:proofErr w:type="spellStart"/>
      <w:r>
        <w:rPr>
          <w:color w:val="1A1A1A"/>
          <w:sz w:val="21"/>
          <w:szCs w:val="21"/>
        </w:rPr>
        <w:t>توجيه</w:t>
      </w:r>
      <w:proofErr w:type="spellEnd"/>
      <w:r>
        <w:rPr>
          <w:color w:val="1A1A1A"/>
          <w:sz w:val="21"/>
          <w:szCs w:val="21"/>
        </w:rPr>
        <w:t xml:space="preserve"> (Guidance), </w:t>
      </w:r>
      <w:proofErr w:type="spellStart"/>
      <w:r>
        <w:rPr>
          <w:color w:val="1A1A1A"/>
          <w:sz w:val="21"/>
          <w:szCs w:val="21"/>
        </w:rPr>
        <w:t>إحاطة</w:t>
      </w:r>
      <w:proofErr w:type="spellEnd"/>
      <w:r>
        <w:rPr>
          <w:color w:val="1A1A1A"/>
          <w:sz w:val="21"/>
          <w:szCs w:val="21"/>
        </w:rPr>
        <w:t xml:space="preserve"> (Briefing), </w:t>
      </w:r>
      <w:proofErr w:type="spellStart"/>
      <w:r>
        <w:rPr>
          <w:color w:val="1A1A1A"/>
          <w:sz w:val="21"/>
          <w:szCs w:val="21"/>
        </w:rPr>
        <w:t>التوقيع</w:t>
      </w:r>
      <w:proofErr w:type="spellEnd"/>
      <w:r>
        <w:rPr>
          <w:color w:val="1A1A1A"/>
          <w:sz w:val="21"/>
          <w:szCs w:val="21"/>
        </w:rPr>
        <w:t xml:space="preserve"> (Signature).</w:t>
      </w:r>
    </w:p>
    <w:p w14:paraId="2F06E8C8" w14:textId="77777777" w:rsidR="00422BB1" w:rsidRDefault="00422BB1">
      <w:pPr>
        <w:spacing w:after="100"/>
      </w:pPr>
    </w:p>
    <w:p w14:paraId="371D0E35" w14:textId="77777777" w:rsidR="00422BB1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3349EA3D" wp14:editId="35ABFE5A">
            <wp:extent cx="5905500" cy="3800475"/>
            <wp:effectExtent l="0" t="0" r="0" b="0"/>
            <wp:docPr id="530540133" name="Picture 53054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E104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10 — Memo generator (</w:t>
      </w:r>
      <w:proofErr w:type="spellStart"/>
      <w:r>
        <w:rPr>
          <w:i/>
          <w:iCs/>
          <w:color w:val="757575"/>
          <w:sz w:val="18"/>
          <w:szCs w:val="18"/>
        </w:rPr>
        <w:t>مذكرة</w:t>
      </w:r>
      <w:proofErr w:type="spellEnd"/>
      <w:r>
        <w:rPr>
          <w:i/>
          <w:iCs/>
          <w:color w:val="757575"/>
          <w:sz w:val="18"/>
          <w:szCs w:val="18"/>
        </w:rPr>
        <w:t xml:space="preserve"> </w:t>
      </w:r>
      <w:proofErr w:type="spellStart"/>
      <w:r>
        <w:rPr>
          <w:i/>
          <w:iCs/>
          <w:color w:val="757575"/>
          <w:sz w:val="18"/>
          <w:szCs w:val="18"/>
        </w:rPr>
        <w:t>عرض</w:t>
      </w:r>
      <w:proofErr w:type="spellEnd"/>
      <w:r>
        <w:rPr>
          <w:i/>
          <w:iCs/>
          <w:color w:val="757575"/>
          <w:sz w:val="18"/>
          <w:szCs w:val="18"/>
        </w:rPr>
        <w:t xml:space="preserve"> tab) for Deputy and Minister memos</w:t>
      </w:r>
    </w:p>
    <w:p w14:paraId="32E34785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3.4  Output</w:t>
      </w:r>
      <w:proofErr w:type="gramEnd"/>
      <w:r>
        <w:rPr>
          <w:b/>
          <w:bCs/>
          <w:color w:val="1A237E"/>
        </w:rPr>
        <w:t xml:space="preserve"> Document</w:t>
      </w:r>
    </w:p>
    <w:p w14:paraId="543B96E7" w14:textId="77777777" w:rsidR="00422BB1" w:rsidRDefault="00000000">
      <w:pPr>
        <w:spacing w:after="100"/>
      </w:pPr>
      <w:r>
        <w:rPr>
          <w:color w:val="1A1A1A"/>
        </w:rPr>
        <w:t>Clicking "</w:t>
      </w:r>
      <w:proofErr w:type="spellStart"/>
      <w:r>
        <w:rPr>
          <w:color w:val="1A1A1A"/>
        </w:rPr>
        <w:t>إنشاء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وتنزيل</w:t>
      </w:r>
      <w:proofErr w:type="spellEnd"/>
      <w:r>
        <w:rPr>
          <w:color w:val="1A1A1A"/>
        </w:rPr>
        <w:t>" assembles the document in memory client-side and triggers a browser download — no server round-trip. The generated .docx includes:</w:t>
      </w:r>
    </w:p>
    <w:p w14:paraId="0D18F0BD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Saudi Water Authority letterhead and official logo.</w:t>
      </w:r>
    </w:p>
    <w:p w14:paraId="10D84DD1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Auto-generated reference number and Hijri date header.</w:t>
      </w:r>
    </w:p>
    <w:p w14:paraId="552E0585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Formatted Arabic body paragraphs with proper indentation and RTL layout.</w:t>
      </w:r>
    </w:p>
    <w:p w14:paraId="61969ACD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Classification and importance stamps in the appropriate positions.</w:t>
      </w:r>
    </w:p>
    <w:p w14:paraId="69BDA25B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Signature block with sender name, title, and department.</w:t>
      </w:r>
    </w:p>
    <w:p w14:paraId="2B0A6EE0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4"/>
      </w:tblGrid>
      <w:tr w:rsidR="00422BB1" w14:paraId="6EB8F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1A237E"/>
            </w:tcBorders>
            <w:shd w:val="solid" w:color="E8EAF6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C5DD8" w14:textId="77777777" w:rsidR="00422BB1" w:rsidRDefault="00000000">
            <w:r>
              <w:rPr>
                <w:color w:val="1A1A1A"/>
                <w:sz w:val="21"/>
                <w:szCs w:val="21"/>
              </w:rPr>
              <w:t>Generation is entirely client-side using the docx.js browser library. The server is not involved in document creation — only the authentication check is server-side. This means document generation continues to work even during momentary connectivity loss, as long as the page is already loaded.</w:t>
            </w:r>
          </w:p>
        </w:tc>
      </w:tr>
    </w:tbl>
    <w:p w14:paraId="483ADEFA" w14:textId="77777777" w:rsidR="00422BB1" w:rsidRDefault="00422BB1">
      <w:pPr>
        <w:spacing w:after="100"/>
      </w:pPr>
    </w:p>
    <w:p w14:paraId="1589008E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3.5  Technical</w:t>
      </w:r>
      <w:proofErr w:type="gramEnd"/>
      <w:r>
        <w:rPr>
          <w:b/>
          <w:bCs/>
          <w:color w:val="1A237E"/>
        </w:rPr>
        <w:t xml:space="preserve"> Architecture — Letters &amp; Memos</w:t>
      </w:r>
    </w:p>
    <w:p w14:paraId="43E6F1FF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9"/>
        <w:gridCol w:w="2341"/>
        <w:gridCol w:w="5739"/>
      </w:tblGrid>
      <w:tr w:rsidR="00422BB1" w14:paraId="46E4EB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E9623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26FAB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2BA61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22BB1" w14:paraId="3ACB8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8323" w14:textId="77777777" w:rsidR="00422BB1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BA1E" w14:textId="77777777" w:rsidR="00422BB1" w:rsidRDefault="00000000">
            <w:r>
              <w:rPr>
                <w:sz w:val="20"/>
                <w:szCs w:val="20"/>
              </w:rPr>
              <w:t>Node.js 20 + Express 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FA06" w14:textId="77777777" w:rsidR="00422BB1" w:rsidRDefault="00000000">
            <w:r>
              <w:rPr>
                <w:sz w:val="20"/>
                <w:szCs w:val="20"/>
              </w:rPr>
              <w:t>Serves the static HTML page; no server-side generation involved</w:t>
            </w:r>
          </w:p>
        </w:tc>
      </w:tr>
      <w:tr w:rsidR="00422BB1" w14:paraId="31233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A5D6" w14:textId="77777777" w:rsidR="00422BB1" w:rsidRDefault="00000000">
            <w:r>
              <w:rPr>
                <w:sz w:val="20"/>
                <w:szCs w:val="20"/>
              </w:rPr>
              <w:t>Doc generation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CC8C" w14:textId="77777777" w:rsidR="00422BB1" w:rsidRDefault="00000000">
            <w:r>
              <w:rPr>
                <w:sz w:val="20"/>
                <w:szCs w:val="20"/>
              </w:rPr>
              <w:t>docx.js (CDN)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ED7B" w14:textId="77777777" w:rsidR="00422BB1" w:rsidRDefault="00000000">
            <w:r>
              <w:rPr>
                <w:sz w:val="20"/>
                <w:szCs w:val="20"/>
              </w:rPr>
              <w:t>Client-side .docx assembly, paragraph layout, and browser download trigger</w:t>
            </w:r>
          </w:p>
        </w:tc>
      </w:tr>
      <w:tr w:rsidR="00422BB1" w14:paraId="6CFB0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E71F" w14:textId="77777777" w:rsidR="00422BB1" w:rsidRDefault="00000000">
            <w:r>
              <w:rPr>
                <w:sz w:val="20"/>
                <w:szCs w:val="20"/>
              </w:rPr>
              <w:t>Date handling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4E61" w14:textId="77777777" w:rsidR="00422BB1" w:rsidRDefault="00000000">
            <w:r>
              <w:rPr>
                <w:sz w:val="20"/>
                <w:szCs w:val="20"/>
              </w:rPr>
              <w:t>Custom Hijri converter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A8F7" w14:textId="77777777" w:rsidR="00422BB1" w:rsidRDefault="00000000">
            <w:r>
              <w:rPr>
                <w:sz w:val="20"/>
                <w:szCs w:val="20"/>
              </w:rPr>
              <w:t>Gregorian ↔ Hijri conversion for automatic document date headers</w:t>
            </w:r>
          </w:p>
        </w:tc>
      </w:tr>
      <w:tr w:rsidR="00422BB1" w14:paraId="4F937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B315" w14:textId="77777777" w:rsidR="00422BB1" w:rsidRDefault="00000000">
            <w:r>
              <w:rPr>
                <w:sz w:val="20"/>
                <w:szCs w:val="20"/>
              </w:rPr>
              <w:lastRenderedPageBreak/>
              <w:t>Font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1D8C" w14:textId="77777777" w:rsidR="00422BB1" w:rsidRDefault="00000000">
            <w:r>
              <w:rPr>
                <w:sz w:val="20"/>
                <w:szCs w:val="20"/>
              </w:rPr>
              <w:t>IBM Plex Sans Arabic (CDN)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F5382" w14:textId="77777777" w:rsidR="00422BB1" w:rsidRDefault="00000000">
            <w:r>
              <w:rPr>
                <w:sz w:val="20"/>
                <w:szCs w:val="20"/>
              </w:rPr>
              <w:t>Arabic-</w:t>
            </w:r>
            <w:proofErr w:type="spellStart"/>
            <w:r>
              <w:rPr>
                <w:sz w:val="20"/>
                <w:szCs w:val="20"/>
              </w:rPr>
              <w:t>optimised</w:t>
            </w:r>
            <w:proofErr w:type="spellEnd"/>
            <w:r>
              <w:rPr>
                <w:sz w:val="20"/>
                <w:szCs w:val="20"/>
              </w:rPr>
              <w:t xml:space="preserve"> font loaded for accurate text width measurement</w:t>
            </w:r>
          </w:p>
        </w:tc>
      </w:tr>
      <w:tr w:rsidR="00422BB1" w14:paraId="2E4B9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0449" w14:textId="77777777" w:rsidR="00422BB1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4C86" w14:textId="77777777" w:rsidR="00422BB1" w:rsidRDefault="00000000">
            <w:r>
              <w:rPr>
                <w:sz w:val="20"/>
                <w:szCs w:val="20"/>
              </w:rPr>
              <w:t>JWT (shared)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68A7" w14:textId="77777777" w:rsidR="00422BB1" w:rsidRDefault="00000000">
            <w:r>
              <w:rPr>
                <w:sz w:val="20"/>
                <w:szCs w:val="20"/>
              </w:rPr>
              <w:t>Same JWT layer as all other Tadawul modules</w:t>
            </w:r>
          </w:p>
        </w:tc>
      </w:tr>
    </w:tbl>
    <w:p w14:paraId="25BD89B9" w14:textId="77777777" w:rsidR="00422BB1" w:rsidRDefault="00422BB1">
      <w:pPr>
        <w:spacing w:after="100"/>
      </w:pPr>
    </w:p>
    <w:p w14:paraId="73593C8B" w14:textId="77777777" w:rsidR="00422BB1" w:rsidRDefault="00000000">
      <w:pPr>
        <w:spacing w:after="80"/>
      </w:pPr>
      <w:r>
        <w:rPr>
          <w:b/>
          <w:bCs/>
          <w:color w:val="757575"/>
          <w:sz w:val="20"/>
          <w:szCs w:val="20"/>
        </w:rPr>
        <w:t xml:space="preserve">Note: </w:t>
      </w:r>
      <w:r>
        <w:rPr>
          <w:i/>
          <w:iCs/>
          <w:color w:val="757575"/>
          <w:sz w:val="20"/>
          <w:szCs w:val="20"/>
        </w:rPr>
        <w:t>No persistent data model — letters and memos are generated on demand and not stored on the server. If archival or audit trail is required, the SharePoint implementation should integrate with a SharePoint document library.</w:t>
      </w:r>
    </w:p>
    <w:p w14:paraId="2274A5CE" w14:textId="77777777" w:rsidR="003A4843" w:rsidRDefault="003A4843" w:rsidP="003A4843">
      <w:pPr>
        <w:rPr>
          <w:rtl/>
        </w:rPr>
      </w:pPr>
    </w:p>
    <w:p w14:paraId="32FDBC80" w14:textId="038BBA3F" w:rsidR="00422BB1" w:rsidRDefault="00000000" w:rsidP="003A4843">
      <w:r>
        <w:rPr>
          <w:b/>
          <w:bCs/>
          <w:color w:val="1A237E"/>
          <w:sz w:val="28"/>
          <w:szCs w:val="28"/>
        </w:rPr>
        <w:t xml:space="preserve">4. Leave Management System — </w:t>
      </w:r>
      <w:proofErr w:type="spellStart"/>
      <w:r>
        <w:rPr>
          <w:b/>
          <w:bCs/>
          <w:color w:val="1A237E"/>
          <w:sz w:val="28"/>
          <w:szCs w:val="28"/>
        </w:rPr>
        <w:t>إدارة</w:t>
      </w:r>
      <w:proofErr w:type="spellEnd"/>
      <w:r>
        <w:rPr>
          <w:b/>
          <w:bCs/>
          <w:color w:val="1A237E"/>
          <w:sz w:val="28"/>
          <w:szCs w:val="28"/>
        </w:rPr>
        <w:t xml:space="preserve"> </w:t>
      </w:r>
      <w:proofErr w:type="spellStart"/>
      <w:r>
        <w:rPr>
          <w:b/>
          <w:bCs/>
          <w:color w:val="1A237E"/>
          <w:sz w:val="28"/>
          <w:szCs w:val="28"/>
        </w:rPr>
        <w:t>الإجازات</w:t>
      </w:r>
      <w:proofErr w:type="spellEnd"/>
      <w:r>
        <w:rPr>
          <w:b/>
          <w:bCs/>
          <w:color w:val="1A237E"/>
          <w:sz w:val="28"/>
          <w:szCs w:val="28"/>
        </w:rPr>
        <w:t xml:space="preserve"> </w:t>
      </w:r>
      <w:proofErr w:type="spellStart"/>
      <w:r>
        <w:rPr>
          <w:b/>
          <w:bCs/>
          <w:color w:val="1A237E"/>
          <w:sz w:val="28"/>
          <w:szCs w:val="28"/>
        </w:rPr>
        <w:t>والانتدابات</w:t>
      </w:r>
      <w:proofErr w:type="spellEnd"/>
    </w:p>
    <w:p w14:paraId="4B35394A" w14:textId="77777777" w:rsidR="00422BB1" w:rsidRDefault="00000000">
      <w:pPr>
        <w:spacing w:after="100"/>
      </w:pPr>
      <w:r>
        <w:rPr>
          <w:color w:val="1A1A1A"/>
        </w:rPr>
        <w:t>The Leave Management System handles employee annual leave requests, secondments (</w:t>
      </w:r>
      <w:proofErr w:type="spellStart"/>
      <w:r>
        <w:rPr>
          <w:color w:val="1A1A1A"/>
        </w:rPr>
        <w:t>انتدابات</w:t>
      </w:r>
      <w:proofErr w:type="spellEnd"/>
      <w:r>
        <w:rPr>
          <w:color w:val="1A1A1A"/>
        </w:rPr>
        <w:t>), emergency leave, and other leave types across all departments. It includes automated leave-balance tracking, an official holiday calendar with auto-recalculation of work-day counts, a visual Gantt chart of all active leaves, and department-level reports.</w:t>
      </w:r>
    </w:p>
    <w:p w14:paraId="53E3ADF7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4.1  Access</w:t>
      </w:r>
      <w:proofErr w:type="gramEnd"/>
    </w:p>
    <w:p w14:paraId="6095ADA7" w14:textId="77777777" w:rsidR="00422BB1" w:rsidRDefault="00000000">
      <w:pPr>
        <w:spacing w:after="100"/>
      </w:pPr>
      <w:r>
        <w:rPr>
          <w:color w:val="1A1A1A"/>
        </w:rPr>
        <w:t>All four roles can access the system. The data scope follows the same role-based model as Tasks:</w:t>
      </w:r>
    </w:p>
    <w:p w14:paraId="6933C019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Admin / Deputy — see all leaves across all departments; can approve, reject, or delete any leave.</w:t>
      </w:r>
    </w:p>
    <w:p w14:paraId="015D7686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Manager — see leaves for their own department only; can approve or reject.</w:t>
      </w:r>
    </w:p>
    <w:p w14:paraId="79989452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Employee — see their own submitted leaves only; can submit new requests and cancel pending ones.</w:t>
      </w:r>
    </w:p>
    <w:p w14:paraId="6D7EFCFB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4.2  Leave</w:t>
      </w:r>
      <w:proofErr w:type="gramEnd"/>
      <w:r>
        <w:rPr>
          <w:b/>
          <w:bCs/>
          <w:color w:val="1A237E"/>
        </w:rPr>
        <w:t xml:space="preserve"> Requests Tab — </w:t>
      </w:r>
      <w:proofErr w:type="spellStart"/>
      <w:r>
        <w:rPr>
          <w:b/>
          <w:bCs/>
          <w:color w:val="1A237E"/>
        </w:rPr>
        <w:t>الإجازات</w:t>
      </w:r>
      <w:proofErr w:type="spellEnd"/>
    </w:p>
    <w:p w14:paraId="3BBC23D8" w14:textId="77777777" w:rsidR="00422BB1" w:rsidRDefault="00000000">
      <w:pPr>
        <w:spacing w:after="100"/>
      </w:pPr>
      <w:r>
        <w:rPr>
          <w:color w:val="1A1A1A"/>
        </w:rPr>
        <w:t xml:space="preserve">The default tab lists all leaves accessible to the current user. Columns: employee name, department, leave type, start/end dates, number of working days, status, and reviewer. Status is </w:t>
      </w:r>
      <w:proofErr w:type="spellStart"/>
      <w:r>
        <w:rPr>
          <w:color w:val="1A1A1A"/>
        </w:rPr>
        <w:t>colour</w:t>
      </w:r>
      <w:proofErr w:type="spellEnd"/>
      <w:r>
        <w:rPr>
          <w:color w:val="1A1A1A"/>
        </w:rPr>
        <w:t>-coded: pending (amber), approved (green), rejected (red).</w:t>
      </w:r>
    </w:p>
    <w:p w14:paraId="3BB7D648" w14:textId="77777777" w:rsidR="00422BB1" w:rsidRDefault="00000000">
      <w:pPr>
        <w:spacing w:after="100"/>
      </w:pPr>
      <w:r>
        <w:rPr>
          <w:color w:val="1A1A1A"/>
        </w:rPr>
        <w:t xml:space="preserve">KPI cards at the top </w:t>
      </w:r>
      <w:proofErr w:type="spellStart"/>
      <w:r>
        <w:rPr>
          <w:color w:val="1A1A1A"/>
        </w:rPr>
        <w:t>summarise</w:t>
      </w:r>
      <w:proofErr w:type="spellEnd"/>
      <w:r>
        <w:rPr>
          <w:color w:val="1A1A1A"/>
        </w:rPr>
        <w:t xml:space="preserve"> total leaves, pending approvals, active leaves today, and approved count — each clickable as a filter shortcut.</w:t>
      </w:r>
    </w:p>
    <w:p w14:paraId="16A46692" w14:textId="77777777" w:rsidR="00422BB1" w:rsidRDefault="00422BB1">
      <w:pPr>
        <w:spacing w:after="100"/>
      </w:pPr>
    </w:p>
    <w:p w14:paraId="3BFF9D6C" w14:textId="77777777" w:rsidR="00422BB1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2499485" wp14:editId="7BD37347">
            <wp:extent cx="5905500" cy="3800475"/>
            <wp:effectExtent l="0" t="0" r="0" b="0"/>
            <wp:docPr id="1722084631" name="Picture 1722084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FC6B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11 — Leaves dashboard (KPI cards, status-filtered leave table)</w:t>
      </w:r>
    </w:p>
    <w:p w14:paraId="364E79F3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4.3  Add</w:t>
      </w:r>
      <w:proofErr w:type="gramEnd"/>
      <w:r>
        <w:rPr>
          <w:b/>
          <w:bCs/>
          <w:color w:val="1A237E"/>
        </w:rPr>
        <w:t xml:space="preserve"> Leave Modal</w:t>
      </w:r>
    </w:p>
    <w:p w14:paraId="7BA93A63" w14:textId="77777777" w:rsidR="00422BB1" w:rsidRDefault="00000000">
      <w:pPr>
        <w:spacing w:after="100"/>
      </w:pPr>
      <w:r>
        <w:rPr>
          <w:color w:val="1A1A1A"/>
        </w:rPr>
        <w:t>Employees and managers submit leave requests via a modal dialog. Fields: employee (manager can select from department list), leave type (</w:t>
      </w:r>
      <w:proofErr w:type="spellStart"/>
      <w:r>
        <w:rPr>
          <w:color w:val="1A1A1A"/>
        </w:rPr>
        <w:t>اعتيادية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طارئة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انتداب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أخرى</w:t>
      </w:r>
      <w:proofErr w:type="spellEnd"/>
      <w:r>
        <w:rPr>
          <w:color w:val="1A1A1A"/>
        </w:rPr>
        <w:t>), start date, end date, and optional notes. The system automatically computes working days — excluding weekends (Friday/Saturday) and any dates that fall within official holidays in the database.</w:t>
      </w:r>
    </w:p>
    <w:p w14:paraId="2631E360" w14:textId="77777777" w:rsidR="00422BB1" w:rsidRDefault="00422BB1">
      <w:pPr>
        <w:spacing w:after="100"/>
      </w:pPr>
    </w:p>
    <w:p w14:paraId="62EC93A5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9FA5723" wp14:editId="13EDCCBC">
            <wp:extent cx="5334000" cy="4000500"/>
            <wp:effectExtent l="0" t="0" r="0" b="0"/>
            <wp:docPr id="439438901" name="Picture 439438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FC81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lastRenderedPageBreak/>
        <w:t>Figure 12 — Add leave request modal with automatic working-day calculation</w:t>
      </w:r>
    </w:p>
    <w:p w14:paraId="0D2BB95B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4.4  Employees</w:t>
      </w:r>
      <w:proofErr w:type="gramEnd"/>
      <w:r>
        <w:rPr>
          <w:b/>
          <w:bCs/>
          <w:color w:val="1A237E"/>
        </w:rPr>
        <w:t xml:space="preserve"> Tab — </w:t>
      </w:r>
      <w:proofErr w:type="spellStart"/>
      <w:r>
        <w:rPr>
          <w:b/>
          <w:bCs/>
          <w:color w:val="1A237E"/>
        </w:rPr>
        <w:t>الموظفون</w:t>
      </w:r>
      <w:proofErr w:type="spellEnd"/>
    </w:p>
    <w:p w14:paraId="61729F63" w14:textId="77777777" w:rsidR="00422BB1" w:rsidRDefault="00000000">
      <w:pPr>
        <w:spacing w:after="100"/>
      </w:pPr>
      <w:r>
        <w:rPr>
          <w:color w:val="1A1A1A"/>
        </w:rPr>
        <w:t>A searchable table of all employees visible to the current user, showing their annual leave balance, leave days consumed this year, and total requests. Managers use this tab to cross-check balances before approving new requests.</w:t>
      </w:r>
    </w:p>
    <w:p w14:paraId="0559962D" w14:textId="77777777" w:rsidR="00422BB1" w:rsidRDefault="00422BB1">
      <w:pPr>
        <w:spacing w:after="100"/>
      </w:pPr>
    </w:p>
    <w:p w14:paraId="58E2DD77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4D3F4E2" wp14:editId="7266387F">
            <wp:extent cx="5905500" cy="3800475"/>
            <wp:effectExtent l="0" t="0" r="0" b="0"/>
            <wp:docPr id="1986520082" name="Picture 198652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0303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13 — Employees tab showing per-employee leave balances</w:t>
      </w:r>
    </w:p>
    <w:p w14:paraId="2F1B4955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4.5  Gantt</w:t>
      </w:r>
      <w:proofErr w:type="gramEnd"/>
      <w:r>
        <w:rPr>
          <w:b/>
          <w:bCs/>
          <w:color w:val="1A237E"/>
        </w:rPr>
        <w:t xml:space="preserve"> Chart Tab — </w:t>
      </w:r>
      <w:proofErr w:type="spellStart"/>
      <w:r>
        <w:rPr>
          <w:b/>
          <w:bCs/>
          <w:color w:val="1A237E"/>
        </w:rPr>
        <w:t>مخطط</w:t>
      </w:r>
      <w:proofErr w:type="spellEnd"/>
      <w:r>
        <w:rPr>
          <w:b/>
          <w:bCs/>
          <w:color w:val="1A237E"/>
        </w:rPr>
        <w:t xml:space="preserve"> </w:t>
      </w:r>
      <w:proofErr w:type="spellStart"/>
      <w:r>
        <w:rPr>
          <w:b/>
          <w:bCs/>
          <w:color w:val="1A237E"/>
        </w:rPr>
        <w:t>جانت</w:t>
      </w:r>
      <w:proofErr w:type="spellEnd"/>
    </w:p>
    <w:p w14:paraId="44D9010B" w14:textId="77777777" w:rsidR="00422BB1" w:rsidRDefault="00000000">
      <w:pPr>
        <w:spacing w:after="100"/>
      </w:pPr>
      <w:r>
        <w:rPr>
          <w:color w:val="1A1A1A"/>
        </w:rPr>
        <w:t xml:space="preserve">A full calendar Gantt chart plots every approved leave as a </w:t>
      </w:r>
      <w:proofErr w:type="spellStart"/>
      <w:r>
        <w:rPr>
          <w:color w:val="1A1A1A"/>
        </w:rPr>
        <w:t>coloured</w:t>
      </w:r>
      <w:proofErr w:type="spellEnd"/>
      <w:r>
        <w:rPr>
          <w:color w:val="1A1A1A"/>
        </w:rPr>
        <w:t xml:space="preserve"> bar across a monthly timeline. Each row is one employee; weekends and official holidays are highlighted in a distinct background </w:t>
      </w:r>
      <w:proofErr w:type="spellStart"/>
      <w:r>
        <w:rPr>
          <w:color w:val="1A1A1A"/>
        </w:rPr>
        <w:t>colour</w:t>
      </w:r>
      <w:proofErr w:type="spellEnd"/>
      <w:r>
        <w:rPr>
          <w:color w:val="1A1A1A"/>
        </w:rPr>
        <w:t>. The chart is horizontally scrollable and supports print-to-landscape output.</w:t>
      </w:r>
    </w:p>
    <w:p w14:paraId="5409E18E" w14:textId="77777777" w:rsidR="00422BB1" w:rsidRDefault="00422BB1">
      <w:pPr>
        <w:spacing w:after="100"/>
      </w:pPr>
    </w:p>
    <w:p w14:paraId="1A1EE745" w14:textId="77777777" w:rsidR="00422BB1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56925B65" wp14:editId="47C903E3">
            <wp:extent cx="5905500" cy="3800475"/>
            <wp:effectExtent l="0" t="0" r="0" b="0"/>
            <wp:docPr id="543945525" name="Picture 543945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FE03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14 — Gantt chart showing concurrent leave coverage across employees</w:t>
      </w:r>
    </w:p>
    <w:p w14:paraId="0B0F788F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4.6  Official</w:t>
      </w:r>
      <w:proofErr w:type="gramEnd"/>
      <w:r>
        <w:rPr>
          <w:b/>
          <w:bCs/>
          <w:color w:val="1A237E"/>
        </w:rPr>
        <w:t xml:space="preserve"> Holidays Tab — </w:t>
      </w:r>
      <w:proofErr w:type="spellStart"/>
      <w:r>
        <w:rPr>
          <w:b/>
          <w:bCs/>
          <w:color w:val="1A237E"/>
        </w:rPr>
        <w:t>الإجازات</w:t>
      </w:r>
      <w:proofErr w:type="spellEnd"/>
      <w:r>
        <w:rPr>
          <w:b/>
          <w:bCs/>
          <w:color w:val="1A237E"/>
        </w:rPr>
        <w:t xml:space="preserve"> </w:t>
      </w:r>
      <w:proofErr w:type="spellStart"/>
      <w:r>
        <w:rPr>
          <w:b/>
          <w:bCs/>
          <w:color w:val="1A237E"/>
        </w:rPr>
        <w:t>الرسمية</w:t>
      </w:r>
      <w:proofErr w:type="spellEnd"/>
    </w:p>
    <w:p w14:paraId="6B90B3A7" w14:textId="77777777" w:rsidR="00422BB1" w:rsidRDefault="00000000">
      <w:pPr>
        <w:spacing w:after="100"/>
      </w:pPr>
      <w:r>
        <w:rPr>
          <w:color w:val="1A1A1A"/>
        </w:rPr>
        <w:t>Admin and Deputy users manage the official holiday calendar here — adding, editing, or removing holiday blocks. Crucially, any mutation to the holiday calendar triggers an automatic server-side recalculation: every approved annual leave that overlaps the affected date range has its working-day count recomputed, and employee balances are adjusted accordingly.</w:t>
      </w:r>
    </w:p>
    <w:p w14:paraId="2949063B" w14:textId="77777777" w:rsidR="00422BB1" w:rsidRDefault="00422BB1">
      <w:pPr>
        <w:spacing w:after="100"/>
      </w:pPr>
    </w:p>
    <w:p w14:paraId="7180C2F2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5A6FF46" wp14:editId="729BD1CE">
            <wp:extent cx="5905500" cy="3800475"/>
            <wp:effectExtent l="0" t="0" r="0" b="0"/>
            <wp:docPr id="212792549" name="Picture 21279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C2FC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15 — Official holidays calendar with add/edit controls</w:t>
      </w:r>
    </w:p>
    <w:p w14:paraId="381C2E2A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lastRenderedPageBreak/>
        <w:t>4.7  Reports</w:t>
      </w:r>
      <w:proofErr w:type="gramEnd"/>
      <w:r>
        <w:rPr>
          <w:b/>
          <w:bCs/>
          <w:color w:val="1A237E"/>
        </w:rPr>
        <w:t xml:space="preserve"> Tab — </w:t>
      </w:r>
      <w:proofErr w:type="spellStart"/>
      <w:r>
        <w:rPr>
          <w:b/>
          <w:bCs/>
          <w:color w:val="1A237E"/>
        </w:rPr>
        <w:t>التقارير</w:t>
      </w:r>
      <w:proofErr w:type="spellEnd"/>
    </w:p>
    <w:p w14:paraId="2C23DB66" w14:textId="77777777" w:rsidR="00422BB1" w:rsidRDefault="00000000">
      <w:pPr>
        <w:spacing w:after="100"/>
      </w:pPr>
      <w:r>
        <w:rPr>
          <w:color w:val="1A1A1A"/>
        </w:rPr>
        <w:t>Provides aggregated leave statistics by department: total requests, total approved days, breakdown by leave type (annual / emergency / secondment / other), and per-employee summaries. Designed to support HR reporting at department and authority level.</w:t>
      </w:r>
    </w:p>
    <w:p w14:paraId="76A49F3C" w14:textId="77777777" w:rsidR="00422BB1" w:rsidRDefault="00422BB1">
      <w:pPr>
        <w:spacing w:after="100"/>
      </w:pPr>
    </w:p>
    <w:p w14:paraId="247DB011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ECCC093" wp14:editId="7004A13D">
            <wp:extent cx="5905500" cy="3800475"/>
            <wp:effectExtent l="0" t="0" r="0" b="0"/>
            <wp:docPr id="258962947" name="Picture 25896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4BFA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16 — Leave reports tab (department-level aggregated summaries)</w:t>
      </w:r>
    </w:p>
    <w:p w14:paraId="78E77A74" w14:textId="5424085B" w:rsidR="00422BB1" w:rsidRDefault="00422BB1"/>
    <w:p w14:paraId="63519CAA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4.8  Key</w:t>
      </w:r>
      <w:proofErr w:type="gramEnd"/>
      <w:r>
        <w:rPr>
          <w:b/>
          <w:bCs/>
          <w:color w:val="1A237E"/>
        </w:rPr>
        <w:t xml:space="preserve"> Business Rules</w:t>
      </w:r>
    </w:p>
    <w:p w14:paraId="4CF40E95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Annual leave balance is deducted automatically on approval; restored on rejection or manager deletion.</w:t>
      </w:r>
    </w:p>
    <w:p w14:paraId="49E0486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Employees can only cancel their own pending requests — approved leaves cannot be cancelled without manager involvement.</w:t>
      </w:r>
    </w:p>
    <w:p w14:paraId="3C45EB2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Managers can delete any leave in their department regardless of status; balance is restored if the deleted leave was approved annual leave.</w:t>
      </w:r>
    </w:p>
    <w:p w14:paraId="615A6A24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Adding a holiday that overlaps existing approved annual leaves triggers automatic recalculation — employee balances are refunded for the days that now fall on holidays.</w:t>
      </w:r>
    </w:p>
    <w:p w14:paraId="64A6CB68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Removing a holiday has the inverse effect — affected employees' balances are reduced for the newly billable days.</w:t>
      </w:r>
    </w:p>
    <w:p w14:paraId="6DD636EF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4"/>
      </w:tblGrid>
      <w:tr w:rsidR="00422BB1" w14:paraId="679374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1A237E"/>
            </w:tcBorders>
            <w:shd w:val="solid" w:color="E8EAF6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66D14" w14:textId="77777777" w:rsidR="00422BB1" w:rsidRDefault="00000000">
            <w:r>
              <w:rPr>
                <w:color w:val="1A1A1A"/>
                <w:sz w:val="21"/>
                <w:szCs w:val="21"/>
              </w:rPr>
              <w:t xml:space="preserve">Working-day computation: the day-count function walks the date range day by day, skips Friday and Saturday (Saudi workweek), and skips any day whose date falls within an </w:t>
            </w:r>
            <w:proofErr w:type="spellStart"/>
            <w:r>
              <w:rPr>
                <w:color w:val="1A1A1A"/>
                <w:sz w:val="21"/>
                <w:szCs w:val="21"/>
              </w:rPr>
              <w:t>official_holidays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record. This means the count is always accurate relative to the current holiday calendar, and recalculates automatically when holidays change.</w:t>
            </w:r>
          </w:p>
        </w:tc>
      </w:tr>
    </w:tbl>
    <w:p w14:paraId="1EEF0316" w14:textId="77777777" w:rsidR="00422BB1" w:rsidRDefault="00422BB1">
      <w:pPr>
        <w:spacing w:after="100"/>
      </w:pPr>
    </w:p>
    <w:p w14:paraId="5256235B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lastRenderedPageBreak/>
        <w:t>4.9  Technical</w:t>
      </w:r>
      <w:proofErr w:type="gramEnd"/>
      <w:r>
        <w:rPr>
          <w:b/>
          <w:bCs/>
          <w:color w:val="1A237E"/>
        </w:rPr>
        <w:t xml:space="preserve"> Architecture — Leaves</w:t>
      </w:r>
    </w:p>
    <w:p w14:paraId="4D973505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6"/>
        <w:gridCol w:w="3586"/>
        <w:gridCol w:w="5007"/>
      </w:tblGrid>
      <w:tr w:rsidR="00422BB1" w14:paraId="31D3D6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9EE4A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74ED3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7A222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22BB1" w14:paraId="2053E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D488" w14:textId="77777777" w:rsidR="00422BB1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3C07" w14:textId="77777777" w:rsidR="00422BB1" w:rsidRDefault="00000000">
            <w:r>
              <w:rPr>
                <w:sz w:val="20"/>
                <w:szCs w:val="20"/>
              </w:rPr>
              <w:t>Node.js 20 + Express 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68B1F" w14:textId="77777777" w:rsidR="00422BB1" w:rsidRDefault="00000000">
            <w:r>
              <w:rPr>
                <w:sz w:val="20"/>
                <w:szCs w:val="20"/>
              </w:rPr>
              <w:t>API endpoints for leave CRUD, approval, holiday management</w:t>
            </w:r>
          </w:p>
        </w:tc>
      </w:tr>
      <w:tr w:rsidR="00422BB1" w14:paraId="5C1A1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371C" w14:textId="77777777" w:rsidR="00422BB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1D44" w14:textId="77777777" w:rsidR="00422BB1" w:rsidRDefault="00000000">
            <w:r>
              <w:rPr>
                <w:sz w:val="20"/>
                <w:szCs w:val="20"/>
              </w:rPr>
              <w:t xml:space="preserve">SQLite — leaves + </w:t>
            </w:r>
            <w:proofErr w:type="spellStart"/>
            <w:r>
              <w:rPr>
                <w:sz w:val="20"/>
                <w:szCs w:val="20"/>
              </w:rPr>
              <w:t>official_holidays</w:t>
            </w:r>
            <w:proofErr w:type="spellEnd"/>
            <w:r>
              <w:rPr>
                <w:sz w:val="20"/>
                <w:szCs w:val="20"/>
              </w:rPr>
              <w:t xml:space="preserve"> + employees tables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895B" w14:textId="77777777" w:rsidR="00422BB1" w:rsidRDefault="00000000">
            <w:r>
              <w:rPr>
                <w:sz w:val="20"/>
                <w:szCs w:val="20"/>
              </w:rPr>
              <w:t>Stores requests, holiday blocks, and per-employee annual balance</w:t>
            </w:r>
          </w:p>
        </w:tc>
      </w:tr>
      <w:tr w:rsidR="00422BB1" w14:paraId="7D5D1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C2E1" w14:textId="77777777" w:rsidR="00422BB1" w:rsidRDefault="00000000">
            <w:r>
              <w:rPr>
                <w:sz w:val="20"/>
                <w:szCs w:val="20"/>
              </w:rPr>
              <w:t>Real-time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19BE" w14:textId="77777777" w:rsidR="00422BB1" w:rsidRDefault="00000000">
            <w:r>
              <w:rPr>
                <w:sz w:val="20"/>
                <w:szCs w:val="20"/>
              </w:rPr>
              <w:t>SSE broadcast (shared)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F45FF" w14:textId="77777777" w:rsidR="00422BB1" w:rsidRDefault="00000000">
            <w:r>
              <w:rPr>
                <w:sz w:val="20"/>
                <w:szCs w:val="20"/>
              </w:rPr>
              <w:t>All leave mutations broadcast to connected clients</w:t>
            </w:r>
          </w:p>
        </w:tc>
      </w:tr>
      <w:tr w:rsidR="00422BB1" w14:paraId="11369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4BD0" w14:textId="77777777" w:rsidR="00422BB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84F58" w14:textId="77777777" w:rsidR="00422BB1" w:rsidRDefault="00000000">
            <w:r>
              <w:rPr>
                <w:sz w:val="20"/>
                <w:szCs w:val="20"/>
              </w:rPr>
              <w:t>Vanilla JS + Chart.js (CDN)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8A248" w14:textId="77777777" w:rsidR="00422BB1" w:rsidRDefault="00000000">
            <w:r>
              <w:rPr>
                <w:sz w:val="20"/>
                <w:szCs w:val="20"/>
              </w:rPr>
              <w:t>Gantt chart rendered as an HTML table; reports use Chart.js for department bars</w:t>
            </w:r>
          </w:p>
        </w:tc>
      </w:tr>
      <w:tr w:rsidR="00422BB1" w14:paraId="3459FF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311A" w14:textId="77777777" w:rsidR="00422BB1" w:rsidRDefault="00000000">
            <w:r>
              <w:rPr>
                <w:sz w:val="20"/>
                <w:szCs w:val="20"/>
              </w:rPr>
              <w:t>Print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BBDD" w14:textId="77777777" w:rsidR="00422BB1" w:rsidRDefault="00000000">
            <w:r>
              <w:rPr>
                <w:sz w:val="20"/>
                <w:szCs w:val="20"/>
              </w:rPr>
              <w:t>CSS @media print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3EC38" w14:textId="77777777" w:rsidR="00422BB1" w:rsidRDefault="00000000">
            <w:r>
              <w:rPr>
                <w:sz w:val="20"/>
                <w:szCs w:val="20"/>
              </w:rPr>
              <w:t>Gantt and leave-list pages have dedicated print layouts (landscape/portrait)</w:t>
            </w:r>
          </w:p>
        </w:tc>
      </w:tr>
    </w:tbl>
    <w:p w14:paraId="7BABC590" w14:textId="77777777" w:rsidR="00422BB1" w:rsidRDefault="00422BB1">
      <w:pPr>
        <w:spacing w:after="100"/>
      </w:pPr>
    </w:p>
    <w:p w14:paraId="07C70D04" w14:textId="77777777" w:rsidR="00422BB1" w:rsidRDefault="00000000">
      <w:pPr>
        <w:pStyle w:val="Heading3"/>
        <w:spacing w:before="240" w:after="80"/>
      </w:pPr>
      <w:r>
        <w:rPr>
          <w:b/>
          <w:bCs/>
          <w:color w:val="1A237E"/>
        </w:rPr>
        <w:t>Data Model — leaves</w:t>
      </w:r>
    </w:p>
    <w:p w14:paraId="7A4B14E9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1504"/>
        <w:gridCol w:w="6484"/>
      </w:tblGrid>
      <w:tr w:rsidR="00422BB1" w14:paraId="35EBF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E3345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1A505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4B18A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15435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DFDA" w14:textId="77777777" w:rsidR="00422BB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7DC4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C4A9" w14:textId="77777777" w:rsidR="00422BB1" w:rsidRDefault="00000000">
            <w:r>
              <w:rPr>
                <w:sz w:val="20"/>
                <w:szCs w:val="20"/>
              </w:rPr>
              <w:t>Primary key ("l_" prefix)</w:t>
            </w:r>
          </w:p>
        </w:tc>
      </w:tr>
      <w:tr w:rsidR="00422BB1" w14:paraId="1516C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FFFF" w14:textId="77777777" w:rsidR="00422BB1" w:rsidRDefault="00000000"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0BB7E" w14:textId="77777777" w:rsidR="00422BB1" w:rsidRDefault="00000000">
            <w:r>
              <w:rPr>
                <w:sz w:val="20"/>
                <w:szCs w:val="20"/>
              </w:rPr>
              <w:t>TEXT (FK)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B327" w14:textId="77777777" w:rsidR="00422BB1" w:rsidRDefault="00000000">
            <w:r>
              <w:rPr>
                <w:sz w:val="20"/>
                <w:szCs w:val="20"/>
              </w:rPr>
              <w:t>→ employees.id</w:t>
            </w:r>
          </w:p>
        </w:tc>
      </w:tr>
      <w:tr w:rsidR="00422BB1" w14:paraId="6126D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728D" w14:textId="77777777" w:rsidR="00422BB1" w:rsidRDefault="00000000">
            <w:proofErr w:type="spellStart"/>
            <w:r>
              <w:rPr>
                <w:sz w:val="20"/>
                <w:szCs w:val="20"/>
              </w:rPr>
              <w:t>employee_name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59AD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FC24" w14:textId="77777777" w:rsidR="00422BB1" w:rsidRDefault="00000000"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name for display</w:t>
            </w:r>
          </w:p>
        </w:tc>
      </w:tr>
      <w:tr w:rsidR="00422BB1" w14:paraId="194CC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1618" w14:textId="77777777" w:rsidR="00422BB1" w:rsidRDefault="00000000">
            <w:proofErr w:type="spellStart"/>
            <w:r>
              <w:rPr>
                <w:sz w:val="20"/>
                <w:szCs w:val="20"/>
              </w:rPr>
              <w:t>dept_id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60AD" w14:textId="77777777" w:rsidR="00422BB1" w:rsidRDefault="00000000">
            <w:r>
              <w:rPr>
                <w:sz w:val="20"/>
                <w:szCs w:val="20"/>
              </w:rPr>
              <w:t>INTEGER (FK)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8B09" w14:textId="77777777" w:rsidR="00422BB1" w:rsidRDefault="00000000">
            <w:r>
              <w:rPr>
                <w:sz w:val="20"/>
                <w:szCs w:val="20"/>
              </w:rPr>
              <w:t>→ departments.id</w:t>
            </w:r>
          </w:p>
        </w:tc>
      </w:tr>
      <w:tr w:rsidR="00422BB1" w14:paraId="2E231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BB68" w14:textId="77777777" w:rsidR="00422BB1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6238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8C539" w14:textId="77777777" w:rsidR="00422BB1" w:rsidRDefault="00000000">
            <w:proofErr w:type="spellStart"/>
            <w:r>
              <w:rPr>
                <w:sz w:val="20"/>
                <w:szCs w:val="20"/>
              </w:rPr>
              <w:t>اعتيادية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طارئة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انتداب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أخرى</w:t>
            </w:r>
            <w:proofErr w:type="spellEnd"/>
          </w:p>
        </w:tc>
      </w:tr>
      <w:tr w:rsidR="00422BB1" w14:paraId="7AD07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B5671" w14:textId="77777777" w:rsidR="00422BB1" w:rsidRDefault="00000000"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E938" w14:textId="77777777" w:rsidR="00422BB1" w:rsidRDefault="00000000">
            <w:r>
              <w:rPr>
                <w:sz w:val="20"/>
                <w:szCs w:val="20"/>
              </w:rPr>
              <w:t>TEXT (ISO date)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DDB6" w14:textId="77777777" w:rsidR="00422BB1" w:rsidRDefault="00000000">
            <w:r>
              <w:rPr>
                <w:sz w:val="20"/>
                <w:szCs w:val="20"/>
              </w:rPr>
              <w:t>Leave start</w:t>
            </w:r>
          </w:p>
        </w:tc>
      </w:tr>
      <w:tr w:rsidR="00422BB1" w14:paraId="3F0A71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F6DD6" w14:textId="77777777" w:rsidR="00422BB1" w:rsidRDefault="00000000"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64AA" w14:textId="77777777" w:rsidR="00422BB1" w:rsidRDefault="00000000">
            <w:r>
              <w:rPr>
                <w:sz w:val="20"/>
                <w:szCs w:val="20"/>
              </w:rPr>
              <w:t>TEXT (ISO date)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90E4" w14:textId="77777777" w:rsidR="00422BB1" w:rsidRDefault="00000000">
            <w:r>
              <w:rPr>
                <w:sz w:val="20"/>
                <w:szCs w:val="20"/>
              </w:rPr>
              <w:t>Leave end</w:t>
            </w:r>
          </w:p>
        </w:tc>
      </w:tr>
      <w:tr w:rsidR="00422BB1" w14:paraId="27439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C436" w14:textId="77777777" w:rsidR="00422BB1" w:rsidRDefault="00000000">
            <w:r>
              <w:rPr>
                <w:sz w:val="20"/>
                <w:szCs w:val="20"/>
              </w:rPr>
              <w:t>days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9FC05" w14:textId="77777777" w:rsidR="00422BB1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32B1" w14:textId="77777777" w:rsidR="00422BB1" w:rsidRDefault="00000000">
            <w:r>
              <w:rPr>
                <w:sz w:val="20"/>
                <w:szCs w:val="20"/>
              </w:rPr>
              <w:t>Computed working days (auto-calculated on submit and on holiday changes)</w:t>
            </w:r>
          </w:p>
        </w:tc>
      </w:tr>
      <w:tr w:rsidR="00422BB1" w14:paraId="45D5A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1EC1" w14:textId="77777777" w:rsidR="00422BB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BB29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20710" w14:textId="77777777" w:rsidR="00422BB1" w:rsidRDefault="00000000">
            <w:r>
              <w:rPr>
                <w:sz w:val="20"/>
                <w:szCs w:val="20"/>
              </w:rPr>
              <w:t>pending / approved / rejected</w:t>
            </w:r>
          </w:p>
        </w:tc>
      </w:tr>
      <w:tr w:rsidR="00422BB1" w14:paraId="079CB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D088" w14:textId="77777777" w:rsidR="00422BB1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B045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301E" w14:textId="77777777" w:rsidR="00422BB1" w:rsidRDefault="00000000">
            <w:r>
              <w:rPr>
                <w:sz w:val="20"/>
                <w:szCs w:val="20"/>
              </w:rPr>
              <w:t>Optional submission notes</w:t>
            </w:r>
          </w:p>
        </w:tc>
      </w:tr>
      <w:tr w:rsidR="00422BB1" w14:paraId="26278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6294" w14:textId="77777777" w:rsidR="00422BB1" w:rsidRDefault="00000000"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8D12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EC6B" w14:textId="77777777" w:rsidR="00422BB1" w:rsidRDefault="00000000">
            <w:r>
              <w:rPr>
                <w:sz w:val="20"/>
                <w:szCs w:val="20"/>
              </w:rPr>
              <w:t>Name of submitter</w:t>
            </w:r>
          </w:p>
        </w:tc>
      </w:tr>
      <w:tr w:rsidR="00422BB1" w14:paraId="4F4F1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A412" w14:textId="77777777" w:rsidR="00422BB1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C1824" w14:textId="77777777" w:rsidR="00422BB1" w:rsidRDefault="00000000">
            <w:r>
              <w:rPr>
                <w:sz w:val="20"/>
                <w:szCs w:val="20"/>
              </w:rPr>
              <w:t>TEXT (ISO)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C924" w14:textId="77777777" w:rsidR="00422BB1" w:rsidRDefault="00000000">
            <w:r>
              <w:rPr>
                <w:sz w:val="20"/>
                <w:szCs w:val="20"/>
              </w:rPr>
              <w:t>Submission timestamp</w:t>
            </w:r>
          </w:p>
        </w:tc>
      </w:tr>
      <w:tr w:rsidR="00422BB1" w14:paraId="69DA5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3AB2" w14:textId="77777777" w:rsidR="00422BB1" w:rsidRDefault="00000000">
            <w:proofErr w:type="spellStart"/>
            <w:r>
              <w:rPr>
                <w:sz w:val="20"/>
                <w:szCs w:val="20"/>
              </w:rPr>
              <w:t>reviewed_by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7669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7962" w14:textId="77777777" w:rsidR="00422BB1" w:rsidRDefault="00000000">
            <w:r>
              <w:rPr>
                <w:sz w:val="20"/>
                <w:szCs w:val="20"/>
              </w:rPr>
              <w:t>Name of approver/rejector</w:t>
            </w:r>
          </w:p>
        </w:tc>
      </w:tr>
      <w:tr w:rsidR="00422BB1" w14:paraId="082C3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71DC" w14:textId="77777777" w:rsidR="00422BB1" w:rsidRDefault="00000000">
            <w:proofErr w:type="spellStart"/>
            <w:r>
              <w:rPr>
                <w:sz w:val="20"/>
                <w:szCs w:val="20"/>
              </w:rPr>
              <w:t>reviewed_at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BEE20" w14:textId="77777777" w:rsidR="00422BB1" w:rsidRDefault="00000000">
            <w:r>
              <w:rPr>
                <w:sz w:val="20"/>
                <w:szCs w:val="20"/>
              </w:rPr>
              <w:t>TEXT (ISO)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F601" w14:textId="77777777" w:rsidR="00422BB1" w:rsidRDefault="00000000">
            <w:r>
              <w:rPr>
                <w:sz w:val="20"/>
                <w:szCs w:val="20"/>
              </w:rPr>
              <w:t>Review timestamp</w:t>
            </w:r>
          </w:p>
        </w:tc>
      </w:tr>
    </w:tbl>
    <w:p w14:paraId="233626FA" w14:textId="77777777" w:rsidR="00422BB1" w:rsidRDefault="00422BB1">
      <w:pPr>
        <w:spacing w:after="100"/>
      </w:pPr>
    </w:p>
    <w:p w14:paraId="6F82178A" w14:textId="077F1689" w:rsidR="00422BB1" w:rsidRDefault="003A4843">
      <w:pPr>
        <w:spacing w:before="180" w:after="60"/>
      </w:pPr>
      <w:r>
        <w:rPr>
          <w:b/>
          <w:bCs/>
          <w:color w:val="757575"/>
        </w:rPr>
        <w:t>Official holidays</w:t>
      </w:r>
      <w:r w:rsidR="00000000">
        <w:rPr>
          <w:b/>
          <w:bCs/>
          <w:color w:val="757575"/>
        </w:rPr>
        <w:t xml:space="preserve"> table</w:t>
      </w:r>
    </w:p>
    <w:p w14:paraId="6CCDF75A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9"/>
        <w:gridCol w:w="2766"/>
        <w:gridCol w:w="4974"/>
      </w:tblGrid>
      <w:tr w:rsidR="00422BB1" w14:paraId="7AD45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71907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7F996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EB360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3D04E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2FB9" w14:textId="77777777" w:rsidR="00422BB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A6CD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AABE" w14:textId="77777777" w:rsidR="00422BB1" w:rsidRDefault="00000000">
            <w:r>
              <w:rPr>
                <w:sz w:val="20"/>
                <w:szCs w:val="20"/>
              </w:rPr>
              <w:t>Primary key ("h_" prefix)</w:t>
            </w:r>
          </w:p>
        </w:tc>
      </w:tr>
      <w:tr w:rsidR="00422BB1" w14:paraId="5CCA6E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075E" w14:textId="77777777" w:rsidR="00422BB1" w:rsidRDefault="00000000">
            <w:r>
              <w:rPr>
                <w:sz w:val="20"/>
                <w:szCs w:val="20"/>
              </w:rPr>
              <w:lastRenderedPageBreak/>
              <w:t>name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584B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2977" w14:textId="77777777" w:rsidR="00422BB1" w:rsidRDefault="00000000">
            <w:r>
              <w:rPr>
                <w:sz w:val="20"/>
                <w:szCs w:val="20"/>
              </w:rPr>
              <w:t xml:space="preserve">Holiday name (e.g., </w:t>
            </w:r>
            <w:proofErr w:type="spellStart"/>
            <w:r>
              <w:rPr>
                <w:sz w:val="20"/>
                <w:szCs w:val="20"/>
              </w:rPr>
              <w:t>عيد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الفطر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22BB1" w14:paraId="6AD6C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08E0" w14:textId="77777777" w:rsidR="00422BB1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5EAE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02DD" w14:textId="77777777" w:rsidR="00422BB1" w:rsidRDefault="00000000">
            <w:r>
              <w:rPr>
                <w:sz w:val="20"/>
                <w:szCs w:val="20"/>
              </w:rPr>
              <w:t>Holiday classification</w:t>
            </w:r>
          </w:p>
        </w:tc>
      </w:tr>
      <w:tr w:rsidR="00422BB1" w14:paraId="515B1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C2B2" w14:textId="77777777" w:rsidR="00422BB1" w:rsidRDefault="00000000"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1722" w14:textId="77777777" w:rsidR="00422BB1" w:rsidRDefault="00000000">
            <w:r>
              <w:rPr>
                <w:sz w:val="20"/>
                <w:szCs w:val="20"/>
              </w:rPr>
              <w:t>TEXT (ISO date)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73F7B" w14:textId="77777777" w:rsidR="00422BB1" w:rsidRDefault="00000000">
            <w:r>
              <w:rPr>
                <w:sz w:val="20"/>
                <w:szCs w:val="20"/>
              </w:rPr>
              <w:t>Holiday start</w:t>
            </w:r>
          </w:p>
        </w:tc>
      </w:tr>
      <w:tr w:rsidR="00422BB1" w14:paraId="7C429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A35B" w14:textId="77777777" w:rsidR="00422BB1" w:rsidRDefault="00000000"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5B074" w14:textId="77777777" w:rsidR="00422BB1" w:rsidRDefault="00000000">
            <w:r>
              <w:rPr>
                <w:sz w:val="20"/>
                <w:szCs w:val="20"/>
              </w:rPr>
              <w:t>TEXT (ISO date)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162D" w14:textId="77777777" w:rsidR="00422BB1" w:rsidRDefault="00000000">
            <w:r>
              <w:rPr>
                <w:sz w:val="20"/>
                <w:szCs w:val="20"/>
              </w:rPr>
              <w:t>Holiday end</w:t>
            </w:r>
          </w:p>
        </w:tc>
      </w:tr>
      <w:tr w:rsidR="00422BB1" w14:paraId="290CC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05C4" w14:textId="77777777" w:rsidR="00422BB1" w:rsidRDefault="00000000">
            <w:r>
              <w:rPr>
                <w:sz w:val="20"/>
                <w:szCs w:val="20"/>
              </w:rPr>
              <w:t>days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04A7" w14:textId="77777777" w:rsidR="00422BB1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22FA" w14:textId="77777777" w:rsidR="00422BB1" w:rsidRDefault="00000000">
            <w:r>
              <w:rPr>
                <w:sz w:val="20"/>
                <w:szCs w:val="20"/>
              </w:rPr>
              <w:t>Duration in days</w:t>
            </w:r>
          </w:p>
        </w:tc>
      </w:tr>
    </w:tbl>
    <w:p w14:paraId="6A237737" w14:textId="77777777" w:rsidR="00422BB1" w:rsidRDefault="00422BB1">
      <w:pPr>
        <w:spacing w:after="100"/>
      </w:pPr>
    </w:p>
    <w:p w14:paraId="6DA15C1C" w14:textId="77777777" w:rsidR="00422BB1" w:rsidRDefault="00000000">
      <w:pPr>
        <w:spacing w:before="180" w:after="60"/>
      </w:pPr>
      <w:r>
        <w:rPr>
          <w:b/>
          <w:bCs/>
          <w:color w:val="757575"/>
        </w:rPr>
        <w:t>employees — leave-related columns</w:t>
      </w:r>
    </w:p>
    <w:p w14:paraId="625783EC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967"/>
        <w:gridCol w:w="6569"/>
      </w:tblGrid>
      <w:tr w:rsidR="00422BB1" w14:paraId="0964E2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CE859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A8296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08FAF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62329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80A4" w14:textId="77777777" w:rsidR="00422BB1" w:rsidRDefault="00000000">
            <w:proofErr w:type="spellStart"/>
            <w:r>
              <w:rPr>
                <w:sz w:val="20"/>
                <w:szCs w:val="20"/>
              </w:rPr>
              <w:t>annual_leave_balance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0EEA" w14:textId="77777777" w:rsidR="00422BB1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D9E2" w14:textId="77777777" w:rsidR="00422BB1" w:rsidRDefault="00000000">
            <w:r>
              <w:rPr>
                <w:sz w:val="20"/>
                <w:szCs w:val="20"/>
              </w:rPr>
              <w:t>Remaining annual leave days; deducted on approval, restored on reversal</w:t>
            </w:r>
          </w:p>
        </w:tc>
      </w:tr>
    </w:tbl>
    <w:p w14:paraId="4A415542" w14:textId="77777777" w:rsidR="00422BB1" w:rsidRDefault="00422BB1">
      <w:pPr>
        <w:spacing w:after="100"/>
      </w:pPr>
    </w:p>
    <w:p w14:paraId="47709E24" w14:textId="77777777" w:rsidR="00422BB1" w:rsidRDefault="00000000">
      <w:pPr>
        <w:pStyle w:val="Heading3"/>
        <w:spacing w:before="240" w:after="80"/>
      </w:pPr>
      <w:r>
        <w:rPr>
          <w:b/>
          <w:bCs/>
          <w:color w:val="1A237E"/>
        </w:rPr>
        <w:t>API Endpoints — Leaves</w:t>
      </w:r>
    </w:p>
    <w:p w14:paraId="466FAAC3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2258"/>
        <w:gridCol w:w="1674"/>
        <w:gridCol w:w="4753"/>
      </w:tblGrid>
      <w:tr w:rsidR="00422BB1" w14:paraId="61B69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6D2F5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7CBDB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47C01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61E56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14261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9F3E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E9B0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/leaves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C873" w14:textId="77777777" w:rsidR="00422BB1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EB081" w14:textId="77777777" w:rsidR="00422BB1" w:rsidRDefault="00000000">
            <w:r>
              <w:rPr>
                <w:sz w:val="20"/>
                <w:szCs w:val="20"/>
              </w:rPr>
              <w:t>Fetch leaves (scoped by role)</w:t>
            </w:r>
          </w:p>
        </w:tc>
      </w:tr>
      <w:tr w:rsidR="00422BB1" w14:paraId="158A9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B111" w14:textId="77777777" w:rsidR="00422BB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8C34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/leaves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751E" w14:textId="77777777" w:rsidR="00422BB1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DCBA6" w14:textId="77777777" w:rsidR="00422BB1" w:rsidRDefault="00000000">
            <w:r>
              <w:rPr>
                <w:sz w:val="20"/>
                <w:szCs w:val="20"/>
              </w:rPr>
              <w:t>Submit new leave request</w:t>
            </w:r>
          </w:p>
        </w:tc>
      </w:tr>
      <w:tr w:rsidR="00422BB1" w14:paraId="45A03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47FA" w14:textId="77777777" w:rsidR="00422BB1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FDE9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/leaves/:id/approve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C76A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E0D6" w14:textId="77777777" w:rsidR="00422BB1" w:rsidRDefault="00000000">
            <w:r>
              <w:rPr>
                <w:sz w:val="20"/>
                <w:szCs w:val="20"/>
              </w:rPr>
              <w:t xml:space="preserve">Approve leave; deducts annual balance if type = </w:t>
            </w:r>
            <w:proofErr w:type="spellStart"/>
            <w:r>
              <w:rPr>
                <w:sz w:val="20"/>
                <w:szCs w:val="20"/>
              </w:rPr>
              <w:t>اعتيادية</w:t>
            </w:r>
            <w:proofErr w:type="spellEnd"/>
          </w:p>
        </w:tc>
      </w:tr>
      <w:tr w:rsidR="00422BB1" w14:paraId="50B24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6AF4" w14:textId="77777777" w:rsidR="00422BB1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E01F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/leaves/:id/reject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B1B1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C87E" w14:textId="77777777" w:rsidR="00422BB1" w:rsidRDefault="00000000">
            <w:r>
              <w:rPr>
                <w:sz w:val="20"/>
                <w:szCs w:val="20"/>
              </w:rPr>
              <w:t>Reject leave request</w:t>
            </w:r>
          </w:p>
        </w:tc>
      </w:tr>
      <w:tr w:rsidR="00422BB1" w14:paraId="4A6D2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0C3B" w14:textId="77777777" w:rsidR="00422BB1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1750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/leaves/:id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36C6" w14:textId="77777777" w:rsidR="00422BB1" w:rsidRDefault="00000000">
            <w:r>
              <w:rPr>
                <w:sz w:val="20"/>
                <w:szCs w:val="20"/>
              </w:rPr>
              <w:t>Owner / Manager+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1430" w14:textId="77777777" w:rsidR="00422BB1" w:rsidRDefault="00000000">
            <w:r>
              <w:rPr>
                <w:sz w:val="20"/>
                <w:szCs w:val="20"/>
              </w:rPr>
              <w:t>Delete leave; restores balance if approved annual leave</w:t>
            </w:r>
          </w:p>
        </w:tc>
      </w:tr>
      <w:tr w:rsidR="00422BB1" w14:paraId="00B57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0A4A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AC46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/leaves/holidays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C8C7" w14:textId="77777777" w:rsidR="00422BB1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B61D8" w14:textId="77777777" w:rsidR="00422BB1" w:rsidRDefault="00000000">
            <w:r>
              <w:rPr>
                <w:sz w:val="20"/>
                <w:szCs w:val="20"/>
              </w:rPr>
              <w:t>Fetch official holiday list</w:t>
            </w:r>
          </w:p>
        </w:tc>
      </w:tr>
      <w:tr w:rsidR="00422BB1" w14:paraId="6FE16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678F" w14:textId="77777777" w:rsidR="00422BB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C55E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/leaves/holidays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AC72" w14:textId="77777777" w:rsidR="00422BB1" w:rsidRDefault="00000000">
            <w:r>
              <w:rPr>
                <w:sz w:val="20"/>
                <w:szCs w:val="20"/>
              </w:rPr>
              <w:t>Deputy, Admin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F70A6" w14:textId="77777777" w:rsidR="00422BB1" w:rsidRDefault="00000000">
            <w:r>
              <w:rPr>
                <w:sz w:val="20"/>
                <w:szCs w:val="20"/>
              </w:rPr>
              <w:t>Add holiday; triggers balance recalculation for affected leaves</w:t>
            </w:r>
          </w:p>
        </w:tc>
      </w:tr>
      <w:tr w:rsidR="00422BB1" w14:paraId="04E0A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880A" w14:textId="77777777" w:rsidR="00422BB1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AA8B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/leaves/holidays/:id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17833" w14:textId="77777777" w:rsidR="00422BB1" w:rsidRDefault="00000000">
            <w:r>
              <w:rPr>
                <w:sz w:val="20"/>
                <w:szCs w:val="20"/>
              </w:rPr>
              <w:t>Deputy, Admin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3756" w14:textId="77777777" w:rsidR="00422BB1" w:rsidRDefault="00000000">
            <w:r>
              <w:rPr>
                <w:sz w:val="20"/>
                <w:szCs w:val="20"/>
              </w:rPr>
              <w:t>Update holiday; recalculates over union of old and new date ranges</w:t>
            </w:r>
          </w:p>
        </w:tc>
      </w:tr>
      <w:tr w:rsidR="00422BB1" w14:paraId="00BD1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6271" w14:textId="77777777" w:rsidR="00422BB1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5E8C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/leaves/holidays/:id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1DE00" w14:textId="77777777" w:rsidR="00422BB1" w:rsidRDefault="00000000">
            <w:r>
              <w:rPr>
                <w:sz w:val="20"/>
                <w:szCs w:val="20"/>
              </w:rPr>
              <w:t>Deputy, Admin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883B" w14:textId="77777777" w:rsidR="00422BB1" w:rsidRDefault="00000000">
            <w:r>
              <w:rPr>
                <w:sz w:val="20"/>
                <w:szCs w:val="20"/>
              </w:rPr>
              <w:t>Remove holiday; adjusts balances for affected leaves</w:t>
            </w:r>
          </w:p>
        </w:tc>
      </w:tr>
    </w:tbl>
    <w:p w14:paraId="723FFB6F" w14:textId="77777777" w:rsidR="00422BB1" w:rsidRDefault="00000000">
      <w:r>
        <w:br w:type="page"/>
      </w:r>
    </w:p>
    <w:p w14:paraId="1B9DC983" w14:textId="77777777" w:rsidR="00422BB1" w:rsidRDefault="00000000">
      <w:pPr>
        <w:pStyle w:val="Heading2"/>
        <w:pBdr>
          <w:bottom w:val="single" w:sz="6" w:space="0" w:color="1A237E"/>
        </w:pBdr>
        <w:spacing w:before="360" w:after="120"/>
      </w:pPr>
      <w:r>
        <w:rPr>
          <w:b/>
          <w:bCs/>
          <w:color w:val="1A237E"/>
          <w:sz w:val="28"/>
          <w:szCs w:val="28"/>
        </w:rPr>
        <w:lastRenderedPageBreak/>
        <w:t xml:space="preserve">5. Performance Appraisal System — </w:t>
      </w:r>
      <w:proofErr w:type="spellStart"/>
      <w:r>
        <w:rPr>
          <w:b/>
          <w:bCs/>
          <w:color w:val="1A237E"/>
          <w:sz w:val="28"/>
          <w:szCs w:val="28"/>
        </w:rPr>
        <w:t>تقييم</w:t>
      </w:r>
      <w:proofErr w:type="spellEnd"/>
      <w:r>
        <w:rPr>
          <w:b/>
          <w:bCs/>
          <w:color w:val="1A237E"/>
          <w:sz w:val="28"/>
          <w:szCs w:val="28"/>
        </w:rPr>
        <w:t xml:space="preserve"> </w:t>
      </w:r>
      <w:proofErr w:type="spellStart"/>
      <w:r>
        <w:rPr>
          <w:b/>
          <w:bCs/>
          <w:color w:val="1A237E"/>
          <w:sz w:val="28"/>
          <w:szCs w:val="28"/>
        </w:rPr>
        <w:t>الأداء</w:t>
      </w:r>
      <w:proofErr w:type="spellEnd"/>
    </w:p>
    <w:p w14:paraId="0F487318" w14:textId="7B7B4579" w:rsidR="00422BB1" w:rsidRDefault="00000000">
      <w:pPr>
        <w:spacing w:after="100"/>
      </w:pPr>
      <w:r>
        <w:rPr>
          <w:color w:val="1A1A1A"/>
        </w:rPr>
        <w:t xml:space="preserve">The Performance Appraisal System manages structured employee evaluation cycles. Managers rate their staff against weighted objectives; the system tracks score distribution, flags deviations from </w:t>
      </w:r>
      <w:r w:rsidR="00AF7090">
        <w:rPr>
          <w:color w:val="1A1A1A"/>
        </w:rPr>
        <w:t>organizational</w:t>
      </w:r>
      <w:r>
        <w:rPr>
          <w:color w:val="1A1A1A"/>
        </w:rPr>
        <w:t xml:space="preserve"> targets, and correlates performance scores with actual task and transaction workload.</w:t>
      </w:r>
    </w:p>
    <w:p w14:paraId="697424A7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5.1  Access</w:t>
      </w:r>
      <w:proofErr w:type="gramEnd"/>
    </w:p>
    <w:p w14:paraId="27AEF8B4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Admin / Deputy — full access across all departments; can create, close, and delete evaluation cycles; manage settings (target average and band quotas).</w:t>
      </w:r>
    </w:p>
    <w:p w14:paraId="7E87E9A7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Manager — manage appraisal entries for their own department only; can add employees, enter scores, and view dashboard within the active cycle.</w:t>
      </w:r>
    </w:p>
    <w:p w14:paraId="3F1BAAD2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Employee — read-only view of their own evaluation results for any completed cycle.</w:t>
      </w:r>
    </w:p>
    <w:p w14:paraId="23751D92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5.2  Appraisal</w:t>
      </w:r>
      <w:proofErr w:type="gramEnd"/>
      <w:r>
        <w:rPr>
          <w:b/>
          <w:bCs/>
          <w:color w:val="1A237E"/>
        </w:rPr>
        <w:t xml:space="preserve"> Cycles</w:t>
      </w:r>
    </w:p>
    <w:p w14:paraId="5EFC375D" w14:textId="77777777" w:rsidR="00422BB1" w:rsidRDefault="00000000">
      <w:pPr>
        <w:spacing w:after="100"/>
      </w:pPr>
      <w:r>
        <w:rPr>
          <w:color w:val="1A1A1A"/>
        </w:rPr>
        <w:t>All evaluation activity is scoped to a named cycle (e.g., "Q1 2026" or "Annual 2025"). A cycle can be Open or Closed. Managers add employees and enter scores only while the cycle is open. Closing a cycle freezes all scores for that period. Cycles can be reopened if corrections are needed (Deputy/Admin only).</w:t>
      </w:r>
    </w:p>
    <w:p w14:paraId="0CE4D603" w14:textId="77777777" w:rsidR="00422BB1" w:rsidRDefault="00422BB1">
      <w:pPr>
        <w:spacing w:after="100"/>
      </w:pPr>
    </w:p>
    <w:p w14:paraId="41F2E1CB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CAA9931" wp14:editId="37C3ECB4">
            <wp:extent cx="5905500" cy="3800475"/>
            <wp:effectExtent l="0" t="0" r="0" b="0"/>
            <wp:docPr id="204293241" name="Picture 20429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0523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17 — Staff tab: employee list within active appraisal cycle with scores and performance bands</w:t>
      </w:r>
    </w:p>
    <w:p w14:paraId="5D4AC1C4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5.3  Staff</w:t>
      </w:r>
      <w:proofErr w:type="gramEnd"/>
      <w:r>
        <w:rPr>
          <w:b/>
          <w:bCs/>
          <w:color w:val="1A237E"/>
        </w:rPr>
        <w:t xml:space="preserve"> Tab — </w:t>
      </w:r>
      <w:proofErr w:type="spellStart"/>
      <w:r>
        <w:rPr>
          <w:b/>
          <w:bCs/>
          <w:color w:val="1A237E"/>
        </w:rPr>
        <w:t>الموظفون</w:t>
      </w:r>
      <w:proofErr w:type="spellEnd"/>
    </w:p>
    <w:p w14:paraId="17F862EF" w14:textId="77777777" w:rsidR="00422BB1" w:rsidRDefault="00000000">
      <w:pPr>
        <w:spacing w:after="100"/>
      </w:pPr>
      <w:r>
        <w:rPr>
          <w:color w:val="1A1A1A"/>
        </w:rPr>
        <w:t xml:space="preserve">The main tab lists all employees in the current cycle with their overall weighted score, performance band, job title, and grade. </w:t>
      </w:r>
      <w:proofErr w:type="spellStart"/>
      <w:r>
        <w:rPr>
          <w:color w:val="1A1A1A"/>
        </w:rPr>
        <w:t>Colour</w:t>
      </w:r>
      <w:proofErr w:type="spellEnd"/>
      <w:r>
        <w:rPr>
          <w:color w:val="1A1A1A"/>
        </w:rPr>
        <w:t>-coded band labels:</w:t>
      </w:r>
    </w:p>
    <w:p w14:paraId="2EF81F6D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Band 5 (</w:t>
      </w:r>
      <w:proofErr w:type="spellStart"/>
      <w:r>
        <w:rPr>
          <w:color w:val="1A1A1A"/>
          <w:sz w:val="21"/>
          <w:szCs w:val="21"/>
        </w:rPr>
        <w:t>ممتاز</w:t>
      </w:r>
      <w:proofErr w:type="spellEnd"/>
      <w:r>
        <w:rPr>
          <w:color w:val="1A1A1A"/>
          <w:sz w:val="21"/>
          <w:szCs w:val="21"/>
        </w:rPr>
        <w:t>) — green — outstanding performance.</w:t>
      </w:r>
    </w:p>
    <w:p w14:paraId="7FDA5FB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Band 4 (</w:t>
      </w:r>
      <w:proofErr w:type="spellStart"/>
      <w:r>
        <w:rPr>
          <w:color w:val="1A1A1A"/>
          <w:sz w:val="21"/>
          <w:szCs w:val="21"/>
        </w:rPr>
        <w:t>جيد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جداً</w:t>
      </w:r>
      <w:proofErr w:type="spellEnd"/>
      <w:r>
        <w:rPr>
          <w:color w:val="1A1A1A"/>
          <w:sz w:val="21"/>
          <w:szCs w:val="21"/>
        </w:rPr>
        <w:t>) — light green.</w:t>
      </w:r>
    </w:p>
    <w:p w14:paraId="779664B0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Band 3 (</w:t>
      </w:r>
      <w:proofErr w:type="spellStart"/>
      <w:r>
        <w:rPr>
          <w:color w:val="1A1A1A"/>
          <w:sz w:val="21"/>
          <w:szCs w:val="21"/>
        </w:rPr>
        <w:t>جيد</w:t>
      </w:r>
      <w:proofErr w:type="spellEnd"/>
      <w:r>
        <w:rPr>
          <w:color w:val="1A1A1A"/>
          <w:sz w:val="21"/>
          <w:szCs w:val="21"/>
        </w:rPr>
        <w:t>) — blue — meets expectations.</w:t>
      </w:r>
    </w:p>
    <w:p w14:paraId="5FA1AE25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lastRenderedPageBreak/>
        <w:t>Band 2 (</w:t>
      </w:r>
      <w:proofErr w:type="spellStart"/>
      <w:r>
        <w:rPr>
          <w:color w:val="1A1A1A"/>
          <w:sz w:val="21"/>
          <w:szCs w:val="21"/>
        </w:rPr>
        <w:t>مقبول</w:t>
      </w:r>
      <w:proofErr w:type="spellEnd"/>
      <w:r>
        <w:rPr>
          <w:color w:val="1A1A1A"/>
          <w:sz w:val="21"/>
          <w:szCs w:val="21"/>
        </w:rPr>
        <w:t>) — amber — below standard.</w:t>
      </w:r>
    </w:p>
    <w:p w14:paraId="58A2A52B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Band 1 (</w:t>
      </w:r>
      <w:proofErr w:type="spellStart"/>
      <w:r>
        <w:rPr>
          <w:color w:val="1A1A1A"/>
          <w:sz w:val="21"/>
          <w:szCs w:val="21"/>
        </w:rPr>
        <w:t>ضعيف</w:t>
      </w:r>
      <w:proofErr w:type="spellEnd"/>
      <w:r>
        <w:rPr>
          <w:color w:val="1A1A1A"/>
          <w:sz w:val="21"/>
          <w:szCs w:val="21"/>
        </w:rPr>
        <w:t>) — red — significantly below standard.</w:t>
      </w:r>
    </w:p>
    <w:p w14:paraId="72A759C1" w14:textId="77777777" w:rsidR="00422BB1" w:rsidRDefault="00000000">
      <w:pPr>
        <w:spacing w:after="100"/>
      </w:pPr>
      <w:r>
        <w:rPr>
          <w:color w:val="1A1A1A"/>
        </w:rPr>
        <w:t>Clicking an employee's row opens the scoring modal where individual objective weights and scores can be entered or updated.</w:t>
      </w:r>
    </w:p>
    <w:p w14:paraId="192B39FA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5.4  Scoring</w:t>
      </w:r>
      <w:proofErr w:type="gramEnd"/>
      <w:r>
        <w:rPr>
          <w:b/>
          <w:bCs/>
          <w:color w:val="1A237E"/>
        </w:rPr>
        <w:t xml:space="preserve"> Modal</w:t>
      </w:r>
    </w:p>
    <w:p w14:paraId="2A5BDED9" w14:textId="77777777" w:rsidR="00422BB1" w:rsidRDefault="00000000">
      <w:pPr>
        <w:spacing w:after="100"/>
      </w:pPr>
      <w:r>
        <w:rPr>
          <w:color w:val="1A1A1A"/>
        </w:rPr>
        <w:t>The scoring modal displays the selected employee's profile (name, title, grade) and a table of appraisal objectives. Each objective has a weight (%) and a score (1–5). The system:</w:t>
      </w:r>
    </w:p>
    <w:p w14:paraId="2180F90F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Validates that objective weights sum to exactly 100%.</w:t>
      </w:r>
    </w:p>
    <w:p w14:paraId="6BDF803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Computes a real-time weighted average score as weights and scores are entered.</w:t>
      </w:r>
    </w:p>
    <w:p w14:paraId="784616DD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Shows an impact indicator: how far the employee's average is from the cycle's configured target average.</w:t>
      </w:r>
    </w:p>
    <w:p w14:paraId="33E823AF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5.5  Dashboard</w:t>
      </w:r>
      <w:proofErr w:type="gramEnd"/>
      <w:r>
        <w:rPr>
          <w:b/>
          <w:bCs/>
          <w:color w:val="1A237E"/>
        </w:rPr>
        <w:t xml:space="preserve"> Tab — </w:t>
      </w:r>
      <w:proofErr w:type="spellStart"/>
      <w:r>
        <w:rPr>
          <w:b/>
          <w:bCs/>
          <w:color w:val="1A237E"/>
        </w:rPr>
        <w:t>لوحة</w:t>
      </w:r>
      <w:proofErr w:type="spellEnd"/>
      <w:r>
        <w:rPr>
          <w:b/>
          <w:bCs/>
          <w:color w:val="1A237E"/>
        </w:rPr>
        <w:t xml:space="preserve"> </w:t>
      </w:r>
      <w:proofErr w:type="spellStart"/>
      <w:r>
        <w:rPr>
          <w:b/>
          <w:bCs/>
          <w:color w:val="1A237E"/>
        </w:rPr>
        <w:t>المعلومات</w:t>
      </w:r>
      <w:proofErr w:type="spellEnd"/>
    </w:p>
    <w:p w14:paraId="6BADACBD" w14:textId="77777777" w:rsidR="00422BB1" w:rsidRDefault="00000000">
      <w:pPr>
        <w:spacing w:after="100"/>
      </w:pPr>
      <w:r>
        <w:rPr>
          <w:color w:val="1A1A1A"/>
        </w:rPr>
        <w:t>The Dashboard tab provides an authority-level overview of appraisal results for the selected cycle:</w:t>
      </w:r>
    </w:p>
    <w:p w14:paraId="00C8C966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Summary block — total employees rated, cycle average score, and distribution bar showing proportion in each performance band.</w:t>
      </w:r>
    </w:p>
    <w:p w14:paraId="31E2EF8C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Per-department collapsible cards — each showing department average, band distribution bar, and the employee table for that department.</w:t>
      </w:r>
    </w:p>
    <w:p w14:paraId="6A0CAF1D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Workload correlation panel — cross-references each employee's appraisal score with their actual task assignment count and transaction handling count for the same period.</w:t>
      </w:r>
    </w:p>
    <w:p w14:paraId="03A6EE67" w14:textId="77777777" w:rsidR="00422BB1" w:rsidRDefault="00422BB1">
      <w:pPr>
        <w:spacing w:after="100"/>
      </w:pPr>
    </w:p>
    <w:p w14:paraId="36148EC8" w14:textId="77777777" w:rsidR="00422BB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25C91A0" wp14:editId="644B97F7">
            <wp:extent cx="5905500" cy="3800475"/>
            <wp:effectExtent l="0" t="0" r="0" b="0"/>
            <wp:docPr id="2013258611" name="Picture 2013258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4C52" w14:textId="77777777" w:rsidR="00422BB1" w:rsidRDefault="00000000">
      <w:pPr>
        <w:spacing w:after="200"/>
        <w:jc w:val="center"/>
      </w:pPr>
      <w:r>
        <w:rPr>
          <w:i/>
          <w:iCs/>
          <w:color w:val="757575"/>
          <w:sz w:val="18"/>
          <w:szCs w:val="18"/>
        </w:rPr>
        <w:t>Figure 18 — Dashboard tab: authority-level score distribution, department breakdown, and workload correlation</w:t>
      </w:r>
    </w:p>
    <w:p w14:paraId="659AD26F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5.6  Settings</w:t>
      </w:r>
      <w:proofErr w:type="gramEnd"/>
    </w:p>
    <w:p w14:paraId="7F87D4B2" w14:textId="77777777" w:rsidR="00422BB1" w:rsidRDefault="00000000">
      <w:pPr>
        <w:spacing w:after="100"/>
      </w:pPr>
      <w:r>
        <w:rPr>
          <w:color w:val="1A1A1A"/>
        </w:rPr>
        <w:t xml:space="preserve">Deputy and Admin users can configure two global parameters (per authority, persisted in </w:t>
      </w:r>
      <w:proofErr w:type="spellStart"/>
      <w:r>
        <w:rPr>
          <w:color w:val="1A1A1A"/>
        </w:rPr>
        <w:t>app_settings</w:t>
      </w:r>
      <w:proofErr w:type="spellEnd"/>
      <w:r>
        <w:rPr>
          <w:color w:val="1A1A1A"/>
        </w:rPr>
        <w:t>):</w:t>
      </w:r>
    </w:p>
    <w:p w14:paraId="18F7B1D8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lastRenderedPageBreak/>
        <w:t>Target average score — the baseline the system compares department and individual scores against. Default: 3.5.</w:t>
      </w:r>
    </w:p>
    <w:p w14:paraId="716E64A3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Band quotas — the percentage of employees expected to fall in each band (e.g., Band 5: 5%, Band 4: 10%, Band 3: 70%, Band 2: 10%, Band 1: 5%). Used to highlight bands with overrepresentation or underrepresentation.</w:t>
      </w:r>
    </w:p>
    <w:p w14:paraId="3317B1C2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4"/>
      </w:tblGrid>
      <w:tr w:rsidR="00422BB1" w14:paraId="5BA5B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1A237E"/>
            </w:tcBorders>
            <w:shd w:val="solid" w:color="E8EAF6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0B32B9" w14:textId="77777777" w:rsidR="00422BB1" w:rsidRDefault="00000000">
            <w:r>
              <w:rPr>
                <w:color w:val="1A1A1A"/>
                <w:sz w:val="21"/>
                <w:szCs w:val="21"/>
              </w:rPr>
              <w:t>Workload correlation: the /</w:t>
            </w:r>
            <w:proofErr w:type="spellStart"/>
            <w:r>
              <w:rPr>
                <w:color w:val="1A1A1A"/>
                <w:sz w:val="21"/>
                <w:szCs w:val="21"/>
              </w:rPr>
              <w:t>api</w:t>
            </w:r>
            <w:proofErr w:type="spellEnd"/>
            <w:r>
              <w:rPr>
                <w:color w:val="1A1A1A"/>
                <w:sz w:val="21"/>
                <w:szCs w:val="21"/>
              </w:rPr>
              <w:t>/appraisals/workload endpoint counts each employee's approved tasks and transactions for the selected year and joins the result with their appraisal score — letting managers see whether high performers correlate with high workload or whether some employees are carrying disproportionate volume relative to their rating.</w:t>
            </w:r>
          </w:p>
        </w:tc>
      </w:tr>
    </w:tbl>
    <w:p w14:paraId="7F2FF417" w14:textId="77777777" w:rsidR="00422BB1" w:rsidRDefault="00422BB1">
      <w:pPr>
        <w:spacing w:after="100"/>
      </w:pPr>
    </w:p>
    <w:p w14:paraId="2FE3A85B" w14:textId="0261950D" w:rsidR="00422BB1" w:rsidRDefault="00000000" w:rsidP="003A4843">
      <w:proofErr w:type="gramStart"/>
      <w:r>
        <w:rPr>
          <w:b/>
          <w:bCs/>
          <w:color w:val="1A237E"/>
          <w:sz w:val="24"/>
          <w:szCs w:val="24"/>
        </w:rPr>
        <w:t>5.7  Technical</w:t>
      </w:r>
      <w:proofErr w:type="gramEnd"/>
      <w:r>
        <w:rPr>
          <w:b/>
          <w:bCs/>
          <w:color w:val="1A237E"/>
          <w:sz w:val="24"/>
          <w:szCs w:val="24"/>
        </w:rPr>
        <w:t xml:space="preserve"> Architecture — Appraisal</w:t>
      </w:r>
    </w:p>
    <w:p w14:paraId="4BBE814D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1"/>
        <w:gridCol w:w="3963"/>
        <w:gridCol w:w="4575"/>
      </w:tblGrid>
      <w:tr w:rsidR="00422BB1" w14:paraId="7FEEF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3436F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ED8B5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C7A5C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22BB1" w14:paraId="2A162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5A6E" w14:textId="77777777" w:rsidR="00422BB1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2DB72" w14:textId="77777777" w:rsidR="00422BB1" w:rsidRDefault="00000000">
            <w:r>
              <w:rPr>
                <w:sz w:val="20"/>
                <w:szCs w:val="20"/>
              </w:rPr>
              <w:t>Node.js 20 + Express 5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61B5" w14:textId="77777777" w:rsidR="00422BB1" w:rsidRDefault="00000000">
            <w:r>
              <w:rPr>
                <w:sz w:val="20"/>
                <w:szCs w:val="20"/>
              </w:rPr>
              <w:t>REST API for cycles, entries, workload, and settings</w:t>
            </w:r>
          </w:p>
        </w:tc>
      </w:tr>
      <w:tr w:rsidR="00422BB1" w14:paraId="40F9FF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1291" w14:textId="77777777" w:rsidR="00422BB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1D9E" w14:textId="77777777" w:rsidR="00422BB1" w:rsidRDefault="00000000">
            <w:r>
              <w:rPr>
                <w:sz w:val="20"/>
                <w:szCs w:val="20"/>
              </w:rPr>
              <w:t xml:space="preserve">SQLite — </w:t>
            </w:r>
            <w:proofErr w:type="spellStart"/>
            <w:r>
              <w:rPr>
                <w:sz w:val="20"/>
                <w:szCs w:val="20"/>
              </w:rPr>
              <w:t>appraisal_cycles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appraisal_entries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app_settings</w:t>
            </w:r>
            <w:proofErr w:type="spellEnd"/>
            <w:r>
              <w:rPr>
                <w:sz w:val="20"/>
                <w:szCs w:val="20"/>
              </w:rPr>
              <w:t xml:space="preserve"> tables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0012D" w14:textId="77777777" w:rsidR="00422BB1" w:rsidRDefault="00000000">
            <w:r>
              <w:rPr>
                <w:sz w:val="20"/>
                <w:szCs w:val="20"/>
              </w:rPr>
              <w:t>Cycle metadata, scored entries with JSON objectives, and global settings KV store</w:t>
            </w:r>
          </w:p>
        </w:tc>
      </w:tr>
      <w:tr w:rsidR="00422BB1" w14:paraId="29434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31BF" w14:textId="77777777" w:rsidR="00422BB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3C08" w14:textId="77777777" w:rsidR="00422BB1" w:rsidRDefault="00000000">
            <w:r>
              <w:rPr>
                <w:sz w:val="20"/>
                <w:szCs w:val="20"/>
              </w:rPr>
              <w:t>Vanilla JS + Chart.js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0255" w14:textId="77777777" w:rsidR="00422BB1" w:rsidRDefault="00000000">
            <w:r>
              <w:rPr>
                <w:sz w:val="20"/>
                <w:szCs w:val="20"/>
              </w:rPr>
              <w:t>Distribution bar charts rendered client-side; scoring table is plain HTML</w:t>
            </w:r>
          </w:p>
        </w:tc>
      </w:tr>
      <w:tr w:rsidR="00422BB1" w14:paraId="50979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0EE7" w14:textId="77777777" w:rsidR="00422BB1" w:rsidRDefault="00000000">
            <w:r>
              <w:rPr>
                <w:sz w:val="20"/>
                <w:szCs w:val="20"/>
              </w:rPr>
              <w:t>Cross-data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63A5" w14:textId="77777777" w:rsidR="00422BB1" w:rsidRDefault="00000000">
            <w:r>
              <w:rPr>
                <w:sz w:val="20"/>
                <w:szCs w:val="20"/>
              </w:rPr>
              <w:t xml:space="preserve">SQLite joins (tasks + transactions + </w:t>
            </w:r>
            <w:proofErr w:type="spellStart"/>
            <w:r>
              <w:rPr>
                <w:sz w:val="20"/>
                <w:szCs w:val="20"/>
              </w:rPr>
              <w:t>appraisal_entries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A5D4" w14:textId="77777777" w:rsidR="00422BB1" w:rsidRDefault="00000000">
            <w:r>
              <w:rPr>
                <w:sz w:val="20"/>
                <w:szCs w:val="20"/>
              </w:rPr>
              <w:t>Workload endpoint joins all three tables for the correlation view</w:t>
            </w:r>
          </w:p>
        </w:tc>
      </w:tr>
    </w:tbl>
    <w:p w14:paraId="63877E6F" w14:textId="77777777" w:rsidR="00422BB1" w:rsidRDefault="00422BB1">
      <w:pPr>
        <w:spacing w:after="100"/>
      </w:pPr>
    </w:p>
    <w:p w14:paraId="600A4AB4" w14:textId="57955717" w:rsidR="00422BB1" w:rsidRDefault="00000000">
      <w:pPr>
        <w:pStyle w:val="Heading3"/>
        <w:spacing w:before="240" w:after="80"/>
      </w:pPr>
      <w:r>
        <w:rPr>
          <w:b/>
          <w:bCs/>
          <w:color w:val="1A237E"/>
        </w:rPr>
        <w:t xml:space="preserve">Data Model — </w:t>
      </w:r>
      <w:proofErr w:type="spellStart"/>
      <w:r w:rsidR="003A4843">
        <w:rPr>
          <w:b/>
          <w:bCs/>
          <w:color w:val="1A237E"/>
        </w:rPr>
        <w:t>A</w:t>
      </w:r>
      <w:r>
        <w:rPr>
          <w:b/>
          <w:bCs/>
          <w:color w:val="1A237E"/>
        </w:rPr>
        <w:t>ppraisal_</w:t>
      </w:r>
      <w:r w:rsidR="003A4843">
        <w:rPr>
          <w:b/>
          <w:bCs/>
          <w:color w:val="1A237E"/>
        </w:rPr>
        <w:t>C</w:t>
      </w:r>
      <w:r>
        <w:rPr>
          <w:b/>
          <w:bCs/>
          <w:color w:val="1A237E"/>
        </w:rPr>
        <w:t>ycles</w:t>
      </w:r>
      <w:proofErr w:type="spellEnd"/>
    </w:p>
    <w:p w14:paraId="05E0C831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8"/>
        <w:gridCol w:w="1823"/>
        <w:gridCol w:w="5628"/>
      </w:tblGrid>
      <w:tr w:rsidR="00422BB1" w14:paraId="2F87D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CA963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B0D89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3210D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7398A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2FF5" w14:textId="77777777" w:rsidR="00422BB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9216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25CA" w14:textId="77777777" w:rsidR="00422BB1" w:rsidRDefault="00000000">
            <w:r>
              <w:rPr>
                <w:sz w:val="20"/>
                <w:szCs w:val="20"/>
              </w:rPr>
              <w:t>Primary key ("ac_" prefix)</w:t>
            </w:r>
          </w:p>
        </w:tc>
      </w:tr>
      <w:tr w:rsidR="00422BB1" w14:paraId="39B00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EEC3" w14:textId="77777777" w:rsidR="00422BB1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97AB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3304" w14:textId="77777777" w:rsidR="00422BB1" w:rsidRDefault="00000000">
            <w:r>
              <w:rPr>
                <w:sz w:val="20"/>
                <w:szCs w:val="20"/>
              </w:rPr>
              <w:t>Cycle label (e.g., "Annual 2025")</w:t>
            </w:r>
          </w:p>
        </w:tc>
      </w:tr>
      <w:tr w:rsidR="00422BB1" w14:paraId="2BACE0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7F8E" w14:textId="77777777" w:rsidR="00422BB1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288D" w14:textId="77777777" w:rsidR="00422BB1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18B62" w14:textId="77777777" w:rsidR="00422BB1" w:rsidRDefault="00000000">
            <w:r>
              <w:rPr>
                <w:sz w:val="20"/>
                <w:szCs w:val="20"/>
              </w:rPr>
              <w:t>Calendar year of the cycle</w:t>
            </w:r>
          </w:p>
        </w:tc>
      </w:tr>
      <w:tr w:rsidR="00422BB1" w14:paraId="57990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2E4D" w14:textId="77777777" w:rsidR="00422BB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116C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920B8" w14:textId="77777777" w:rsidR="00422BB1" w:rsidRDefault="00000000">
            <w:r>
              <w:rPr>
                <w:sz w:val="20"/>
                <w:szCs w:val="20"/>
              </w:rPr>
              <w:t>open / closed</w:t>
            </w:r>
          </w:p>
        </w:tc>
      </w:tr>
      <w:tr w:rsidR="00422BB1" w14:paraId="500A7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25F4" w14:textId="77777777" w:rsidR="00422BB1" w:rsidRDefault="00000000"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D82F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550B" w14:textId="77777777" w:rsidR="00422BB1" w:rsidRDefault="00000000">
            <w:r>
              <w:rPr>
                <w:sz w:val="20"/>
                <w:szCs w:val="20"/>
              </w:rPr>
              <w:t>Name of creator</w:t>
            </w:r>
          </w:p>
        </w:tc>
      </w:tr>
      <w:tr w:rsidR="00422BB1" w14:paraId="357760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DD415" w14:textId="77777777" w:rsidR="00422BB1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DF6E1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F9FF" w14:textId="77777777" w:rsidR="00422BB1" w:rsidRDefault="00000000">
            <w:r>
              <w:rPr>
                <w:sz w:val="20"/>
                <w:szCs w:val="20"/>
              </w:rPr>
              <w:t>ISO timestamp</w:t>
            </w:r>
          </w:p>
        </w:tc>
      </w:tr>
    </w:tbl>
    <w:p w14:paraId="3FC22A9F" w14:textId="77777777" w:rsidR="00422BB1" w:rsidRDefault="00422BB1">
      <w:pPr>
        <w:spacing w:after="100"/>
      </w:pPr>
    </w:p>
    <w:p w14:paraId="16E9E976" w14:textId="4A8D71C8" w:rsidR="00422BB1" w:rsidRDefault="003A4843">
      <w:pPr>
        <w:spacing w:before="180" w:after="60"/>
      </w:pPr>
      <w:proofErr w:type="spellStart"/>
      <w:r>
        <w:rPr>
          <w:b/>
          <w:bCs/>
          <w:color w:val="757575"/>
        </w:rPr>
        <w:t>A</w:t>
      </w:r>
      <w:r w:rsidR="00000000">
        <w:rPr>
          <w:b/>
          <w:bCs/>
          <w:color w:val="757575"/>
        </w:rPr>
        <w:t>ppraisal_entries</w:t>
      </w:r>
      <w:proofErr w:type="spellEnd"/>
      <w:r w:rsidR="00000000">
        <w:rPr>
          <w:b/>
          <w:bCs/>
          <w:color w:val="757575"/>
        </w:rPr>
        <w:t xml:space="preserve"> table</w:t>
      </w:r>
    </w:p>
    <w:p w14:paraId="26AE0339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2004"/>
        <w:gridCol w:w="5200"/>
      </w:tblGrid>
      <w:tr w:rsidR="00422BB1" w14:paraId="23D42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E73C0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B88FB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2E552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221EC9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D567" w14:textId="77777777" w:rsidR="00422BB1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97C0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E7797" w14:textId="77777777" w:rsidR="00422BB1" w:rsidRDefault="00000000">
            <w:r>
              <w:rPr>
                <w:sz w:val="20"/>
                <w:szCs w:val="20"/>
              </w:rPr>
              <w:t>Primary key ("ae_" prefix)</w:t>
            </w:r>
          </w:p>
        </w:tc>
      </w:tr>
      <w:tr w:rsidR="00422BB1" w14:paraId="061A8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BCF5" w14:textId="77777777" w:rsidR="00422BB1" w:rsidRDefault="00000000">
            <w:proofErr w:type="spellStart"/>
            <w:r>
              <w:rPr>
                <w:sz w:val="20"/>
                <w:szCs w:val="20"/>
              </w:rPr>
              <w:t>cycle_id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D02E" w14:textId="77777777" w:rsidR="00422BB1" w:rsidRDefault="00000000">
            <w:r>
              <w:rPr>
                <w:sz w:val="20"/>
                <w:szCs w:val="20"/>
              </w:rPr>
              <w:t>TEXT (FK)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51FF" w14:textId="77777777" w:rsidR="00422BB1" w:rsidRDefault="00000000">
            <w:r>
              <w:rPr>
                <w:sz w:val="20"/>
                <w:szCs w:val="20"/>
              </w:rPr>
              <w:t>→ appraisal_cycles.id</w:t>
            </w:r>
          </w:p>
        </w:tc>
      </w:tr>
      <w:tr w:rsidR="00422BB1" w14:paraId="048E3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598D" w14:textId="77777777" w:rsidR="00422BB1" w:rsidRDefault="00000000">
            <w:proofErr w:type="spellStart"/>
            <w:r>
              <w:rPr>
                <w:sz w:val="20"/>
                <w:szCs w:val="20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55AF" w14:textId="77777777" w:rsidR="00422BB1" w:rsidRDefault="00000000">
            <w:r>
              <w:rPr>
                <w:sz w:val="20"/>
                <w:szCs w:val="20"/>
              </w:rPr>
              <w:t>TEXT (FK)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DDC9" w14:textId="77777777" w:rsidR="00422BB1" w:rsidRDefault="00000000">
            <w:r>
              <w:rPr>
                <w:sz w:val="20"/>
                <w:szCs w:val="20"/>
              </w:rPr>
              <w:t>→ employees.id</w:t>
            </w:r>
          </w:p>
        </w:tc>
      </w:tr>
      <w:tr w:rsidR="00422BB1" w14:paraId="767A2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CB1E" w14:textId="77777777" w:rsidR="00422BB1" w:rsidRDefault="00000000">
            <w:proofErr w:type="spellStart"/>
            <w:r>
              <w:rPr>
                <w:sz w:val="20"/>
                <w:szCs w:val="20"/>
              </w:rPr>
              <w:t>employee_name</w:t>
            </w:r>
            <w:proofErr w:type="spellEnd"/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346F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6DCD" w14:textId="77777777" w:rsidR="00422BB1" w:rsidRDefault="00000000"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name</w:t>
            </w:r>
          </w:p>
        </w:tc>
      </w:tr>
      <w:tr w:rsidR="00422BB1" w14:paraId="7622C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57F3" w14:textId="77777777" w:rsidR="00422BB1" w:rsidRDefault="00000000">
            <w:proofErr w:type="spellStart"/>
            <w:r>
              <w:rPr>
                <w:sz w:val="20"/>
                <w:szCs w:val="20"/>
              </w:rPr>
              <w:lastRenderedPageBreak/>
              <w:t>dept_id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F166" w14:textId="77777777" w:rsidR="00422BB1" w:rsidRDefault="00000000">
            <w:r>
              <w:rPr>
                <w:sz w:val="20"/>
                <w:szCs w:val="20"/>
              </w:rPr>
              <w:t>INTEGER (FK)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B405" w14:textId="77777777" w:rsidR="00422BB1" w:rsidRDefault="00000000">
            <w:r>
              <w:rPr>
                <w:sz w:val="20"/>
                <w:szCs w:val="20"/>
              </w:rPr>
              <w:t>→ departments.id</w:t>
            </w:r>
          </w:p>
        </w:tc>
      </w:tr>
      <w:tr w:rsidR="00422BB1" w14:paraId="3AA55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78AA" w14:textId="77777777" w:rsidR="00422BB1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CE39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50F3" w14:textId="77777777" w:rsidR="00422BB1" w:rsidRDefault="00000000">
            <w:r>
              <w:rPr>
                <w:sz w:val="20"/>
                <w:szCs w:val="20"/>
              </w:rPr>
              <w:t>Job title at time of evaluation</w:t>
            </w:r>
          </w:p>
        </w:tc>
      </w:tr>
      <w:tr w:rsidR="00422BB1" w14:paraId="3452F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8E1A" w14:textId="77777777" w:rsidR="00422BB1" w:rsidRDefault="00000000">
            <w:r>
              <w:rPr>
                <w:sz w:val="20"/>
                <w:szCs w:val="20"/>
              </w:rPr>
              <w:t>grade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06CF6" w14:textId="77777777" w:rsidR="00422BB1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FA67" w14:textId="77777777" w:rsidR="00422BB1" w:rsidRDefault="00000000">
            <w:r>
              <w:rPr>
                <w:sz w:val="20"/>
                <w:szCs w:val="20"/>
              </w:rPr>
              <w:t>Pay grade</w:t>
            </w:r>
          </w:p>
        </w:tc>
      </w:tr>
      <w:tr w:rsidR="00422BB1" w14:paraId="39F72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57FD" w14:textId="77777777" w:rsidR="00422BB1" w:rsidRDefault="00000000">
            <w:r>
              <w:rPr>
                <w:sz w:val="20"/>
                <w:szCs w:val="20"/>
              </w:rPr>
              <w:t>objectives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7719" w14:textId="77777777" w:rsidR="00422BB1" w:rsidRDefault="00000000">
            <w:r>
              <w:rPr>
                <w:sz w:val="20"/>
                <w:szCs w:val="20"/>
              </w:rPr>
              <w:t>TEXT (JSON)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F364" w14:textId="77777777" w:rsidR="00422BB1" w:rsidRDefault="00000000">
            <w:r>
              <w:rPr>
                <w:sz w:val="20"/>
                <w:szCs w:val="20"/>
              </w:rPr>
              <w:t>Array of {name, weight, score} objects</w:t>
            </w:r>
          </w:p>
        </w:tc>
      </w:tr>
      <w:tr w:rsidR="00422BB1" w14:paraId="25303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E740" w14:textId="77777777" w:rsidR="00422BB1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2545F" w14:textId="77777777" w:rsidR="00422BB1" w:rsidRDefault="00000000">
            <w:r>
              <w:rPr>
                <w:sz w:val="20"/>
                <w:szCs w:val="20"/>
              </w:rPr>
              <w:t>TEXT (ISO)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9D5A" w14:textId="77777777" w:rsidR="00422BB1" w:rsidRDefault="00000000">
            <w:r>
              <w:rPr>
                <w:sz w:val="20"/>
                <w:szCs w:val="20"/>
              </w:rPr>
              <w:t>Entry creation timestamp</w:t>
            </w:r>
          </w:p>
        </w:tc>
      </w:tr>
    </w:tbl>
    <w:p w14:paraId="465BBB2A" w14:textId="77777777" w:rsidR="00422BB1" w:rsidRDefault="00422BB1">
      <w:pPr>
        <w:spacing w:after="100"/>
      </w:pPr>
    </w:p>
    <w:p w14:paraId="48281778" w14:textId="77777777" w:rsidR="00422BB1" w:rsidRDefault="00000000">
      <w:pPr>
        <w:pStyle w:val="Heading3"/>
        <w:spacing w:before="240" w:after="80"/>
      </w:pPr>
      <w:r>
        <w:rPr>
          <w:b/>
          <w:bCs/>
          <w:color w:val="1A237E"/>
        </w:rPr>
        <w:t>API Endpoints — Appraisal</w:t>
      </w:r>
    </w:p>
    <w:p w14:paraId="45192EEF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3090"/>
        <w:gridCol w:w="1404"/>
        <w:gridCol w:w="4191"/>
      </w:tblGrid>
      <w:tr w:rsidR="00422BB1" w14:paraId="35FA7F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A6694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E4136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8A1CA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38ECF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22BB1" w14:paraId="72E63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B4032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BC6A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/appraisals/cycles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312F" w14:textId="77777777" w:rsidR="00422BB1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A986" w14:textId="77777777" w:rsidR="00422BB1" w:rsidRDefault="00000000">
            <w:r>
              <w:rPr>
                <w:sz w:val="20"/>
                <w:szCs w:val="20"/>
              </w:rPr>
              <w:t>List all evaluation cycles (sorted by year desc)</w:t>
            </w:r>
          </w:p>
        </w:tc>
      </w:tr>
      <w:tr w:rsidR="00422BB1" w14:paraId="54C6C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ABDA" w14:textId="77777777" w:rsidR="00422BB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6E89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/appraisals/cycles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5B47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A702" w14:textId="77777777" w:rsidR="00422BB1" w:rsidRDefault="00000000">
            <w:r>
              <w:rPr>
                <w:sz w:val="20"/>
                <w:szCs w:val="20"/>
              </w:rPr>
              <w:t>Create new cycle</w:t>
            </w:r>
          </w:p>
        </w:tc>
      </w:tr>
      <w:tr w:rsidR="00422BB1" w14:paraId="04F3D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0B73" w14:textId="77777777" w:rsidR="00422BB1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3C08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/appraisals/cycles/:id/close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BF0C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F56B" w14:textId="77777777" w:rsidR="00422BB1" w:rsidRDefault="00000000">
            <w:r>
              <w:rPr>
                <w:sz w:val="20"/>
                <w:szCs w:val="20"/>
              </w:rPr>
              <w:t>Close cycle (freeze scores)</w:t>
            </w:r>
          </w:p>
        </w:tc>
      </w:tr>
      <w:tr w:rsidR="00422BB1" w14:paraId="001F3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39C9" w14:textId="77777777" w:rsidR="00422BB1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8C11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/appraisals/cycles/:id/reopen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3CEC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7EDEA" w14:textId="77777777" w:rsidR="00422BB1" w:rsidRDefault="00000000">
            <w:r>
              <w:rPr>
                <w:sz w:val="20"/>
                <w:szCs w:val="20"/>
              </w:rPr>
              <w:t>Reopen cycle</w:t>
            </w:r>
          </w:p>
        </w:tc>
      </w:tr>
      <w:tr w:rsidR="00422BB1" w14:paraId="6B452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57F7" w14:textId="77777777" w:rsidR="00422BB1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7ABF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/appraisals/cycles/:id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B558" w14:textId="77777777" w:rsidR="00422BB1" w:rsidRDefault="00000000">
            <w:r>
              <w:rPr>
                <w:sz w:val="20"/>
                <w:szCs w:val="20"/>
              </w:rPr>
              <w:t>Deputy, Admin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E782" w14:textId="77777777" w:rsidR="00422BB1" w:rsidRDefault="00000000">
            <w:r>
              <w:rPr>
                <w:sz w:val="20"/>
                <w:szCs w:val="20"/>
              </w:rPr>
              <w:t>Delete cycle and all its entries</w:t>
            </w:r>
          </w:p>
        </w:tc>
      </w:tr>
      <w:tr w:rsidR="00422BB1" w14:paraId="10408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0886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E74E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/appraisals/entries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6104" w14:textId="77777777" w:rsidR="00422BB1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D3CF" w14:textId="77777777" w:rsidR="00422BB1" w:rsidRDefault="00000000">
            <w:r>
              <w:rPr>
                <w:sz w:val="20"/>
                <w:szCs w:val="20"/>
              </w:rPr>
              <w:t>Fetch entries for a cycle (scoped by role)</w:t>
            </w:r>
          </w:p>
        </w:tc>
      </w:tr>
      <w:tr w:rsidR="00422BB1" w14:paraId="40C1F8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66F0" w14:textId="77777777" w:rsidR="00422BB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C52E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/appraisals/entries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2DD5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2018" w14:textId="77777777" w:rsidR="00422BB1" w:rsidRDefault="00000000">
            <w:r>
              <w:rPr>
                <w:sz w:val="20"/>
                <w:szCs w:val="20"/>
              </w:rPr>
              <w:t>Add employee to cycle (unique per employee/cycle pair)</w:t>
            </w:r>
          </w:p>
        </w:tc>
      </w:tr>
      <w:tr w:rsidR="00422BB1" w14:paraId="67B98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F61B" w14:textId="77777777" w:rsidR="00422BB1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67C3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/appraisals/entries/:id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8AB7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7775" w14:textId="77777777" w:rsidR="00422BB1" w:rsidRDefault="00000000">
            <w:r>
              <w:rPr>
                <w:sz w:val="20"/>
                <w:szCs w:val="20"/>
              </w:rPr>
              <w:t>Update score/objectives for entry</w:t>
            </w:r>
          </w:p>
        </w:tc>
      </w:tr>
      <w:tr w:rsidR="00422BB1" w14:paraId="7AE77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8D2B" w14:textId="77777777" w:rsidR="00422BB1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9E29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/appraisals/entries/:id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682E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8C05" w14:textId="77777777" w:rsidR="00422BB1" w:rsidRDefault="00000000">
            <w:r>
              <w:rPr>
                <w:sz w:val="20"/>
                <w:szCs w:val="20"/>
              </w:rPr>
              <w:t>Remove employee from cycle</w:t>
            </w:r>
          </w:p>
        </w:tc>
      </w:tr>
      <w:tr w:rsidR="00422BB1" w14:paraId="106A2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E7C9A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E34F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/appraisals/workload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0C7D" w14:textId="77777777" w:rsidR="00422BB1" w:rsidRDefault="00000000">
            <w:r>
              <w:rPr>
                <w:sz w:val="20"/>
                <w:szCs w:val="20"/>
              </w:rPr>
              <w:t>Manager+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F97D" w14:textId="77777777" w:rsidR="00422BB1" w:rsidRDefault="00000000">
            <w:r>
              <w:rPr>
                <w:sz w:val="20"/>
                <w:szCs w:val="20"/>
              </w:rPr>
              <w:t>Task + transaction counts per employee (cross-table join)</w:t>
            </w:r>
          </w:p>
        </w:tc>
      </w:tr>
      <w:tr w:rsidR="00422BB1" w14:paraId="4B8B28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B819" w14:textId="77777777" w:rsidR="00422BB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6828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/appraisals/settings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8E8B" w14:textId="77777777" w:rsidR="00422BB1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0CF7" w14:textId="77777777" w:rsidR="00422BB1" w:rsidRDefault="00000000">
            <w:r>
              <w:rPr>
                <w:sz w:val="20"/>
                <w:szCs w:val="20"/>
              </w:rPr>
              <w:t>Read target average and band quota settings</w:t>
            </w:r>
          </w:p>
        </w:tc>
      </w:tr>
      <w:tr w:rsidR="00422BB1" w14:paraId="369228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D1C34" w14:textId="77777777" w:rsidR="00422BB1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B3BC" w14:textId="77777777" w:rsidR="00422BB1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/appraisals/settings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F9A8" w14:textId="77777777" w:rsidR="00422BB1" w:rsidRDefault="00000000">
            <w:r>
              <w:rPr>
                <w:sz w:val="20"/>
                <w:szCs w:val="20"/>
              </w:rPr>
              <w:t>Deputy, Admin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6B04" w14:textId="77777777" w:rsidR="00422BB1" w:rsidRDefault="00000000">
            <w:r>
              <w:rPr>
                <w:sz w:val="20"/>
                <w:szCs w:val="20"/>
              </w:rPr>
              <w:t>Update target average and band quotas</w:t>
            </w:r>
          </w:p>
        </w:tc>
      </w:tr>
    </w:tbl>
    <w:p w14:paraId="20336091" w14:textId="77777777" w:rsidR="00422BB1" w:rsidRDefault="00000000">
      <w:r>
        <w:br w:type="page"/>
      </w:r>
    </w:p>
    <w:p w14:paraId="6E0C6155" w14:textId="77777777" w:rsidR="00422BB1" w:rsidRDefault="00000000">
      <w:pPr>
        <w:pStyle w:val="Heading1"/>
        <w:pBdr>
          <w:bottom w:val="single" w:sz="8" w:space="0" w:color="1A237E"/>
        </w:pBdr>
        <w:spacing w:before="480" w:after="160"/>
      </w:pPr>
      <w:r>
        <w:rPr>
          <w:b/>
          <w:bCs/>
          <w:color w:val="1A237E"/>
          <w:sz w:val="36"/>
          <w:szCs w:val="36"/>
        </w:rPr>
        <w:lastRenderedPageBreak/>
        <w:t>Appendix A — SharePoint Equivalents Mapping</w:t>
      </w:r>
    </w:p>
    <w:p w14:paraId="6BFEDEBB" w14:textId="77777777" w:rsidR="00422BB1" w:rsidRDefault="00000000">
      <w:pPr>
        <w:spacing w:after="100"/>
      </w:pPr>
      <w:r>
        <w:rPr>
          <w:color w:val="1A1A1A"/>
        </w:rPr>
        <w:t>The table below maps each current-stack component to its nearest SharePoint / Microsoft 365 equivalent, providing a starting point for the re-implementation effort. The goal is not a direct port but a functionally equivalent system that leverages the target platform's native capabilities.</w:t>
      </w:r>
    </w:p>
    <w:p w14:paraId="2BB398A8" w14:textId="77777777" w:rsidR="00422BB1" w:rsidRDefault="00422BB1">
      <w:pPr>
        <w:spacing w:after="1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1800"/>
        <w:gridCol w:w="2160"/>
        <w:gridCol w:w="3411"/>
      </w:tblGrid>
      <w:tr w:rsidR="00422BB1" w14:paraId="26AAE91A" w14:textId="77777777" w:rsidTr="003A48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5" w:type="dxa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42E17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Tadawul (Current)</w:t>
            </w:r>
          </w:p>
        </w:tc>
        <w:tc>
          <w:tcPr>
            <w:tcW w:w="1800" w:type="dxa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8DFA6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160" w:type="dxa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8E575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SharePoint / M365 Equivalent</w:t>
            </w:r>
          </w:p>
        </w:tc>
        <w:tc>
          <w:tcPr>
            <w:tcW w:w="3411" w:type="dxa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78089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22BB1" w14:paraId="63378512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D626A" w14:textId="77777777" w:rsidR="00422BB1" w:rsidRDefault="00000000">
            <w:r>
              <w:rPr>
                <w:sz w:val="20"/>
                <w:szCs w:val="20"/>
              </w:rPr>
              <w:t>SQLite — tasks, leaves, appraisals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396D" w14:textId="77777777" w:rsidR="00422BB1" w:rsidRDefault="00000000">
            <w:r>
              <w:rPr>
                <w:sz w:val="20"/>
                <w:szCs w:val="20"/>
              </w:rPr>
              <w:t>better-sqlite3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D7ED" w14:textId="77777777" w:rsidR="00422BB1" w:rsidRDefault="00000000">
            <w:r>
              <w:rPr>
                <w:sz w:val="20"/>
                <w:szCs w:val="20"/>
              </w:rPr>
              <w:t>SharePoint Lists</w:t>
            </w:r>
          </w:p>
        </w:tc>
        <w:tc>
          <w:tcPr>
            <w:tcW w:w="3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63F5" w14:textId="77777777" w:rsidR="00422BB1" w:rsidRDefault="00000000">
            <w:r>
              <w:rPr>
                <w:sz w:val="20"/>
                <w:szCs w:val="20"/>
              </w:rPr>
              <w:t>One List per entity; metadata columns map to table columns; lookups via List relationships</w:t>
            </w:r>
          </w:p>
        </w:tc>
      </w:tr>
      <w:tr w:rsidR="00422BB1" w14:paraId="358FAC70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8DFEC" w14:textId="77777777" w:rsidR="00422BB1" w:rsidRDefault="00000000">
            <w:r>
              <w:rPr>
                <w:sz w:val="20"/>
                <w:szCs w:val="20"/>
              </w:rPr>
              <w:t>SQLite — transactions (JSON blob)</w:t>
            </w:r>
          </w:p>
        </w:tc>
        <w:tc>
          <w:tcPr>
            <w:tcW w:w="180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5F83" w14:textId="77777777" w:rsidR="00422BB1" w:rsidRDefault="00000000">
            <w:r>
              <w:rPr>
                <w:sz w:val="20"/>
                <w:szCs w:val="20"/>
              </w:rPr>
              <w:t>better-sqlite3</w:t>
            </w:r>
          </w:p>
        </w:tc>
        <w:tc>
          <w:tcPr>
            <w:tcW w:w="216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0B51" w14:textId="77777777" w:rsidR="00422BB1" w:rsidRDefault="00000000">
            <w:r>
              <w:rPr>
                <w:sz w:val="20"/>
                <w:szCs w:val="20"/>
              </w:rPr>
              <w:t>SharePoint List + JSON column or Document Library</w:t>
            </w:r>
          </w:p>
        </w:tc>
        <w:tc>
          <w:tcPr>
            <w:tcW w:w="3411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FD64" w14:textId="77777777" w:rsidR="00422BB1" w:rsidRDefault="00000000">
            <w:r>
              <w:rPr>
                <w:sz w:val="20"/>
                <w:szCs w:val="20"/>
              </w:rPr>
              <w:t>If schema varies, store raw JSON in a Multiline Text column or attach Excel to a library item</w:t>
            </w:r>
          </w:p>
        </w:tc>
      </w:tr>
      <w:tr w:rsidR="00422BB1" w14:paraId="2A302D34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069F" w14:textId="77777777" w:rsidR="00422BB1" w:rsidRDefault="00000000">
            <w:r>
              <w:rPr>
                <w:sz w:val="20"/>
                <w:szCs w:val="20"/>
              </w:rPr>
              <w:t>JWT authentication / session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FBF8" w14:textId="77777777" w:rsidR="00422BB1" w:rsidRDefault="00000000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3CC0" w14:textId="77777777" w:rsidR="00422BB1" w:rsidRDefault="00000000">
            <w:r>
              <w:rPr>
                <w:sz w:val="20"/>
                <w:szCs w:val="20"/>
              </w:rPr>
              <w:t>Azure Active Directory (AAD) / SharePoint OAuth</w:t>
            </w:r>
          </w:p>
        </w:tc>
        <w:tc>
          <w:tcPr>
            <w:tcW w:w="3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5B8E" w14:textId="77777777" w:rsidR="00422BB1" w:rsidRDefault="00000000">
            <w:r>
              <w:rPr>
                <w:sz w:val="20"/>
                <w:szCs w:val="20"/>
              </w:rPr>
              <w:t>AAD handles identity; SharePoint enforces permissions via groups and site permissions</w:t>
            </w:r>
          </w:p>
        </w:tc>
      </w:tr>
      <w:tr w:rsidR="00422BB1" w14:paraId="3D7198F0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2FCD5" w14:textId="77777777" w:rsidR="00422BB1" w:rsidRDefault="00000000">
            <w:r>
              <w:rPr>
                <w:sz w:val="20"/>
                <w:szCs w:val="20"/>
              </w:rPr>
              <w:t>Role-based access (admin/deputy/manager/employee)</w:t>
            </w:r>
          </w:p>
        </w:tc>
        <w:tc>
          <w:tcPr>
            <w:tcW w:w="180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4228" w14:textId="77777777" w:rsidR="00422BB1" w:rsidRDefault="00000000">
            <w:r>
              <w:rPr>
                <w:sz w:val="20"/>
                <w:szCs w:val="20"/>
              </w:rPr>
              <w:t>Custom middleware</w:t>
            </w:r>
          </w:p>
        </w:tc>
        <w:tc>
          <w:tcPr>
            <w:tcW w:w="216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DD03" w14:textId="77777777" w:rsidR="00422BB1" w:rsidRDefault="00000000">
            <w:r>
              <w:rPr>
                <w:sz w:val="20"/>
                <w:szCs w:val="20"/>
              </w:rPr>
              <w:t>SharePoint Groups + Permission Levels</w:t>
            </w:r>
          </w:p>
        </w:tc>
        <w:tc>
          <w:tcPr>
            <w:tcW w:w="3411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85D2" w14:textId="77777777" w:rsidR="00422BB1" w:rsidRDefault="00000000">
            <w:r>
              <w:rPr>
                <w:sz w:val="20"/>
                <w:szCs w:val="20"/>
              </w:rPr>
              <w:t>Map each role to a SharePoint group; restrict list/item CRUD via item-level permissions or Power Apps logic</w:t>
            </w:r>
          </w:p>
        </w:tc>
      </w:tr>
      <w:tr w:rsidR="00422BB1" w14:paraId="7E76AB47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0C40" w14:textId="77777777" w:rsidR="00422BB1" w:rsidRDefault="00000000">
            <w:r>
              <w:rPr>
                <w:sz w:val="20"/>
                <w:szCs w:val="20"/>
              </w:rPr>
              <w:t>Server-Sent Events (SSE) — real-time broadcast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BDA7" w14:textId="77777777" w:rsidR="00422BB1" w:rsidRDefault="00000000">
            <w:r>
              <w:rPr>
                <w:sz w:val="20"/>
                <w:szCs w:val="20"/>
              </w:rPr>
              <w:t>Custom Express SSE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97AC" w14:textId="77777777" w:rsidR="00422BB1" w:rsidRDefault="00000000">
            <w:r>
              <w:rPr>
                <w:sz w:val="20"/>
                <w:szCs w:val="20"/>
              </w:rPr>
              <w:t xml:space="preserve">Power Automate + Power Apps signals or </w:t>
            </w:r>
            <w:proofErr w:type="spellStart"/>
            <w:r>
              <w:rPr>
                <w:sz w:val="20"/>
                <w:szCs w:val="20"/>
              </w:rPr>
              <w:t>SignalR</w:t>
            </w:r>
            <w:proofErr w:type="spellEnd"/>
            <w:r>
              <w:rPr>
                <w:sz w:val="20"/>
                <w:szCs w:val="20"/>
              </w:rPr>
              <w:t xml:space="preserve"> (Azure)</w:t>
            </w:r>
          </w:p>
        </w:tc>
        <w:tc>
          <w:tcPr>
            <w:tcW w:w="3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5976" w14:textId="77777777" w:rsidR="00422BB1" w:rsidRDefault="00000000">
            <w:r>
              <w:rPr>
                <w:sz w:val="20"/>
                <w:szCs w:val="20"/>
              </w:rPr>
              <w:t xml:space="preserve">Native real-time is limited in SharePoint; Power Automate flows can trigger app refreshes; Azure </w:t>
            </w:r>
            <w:proofErr w:type="spellStart"/>
            <w:r>
              <w:rPr>
                <w:sz w:val="20"/>
                <w:szCs w:val="20"/>
              </w:rPr>
              <w:t>SignalR</w:t>
            </w:r>
            <w:proofErr w:type="spellEnd"/>
            <w:r>
              <w:rPr>
                <w:sz w:val="20"/>
                <w:szCs w:val="20"/>
              </w:rPr>
              <w:t xml:space="preserve"> is the closest equivalent</w:t>
            </w:r>
          </w:p>
        </w:tc>
      </w:tr>
      <w:tr w:rsidR="00422BB1" w14:paraId="10B48DBE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B177" w14:textId="77777777" w:rsidR="00422BB1" w:rsidRDefault="00000000">
            <w:r>
              <w:rPr>
                <w:sz w:val="20"/>
                <w:szCs w:val="20"/>
              </w:rPr>
              <w:t>Express REST API</w:t>
            </w:r>
          </w:p>
        </w:tc>
        <w:tc>
          <w:tcPr>
            <w:tcW w:w="180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E0A5" w14:textId="77777777" w:rsidR="00422BB1" w:rsidRDefault="00000000">
            <w:r>
              <w:rPr>
                <w:sz w:val="20"/>
                <w:szCs w:val="20"/>
              </w:rPr>
              <w:t>Express 5</w:t>
            </w:r>
          </w:p>
        </w:tc>
        <w:tc>
          <w:tcPr>
            <w:tcW w:w="216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FF8C" w14:textId="77777777" w:rsidR="00422BB1" w:rsidRDefault="00000000">
            <w:r>
              <w:rPr>
                <w:sz w:val="20"/>
                <w:szCs w:val="20"/>
              </w:rPr>
              <w:t>Power Automate HTTP triggers or Azure Functions</w:t>
            </w:r>
          </w:p>
        </w:tc>
        <w:tc>
          <w:tcPr>
            <w:tcW w:w="3411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5D06" w14:textId="77777777" w:rsidR="00422BB1" w:rsidRDefault="00000000">
            <w:r>
              <w:rPr>
                <w:sz w:val="20"/>
                <w:szCs w:val="20"/>
              </w:rPr>
              <w:t>Business logic lives in Power Automate flows or serverless Azure Functions called from Power Apps</w:t>
            </w:r>
          </w:p>
        </w:tc>
      </w:tr>
      <w:tr w:rsidR="00422BB1" w14:paraId="20AEF1BE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6E56" w14:textId="77777777" w:rsidR="00422BB1" w:rsidRDefault="00000000">
            <w:r>
              <w:rPr>
                <w:sz w:val="20"/>
                <w:szCs w:val="20"/>
              </w:rPr>
              <w:t>HTML frontend (deputy/manager/employee/leaves/appraisal)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E1EA" w14:textId="77777777" w:rsidR="00422BB1" w:rsidRDefault="00000000">
            <w:r>
              <w:rPr>
                <w:sz w:val="20"/>
                <w:szCs w:val="20"/>
              </w:rPr>
              <w:t>Vanilla JS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8D79" w14:textId="77777777" w:rsidR="00422BB1" w:rsidRDefault="00000000">
            <w:r>
              <w:rPr>
                <w:sz w:val="20"/>
                <w:szCs w:val="20"/>
              </w:rPr>
              <w:t>Power Apps (Canvas Apps)</w:t>
            </w:r>
          </w:p>
        </w:tc>
        <w:tc>
          <w:tcPr>
            <w:tcW w:w="3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2F07" w14:textId="77777777" w:rsidR="00422BB1" w:rsidRDefault="00000000">
            <w:r>
              <w:rPr>
                <w:sz w:val="20"/>
                <w:szCs w:val="20"/>
              </w:rPr>
              <w:t>Canvas Apps provide the equivalent responsive multi-screen UI; connect to SharePoint Lists as data source</w:t>
            </w:r>
          </w:p>
        </w:tc>
      </w:tr>
      <w:tr w:rsidR="00422BB1" w14:paraId="16A08E51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C376" w14:textId="77777777" w:rsidR="00422BB1" w:rsidRDefault="00000000">
            <w:r>
              <w:rPr>
                <w:sz w:val="20"/>
                <w:szCs w:val="20"/>
              </w:rPr>
              <w:t>Letter &amp; Memo generation (client-side docx.js)</w:t>
            </w:r>
          </w:p>
        </w:tc>
        <w:tc>
          <w:tcPr>
            <w:tcW w:w="180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83F9" w14:textId="77777777" w:rsidR="00422BB1" w:rsidRDefault="00000000">
            <w:r>
              <w:rPr>
                <w:sz w:val="20"/>
                <w:szCs w:val="20"/>
              </w:rPr>
              <w:t>docx.js (browser)</w:t>
            </w:r>
          </w:p>
        </w:tc>
        <w:tc>
          <w:tcPr>
            <w:tcW w:w="216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B5E7" w14:textId="77777777" w:rsidR="00422BB1" w:rsidRDefault="00000000">
            <w:r>
              <w:rPr>
                <w:sz w:val="20"/>
                <w:szCs w:val="20"/>
              </w:rPr>
              <w:t>Power Automate + Word Online template</w:t>
            </w:r>
          </w:p>
        </w:tc>
        <w:tc>
          <w:tcPr>
            <w:tcW w:w="3411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65F1" w14:textId="77777777" w:rsidR="00422BB1" w:rsidRDefault="00000000">
            <w:r>
              <w:rPr>
                <w:sz w:val="20"/>
                <w:szCs w:val="20"/>
              </w:rPr>
              <w:t>Power Automate "Populate a Microsoft Word template" action; store output in SharePoint Document Library</w:t>
            </w:r>
          </w:p>
        </w:tc>
      </w:tr>
      <w:tr w:rsidR="00422BB1" w14:paraId="38B65624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08302" w14:textId="77777777" w:rsidR="00422BB1" w:rsidRDefault="00000000">
            <w:r>
              <w:rPr>
                <w:sz w:val="20"/>
                <w:szCs w:val="20"/>
              </w:rPr>
              <w:t>Chart.js analytics charts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EA570" w14:textId="77777777" w:rsidR="00422BB1" w:rsidRDefault="00000000">
            <w:r>
              <w:rPr>
                <w:sz w:val="20"/>
                <w:szCs w:val="20"/>
              </w:rPr>
              <w:t>Chart.js (CDN)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9EFE" w14:textId="77777777" w:rsidR="00422BB1" w:rsidRDefault="00000000">
            <w:r>
              <w:rPr>
                <w:sz w:val="20"/>
                <w:szCs w:val="20"/>
              </w:rPr>
              <w:t>Power BI embedded or Power Apps charts</w:t>
            </w:r>
          </w:p>
        </w:tc>
        <w:tc>
          <w:tcPr>
            <w:tcW w:w="3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3FED" w14:textId="77777777" w:rsidR="00422BB1" w:rsidRDefault="00000000">
            <w:r>
              <w:rPr>
                <w:sz w:val="20"/>
                <w:szCs w:val="20"/>
              </w:rPr>
              <w:t>Power BI report embedded in SharePoint page is the closest equivalent for rich analytics</w:t>
            </w:r>
          </w:p>
        </w:tc>
      </w:tr>
      <w:tr w:rsidR="00422BB1" w14:paraId="51F52996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8443" w14:textId="77777777" w:rsidR="00422BB1" w:rsidRDefault="00000000">
            <w:proofErr w:type="spellStart"/>
            <w:r>
              <w:rPr>
                <w:sz w:val="20"/>
                <w:szCs w:val="20"/>
              </w:rPr>
              <w:t>SheetJS</w:t>
            </w:r>
            <w:proofErr w:type="spellEnd"/>
            <w:r>
              <w:rPr>
                <w:sz w:val="20"/>
                <w:szCs w:val="20"/>
              </w:rPr>
              <w:t xml:space="preserve"> — Excel import/export</w:t>
            </w:r>
          </w:p>
        </w:tc>
        <w:tc>
          <w:tcPr>
            <w:tcW w:w="180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C85E" w14:textId="77777777" w:rsidR="00422BB1" w:rsidRDefault="00000000">
            <w:proofErr w:type="spellStart"/>
            <w:r>
              <w:rPr>
                <w:sz w:val="20"/>
                <w:szCs w:val="20"/>
              </w:rPr>
              <w:t>SheetJS</w:t>
            </w:r>
            <w:proofErr w:type="spellEnd"/>
            <w:r>
              <w:rPr>
                <w:sz w:val="20"/>
                <w:szCs w:val="20"/>
              </w:rPr>
              <w:t xml:space="preserve"> (CDN)</w:t>
            </w:r>
          </w:p>
        </w:tc>
        <w:tc>
          <w:tcPr>
            <w:tcW w:w="216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A9AC" w14:textId="77777777" w:rsidR="00422BB1" w:rsidRDefault="00000000">
            <w:r>
              <w:rPr>
                <w:sz w:val="20"/>
                <w:szCs w:val="20"/>
              </w:rPr>
              <w:t>Power Automate "Get rows" from Excel / "Create table" action</w:t>
            </w:r>
          </w:p>
        </w:tc>
        <w:tc>
          <w:tcPr>
            <w:tcW w:w="3411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F823" w14:textId="77777777" w:rsidR="00422BB1" w:rsidRDefault="00000000">
            <w:r>
              <w:rPr>
                <w:sz w:val="20"/>
                <w:szCs w:val="20"/>
              </w:rPr>
              <w:t>Import: upload Excel to SharePoint, flow reads rows; Export: Power Automate "Create CSV table" or use Excel Online</w:t>
            </w:r>
          </w:p>
        </w:tc>
      </w:tr>
      <w:tr w:rsidR="00422BB1" w14:paraId="0E5FE252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3549" w14:textId="77777777" w:rsidR="00422BB1" w:rsidRDefault="00000000">
            <w:r>
              <w:rPr>
                <w:sz w:val="20"/>
                <w:szCs w:val="20"/>
              </w:rPr>
              <w:t>Hijri date conversion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0A89" w14:textId="77777777" w:rsidR="00422BB1" w:rsidRDefault="00000000">
            <w:r>
              <w:rPr>
                <w:sz w:val="20"/>
                <w:szCs w:val="20"/>
              </w:rPr>
              <w:t>Custom JS converter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FB83" w14:textId="77777777" w:rsidR="00422BB1" w:rsidRDefault="00000000">
            <w:r>
              <w:rPr>
                <w:sz w:val="20"/>
                <w:szCs w:val="20"/>
              </w:rPr>
              <w:t xml:space="preserve">Power Apps </w:t>
            </w:r>
            <w:proofErr w:type="spellStart"/>
            <w:r>
              <w:rPr>
                <w:sz w:val="20"/>
                <w:szCs w:val="20"/>
              </w:rPr>
              <w:t>DateAdd</w:t>
            </w:r>
            <w:proofErr w:type="spellEnd"/>
            <w:r>
              <w:rPr>
                <w:sz w:val="20"/>
                <w:szCs w:val="20"/>
              </w:rPr>
              <w:t xml:space="preserve"> with custom locale or Azure API</w:t>
            </w:r>
          </w:p>
        </w:tc>
        <w:tc>
          <w:tcPr>
            <w:tcW w:w="3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D74F" w14:textId="77777777" w:rsidR="00422BB1" w:rsidRDefault="00000000">
            <w:r>
              <w:rPr>
                <w:sz w:val="20"/>
                <w:szCs w:val="20"/>
              </w:rPr>
              <w:t>Power Apps has limited built-in Hijri support; a custom connector calling an external Hijri API is the cleanest approach</w:t>
            </w:r>
          </w:p>
        </w:tc>
      </w:tr>
      <w:tr w:rsidR="00422BB1" w14:paraId="676106B0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1791" w14:textId="77777777" w:rsidR="00422BB1" w:rsidRDefault="00000000">
            <w:r>
              <w:rPr>
                <w:sz w:val="20"/>
                <w:szCs w:val="20"/>
              </w:rPr>
              <w:lastRenderedPageBreak/>
              <w:t>SQLite FTS / manual search</w:t>
            </w:r>
          </w:p>
        </w:tc>
        <w:tc>
          <w:tcPr>
            <w:tcW w:w="180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6DCDB" w14:textId="77777777" w:rsidR="00422BB1" w:rsidRDefault="00000000">
            <w:r>
              <w:rPr>
                <w:sz w:val="20"/>
                <w:szCs w:val="20"/>
              </w:rPr>
              <w:t>SQL LIKE queries</w:t>
            </w:r>
          </w:p>
        </w:tc>
        <w:tc>
          <w:tcPr>
            <w:tcW w:w="216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ACD5" w14:textId="77777777" w:rsidR="00422BB1" w:rsidRDefault="00000000">
            <w:r>
              <w:rPr>
                <w:sz w:val="20"/>
                <w:szCs w:val="20"/>
              </w:rPr>
              <w:t>SharePoint Search (KQL)</w:t>
            </w:r>
          </w:p>
        </w:tc>
        <w:tc>
          <w:tcPr>
            <w:tcW w:w="3411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A10BD" w14:textId="77777777" w:rsidR="00422BB1" w:rsidRDefault="00000000">
            <w:r>
              <w:rPr>
                <w:sz w:val="20"/>
                <w:szCs w:val="20"/>
              </w:rPr>
              <w:t>SharePoint's built-in search indexes List items; KQL queries can filter by managed properties</w:t>
            </w:r>
          </w:p>
        </w:tc>
      </w:tr>
      <w:tr w:rsidR="00422BB1" w14:paraId="67881A26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7AA9" w14:textId="77777777" w:rsidR="00422BB1" w:rsidRDefault="00000000">
            <w:r>
              <w:rPr>
                <w:sz w:val="20"/>
                <w:szCs w:val="20"/>
              </w:rPr>
              <w:t xml:space="preserve">Node.js 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/ scheduled logic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6E61" w14:textId="77777777" w:rsidR="00422BB1" w:rsidRDefault="00000000">
            <w:r>
              <w:rPr>
                <w:sz w:val="20"/>
                <w:szCs w:val="20"/>
              </w:rPr>
              <w:t>node-</w:t>
            </w:r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(if used)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2F91" w14:textId="77777777" w:rsidR="00422BB1" w:rsidRDefault="00000000">
            <w:r>
              <w:rPr>
                <w:sz w:val="20"/>
                <w:szCs w:val="20"/>
              </w:rPr>
              <w:t>Power Automate scheduled flows</w:t>
            </w:r>
          </w:p>
        </w:tc>
        <w:tc>
          <w:tcPr>
            <w:tcW w:w="3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8AD95" w14:textId="77777777" w:rsidR="00422BB1" w:rsidRDefault="00000000">
            <w:r>
              <w:rPr>
                <w:sz w:val="20"/>
                <w:szCs w:val="20"/>
              </w:rPr>
              <w:t>Scheduled cloud flows trigger at set intervals; replace any server-side timed jobs</w:t>
            </w:r>
          </w:p>
        </w:tc>
      </w:tr>
      <w:tr w:rsidR="00422BB1" w14:paraId="2481DA8A" w14:textId="77777777" w:rsidTr="003A4843">
        <w:tblPrEx>
          <w:tblCellMar>
            <w:top w:w="0" w:type="dxa"/>
            <w:bottom w:w="0" w:type="dxa"/>
          </w:tblCellMar>
        </w:tblPrEx>
        <w:tc>
          <w:tcPr>
            <w:tcW w:w="1975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08A8" w14:textId="77777777" w:rsidR="00422BB1" w:rsidRDefault="00000000">
            <w:r>
              <w:rPr>
                <w:sz w:val="20"/>
                <w:szCs w:val="20"/>
              </w:rPr>
              <w:t>Express static file serving</w:t>
            </w:r>
          </w:p>
        </w:tc>
        <w:tc>
          <w:tcPr>
            <w:tcW w:w="180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9019A" w14:textId="77777777" w:rsidR="00422BB1" w:rsidRDefault="00000000">
            <w:proofErr w:type="spellStart"/>
            <w:proofErr w:type="gramStart"/>
            <w:r>
              <w:rPr>
                <w:sz w:val="20"/>
                <w:szCs w:val="20"/>
              </w:rPr>
              <w:t>express.static</w:t>
            </w:r>
            <w:proofErr w:type="spellEnd"/>
            <w:proofErr w:type="gramEnd"/>
          </w:p>
        </w:tc>
        <w:tc>
          <w:tcPr>
            <w:tcW w:w="2160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526D" w14:textId="77777777" w:rsidR="00422BB1" w:rsidRDefault="00000000">
            <w:r>
              <w:rPr>
                <w:sz w:val="20"/>
                <w:szCs w:val="20"/>
              </w:rPr>
              <w:t>SharePoint pages / SPFx web parts</w:t>
            </w:r>
          </w:p>
        </w:tc>
        <w:tc>
          <w:tcPr>
            <w:tcW w:w="3411" w:type="dxa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0581" w14:textId="77777777" w:rsidR="00422BB1" w:rsidRDefault="00000000">
            <w:r>
              <w:rPr>
                <w:sz w:val="20"/>
                <w:szCs w:val="20"/>
              </w:rPr>
              <w:t>Static pages become SharePoint Site Pages or SPFx web part bundles deployed to the app catalog</w:t>
            </w:r>
          </w:p>
        </w:tc>
      </w:tr>
    </w:tbl>
    <w:p w14:paraId="24A9AE36" w14:textId="77777777" w:rsidR="00422BB1" w:rsidRDefault="00422BB1">
      <w:pPr>
        <w:spacing w:after="100"/>
      </w:pPr>
    </w:p>
    <w:p w14:paraId="1C8D0B6F" w14:textId="77777777" w:rsidR="00422BB1" w:rsidRDefault="00000000">
      <w:pPr>
        <w:spacing w:after="100"/>
      </w:pPr>
      <w:r>
        <w:rPr>
          <w:color w:val="1A1A1A"/>
        </w:rPr>
        <w:t>Key implementation considerations for the SharePoint re-build:</w:t>
      </w:r>
    </w:p>
    <w:p w14:paraId="69FC758B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Permissions model: SharePoint's item-level permissions can be expensive to manage at scale. Consider a single-layer permission model (group-based) and enforce field-level restrictions in Power Apps logic rather than SharePoint item permissions.</w:t>
      </w:r>
    </w:p>
    <w:p w14:paraId="153635A2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Real-time updates: SharePoint has no native SSE equivalent. For task dashboards requiring live updates, consider a polling interval (Power Apps Timer control) or Azure </w:t>
      </w:r>
      <w:proofErr w:type="spellStart"/>
      <w:r>
        <w:rPr>
          <w:color w:val="1A1A1A"/>
          <w:sz w:val="21"/>
          <w:szCs w:val="21"/>
        </w:rPr>
        <w:t>SignalR</w:t>
      </w:r>
      <w:proofErr w:type="spellEnd"/>
      <w:r>
        <w:rPr>
          <w:color w:val="1A1A1A"/>
          <w:sz w:val="21"/>
          <w:szCs w:val="21"/>
        </w:rPr>
        <w:t xml:space="preserve"> as a custom connector.</w:t>
      </w:r>
    </w:p>
    <w:p w14:paraId="5BB43D0D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 xml:space="preserve">Arabic / RTL support: Power Apps supports RTL layout via the </w:t>
      </w:r>
      <w:proofErr w:type="spellStart"/>
      <w:r>
        <w:rPr>
          <w:color w:val="1A1A1A"/>
          <w:sz w:val="21"/>
          <w:szCs w:val="21"/>
        </w:rPr>
        <w:t>LayoutDirection</w:t>
      </w:r>
      <w:proofErr w:type="spellEnd"/>
      <w:r>
        <w:rPr>
          <w:color w:val="1A1A1A"/>
          <w:sz w:val="21"/>
          <w:szCs w:val="21"/>
        </w:rPr>
        <w:t xml:space="preserve"> property; set it globally in the app settings. SharePoint modern pages are LTR by default — use an RTL CSS injection if needed.</w:t>
      </w:r>
    </w:p>
    <w:p w14:paraId="2C96F437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Offline / low-connectivity: the current system relies on the local network being up. SharePoint Online is cloud-hosted, removing this concern entirely — but requires internet access for all users.</w:t>
      </w:r>
    </w:p>
    <w:p w14:paraId="3623A950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Document generation: Word template fills in Power Automate are the recommended path for letter/memo generation; store generated documents in a dedicated SharePoint Document Library with metadata columns for reference number, date, and type.</w:t>
      </w:r>
    </w:p>
    <w:p w14:paraId="112338E8" w14:textId="77777777" w:rsidR="00422BB1" w:rsidRDefault="00000000">
      <w:r>
        <w:br w:type="page"/>
      </w:r>
    </w:p>
    <w:p w14:paraId="0F4AE3C4" w14:textId="77777777" w:rsidR="00422BB1" w:rsidRDefault="00000000">
      <w:pPr>
        <w:pStyle w:val="Heading1"/>
        <w:pBdr>
          <w:bottom w:val="single" w:sz="8" w:space="0" w:color="1A237E"/>
        </w:pBdr>
        <w:spacing w:before="480" w:after="160"/>
      </w:pPr>
      <w:r>
        <w:rPr>
          <w:b/>
          <w:bCs/>
          <w:color w:val="1A237E"/>
          <w:sz w:val="36"/>
          <w:szCs w:val="36"/>
        </w:rPr>
        <w:lastRenderedPageBreak/>
        <w:t>Appendix B — Markdown Reference Format</w:t>
      </w:r>
    </w:p>
    <w:p w14:paraId="4710949E" w14:textId="77777777" w:rsidR="00422BB1" w:rsidRDefault="00000000">
      <w:pPr>
        <w:spacing w:after="100"/>
      </w:pPr>
      <w:r>
        <w:rPr>
          <w:color w:val="1A1A1A"/>
        </w:rPr>
        <w:t>In addition to this Word document, a Markdown version of the documentation is planned for use in the project's Git repository (e.g., README.md or /docs/). This appendix defines the structure and conventions for that format.</w:t>
      </w:r>
    </w:p>
    <w:p w14:paraId="62225700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B.1  Purpose</w:t>
      </w:r>
      <w:proofErr w:type="gramEnd"/>
    </w:p>
    <w:p w14:paraId="5A708087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Serve as the living technical reference — updated alongside the code with each release.</w:t>
      </w:r>
    </w:p>
    <w:p w14:paraId="28FF999B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Render cleanly on GitHub / GitLab, Azure DevOps wikis, and in developer IDEs.</w:t>
      </w:r>
    </w:p>
    <w:p w14:paraId="70B48BA0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Be machine-</w:t>
      </w:r>
      <w:proofErr w:type="spellStart"/>
      <w:r>
        <w:rPr>
          <w:color w:val="1A1A1A"/>
          <w:sz w:val="21"/>
          <w:szCs w:val="21"/>
        </w:rPr>
        <w:t>parseable</w:t>
      </w:r>
      <w:proofErr w:type="spellEnd"/>
      <w:r>
        <w:rPr>
          <w:color w:val="1A1A1A"/>
          <w:sz w:val="21"/>
          <w:szCs w:val="21"/>
        </w:rPr>
        <w:t xml:space="preserve"> for future doc-generation pipelines (e.g., Docusaurus, </w:t>
      </w:r>
      <w:proofErr w:type="spellStart"/>
      <w:r>
        <w:rPr>
          <w:color w:val="1A1A1A"/>
          <w:sz w:val="21"/>
          <w:szCs w:val="21"/>
        </w:rPr>
        <w:t>MkDocs</w:t>
      </w:r>
      <w:proofErr w:type="spellEnd"/>
      <w:r>
        <w:rPr>
          <w:color w:val="1A1A1A"/>
          <w:sz w:val="21"/>
          <w:szCs w:val="21"/>
        </w:rPr>
        <w:t>, or a SharePoint wiki sync).</w:t>
      </w:r>
    </w:p>
    <w:p w14:paraId="595D5B6E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B.2  Proposed</w:t>
      </w:r>
      <w:proofErr w:type="gramEnd"/>
      <w:r>
        <w:rPr>
          <w:b/>
          <w:bCs/>
          <w:color w:val="1A237E"/>
        </w:rPr>
        <w:t xml:space="preserve"> File Structure</w:t>
      </w:r>
    </w:p>
    <w:p w14:paraId="6D8970C9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4"/>
      </w:tblGrid>
      <w:tr w:rsidR="00422BB1" w14:paraId="68153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1A237E"/>
            </w:tcBorders>
            <w:shd w:val="solid" w:color="E8EAF6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B8C974" w14:textId="77777777" w:rsidR="00422BB1" w:rsidRDefault="00000000">
            <w:r>
              <w:rPr>
                <w:color w:val="1A1A1A"/>
                <w:sz w:val="21"/>
                <w:szCs w:val="21"/>
              </w:rPr>
              <w:t>/docs/   index.md              ← top-level overview + TOC   01-tasks.md           ← Task Management System   02-transactions.md    ← Transactions System   03-letters.md         ← Letters &amp; Memos System   04-leaves.md          ← Leave Management System   05-appraisal.md       ← Performance Appraisal System   appendix-sharepoint.md ← SharePoint mapping   appendix-api.md       ← Full API reference (auto-</w:t>
            </w:r>
            <w:proofErr w:type="gramStart"/>
            <w:r>
              <w:rPr>
                <w:color w:val="1A1A1A"/>
                <w:sz w:val="21"/>
                <w:szCs w:val="21"/>
              </w:rPr>
              <w:t xml:space="preserve">generated)   </w:t>
            </w:r>
            <w:proofErr w:type="gramEnd"/>
            <w:r>
              <w:rPr>
                <w:color w:val="1A1A1A"/>
                <w:sz w:val="21"/>
                <w:szCs w:val="21"/>
              </w:rPr>
              <w:t>/screenshots/         ← PNG assets referenced by docs</w:t>
            </w:r>
          </w:p>
        </w:tc>
      </w:tr>
    </w:tbl>
    <w:p w14:paraId="114B3BCB" w14:textId="77777777" w:rsidR="00422BB1" w:rsidRDefault="00422BB1">
      <w:pPr>
        <w:spacing w:after="100"/>
      </w:pPr>
    </w:p>
    <w:p w14:paraId="0E4183E3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B.3  Per</w:t>
      </w:r>
      <w:proofErr w:type="gramEnd"/>
      <w:r>
        <w:rPr>
          <w:b/>
          <w:bCs/>
          <w:color w:val="1A237E"/>
        </w:rPr>
        <w:t>-Module Document Template</w:t>
      </w:r>
    </w:p>
    <w:p w14:paraId="026D443B" w14:textId="77777777" w:rsidR="00422BB1" w:rsidRDefault="00000000">
      <w:pPr>
        <w:spacing w:after="100"/>
      </w:pPr>
      <w:r>
        <w:rPr>
          <w:color w:val="1A1A1A"/>
        </w:rPr>
        <w:t>Each system document follows this heading structure:</w:t>
      </w:r>
    </w:p>
    <w:p w14:paraId="34DF37B8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4"/>
      </w:tblGrid>
      <w:tr w:rsidR="00422BB1" w14:paraId="4CFE58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6" w:space="0" w:color="1A237E"/>
            </w:tcBorders>
            <w:shd w:val="solid" w:color="E8EAF6" w:fill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694EBB" w14:textId="77777777" w:rsidR="00422BB1" w:rsidRDefault="00000000">
            <w:r>
              <w:rPr>
                <w:color w:val="1A1A1A"/>
                <w:sz w:val="21"/>
                <w:szCs w:val="21"/>
              </w:rPr>
              <w:t xml:space="preserve"># [N]. [System </w:t>
            </w:r>
            <w:proofErr w:type="gramStart"/>
            <w:r>
              <w:rPr>
                <w:color w:val="1A1A1A"/>
                <w:sz w:val="21"/>
                <w:szCs w:val="21"/>
              </w:rPr>
              <w:t>Name]  #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# Overview One paragraph. Purpose, who uses it, key value delivered.  ## Access &amp; Roles Table: Role | Scope | </w:t>
            </w:r>
            <w:proofErr w:type="gramStart"/>
            <w:r>
              <w:rPr>
                <w:color w:val="1A1A1A"/>
                <w:sz w:val="21"/>
                <w:szCs w:val="21"/>
              </w:rPr>
              <w:t>Permissions  #</w:t>
            </w:r>
            <w:proofErr w:type="gramEnd"/>
            <w:r>
              <w:rPr>
                <w:color w:val="1A1A1A"/>
                <w:sz w:val="21"/>
                <w:szCs w:val="21"/>
              </w:rPr>
              <w:t># UX Walkthrough ### [Screen/Tab name] Description + screenshot reference</w:t>
            </w:r>
            <w:proofErr w:type="gramStart"/>
            <w:r>
              <w:rPr>
                <w:color w:val="1A1A1A"/>
                <w:sz w:val="21"/>
                <w:szCs w:val="21"/>
              </w:rPr>
              <w:t>: !</w:t>
            </w:r>
            <w:proofErr w:type="gramEnd"/>
            <w:r>
              <w:rPr>
                <w:color w:val="1A1A1A"/>
                <w:sz w:val="21"/>
                <w:szCs w:val="21"/>
              </w:rPr>
              <w:t>[caption](</w:t>
            </w:r>
            <w:proofErr w:type="gramStart"/>
            <w:r>
              <w:rPr>
                <w:color w:val="1A1A1A"/>
                <w:sz w:val="21"/>
                <w:szCs w:val="21"/>
              </w:rPr>
              <w:t>../screenshots/filename.png)  #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# Business Rules - Bullet list of invariants, constraints, approval flows.  ## Data Model Markdown table per database table/entity.  ## API Reference Table: Method | Endpoint | Access | </w:t>
            </w:r>
            <w:proofErr w:type="gramStart"/>
            <w:r>
              <w:rPr>
                <w:color w:val="1A1A1A"/>
                <w:sz w:val="21"/>
                <w:szCs w:val="21"/>
              </w:rPr>
              <w:t>Description  #</w:t>
            </w:r>
            <w:proofErr w:type="gramEnd"/>
            <w:r>
              <w:rPr>
                <w:color w:val="1A1A1A"/>
                <w:sz w:val="21"/>
                <w:szCs w:val="21"/>
              </w:rPr>
              <w:t># Notes &amp; Known Limitations Any edge cases, known gaps, or pending features.</w:t>
            </w:r>
          </w:p>
        </w:tc>
      </w:tr>
    </w:tbl>
    <w:p w14:paraId="548EE2FB" w14:textId="77777777" w:rsidR="00422BB1" w:rsidRDefault="00422BB1">
      <w:pPr>
        <w:spacing w:after="100"/>
      </w:pPr>
    </w:p>
    <w:p w14:paraId="08A6A2EF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t>B.4  Markdown</w:t>
      </w:r>
      <w:proofErr w:type="gramEnd"/>
      <w:r>
        <w:rPr>
          <w:b/>
          <w:bCs/>
          <w:color w:val="1A237E"/>
        </w:rPr>
        <w:t xml:space="preserve"> Conventions</w:t>
      </w:r>
    </w:p>
    <w:p w14:paraId="7BC565F0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Use ATX headings (#, ##, ###) — no underline-style headings.</w:t>
      </w:r>
    </w:p>
    <w:p w14:paraId="5EE4B474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Table column order: always left-to-right (LTR) even for Arabic content — insert Arabic text in cells.</w:t>
      </w:r>
    </w:p>
    <w:p w14:paraId="06EBA12F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Code blocks: use fenced ``` blocks with language tags (</w:t>
      </w:r>
      <w:proofErr w:type="spellStart"/>
      <w:r>
        <w:rPr>
          <w:color w:val="1A1A1A"/>
          <w:sz w:val="21"/>
          <w:szCs w:val="21"/>
        </w:rPr>
        <w:t>js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sql</w:t>
      </w:r>
      <w:proofErr w:type="spellEnd"/>
      <w:r>
        <w:rPr>
          <w:color w:val="1A1A1A"/>
          <w:sz w:val="21"/>
          <w:szCs w:val="21"/>
        </w:rPr>
        <w:t>, bash).</w:t>
      </w:r>
    </w:p>
    <w:p w14:paraId="18932FCA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Screenshots: always include an alt-text caption and a relative path from the doc file to /screenshots/.</w:t>
      </w:r>
    </w:p>
    <w:p w14:paraId="619D1632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Link internal sections with anchor links: [see §4.</w:t>
      </w:r>
      <w:proofErr w:type="gramStart"/>
      <w:r>
        <w:rPr>
          <w:color w:val="1A1A1A"/>
          <w:sz w:val="21"/>
          <w:szCs w:val="21"/>
        </w:rPr>
        <w:t>8](</w:t>
      </w:r>
      <w:proofErr w:type="gramEnd"/>
      <w:r>
        <w:rPr>
          <w:color w:val="1A1A1A"/>
          <w:sz w:val="21"/>
          <w:szCs w:val="21"/>
        </w:rPr>
        <w:t>#48-key-business-rules).</w:t>
      </w:r>
    </w:p>
    <w:p w14:paraId="626976BF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Dates: ISO 8601 (YYYY-MM-DD) throughout; add Hijri date in parentheses where relevant.</w:t>
      </w:r>
    </w:p>
    <w:p w14:paraId="02FD5D86" w14:textId="77777777" w:rsidR="00422BB1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1A1A1A"/>
          <w:sz w:val="21"/>
          <w:szCs w:val="21"/>
        </w:rPr>
        <w:t>Arabic terms: include in parentheses after the English equivalent on first use, e.g., "annual leave (</w:t>
      </w:r>
      <w:proofErr w:type="spellStart"/>
      <w:r>
        <w:rPr>
          <w:color w:val="1A1A1A"/>
          <w:sz w:val="21"/>
          <w:szCs w:val="21"/>
        </w:rPr>
        <w:t>اعتيادية</w:t>
      </w:r>
      <w:proofErr w:type="spellEnd"/>
      <w:r>
        <w:rPr>
          <w:color w:val="1A1A1A"/>
          <w:sz w:val="21"/>
          <w:szCs w:val="21"/>
        </w:rPr>
        <w:t>)".</w:t>
      </w:r>
    </w:p>
    <w:p w14:paraId="4CF992E1" w14:textId="77777777" w:rsidR="00422BB1" w:rsidRDefault="00422BB1">
      <w:pPr>
        <w:spacing w:after="100"/>
      </w:pPr>
    </w:p>
    <w:p w14:paraId="2DAD239B" w14:textId="77777777" w:rsidR="003A4843" w:rsidRDefault="003A4843">
      <w:pPr>
        <w:spacing w:after="100"/>
      </w:pPr>
    </w:p>
    <w:p w14:paraId="1D849A3C" w14:textId="77777777" w:rsidR="00422BB1" w:rsidRDefault="00000000">
      <w:pPr>
        <w:pStyle w:val="Heading3"/>
        <w:spacing w:before="240" w:after="80"/>
      </w:pPr>
      <w:proofErr w:type="gramStart"/>
      <w:r>
        <w:rPr>
          <w:b/>
          <w:bCs/>
          <w:color w:val="1A237E"/>
        </w:rPr>
        <w:lastRenderedPageBreak/>
        <w:t>B.5  Relationship</w:t>
      </w:r>
      <w:proofErr w:type="gramEnd"/>
      <w:r>
        <w:rPr>
          <w:b/>
          <w:bCs/>
          <w:color w:val="1A237E"/>
        </w:rPr>
        <w:t xml:space="preserve"> Between Word and Markdown Versions</w:t>
      </w:r>
    </w:p>
    <w:p w14:paraId="031DA7C6" w14:textId="77777777" w:rsidR="00422BB1" w:rsidRDefault="00422BB1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6"/>
        <w:gridCol w:w="3265"/>
        <w:gridCol w:w="4708"/>
      </w:tblGrid>
      <w:tr w:rsidR="00422BB1" w14:paraId="451CB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9FE58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F3E47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Word (.docx)</w:t>
            </w:r>
          </w:p>
        </w:tc>
        <w:tc>
          <w:tcPr>
            <w:tcW w:w="0" w:type="auto"/>
            <w:shd w:val="solid" w:color="1A237E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4FF23" w14:textId="77777777" w:rsidR="00422BB1" w:rsidRDefault="00000000">
            <w:r>
              <w:rPr>
                <w:b/>
                <w:bCs/>
                <w:color w:val="FFFFFF"/>
                <w:sz w:val="20"/>
                <w:szCs w:val="20"/>
              </w:rPr>
              <w:t>Markdown (.md)</w:t>
            </w:r>
          </w:p>
        </w:tc>
      </w:tr>
      <w:tr w:rsidR="00422BB1" w14:paraId="2B2F9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2FA0" w14:textId="77777777" w:rsidR="00422BB1" w:rsidRDefault="00000000">
            <w:r>
              <w:rPr>
                <w:sz w:val="20"/>
                <w:szCs w:val="20"/>
              </w:rPr>
              <w:t>Primary audience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1198" w14:textId="77777777" w:rsidR="00422BB1" w:rsidRDefault="00000000">
            <w:r>
              <w:rPr>
                <w:sz w:val="20"/>
                <w:szCs w:val="20"/>
              </w:rPr>
              <w:t>Dev team (initial briefing)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F9D1" w14:textId="77777777" w:rsidR="00422BB1" w:rsidRDefault="00000000">
            <w:r>
              <w:rPr>
                <w:sz w:val="20"/>
                <w:szCs w:val="20"/>
              </w:rPr>
              <w:t>Developers (ongoing reference)</w:t>
            </w:r>
          </w:p>
        </w:tc>
      </w:tr>
      <w:tr w:rsidR="00422BB1" w14:paraId="23AC3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D9AB" w14:textId="77777777" w:rsidR="00422BB1" w:rsidRDefault="00000000">
            <w:r>
              <w:rPr>
                <w:sz w:val="20"/>
                <w:szCs w:val="20"/>
              </w:rPr>
              <w:t>Update frequency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5A33" w14:textId="77777777" w:rsidR="00422BB1" w:rsidRDefault="00000000">
            <w:r>
              <w:rPr>
                <w:sz w:val="20"/>
                <w:szCs w:val="20"/>
              </w:rPr>
              <w:t>Per major release or requirement change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B31A4" w14:textId="77777777" w:rsidR="00422BB1" w:rsidRDefault="00000000">
            <w:r>
              <w:rPr>
                <w:sz w:val="20"/>
                <w:szCs w:val="20"/>
              </w:rPr>
              <w:t>Continuous — updated with every code change</w:t>
            </w:r>
          </w:p>
        </w:tc>
      </w:tr>
      <w:tr w:rsidR="00422BB1" w14:paraId="6E1B35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F4D2" w14:textId="77777777" w:rsidR="00422BB1" w:rsidRDefault="00000000">
            <w:r>
              <w:rPr>
                <w:sz w:val="20"/>
                <w:szCs w:val="20"/>
              </w:rPr>
              <w:t>Screenshots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F0E3" w14:textId="77777777" w:rsidR="00422BB1" w:rsidRDefault="00000000">
            <w:r>
              <w:rPr>
                <w:sz w:val="20"/>
                <w:szCs w:val="20"/>
              </w:rPr>
              <w:t>Embedded inline (fixed at generation time)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EAB6" w14:textId="77777777" w:rsidR="00422BB1" w:rsidRDefault="00000000">
            <w:r>
              <w:rPr>
                <w:sz w:val="20"/>
                <w:szCs w:val="20"/>
              </w:rPr>
              <w:t>Referenced as relative file paths (always current)</w:t>
            </w:r>
          </w:p>
        </w:tc>
      </w:tr>
      <w:tr w:rsidR="00422BB1" w14:paraId="4D321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DE421" w14:textId="77777777" w:rsidR="00422BB1" w:rsidRDefault="00000000">
            <w:r>
              <w:rPr>
                <w:sz w:val="20"/>
                <w:szCs w:val="20"/>
              </w:rPr>
              <w:t>Distribution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82C1" w14:textId="77777777" w:rsidR="00422BB1" w:rsidRDefault="00000000">
            <w:r>
              <w:rPr>
                <w:sz w:val="20"/>
                <w:szCs w:val="20"/>
              </w:rPr>
              <w:t>Shared as attachment / printed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0BDD" w14:textId="77777777" w:rsidR="00422BB1" w:rsidRDefault="00000000">
            <w:r>
              <w:rPr>
                <w:sz w:val="20"/>
                <w:szCs w:val="20"/>
              </w:rPr>
              <w:t>Committed to repository; rendered on git hosting</w:t>
            </w:r>
          </w:p>
        </w:tc>
      </w:tr>
      <w:tr w:rsidR="00422BB1" w14:paraId="1FFAA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2BE3" w14:textId="77777777" w:rsidR="00422BB1" w:rsidRDefault="00000000">
            <w:r>
              <w:rPr>
                <w:sz w:val="20"/>
                <w:szCs w:val="20"/>
              </w:rPr>
              <w:t>Searchability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5F43" w14:textId="77777777" w:rsidR="00422BB1" w:rsidRDefault="00000000">
            <w:r>
              <w:rPr>
                <w:sz w:val="20"/>
                <w:szCs w:val="20"/>
              </w:rPr>
              <w:t>Limited (Word's built-in search)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3EDD" w14:textId="77777777" w:rsidR="00422BB1" w:rsidRDefault="00000000">
            <w:r>
              <w:rPr>
                <w:sz w:val="20"/>
                <w:szCs w:val="20"/>
              </w:rPr>
              <w:t>Full-text search via GitHub/GitLab/DevOps search</w:t>
            </w:r>
          </w:p>
        </w:tc>
      </w:tr>
      <w:tr w:rsidR="00422BB1" w14:paraId="75046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FCD0" w14:textId="77777777" w:rsidR="00422BB1" w:rsidRDefault="00000000">
            <w:r>
              <w:rPr>
                <w:sz w:val="20"/>
                <w:szCs w:val="20"/>
              </w:rPr>
              <w:t>Arabic rendering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A269" w14:textId="77777777" w:rsidR="00422BB1" w:rsidRDefault="00000000">
            <w:r>
              <w:rPr>
                <w:sz w:val="20"/>
                <w:szCs w:val="20"/>
              </w:rPr>
              <w:t>Native Word RTL support</w:t>
            </w:r>
          </w:p>
        </w:tc>
        <w:tc>
          <w:tcPr>
            <w:tcW w:w="0" w:type="auto"/>
            <w:shd w:val="solid" w:color="F5F7F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170E3" w14:textId="77777777" w:rsidR="00422BB1" w:rsidRDefault="00000000">
            <w:r>
              <w:rPr>
                <w:sz w:val="20"/>
                <w:szCs w:val="20"/>
              </w:rPr>
              <w:t>Depends on Markdown renderer; modern platforms handle it</w:t>
            </w:r>
          </w:p>
        </w:tc>
      </w:tr>
      <w:tr w:rsidR="00422BB1" w14:paraId="7AF73E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7C6C" w14:textId="77777777" w:rsidR="00422BB1" w:rsidRDefault="00000000">
            <w:r>
              <w:rPr>
                <w:sz w:val="20"/>
                <w:szCs w:val="20"/>
              </w:rPr>
              <w:t>Version history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0E07" w14:textId="77777777" w:rsidR="00422BB1" w:rsidRDefault="00000000">
            <w:r>
              <w:rPr>
                <w:sz w:val="20"/>
                <w:szCs w:val="20"/>
              </w:rPr>
              <w:t>Manual versioning (v1.0, v1.1...)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17BB" w14:textId="77777777" w:rsidR="00422BB1" w:rsidRDefault="00000000">
            <w:r>
              <w:rPr>
                <w:sz w:val="20"/>
                <w:szCs w:val="20"/>
              </w:rPr>
              <w:t>Git history tracks every change with author and date</w:t>
            </w:r>
          </w:p>
        </w:tc>
      </w:tr>
    </w:tbl>
    <w:p w14:paraId="7A1509E8" w14:textId="77777777" w:rsidR="00422BB1" w:rsidRDefault="00422BB1">
      <w:pPr>
        <w:spacing w:after="100"/>
      </w:pPr>
    </w:p>
    <w:p w14:paraId="142A13AD" w14:textId="77777777" w:rsidR="00422BB1" w:rsidRDefault="00000000">
      <w:pPr>
        <w:spacing w:after="80"/>
      </w:pPr>
      <w:r>
        <w:rPr>
          <w:b/>
          <w:bCs/>
          <w:color w:val="757575"/>
          <w:sz w:val="20"/>
          <w:szCs w:val="20"/>
        </w:rPr>
        <w:t xml:space="preserve">Note: </w:t>
      </w:r>
      <w:r>
        <w:rPr>
          <w:i/>
          <w:iCs/>
          <w:color w:val="757575"/>
          <w:sz w:val="20"/>
          <w:szCs w:val="20"/>
        </w:rPr>
        <w:t>An Arabic version of both the Word document and the Markdown docs is planned for a future iteration. The structure defined in this appendix will remain the same; only the language of the prose changes.</w:t>
      </w:r>
    </w:p>
    <w:sectPr w:rsidR="00422BB1" w:rsidSect="003A4843">
      <w:pgSz w:w="11905" w:h="16837"/>
      <w:pgMar w:top="1247" w:right="1133" w:bottom="63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83AC9"/>
    <w:multiLevelType w:val="hybridMultilevel"/>
    <w:tmpl w:val="931AE662"/>
    <w:lvl w:ilvl="0" w:tplc="E6E46DB2">
      <w:start w:val="1"/>
      <w:numFmt w:val="bullet"/>
      <w:lvlText w:val="●"/>
      <w:lvlJc w:val="left"/>
      <w:pPr>
        <w:ind w:left="720" w:hanging="360"/>
      </w:pPr>
    </w:lvl>
    <w:lvl w:ilvl="1" w:tplc="C39AA712">
      <w:start w:val="1"/>
      <w:numFmt w:val="bullet"/>
      <w:lvlText w:val="○"/>
      <w:lvlJc w:val="left"/>
      <w:pPr>
        <w:ind w:left="1440" w:hanging="360"/>
      </w:pPr>
    </w:lvl>
    <w:lvl w:ilvl="2" w:tplc="F8F8FF1C">
      <w:start w:val="1"/>
      <w:numFmt w:val="bullet"/>
      <w:lvlText w:val="■"/>
      <w:lvlJc w:val="left"/>
      <w:pPr>
        <w:ind w:left="2160" w:hanging="360"/>
      </w:pPr>
    </w:lvl>
    <w:lvl w:ilvl="3" w:tplc="781ADFD2">
      <w:start w:val="1"/>
      <w:numFmt w:val="bullet"/>
      <w:lvlText w:val="●"/>
      <w:lvlJc w:val="left"/>
      <w:pPr>
        <w:ind w:left="2880" w:hanging="360"/>
      </w:pPr>
    </w:lvl>
    <w:lvl w:ilvl="4" w:tplc="FE48C630">
      <w:start w:val="1"/>
      <w:numFmt w:val="bullet"/>
      <w:lvlText w:val="○"/>
      <w:lvlJc w:val="left"/>
      <w:pPr>
        <w:ind w:left="3600" w:hanging="360"/>
      </w:pPr>
    </w:lvl>
    <w:lvl w:ilvl="5" w:tplc="AB0C6F6C">
      <w:start w:val="1"/>
      <w:numFmt w:val="bullet"/>
      <w:lvlText w:val="■"/>
      <w:lvlJc w:val="left"/>
      <w:pPr>
        <w:ind w:left="4320" w:hanging="360"/>
      </w:pPr>
    </w:lvl>
    <w:lvl w:ilvl="6" w:tplc="F8CC331A">
      <w:start w:val="1"/>
      <w:numFmt w:val="bullet"/>
      <w:lvlText w:val="●"/>
      <w:lvlJc w:val="left"/>
      <w:pPr>
        <w:ind w:left="5040" w:hanging="360"/>
      </w:pPr>
    </w:lvl>
    <w:lvl w:ilvl="7" w:tplc="BA62F59C">
      <w:start w:val="1"/>
      <w:numFmt w:val="bullet"/>
      <w:lvlText w:val="●"/>
      <w:lvlJc w:val="left"/>
      <w:pPr>
        <w:ind w:left="5760" w:hanging="360"/>
      </w:pPr>
    </w:lvl>
    <w:lvl w:ilvl="8" w:tplc="F91AFC8A">
      <w:start w:val="1"/>
      <w:numFmt w:val="bullet"/>
      <w:lvlText w:val="●"/>
      <w:lvlJc w:val="left"/>
      <w:pPr>
        <w:ind w:left="6480" w:hanging="360"/>
      </w:pPr>
    </w:lvl>
  </w:abstractNum>
  <w:num w:numId="1" w16cid:durableId="6910302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BB1"/>
    <w:rsid w:val="003A4843"/>
    <w:rsid w:val="00422BB1"/>
    <w:rsid w:val="00AF7090"/>
    <w:rsid w:val="00D1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E00A"/>
  <w15:docId w15:val="{38144F5C-F069-4128-9A15-1F6AA375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undefined"/><Relationship Id="rId13" Type="http://schemas.openxmlformats.org/officeDocument/2006/relationships/image" Target="media/image8.undefined"/><Relationship Id="rId18" Type="http://schemas.openxmlformats.org/officeDocument/2006/relationships/image" Target="media/image13.undefined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undefined"/><Relationship Id="rId12" Type="http://schemas.openxmlformats.org/officeDocument/2006/relationships/image" Target="media/image7.undefined"/><Relationship Id="rId17" Type="http://schemas.openxmlformats.org/officeDocument/2006/relationships/image" Target="media/image12.undefined"/><Relationship Id="rId2" Type="http://schemas.openxmlformats.org/officeDocument/2006/relationships/numbering" Target="numbering.xml"/><Relationship Id="rId16" Type="http://schemas.openxmlformats.org/officeDocument/2006/relationships/image" Target="media/image11.undefined"/><Relationship Id="rId20" Type="http://schemas.openxmlformats.org/officeDocument/2006/relationships/image" Target="media/image15.undefined"/><Relationship Id="rId1" Type="http://schemas.openxmlformats.org/officeDocument/2006/relationships/customXml" Target="../customXml/item1.xml"/><Relationship Id="rId6" Type="http://schemas.openxmlformats.org/officeDocument/2006/relationships/image" Target="media/image1.undefined"/><Relationship Id="rId11" Type="http://schemas.openxmlformats.org/officeDocument/2006/relationships/image" Target="media/image6.undefined"/><Relationship Id="rId5" Type="http://schemas.openxmlformats.org/officeDocument/2006/relationships/webSettings" Target="webSettings.xml"/><Relationship Id="rId15" Type="http://schemas.openxmlformats.org/officeDocument/2006/relationships/image" Target="media/image10.undefined"/><Relationship Id="rId10" Type="http://schemas.openxmlformats.org/officeDocument/2006/relationships/image" Target="media/image5.undefined"/><Relationship Id="rId19" Type="http://schemas.openxmlformats.org/officeDocument/2006/relationships/image" Target="media/image14.undefined"/><Relationship Id="rId4" Type="http://schemas.openxmlformats.org/officeDocument/2006/relationships/settings" Target="settings.xml"/><Relationship Id="rId9" Type="http://schemas.openxmlformats.org/officeDocument/2006/relationships/image" Target="media/image4.undefined"/><Relationship Id="rId14" Type="http://schemas.openxmlformats.org/officeDocument/2006/relationships/image" Target="media/image9.undefined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BD3A1-BE2B-4A2A-A5D7-6237C7306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5306</Words>
  <Characters>30247</Characters>
  <Application>Microsoft Office Word</Application>
  <DocSecurity>0</DocSecurity>
  <Lines>252</Lines>
  <Paragraphs>70</Paragraphs>
  <ScaleCrop>false</ScaleCrop>
  <Company/>
  <LinksUpToDate>false</LinksUpToDate>
  <CharactersWithSpaces>35483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Khalid Al-Barazi</cp:lastModifiedBy>
  <cp:revision>1</cp:revision>
  <dcterms:created xsi:type="dcterms:W3CDTF">2026-05-18T12:26:00Z</dcterms:created>
  <dcterms:modified xsi:type="dcterms:W3CDTF">2026-05-18T13:00:00Z</dcterms:modified>
</cp:coreProperties>
</file>