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09E3" w14:textId="77777777" w:rsidR="00815A27" w:rsidRPr="00CA3915" w:rsidRDefault="00000000">
      <w:pPr>
        <w:spacing w:after="60"/>
        <w:jc w:val="center"/>
        <w:rPr>
          <w:color w:val="auto"/>
        </w:rPr>
      </w:pPr>
      <w:r w:rsidRPr="00CA3915">
        <w:rPr>
          <w:b/>
          <w:color w:val="auto"/>
          <w:sz w:val="36"/>
        </w:rPr>
        <w:t>ENGLISH  •  GRAMMAR MAZE</w:t>
      </w:r>
    </w:p>
    <w:p w14:paraId="248FF6CC" w14:textId="77777777" w:rsidR="00815A27" w:rsidRPr="00CA3915" w:rsidRDefault="00000000" w:rsidP="00CA3915">
      <w:pPr>
        <w:spacing w:after="160"/>
        <w:jc w:val="both"/>
        <w:rPr>
          <w:color w:val="auto"/>
          <w:sz w:val="28"/>
          <w:szCs w:val="28"/>
        </w:rPr>
      </w:pPr>
      <w:r w:rsidRPr="00CA3915">
        <w:rPr>
          <w:b/>
          <w:color w:val="auto"/>
          <w:sz w:val="28"/>
          <w:szCs w:val="28"/>
        </w:rPr>
        <w:t>GRADE 12 ADVANCED   |   UNIT 2: RISE TO THE CHALLENGE!</w:t>
      </w:r>
    </w:p>
    <w:p w14:paraId="41FBC5D4" w14:textId="67E86CF5" w:rsidR="00815A27" w:rsidRPr="00CA3915" w:rsidRDefault="00815A27" w:rsidP="00CA3915">
      <w:pPr>
        <w:spacing w:after="160"/>
        <w:jc w:val="center"/>
        <w:rPr>
          <w:color w:val="auto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815A27" w:rsidRPr="00CA3915" w14:paraId="77C1CA57" w14:textId="77777777">
        <w:tc>
          <w:tcPr>
            <w:tcW w:w="4997" w:type="dxa"/>
            <w:shd w:val="clear" w:color="auto" w:fill="E9F3F2"/>
          </w:tcPr>
          <w:p w14:paraId="72E1280F" w14:textId="77777777" w:rsidR="00815A27" w:rsidRPr="00CA3915" w:rsidRDefault="00000000" w:rsidP="00CA3915">
            <w:pPr>
              <w:jc w:val="both"/>
              <w:rPr>
                <w:color w:val="auto"/>
                <w:sz w:val="28"/>
                <w:szCs w:val="28"/>
              </w:rPr>
            </w:pPr>
            <w:r w:rsidRPr="00CA3915">
              <w:rPr>
                <w:b/>
                <w:color w:val="auto"/>
                <w:sz w:val="28"/>
                <w:szCs w:val="28"/>
              </w:rPr>
              <w:t>Name: ____________________________</w:t>
            </w:r>
          </w:p>
        </w:tc>
        <w:tc>
          <w:tcPr>
            <w:tcW w:w="4997" w:type="dxa"/>
            <w:shd w:val="clear" w:color="auto" w:fill="E9F3F2"/>
          </w:tcPr>
          <w:p w14:paraId="42CAC3AE" w14:textId="77777777" w:rsidR="00815A27" w:rsidRPr="00CA3915" w:rsidRDefault="00000000" w:rsidP="00CA3915">
            <w:pPr>
              <w:jc w:val="both"/>
              <w:rPr>
                <w:color w:val="auto"/>
                <w:sz w:val="28"/>
                <w:szCs w:val="28"/>
              </w:rPr>
            </w:pPr>
            <w:r w:rsidRPr="00CA3915">
              <w:rPr>
                <w:b/>
                <w:color w:val="auto"/>
                <w:sz w:val="28"/>
                <w:szCs w:val="28"/>
              </w:rPr>
              <w:t>Class: __________   Date: __________</w:t>
            </w:r>
          </w:p>
        </w:tc>
      </w:tr>
    </w:tbl>
    <w:p w14:paraId="607C6D88" w14:textId="77777777" w:rsidR="00815A27" w:rsidRPr="00CA3915" w:rsidRDefault="00000000" w:rsidP="00CA3915">
      <w:pPr>
        <w:spacing w:after="160"/>
        <w:jc w:val="both"/>
        <w:rPr>
          <w:color w:val="auto"/>
          <w:sz w:val="28"/>
          <w:szCs w:val="28"/>
        </w:rPr>
      </w:pPr>
      <w:r w:rsidRPr="00CA3915">
        <w:rPr>
          <w:b/>
          <w:color w:val="auto"/>
          <w:sz w:val="28"/>
          <w:szCs w:val="28"/>
        </w:rPr>
        <w:t xml:space="preserve">PART </w:t>
      </w:r>
      <w:proofErr w:type="gramStart"/>
      <w:r w:rsidRPr="00CA3915">
        <w:rPr>
          <w:b/>
          <w:color w:val="auto"/>
          <w:sz w:val="28"/>
          <w:szCs w:val="28"/>
        </w:rPr>
        <w:t>2  |</w:t>
      </w:r>
      <w:proofErr w:type="gramEnd"/>
      <w:r w:rsidRPr="00CA3915">
        <w:rPr>
          <w:b/>
          <w:color w:val="auto"/>
          <w:sz w:val="28"/>
          <w:szCs w:val="28"/>
        </w:rPr>
        <w:t xml:space="preserve">  </w:t>
      </w:r>
      <w:proofErr w:type="gramStart"/>
      <w:r w:rsidRPr="00CA3915">
        <w:rPr>
          <w:b/>
          <w:color w:val="auto"/>
          <w:sz w:val="28"/>
          <w:szCs w:val="28"/>
        </w:rPr>
        <w:t>GRAMMAR  •</w:t>
      </w:r>
      <w:proofErr w:type="gramEnd"/>
      <w:r w:rsidRPr="00CA3915">
        <w:rPr>
          <w:b/>
          <w:color w:val="auto"/>
          <w:sz w:val="28"/>
          <w:szCs w:val="28"/>
        </w:rPr>
        <w:t xml:space="preserve">  10 MARKS</w:t>
      </w:r>
    </w:p>
    <w:p w14:paraId="2082D30C" w14:textId="77777777" w:rsidR="00815A27" w:rsidRPr="00CA3915" w:rsidRDefault="00000000" w:rsidP="00CA3915">
      <w:pPr>
        <w:spacing w:after="160"/>
        <w:jc w:val="both"/>
        <w:rPr>
          <w:color w:val="auto"/>
          <w:sz w:val="28"/>
          <w:szCs w:val="28"/>
        </w:rPr>
      </w:pPr>
      <w:r w:rsidRPr="00CA3915">
        <w:rPr>
          <w:color w:val="auto"/>
          <w:sz w:val="28"/>
          <w:szCs w:val="28"/>
        </w:rPr>
        <w:t>Read the expository text and choose the correct answer (A, B, or C) to complete each gap. Each question is worth 2 marks.</w:t>
      </w:r>
    </w:p>
    <w:p w14:paraId="55E748A0" w14:textId="77777777" w:rsidR="00815A27" w:rsidRPr="00CA3915" w:rsidRDefault="00000000" w:rsidP="00CA3915">
      <w:pPr>
        <w:spacing w:after="160"/>
        <w:jc w:val="both"/>
        <w:rPr>
          <w:color w:val="auto"/>
          <w:sz w:val="28"/>
          <w:szCs w:val="28"/>
        </w:rPr>
      </w:pPr>
      <w:r w:rsidRPr="00CA3915">
        <w:rPr>
          <w:b/>
          <w:color w:val="auto"/>
          <w:sz w:val="28"/>
          <w:szCs w:val="28"/>
        </w:rPr>
        <w:t>Living Roofs: A Greener Future</w:t>
      </w:r>
    </w:p>
    <w:p w14:paraId="24DA1717" w14:textId="77777777" w:rsidR="00815A27" w:rsidRPr="00CA3915" w:rsidRDefault="00000000" w:rsidP="00CA3915">
      <w:pPr>
        <w:spacing w:after="120" w:line="298" w:lineRule="auto"/>
        <w:jc w:val="both"/>
        <w:rPr>
          <w:color w:val="auto"/>
          <w:sz w:val="28"/>
          <w:szCs w:val="28"/>
        </w:rPr>
      </w:pPr>
      <w:r w:rsidRPr="00CA3915">
        <w:rPr>
          <w:color w:val="auto"/>
          <w:sz w:val="28"/>
          <w:szCs w:val="28"/>
        </w:rPr>
        <w:t xml:space="preserve">In crowded cities, buildings cover much of the natural ground, creating warmer streets and leaving less space for wildlife. One practical solution is the living </w:t>
      </w:r>
      <w:proofErr w:type="gramStart"/>
      <w:r w:rsidRPr="00CA3915">
        <w:rPr>
          <w:color w:val="auto"/>
          <w:sz w:val="28"/>
          <w:szCs w:val="28"/>
        </w:rPr>
        <w:t>roof,</w:t>
      </w:r>
      <w:proofErr w:type="gramEnd"/>
      <w:r w:rsidRPr="00CA3915">
        <w:rPr>
          <w:color w:val="auto"/>
          <w:sz w:val="28"/>
          <w:szCs w:val="28"/>
        </w:rPr>
        <w:t xml:space="preserve"> a rooftop covered with carefully selected plants and soil. These green spaces offer several environmental benefits.</w:t>
      </w:r>
      <w:r w:rsidRPr="00CA3915">
        <w:rPr>
          <w:color w:val="auto"/>
          <w:sz w:val="28"/>
          <w:szCs w:val="28"/>
        </w:rPr>
        <w:br/>
      </w:r>
      <w:r w:rsidRPr="00CA3915">
        <w:rPr>
          <w:color w:val="auto"/>
          <w:sz w:val="28"/>
          <w:szCs w:val="28"/>
        </w:rPr>
        <w:br/>
        <w:t xml:space="preserve">If </w:t>
      </w:r>
      <w:proofErr w:type="gramStart"/>
      <w:r w:rsidRPr="00CA3915">
        <w:rPr>
          <w:color w:val="auto"/>
          <w:sz w:val="28"/>
          <w:szCs w:val="28"/>
        </w:rPr>
        <w:t xml:space="preserve">rainwater </w:t>
      </w:r>
      <w:r w:rsidRPr="00CA3915">
        <w:rPr>
          <w:b/>
          <w:color w:val="auto"/>
          <w:sz w:val="28"/>
          <w:szCs w:val="28"/>
        </w:rPr>
        <w:t xml:space="preserve"> 1</w:t>
      </w:r>
      <w:proofErr w:type="gramEnd"/>
      <w:r w:rsidRPr="00CA3915">
        <w:rPr>
          <w:b/>
          <w:color w:val="auto"/>
          <w:sz w:val="28"/>
          <w:szCs w:val="28"/>
        </w:rPr>
        <w:t>. (A) flows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>B) flowed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 xml:space="preserve">C) is </w:t>
      </w:r>
      <w:proofErr w:type="gramStart"/>
      <w:r w:rsidRPr="00CA3915">
        <w:rPr>
          <w:b/>
          <w:color w:val="auto"/>
          <w:sz w:val="28"/>
          <w:szCs w:val="28"/>
        </w:rPr>
        <w:t xml:space="preserve">flowing </w:t>
      </w:r>
      <w:r w:rsidRPr="00CA3915">
        <w:rPr>
          <w:color w:val="auto"/>
          <w:sz w:val="28"/>
          <w:szCs w:val="28"/>
        </w:rPr>
        <w:t xml:space="preserve"> into</w:t>
      </w:r>
      <w:proofErr w:type="gramEnd"/>
      <w:r w:rsidRPr="00CA3915">
        <w:rPr>
          <w:color w:val="auto"/>
          <w:sz w:val="28"/>
          <w:szCs w:val="28"/>
        </w:rPr>
        <w:t xml:space="preserve"> the growing layer, some of it is absorbed before it reaches the drainage system. This helps reduce pressure on city infrastructure during heavy rainfall. Living roofs can also keep </w:t>
      </w:r>
      <w:proofErr w:type="gramStart"/>
      <w:r w:rsidRPr="00CA3915">
        <w:rPr>
          <w:color w:val="auto"/>
          <w:sz w:val="28"/>
          <w:szCs w:val="28"/>
        </w:rPr>
        <w:t xml:space="preserve">buildings </w:t>
      </w:r>
      <w:r w:rsidRPr="00CA3915">
        <w:rPr>
          <w:b/>
          <w:color w:val="auto"/>
          <w:sz w:val="28"/>
          <w:szCs w:val="28"/>
        </w:rPr>
        <w:t xml:space="preserve"> 2</w:t>
      </w:r>
      <w:proofErr w:type="gramEnd"/>
      <w:r w:rsidRPr="00CA3915">
        <w:rPr>
          <w:b/>
          <w:color w:val="auto"/>
          <w:sz w:val="28"/>
          <w:szCs w:val="28"/>
        </w:rPr>
        <w:t>. (A) cool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>B) cooler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 xml:space="preserve">C) </w:t>
      </w:r>
      <w:proofErr w:type="gramStart"/>
      <w:r w:rsidRPr="00CA3915">
        <w:rPr>
          <w:b/>
          <w:color w:val="auto"/>
          <w:sz w:val="28"/>
          <w:szCs w:val="28"/>
        </w:rPr>
        <w:t xml:space="preserve">coolest </w:t>
      </w:r>
      <w:r w:rsidRPr="00CA3915">
        <w:rPr>
          <w:color w:val="auto"/>
          <w:sz w:val="28"/>
          <w:szCs w:val="28"/>
        </w:rPr>
        <w:t xml:space="preserve"> than</w:t>
      </w:r>
      <w:proofErr w:type="gramEnd"/>
      <w:r w:rsidRPr="00CA3915">
        <w:rPr>
          <w:color w:val="auto"/>
          <w:sz w:val="28"/>
          <w:szCs w:val="28"/>
        </w:rPr>
        <w:t xml:space="preserve"> traditional dark rooftops by limiting the amount of heat entering rooms. As a result, less energy may be needed for air conditioning.</w:t>
      </w:r>
      <w:r w:rsidRPr="00CA3915">
        <w:rPr>
          <w:color w:val="auto"/>
          <w:sz w:val="28"/>
          <w:szCs w:val="28"/>
        </w:rPr>
        <w:br/>
      </w:r>
      <w:r w:rsidRPr="00CA3915">
        <w:rPr>
          <w:color w:val="auto"/>
          <w:sz w:val="28"/>
          <w:szCs w:val="28"/>
        </w:rPr>
        <w:br/>
        <w:t xml:space="preserve">Before installation, suitable </w:t>
      </w:r>
      <w:proofErr w:type="gramStart"/>
      <w:r w:rsidRPr="00CA3915">
        <w:rPr>
          <w:color w:val="auto"/>
          <w:sz w:val="28"/>
          <w:szCs w:val="28"/>
        </w:rPr>
        <w:t xml:space="preserve">plants </w:t>
      </w:r>
      <w:r w:rsidRPr="00CA3915">
        <w:rPr>
          <w:b/>
          <w:color w:val="auto"/>
          <w:sz w:val="28"/>
          <w:szCs w:val="28"/>
        </w:rPr>
        <w:t xml:space="preserve"> 3</w:t>
      </w:r>
      <w:proofErr w:type="gramEnd"/>
      <w:r w:rsidRPr="00CA3915">
        <w:rPr>
          <w:b/>
          <w:color w:val="auto"/>
          <w:sz w:val="28"/>
          <w:szCs w:val="28"/>
        </w:rPr>
        <w:t>. (A) are selected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>B) select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 xml:space="preserve">C) </w:t>
      </w:r>
      <w:proofErr w:type="gramStart"/>
      <w:r w:rsidRPr="00CA3915">
        <w:rPr>
          <w:b/>
          <w:color w:val="auto"/>
          <w:sz w:val="28"/>
          <w:szCs w:val="28"/>
        </w:rPr>
        <w:t xml:space="preserve">selecting </w:t>
      </w:r>
      <w:r w:rsidRPr="00CA3915">
        <w:rPr>
          <w:color w:val="auto"/>
          <w:sz w:val="28"/>
          <w:szCs w:val="28"/>
        </w:rPr>
        <w:t xml:space="preserve"> according</w:t>
      </w:r>
      <w:proofErr w:type="gramEnd"/>
      <w:r w:rsidRPr="00CA3915">
        <w:rPr>
          <w:color w:val="auto"/>
          <w:sz w:val="28"/>
          <w:szCs w:val="28"/>
        </w:rPr>
        <w:t xml:space="preserve"> to local weather conditions and the strength of the building. Some students </w:t>
      </w:r>
      <w:proofErr w:type="gramStart"/>
      <w:r w:rsidRPr="00CA3915">
        <w:rPr>
          <w:color w:val="auto"/>
          <w:sz w:val="28"/>
          <w:szCs w:val="28"/>
        </w:rPr>
        <w:t xml:space="preserve">wonder </w:t>
      </w:r>
      <w:r w:rsidRPr="00CA3915">
        <w:rPr>
          <w:b/>
          <w:color w:val="auto"/>
          <w:sz w:val="28"/>
          <w:szCs w:val="28"/>
        </w:rPr>
        <w:t xml:space="preserve"> 4</w:t>
      </w:r>
      <w:proofErr w:type="gramEnd"/>
      <w:r w:rsidRPr="00CA3915">
        <w:rPr>
          <w:b/>
          <w:color w:val="auto"/>
          <w:sz w:val="28"/>
          <w:szCs w:val="28"/>
        </w:rPr>
        <w:t>. (A) how do these roofs survive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>B) how these roofs survive</w:t>
      </w:r>
      <w:proofErr w:type="gramStart"/>
      <w:r w:rsidRPr="00CA3915">
        <w:rPr>
          <w:b/>
          <w:color w:val="auto"/>
          <w:sz w:val="28"/>
          <w:szCs w:val="28"/>
        </w:rPr>
        <w:t xml:space="preserve">   (</w:t>
      </w:r>
      <w:proofErr w:type="gramEnd"/>
      <w:r w:rsidRPr="00CA3915">
        <w:rPr>
          <w:b/>
          <w:color w:val="auto"/>
          <w:sz w:val="28"/>
          <w:szCs w:val="28"/>
        </w:rPr>
        <w:t xml:space="preserve">C) how survive these </w:t>
      </w:r>
      <w:proofErr w:type="gramStart"/>
      <w:r w:rsidRPr="00CA3915">
        <w:rPr>
          <w:b/>
          <w:color w:val="auto"/>
          <w:sz w:val="28"/>
          <w:szCs w:val="28"/>
        </w:rPr>
        <w:t xml:space="preserve">roofs </w:t>
      </w:r>
      <w:r w:rsidRPr="00CA3915">
        <w:rPr>
          <w:color w:val="auto"/>
          <w:sz w:val="28"/>
          <w:szCs w:val="28"/>
        </w:rPr>
        <w:t xml:space="preserve"> without</w:t>
      </w:r>
      <w:proofErr w:type="gramEnd"/>
      <w:r w:rsidRPr="00CA3915">
        <w:rPr>
          <w:color w:val="auto"/>
          <w:sz w:val="28"/>
          <w:szCs w:val="28"/>
        </w:rPr>
        <w:t xml:space="preserve"> requiring large amounts of extra water. Designers explain that careful plant selection and appropriate insulation are essential.</w:t>
      </w:r>
      <w:r w:rsidRPr="00CA3915">
        <w:rPr>
          <w:color w:val="auto"/>
          <w:sz w:val="28"/>
          <w:szCs w:val="28"/>
        </w:rPr>
        <w:br/>
      </w:r>
      <w:r w:rsidRPr="00CA3915">
        <w:rPr>
          <w:color w:val="auto"/>
          <w:sz w:val="28"/>
          <w:szCs w:val="28"/>
        </w:rPr>
        <w:br/>
      </w:r>
      <w:r w:rsidRPr="00CA3915">
        <w:rPr>
          <w:b/>
          <w:color w:val="auto"/>
          <w:sz w:val="28"/>
          <w:szCs w:val="28"/>
        </w:rPr>
        <w:t xml:space="preserve"> 5. (A) </w:t>
      </w:r>
      <w:proofErr w:type="gramStart"/>
      <w:r w:rsidRPr="00CA3915">
        <w:rPr>
          <w:b/>
          <w:color w:val="auto"/>
          <w:sz w:val="28"/>
          <w:szCs w:val="28"/>
        </w:rPr>
        <w:t xml:space="preserve">Finally,   </w:t>
      </w:r>
      <w:proofErr w:type="gramEnd"/>
      <w:r w:rsidRPr="00CA3915">
        <w:rPr>
          <w:b/>
          <w:color w:val="auto"/>
          <w:sz w:val="28"/>
          <w:szCs w:val="28"/>
        </w:rPr>
        <w:t xml:space="preserve">(B) </w:t>
      </w:r>
      <w:proofErr w:type="gramStart"/>
      <w:r w:rsidRPr="00CA3915">
        <w:rPr>
          <w:b/>
          <w:color w:val="auto"/>
          <w:sz w:val="28"/>
          <w:szCs w:val="28"/>
        </w:rPr>
        <w:t xml:space="preserve">Because,   </w:t>
      </w:r>
      <w:proofErr w:type="gramEnd"/>
      <w:r w:rsidRPr="00CA3915">
        <w:rPr>
          <w:b/>
          <w:color w:val="auto"/>
          <w:sz w:val="28"/>
          <w:szCs w:val="28"/>
        </w:rPr>
        <w:t xml:space="preserve">(C) </w:t>
      </w:r>
      <w:proofErr w:type="gramStart"/>
      <w:r w:rsidRPr="00CA3915">
        <w:rPr>
          <w:b/>
          <w:color w:val="auto"/>
          <w:sz w:val="28"/>
          <w:szCs w:val="28"/>
        </w:rPr>
        <w:t xml:space="preserve">Although, </w:t>
      </w:r>
      <w:r w:rsidRPr="00CA3915">
        <w:rPr>
          <w:color w:val="auto"/>
          <w:sz w:val="28"/>
          <w:szCs w:val="28"/>
        </w:rPr>
        <w:t xml:space="preserve"> regular</w:t>
      </w:r>
      <w:proofErr w:type="gramEnd"/>
      <w:r w:rsidRPr="00CA3915">
        <w:rPr>
          <w:color w:val="auto"/>
          <w:sz w:val="28"/>
          <w:szCs w:val="28"/>
        </w:rPr>
        <w:t xml:space="preserve"> inspections help building owners identify drainage problems and keep the vegetation healthy. Although living roofs require planning and maintenance, they can improve urban biodiversity and make neighbourhoods more sustainable.</w:t>
      </w:r>
    </w:p>
    <w:p w14:paraId="5DB49596" w14:textId="77777777" w:rsidR="00815A27" w:rsidRPr="00CA3915" w:rsidRDefault="00000000" w:rsidP="00CA3915">
      <w:pPr>
        <w:spacing w:after="160"/>
        <w:jc w:val="both"/>
        <w:rPr>
          <w:color w:val="auto"/>
          <w:sz w:val="28"/>
          <w:szCs w:val="28"/>
        </w:rPr>
      </w:pPr>
      <w:proofErr w:type="gramStart"/>
      <w:r w:rsidRPr="00CA3915">
        <w:rPr>
          <w:b/>
          <w:color w:val="auto"/>
          <w:sz w:val="28"/>
          <w:szCs w:val="28"/>
        </w:rPr>
        <w:t>Score: _</w:t>
      </w:r>
      <w:proofErr w:type="gramEnd"/>
      <w:r w:rsidRPr="00CA3915">
        <w:rPr>
          <w:b/>
          <w:color w:val="auto"/>
          <w:sz w:val="28"/>
          <w:szCs w:val="28"/>
        </w:rPr>
        <w:t>_________ / 10</w:t>
      </w:r>
    </w:p>
    <w:p w14:paraId="73DB793A" w14:textId="77777777" w:rsidR="00815A27" w:rsidRPr="00CA3915" w:rsidRDefault="00000000">
      <w:pPr>
        <w:spacing w:after="160"/>
        <w:jc w:val="center"/>
        <w:rPr>
          <w:color w:val="auto"/>
          <w:sz w:val="28"/>
          <w:szCs w:val="28"/>
        </w:rPr>
      </w:pPr>
      <w:proofErr w:type="gramStart"/>
      <w:r w:rsidRPr="00CA3915">
        <w:rPr>
          <w:b/>
          <w:color w:val="auto"/>
          <w:sz w:val="28"/>
          <w:szCs w:val="28"/>
        </w:rPr>
        <w:t>★  THINK</w:t>
      </w:r>
      <w:proofErr w:type="gramEnd"/>
      <w:r w:rsidRPr="00CA3915">
        <w:rPr>
          <w:b/>
          <w:color w:val="auto"/>
          <w:sz w:val="28"/>
          <w:szCs w:val="28"/>
        </w:rPr>
        <w:t xml:space="preserve"> CAREFULLY. CHOOSE CONFIDENTLY.  ★</w:t>
      </w:r>
    </w:p>
    <w:p w14:paraId="45C688D3" w14:textId="77777777" w:rsidR="00815A27" w:rsidRPr="00CA3915" w:rsidRDefault="00000000">
      <w:pPr>
        <w:rPr>
          <w:color w:val="auto"/>
        </w:rPr>
      </w:pPr>
      <w:r w:rsidRPr="00CA3915">
        <w:rPr>
          <w:color w:val="auto"/>
        </w:rPr>
        <w:br w:type="page"/>
      </w:r>
    </w:p>
    <w:p w14:paraId="6C7BF013" w14:textId="77777777" w:rsidR="00815A27" w:rsidRPr="00CA3915" w:rsidRDefault="00000000">
      <w:pPr>
        <w:spacing w:after="160"/>
        <w:jc w:val="center"/>
        <w:rPr>
          <w:color w:val="auto"/>
        </w:rPr>
      </w:pPr>
      <w:r w:rsidRPr="00CA3915">
        <w:rPr>
          <w:b/>
          <w:color w:val="auto"/>
          <w:sz w:val="36"/>
        </w:rPr>
        <w:lastRenderedPageBreak/>
        <w:t>TEACHER’S ANSWER KEY</w:t>
      </w:r>
    </w:p>
    <w:p w14:paraId="69B5F88B" w14:textId="77777777" w:rsidR="00815A27" w:rsidRPr="00CA3915" w:rsidRDefault="00000000">
      <w:pPr>
        <w:spacing w:after="160"/>
        <w:jc w:val="center"/>
        <w:rPr>
          <w:color w:val="auto"/>
        </w:rPr>
      </w:pPr>
      <w:r w:rsidRPr="00CA3915">
        <w:rPr>
          <w:b/>
          <w:color w:val="auto"/>
          <w:sz w:val="20"/>
        </w:rPr>
        <w:t>Unit 2: Rise to the Challenge!  |  Living Roofs  |  10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15A27" w:rsidRPr="00CA3915" w14:paraId="01E6236B" w14:textId="77777777">
        <w:tc>
          <w:tcPr>
            <w:tcW w:w="2498" w:type="dxa"/>
            <w:shd w:val="clear" w:color="auto" w:fill="0B6870"/>
          </w:tcPr>
          <w:p w14:paraId="050CDF37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b/>
                <w:color w:val="auto"/>
              </w:rPr>
              <w:t>Question</w:t>
            </w:r>
          </w:p>
        </w:tc>
        <w:tc>
          <w:tcPr>
            <w:tcW w:w="2498" w:type="dxa"/>
            <w:shd w:val="clear" w:color="auto" w:fill="0B6870"/>
          </w:tcPr>
          <w:p w14:paraId="59DBF7FA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b/>
                <w:color w:val="auto"/>
              </w:rPr>
              <w:t>Answer</w:t>
            </w:r>
          </w:p>
        </w:tc>
        <w:tc>
          <w:tcPr>
            <w:tcW w:w="2498" w:type="dxa"/>
            <w:shd w:val="clear" w:color="auto" w:fill="0B6870"/>
          </w:tcPr>
          <w:p w14:paraId="66C51818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b/>
                <w:color w:val="auto"/>
              </w:rPr>
              <w:t>Grammar focus</w:t>
            </w:r>
          </w:p>
        </w:tc>
        <w:tc>
          <w:tcPr>
            <w:tcW w:w="2498" w:type="dxa"/>
            <w:shd w:val="clear" w:color="auto" w:fill="0B6870"/>
          </w:tcPr>
          <w:p w14:paraId="323A4E99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b/>
                <w:color w:val="auto"/>
              </w:rPr>
              <w:t>Marks</w:t>
            </w:r>
          </w:p>
        </w:tc>
      </w:tr>
      <w:tr w:rsidR="00815A27" w:rsidRPr="00CA3915" w14:paraId="66CE6716" w14:textId="77777777">
        <w:tc>
          <w:tcPr>
            <w:tcW w:w="2498" w:type="dxa"/>
            <w:shd w:val="clear" w:color="auto" w:fill="EFF6F6"/>
            <w:vAlign w:val="center"/>
          </w:tcPr>
          <w:p w14:paraId="74E97F8F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1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3CCF79ED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A — flows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7E8555EE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Zero conditional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5C3E8DAF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2</w:t>
            </w:r>
          </w:p>
        </w:tc>
      </w:tr>
      <w:tr w:rsidR="00815A27" w:rsidRPr="00CA3915" w14:paraId="12B795D5" w14:textId="77777777">
        <w:tc>
          <w:tcPr>
            <w:tcW w:w="2498" w:type="dxa"/>
            <w:vAlign w:val="center"/>
          </w:tcPr>
          <w:p w14:paraId="1755A224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2</w:t>
            </w:r>
          </w:p>
        </w:tc>
        <w:tc>
          <w:tcPr>
            <w:tcW w:w="2498" w:type="dxa"/>
            <w:vAlign w:val="center"/>
          </w:tcPr>
          <w:p w14:paraId="4B3A0F2D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B — cooler</w:t>
            </w:r>
          </w:p>
        </w:tc>
        <w:tc>
          <w:tcPr>
            <w:tcW w:w="2498" w:type="dxa"/>
            <w:vAlign w:val="center"/>
          </w:tcPr>
          <w:p w14:paraId="0D6511DC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Comparative adjectives</w:t>
            </w:r>
          </w:p>
        </w:tc>
        <w:tc>
          <w:tcPr>
            <w:tcW w:w="2498" w:type="dxa"/>
            <w:vAlign w:val="center"/>
          </w:tcPr>
          <w:p w14:paraId="796AD699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2</w:t>
            </w:r>
          </w:p>
        </w:tc>
      </w:tr>
      <w:tr w:rsidR="00815A27" w:rsidRPr="00CA3915" w14:paraId="0F62CC3E" w14:textId="77777777">
        <w:tc>
          <w:tcPr>
            <w:tcW w:w="2498" w:type="dxa"/>
            <w:shd w:val="clear" w:color="auto" w:fill="EFF6F6"/>
            <w:vAlign w:val="center"/>
          </w:tcPr>
          <w:p w14:paraId="27FBD5BC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3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03436079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A — are selected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4AD8A6E5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Present simple passive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74878E16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2</w:t>
            </w:r>
          </w:p>
        </w:tc>
      </w:tr>
      <w:tr w:rsidR="00815A27" w:rsidRPr="00CA3915" w14:paraId="5A3A1050" w14:textId="77777777">
        <w:tc>
          <w:tcPr>
            <w:tcW w:w="2498" w:type="dxa"/>
            <w:vAlign w:val="center"/>
          </w:tcPr>
          <w:p w14:paraId="5C422FE0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4</w:t>
            </w:r>
          </w:p>
        </w:tc>
        <w:tc>
          <w:tcPr>
            <w:tcW w:w="2498" w:type="dxa"/>
            <w:vAlign w:val="center"/>
          </w:tcPr>
          <w:p w14:paraId="72339DE8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B — how these roofs survive</w:t>
            </w:r>
          </w:p>
        </w:tc>
        <w:tc>
          <w:tcPr>
            <w:tcW w:w="2498" w:type="dxa"/>
            <w:vAlign w:val="center"/>
          </w:tcPr>
          <w:p w14:paraId="413DBEF3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Indirect questions</w:t>
            </w:r>
          </w:p>
        </w:tc>
        <w:tc>
          <w:tcPr>
            <w:tcW w:w="2498" w:type="dxa"/>
            <w:vAlign w:val="center"/>
          </w:tcPr>
          <w:p w14:paraId="78D338E1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2</w:t>
            </w:r>
          </w:p>
        </w:tc>
      </w:tr>
      <w:tr w:rsidR="00815A27" w:rsidRPr="00CA3915" w14:paraId="7B56CDEF" w14:textId="77777777">
        <w:tc>
          <w:tcPr>
            <w:tcW w:w="2498" w:type="dxa"/>
            <w:shd w:val="clear" w:color="auto" w:fill="EFF6F6"/>
            <w:vAlign w:val="center"/>
          </w:tcPr>
          <w:p w14:paraId="0090C195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5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4C5F0F8D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A — Finally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75E46452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Sequencing adverbs</w:t>
            </w:r>
          </w:p>
        </w:tc>
        <w:tc>
          <w:tcPr>
            <w:tcW w:w="2498" w:type="dxa"/>
            <w:shd w:val="clear" w:color="auto" w:fill="EFF6F6"/>
            <w:vAlign w:val="center"/>
          </w:tcPr>
          <w:p w14:paraId="55E989C2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  <w:sz w:val="20"/>
              </w:rPr>
              <w:t>2</w:t>
            </w:r>
          </w:p>
        </w:tc>
      </w:tr>
      <w:tr w:rsidR="00815A27" w:rsidRPr="00CA3915" w14:paraId="557B6F41" w14:textId="77777777">
        <w:tc>
          <w:tcPr>
            <w:tcW w:w="2498" w:type="dxa"/>
            <w:shd w:val="clear" w:color="auto" w:fill="E7EEE9"/>
          </w:tcPr>
          <w:p w14:paraId="4C2750B2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</w:rPr>
              <w:t>TOTAL</w:t>
            </w:r>
          </w:p>
        </w:tc>
        <w:tc>
          <w:tcPr>
            <w:tcW w:w="2498" w:type="dxa"/>
            <w:shd w:val="clear" w:color="auto" w:fill="E7EEE9"/>
          </w:tcPr>
          <w:p w14:paraId="1B4F94B5" w14:textId="77777777" w:rsidR="00815A27" w:rsidRPr="00CA3915" w:rsidRDefault="00815A27">
            <w:pPr>
              <w:rPr>
                <w:color w:val="auto"/>
              </w:rPr>
            </w:pPr>
          </w:p>
        </w:tc>
        <w:tc>
          <w:tcPr>
            <w:tcW w:w="2498" w:type="dxa"/>
            <w:shd w:val="clear" w:color="auto" w:fill="E7EEE9"/>
          </w:tcPr>
          <w:p w14:paraId="5708A7A3" w14:textId="77777777" w:rsidR="00815A27" w:rsidRPr="00CA3915" w:rsidRDefault="00815A27">
            <w:pPr>
              <w:rPr>
                <w:color w:val="auto"/>
              </w:rPr>
            </w:pPr>
          </w:p>
        </w:tc>
        <w:tc>
          <w:tcPr>
            <w:tcW w:w="2498" w:type="dxa"/>
            <w:shd w:val="clear" w:color="auto" w:fill="E7EEE9"/>
          </w:tcPr>
          <w:p w14:paraId="021407CA" w14:textId="77777777" w:rsidR="00815A27" w:rsidRPr="00CA3915" w:rsidRDefault="00000000">
            <w:pPr>
              <w:rPr>
                <w:color w:val="auto"/>
              </w:rPr>
            </w:pPr>
            <w:r w:rsidRPr="00CA3915">
              <w:rPr>
                <w:color w:val="auto"/>
              </w:rPr>
              <w:t>10</w:t>
            </w:r>
          </w:p>
        </w:tc>
      </w:tr>
    </w:tbl>
    <w:p w14:paraId="7B67E428" w14:textId="77777777" w:rsidR="00815A27" w:rsidRPr="00CA3915" w:rsidRDefault="00000000">
      <w:pPr>
        <w:spacing w:after="160"/>
        <w:rPr>
          <w:color w:val="auto"/>
        </w:rPr>
      </w:pPr>
      <w:r w:rsidRPr="00CA3915">
        <w:rPr>
          <w:color w:val="auto"/>
          <w:sz w:val="20"/>
        </w:rPr>
        <w:t>Assessment format: One expository text (approximately 180 words), five multiple-choice gaps, three options per gap, and 2 marks per correct answer.</w:t>
      </w:r>
    </w:p>
    <w:p w14:paraId="5BA8D7AD" w14:textId="77777777" w:rsidR="00815A27" w:rsidRPr="00CA3915" w:rsidRDefault="00000000">
      <w:pPr>
        <w:spacing w:after="160"/>
        <w:rPr>
          <w:color w:val="auto"/>
        </w:rPr>
      </w:pPr>
      <w:r w:rsidRPr="00CA3915">
        <w:rPr>
          <w:color w:val="auto"/>
          <w:sz w:val="20"/>
        </w:rPr>
        <w:t>Covered grammar outcomes: zero conditional, comparative adjectives, present simple passive, indirect questions, and adverbs of sequencing.</w:t>
      </w:r>
    </w:p>
    <w:sectPr w:rsidR="00815A27" w:rsidRPr="00CA3915" w:rsidSect="00CA3915">
      <w:pgSz w:w="12240" w:h="15840"/>
      <w:pgMar w:top="432" w:right="576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404188">
    <w:abstractNumId w:val="8"/>
  </w:num>
  <w:num w:numId="2" w16cid:durableId="2121560627">
    <w:abstractNumId w:val="6"/>
  </w:num>
  <w:num w:numId="3" w16cid:durableId="1062407230">
    <w:abstractNumId w:val="5"/>
  </w:num>
  <w:num w:numId="4" w16cid:durableId="782655376">
    <w:abstractNumId w:val="4"/>
  </w:num>
  <w:num w:numId="5" w16cid:durableId="1880043971">
    <w:abstractNumId w:val="7"/>
  </w:num>
  <w:num w:numId="6" w16cid:durableId="1988783448">
    <w:abstractNumId w:val="3"/>
  </w:num>
  <w:num w:numId="7" w16cid:durableId="768283092">
    <w:abstractNumId w:val="2"/>
  </w:num>
  <w:num w:numId="8" w16cid:durableId="1309021181">
    <w:abstractNumId w:val="1"/>
  </w:num>
  <w:num w:numId="9" w16cid:durableId="177212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445"/>
    <w:rsid w:val="00815A27"/>
    <w:rsid w:val="00AA1D8D"/>
    <w:rsid w:val="00B47730"/>
    <w:rsid w:val="00CA39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429C8"/>
  <w14:defaultImageDpi w14:val="300"/>
  <w15:docId w15:val="{2C402BAE-2977-4D2B-88C7-800ED934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8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Elsayed Fathi Hassan  Abdelaal</cp:lastModifiedBy>
  <cp:revision>3</cp:revision>
  <dcterms:created xsi:type="dcterms:W3CDTF">2013-12-23T23:15:00Z</dcterms:created>
  <dcterms:modified xsi:type="dcterms:W3CDTF">2026-10-22T10:49:00Z</dcterms:modified>
  <cp:category/>
</cp:coreProperties>
</file>