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39C" w:rsidRDefault="004A1437" w:rsidP="00094A06">
      <w:pPr>
        <w:spacing w:after="100"/>
        <w:jc w:val="center"/>
      </w:pPr>
      <w:r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 w:bidi="ar-AE"/>
        </w:rPr>
        <w:t>الاختبار ا</w:t>
      </w:r>
      <w:r>
        <w:rPr>
          <w:rFonts w:ascii="Arial" w:eastAsia="Arial" w:hAnsi="Arial" w:cs="Arial" w:hint="cs"/>
          <w:b/>
          <w:bCs/>
          <w:color w:val="1F3864"/>
          <w:sz w:val="28"/>
          <w:szCs w:val="28"/>
          <w:rtl/>
          <w:lang w:val="ar-AE" w:bidi="ar-AE"/>
        </w:rPr>
        <w:t>لخامس</w:t>
      </w:r>
      <w:r w:rsidR="00AE1EDA"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 w:bidi="ar-AE"/>
        </w:rPr>
        <w:t xml:space="preserve"> </w:t>
      </w:r>
      <w:r w:rsidR="00AE1EDA"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/>
        </w:rPr>
        <w:t xml:space="preserve">— </w:t>
      </w:r>
      <w:r>
        <w:rPr>
          <w:rFonts w:ascii="Arial" w:eastAsia="Arial" w:hAnsi="Arial" w:cs="Arial" w:hint="cs"/>
          <w:b/>
          <w:bCs/>
          <w:color w:val="1F3864"/>
          <w:sz w:val="28"/>
          <w:szCs w:val="28"/>
          <w:rtl/>
          <w:lang w:val="ar-AE" w:bidi="ar-AE"/>
        </w:rPr>
        <w:t xml:space="preserve">درس </w:t>
      </w:r>
      <w:r w:rsidR="00AE1EDA">
        <w:rPr>
          <w:rFonts w:ascii="Arial" w:eastAsia="Arial" w:hAnsi="Arial" w:cs="Arial" w:hint="cs"/>
          <w:b/>
          <w:bCs/>
          <w:color w:val="1F3864"/>
          <w:sz w:val="28"/>
          <w:szCs w:val="28"/>
          <w:rtl/>
          <w:lang w:val="ar-AE"/>
        </w:rPr>
        <w:t xml:space="preserve">: </w:t>
      </w:r>
      <w:r w:rsidR="00AE1EDA"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 w:bidi="ar-AE"/>
        </w:rPr>
        <w:t>النسب والتناسب</w:t>
      </w:r>
      <w:r>
        <w:rPr>
          <w:rFonts w:hint="cs"/>
          <w:b/>
          <w:bCs/>
          <w:sz w:val="28"/>
          <w:szCs w:val="28"/>
          <w:rtl/>
        </w:rPr>
        <w:t xml:space="preserve">--- درس </w:t>
      </w:r>
      <w:r w:rsidR="00AE1EDA">
        <w:rPr>
          <w:rFonts w:hint="cs"/>
          <w:b/>
          <w:bCs/>
          <w:sz w:val="28"/>
          <w:szCs w:val="28"/>
          <w:rtl/>
        </w:rPr>
        <w:t>: النسبة المئوية للتغيّر</w:t>
      </w:r>
    </w:p>
    <w:p w:rsidR="0090239C" w:rsidRPr="0065796A" w:rsidRDefault="00AE1EDA">
      <w:pPr>
        <w:spacing w:after="20"/>
        <w:jc w:val="center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ناتج التعلم الأول</w:t>
      </w:r>
      <w:r>
        <w:rPr>
          <w:rFonts w:ascii="Arial" w:eastAsia="Arial" w:hAnsi="Arial" w:cs="Arial"/>
          <w:b/>
          <w:bCs/>
          <w:sz w:val="22"/>
          <w:szCs w:val="22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تحديد النسب المتكافئة وحل التناسب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val="ar-AE" w:bidi="ar-AE"/>
        </w:rPr>
        <w:t xml:space="preserve">                  </w:t>
      </w:r>
    </w:p>
    <w:p w:rsidR="0090239C" w:rsidRDefault="004A1437">
      <w:pPr>
        <w:spacing w:after="140"/>
        <w:jc w:val="center"/>
        <w:rPr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val="ar-AE" w:bidi="ar-AE"/>
        </w:rPr>
        <w:t xml:space="preserve">              </w:t>
      </w:r>
      <w:r w:rsidR="00AE1EDA"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ناتج التعلم الثاني</w:t>
      </w:r>
      <w:r w:rsidR="00AE1EDA">
        <w:rPr>
          <w:rFonts w:ascii="Arial" w:eastAsia="Arial" w:hAnsi="Arial" w:cs="Arial"/>
          <w:b/>
          <w:bCs/>
          <w:sz w:val="22"/>
          <w:szCs w:val="22"/>
          <w:rtl/>
          <w:lang w:val="ar-AE"/>
        </w:rPr>
        <w:t xml:space="preserve">: </w:t>
      </w:r>
      <w:r w:rsidR="00AE1EDA"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إيجاد النسبة المئوية للتغيّر (التزايد أو التناقص)</w:t>
      </w:r>
    </w:p>
    <w:p w:rsidR="0065796A" w:rsidRPr="004A1437" w:rsidRDefault="0065796A" w:rsidP="0065796A">
      <w:pPr>
        <w:spacing w:after="140"/>
        <w:rPr>
          <w:b/>
          <w:bCs/>
          <w:sz w:val="22"/>
          <w:szCs w:val="22"/>
          <w:rtl/>
        </w:rPr>
      </w:pPr>
      <w:r w:rsidRPr="004A1437">
        <w:rPr>
          <w:rFonts w:hint="cs"/>
          <w:b/>
          <w:bCs/>
          <w:sz w:val="22"/>
          <w:szCs w:val="22"/>
          <w:rtl/>
        </w:rPr>
        <w:t xml:space="preserve">                                              </w:t>
      </w:r>
      <w:r w:rsidR="004A1437">
        <w:rPr>
          <w:rFonts w:hint="cs"/>
          <w:b/>
          <w:bCs/>
          <w:sz w:val="22"/>
          <w:szCs w:val="22"/>
          <w:rtl/>
        </w:rPr>
        <w:t xml:space="preserve">         </w:t>
      </w:r>
      <w:r w:rsidRPr="004A1437">
        <w:rPr>
          <w:rFonts w:hint="cs"/>
          <w:b/>
          <w:bCs/>
          <w:sz w:val="22"/>
          <w:szCs w:val="22"/>
          <w:rtl/>
        </w:rPr>
        <w:t xml:space="preserve">    ناتج التعلم الثالث: تطبيق النسبة المئوية للتغيّر في مواقف حياتية (كالضريبة)  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</w:tblGrid>
      <w:tr w:rsidR="0090239C">
        <w:trPr>
          <w:trHeight w:val="420"/>
          <w:jc w:val="center"/>
        </w:trPr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90239C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الاسم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>:</w:t>
            </w: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90239C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الشعبة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>:</w:t>
            </w:r>
          </w:p>
        </w:tc>
      </w:tr>
      <w:tr w:rsidR="0090239C">
        <w:trPr>
          <w:trHeight w:val="420"/>
          <w:jc w:val="center"/>
        </w:trPr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730856">
            <w:pPr>
              <w:jc w:val="right"/>
            </w:pPr>
            <w:r>
              <w:rPr>
                <w:rFonts w:hint="cs"/>
                <w:rtl/>
              </w:rPr>
              <w:t>6-10-2026</w:t>
            </w:r>
            <w:bookmarkStart w:id="0" w:name="_GoBack"/>
            <w:bookmarkEnd w:id="0"/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التاريخ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>:</w:t>
            </w: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90239C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الصف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 xml:space="preserve">: 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التاسع عام</w:t>
            </w:r>
          </w:p>
        </w:tc>
      </w:tr>
    </w:tbl>
    <w:p w:rsidR="0090239C" w:rsidRDefault="00AE1EDA">
      <w:pPr>
        <w:spacing w:before="160" w:after="100"/>
        <w:jc w:val="center"/>
      </w:pPr>
      <w:r>
        <w:rPr>
          <w:rFonts w:ascii="Arial" w:eastAsia="Arial" w:hAnsi="Arial" w:cs="Arial"/>
          <w:b/>
          <w:bCs/>
          <w:sz w:val="17"/>
          <w:szCs w:val="17"/>
          <w:rtl/>
          <w:lang w:val="ar-AE" w:bidi="ar-AE"/>
        </w:rPr>
        <w:t>التعليمات</w:t>
      </w:r>
      <w:r>
        <w:rPr>
          <w:rFonts w:ascii="Arial" w:eastAsia="Arial" w:hAnsi="Arial" w:cs="Arial"/>
          <w:b/>
          <w:bCs/>
          <w:sz w:val="17"/>
          <w:szCs w:val="17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17"/>
          <w:szCs w:val="17"/>
          <w:rtl/>
          <w:lang w:val="ar-AE" w:bidi="ar-AE"/>
        </w:rPr>
        <w:t>اقرأ كل سؤال جيدًا، وأجب بدقة في مكان الإجابة، مع كتابة خطوات الحل</w:t>
      </w:r>
      <w:r>
        <w:rPr>
          <w:rFonts w:ascii="Arial" w:eastAsia="Arial" w:hAnsi="Arial" w:cs="Arial"/>
          <w:b/>
          <w:bCs/>
          <w:sz w:val="17"/>
          <w:szCs w:val="17"/>
          <w:rtl/>
          <w:lang w:val="ar-AE"/>
        </w:rPr>
        <w:t xml:space="preserve">. </w:t>
      </w:r>
      <w:r>
        <w:rPr>
          <w:rFonts w:ascii="Arial" w:eastAsia="Arial" w:hAnsi="Arial" w:cs="Arial"/>
          <w:b/>
          <w:bCs/>
          <w:sz w:val="17"/>
          <w:szCs w:val="17"/>
          <w:rtl/>
          <w:lang w:val="ar-AE" w:bidi="ar-AE"/>
        </w:rPr>
        <w:t xml:space="preserve">تذكّر أن الرمز </w:t>
      </w:r>
      <w:dir w:val="ltr">
        <w:r>
          <w:rPr>
            <w:rFonts w:ascii="Arial" w:eastAsia="Arial" w:hAnsi="Arial" w:cs="Arial"/>
            <w:b/>
            <w:bCs/>
            <w:sz w:val="17"/>
            <w:szCs w:val="17"/>
          </w:rPr>
          <w:t>x</w:t>
        </w:r>
        <w:r>
          <w:rPr>
            <w:rFonts w:ascii="Arial" w:eastAsia="Arial" w:hAnsi="Arial" w:cs="Arial"/>
            <w:b/>
            <w:bCs/>
            <w:sz w:val="17"/>
            <w:szCs w:val="17"/>
          </w:rPr>
          <w:t>‬</w:t>
        </w:r>
        <w:r>
          <w:rPr>
            <w:rFonts w:ascii="Arial" w:eastAsia="Arial" w:hAnsi="Arial" w:cs="Arial"/>
            <w:b/>
            <w:bCs/>
            <w:sz w:val="17"/>
            <w:szCs w:val="17"/>
            <w:rtl/>
            <w:lang w:val="ar-AE" w:bidi="ar-AE"/>
          </w:rPr>
          <w:t xml:space="preserve"> يمثل عددًا مجهولًا</w:t>
        </w:r>
        <w:r>
          <w:rPr>
            <w:rFonts w:ascii="Arial" w:eastAsia="Arial" w:hAnsi="Arial" w:cs="Arial"/>
            <w:b/>
            <w:bCs/>
            <w:sz w:val="17"/>
            <w:szCs w:val="17"/>
            <w:rtl/>
            <w:lang w:val="ar-AE"/>
          </w:rPr>
          <w:t>.</w:t>
        </w:r>
        <w:r w:rsidR="001B6525">
          <w:t>‬</w:t>
        </w:r>
        <w:r w:rsidR="00AE7786">
          <w:t>‬</w:t>
        </w:r>
      </w:dir>
    </w:p>
    <w:p w:rsidR="0090239C" w:rsidRDefault="00AE1EDA" w:rsidP="00F96251">
      <w:pPr>
        <w:spacing w:before="190" w:after="60"/>
        <w:rPr>
          <w:rFonts w:hint="cs"/>
          <w:rtl/>
          <w:lang w:bidi="ar-AE"/>
        </w:rPr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الاول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حدّد ما إذا كانت النسبتان التاليتان متكافئتين أم لا. اكتب نعم أو لا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D52133" w:rsidP="00D52133">
      <w:pPr>
        <w:bidi w:val="0"/>
        <w:spacing w:after="45"/>
      </w:pPr>
      <m:oMath>
        <m:f>
          <m:fPr>
            <m:ctrlPr>
              <w:rPr>
                <w:rFonts w:ascii="Cambria Math" w:eastAsia="Arial" w:hAnsi="Cambria Math" w:cs="Arial"/>
                <w:b/>
                <w:bCs/>
                <w:i/>
                <w:color w:val="1F3864"/>
                <w:sz w:val="34"/>
                <w:szCs w:val="34"/>
              </w:rPr>
            </m:ctrlPr>
          </m:fPr>
          <m:num>
            <m:r>
              <m:rPr>
                <m:sty m:val="bi"/>
              </m:rPr>
              <w:rPr>
                <w:rFonts w:ascii="Cambria Math" w:eastAsia="Arial" w:hAnsi="Cambria Math" w:cs="Arial"/>
                <w:color w:val="1F3864"/>
                <w:sz w:val="34"/>
                <w:szCs w:val="3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Arial" w:hAnsi="Cambria Math" w:cs="Arial"/>
                <w:color w:val="1F3864"/>
                <w:sz w:val="34"/>
                <w:szCs w:val="34"/>
              </w:rPr>
              <m:t>6</m:t>
            </m:r>
          </m:den>
        </m:f>
      </m:oMath>
      <w:r>
        <w:rPr>
          <w:rFonts w:ascii="Arial" w:eastAsia="Arial" w:hAnsi="Arial" w:cs="Arial"/>
          <w:b/>
          <w:bCs/>
          <w:color w:val="1F3864"/>
          <w:sz w:val="34"/>
          <w:szCs w:val="34"/>
        </w:rPr>
        <w:t xml:space="preserve"> , </w:t>
      </w:r>
      <m:oMath>
        <m:f>
          <m:fPr>
            <m:ctrlPr>
              <w:rPr>
                <w:rFonts w:ascii="Cambria Math" w:eastAsia="Arial" w:hAnsi="Cambria Math" w:cs="Arial"/>
                <w:b/>
                <w:bCs/>
                <w:i/>
                <w:color w:val="1F3864"/>
                <w:sz w:val="34"/>
                <w:szCs w:val="34"/>
              </w:rPr>
            </m:ctrlPr>
          </m:fPr>
          <m:num>
            <m:r>
              <m:rPr>
                <m:sty m:val="bi"/>
              </m:rPr>
              <w:rPr>
                <w:rFonts w:ascii="Cambria Math" w:eastAsia="Arial" w:hAnsi="Cambria Math" w:cs="Arial"/>
                <w:color w:val="1F3864"/>
                <w:sz w:val="34"/>
                <w:szCs w:val="34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eastAsia="Arial" w:hAnsi="Cambria Math" w:cs="Arial"/>
                <w:color w:val="1F3864"/>
                <w:sz w:val="34"/>
                <w:szCs w:val="34"/>
              </w:rPr>
              <m:t>30</m:t>
            </m:r>
          </m:den>
        </m:f>
      </m:oMath>
    </w:p>
    <w:p w:rsidR="0090239C" w:rsidRDefault="00AE1EDA" w:rsidP="00F96251">
      <w:pPr>
        <w:pBdr>
          <w:bottom w:val="single" w:sz="6" w:space="4" w:color="BFBFBF"/>
        </w:pBdr>
        <w:spacing w:after="20"/>
        <w:rPr>
          <w:rFonts w:hint="cs"/>
          <w:rtl/>
          <w:lang w:bidi="ar-AE"/>
        </w:rPr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الثاني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حلّ التناسب التالي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Pr="00122279" w:rsidRDefault="00122279" w:rsidP="00122279">
      <w:pPr>
        <w:bidi w:val="0"/>
        <w:spacing w:after="45"/>
        <w:rPr>
          <w:i/>
        </w:rPr>
      </w:pPr>
      <m:oMath>
        <m:f>
          <m:fPr>
            <m:ctrlPr>
              <w:rPr>
                <w:rFonts w:ascii="Cambria Math" w:eastAsia="Arial" w:hAnsi="Cambria Math" w:cs="Arial"/>
                <w:b/>
                <w:bCs/>
                <w:i/>
                <w:color w:val="1F3864"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eastAsia="Arial" w:hAnsi="Cambria Math" w:cs="Arial"/>
                <w:color w:val="1F3864"/>
                <w:sz w:val="36"/>
                <w:szCs w:val="36"/>
              </w:rPr>
              <m:t>∁+4</m:t>
            </m:r>
          </m:num>
          <m:den>
            <m:r>
              <m:rPr>
                <m:sty m:val="bi"/>
              </m:rPr>
              <w:rPr>
                <w:rFonts w:ascii="Cambria Math" w:eastAsia="Arial" w:hAnsi="Cambria Math" w:cs="Arial"/>
                <w:color w:val="1F3864"/>
                <w:sz w:val="36"/>
                <w:szCs w:val="36"/>
              </w:rPr>
              <m:t>5</m:t>
            </m:r>
          </m:den>
        </m:f>
      </m:oMath>
      <w:r w:rsidR="00AE1EDA">
        <w:rPr>
          <w:rFonts w:ascii="Arial" w:eastAsia="Arial" w:hAnsi="Arial" w:cs="Arial"/>
          <w:b/>
          <w:bCs/>
          <w:color w:val="1F3864"/>
          <w:sz w:val="34"/>
          <w:szCs w:val="34"/>
        </w:rPr>
        <w:t xml:space="preserve"> =</w:t>
      </w:r>
      <w:r w:rsidR="00AE1EDA" w:rsidRPr="00122279">
        <w:rPr>
          <w:rFonts w:ascii="Arial" w:eastAsia="Arial" w:hAnsi="Arial" w:cs="Arial"/>
          <w:b/>
          <w:bCs/>
          <w:color w:val="1F3864"/>
          <w:sz w:val="52"/>
          <w:szCs w:val="52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8</m:t>
            </m:r>
          </m:den>
        </m:f>
      </m:oMath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الثالث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أوجد النسبة المئوية للتغيّر، وحدّد إن كانت للتزايد أو للتناقص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AE1EDA" w:rsidP="00F96251">
      <w:pPr>
        <w:spacing w:after="45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العدد الأصلي: 66      العدد الجديد: 30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الرابع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أوجد النسبة المئوية للتغيّر، وحدّد إن كانت للتزايد أو للتناقص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AE1EDA" w:rsidP="00F96251">
      <w:pPr>
        <w:spacing w:after="45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العدد الأصلي: 24      العدد الجديد: 40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الخامس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التسوق: احسب التكلفة الإجمالية للموقف التالي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AE1EDA" w:rsidP="00F96251">
      <w:pPr>
        <w:spacing w:after="40"/>
      </w:pPr>
      <w:r>
        <w:rPr>
          <w:rFonts w:ascii="Arial" w:eastAsia="Arial" w:hAnsi="Arial" w:cs="Arial"/>
          <w:b/>
          <w:bCs/>
          <w:color w:val="1F3864"/>
          <w:sz w:val="26"/>
          <w:szCs w:val="26"/>
          <w:rtl/>
          <w:lang w:val="ar-AE" w:bidi="ar-AE"/>
        </w:rPr>
        <w:t>يتكلف جهاز DVD جديد 24.99 د.إ. فإذا كانت ضريبة المبيعات تبلغ 6.85%، فما التكلفة الإجمالية؟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sectPr w:rsidR="0090239C">
      <w:headerReference w:type="default" r:id="rId7"/>
      <w:footerReference w:type="default" r:id="rId8"/>
      <w:pgSz w:w="11906" w:h="16838"/>
      <w:pgMar w:top="1500" w:right="700" w:bottom="15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7786" w:rsidRDefault="00AE7786">
      <w:r>
        <w:separator/>
      </w:r>
    </w:p>
  </w:endnote>
  <w:endnote w:type="continuationSeparator" w:id="0">
    <w:p w:rsidR="00AE7786" w:rsidRDefault="00AE7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39C" w:rsidRDefault="00AE1EDA">
    <w:r>
      <w:rPr>
        <w:noProof/>
      </w:rPr>
      <w:drawing>
        <wp:anchor distT="0" distB="0" distL="0" distR="0" simplePos="0" relativeHeight="1438275" behindDoc="1" locked="0" layoutInCell="1" allowOverlap="1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1524000" cy="143827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1438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1809750" behindDoc="1" locked="0" layoutInCell="1" allowOverlap="1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1905000" cy="180975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180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7786" w:rsidRDefault="00AE7786">
      <w:r>
        <w:separator/>
      </w:r>
    </w:p>
  </w:footnote>
  <w:footnote w:type="continuationSeparator" w:id="0">
    <w:p w:rsidR="00AE7786" w:rsidRDefault="00AE77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39C" w:rsidRDefault="00AE1EDA">
    <w:r>
      <w:rPr>
        <w:noProof/>
      </w:rPr>
      <w:drawing>
        <wp:anchor distT="0" distB="0" distL="0" distR="0" simplePos="0" relativeHeight="695325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09750" cy="69532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1104900" behindDoc="1" locked="0" layoutInCell="1" allowOverlap="1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1666875" cy="11049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1104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012E6E"/>
    <w:multiLevelType w:val="hybridMultilevel"/>
    <w:tmpl w:val="F9608922"/>
    <w:lvl w:ilvl="0" w:tplc="5BEA7440">
      <w:start w:val="1"/>
      <w:numFmt w:val="bullet"/>
      <w:lvlText w:val="●"/>
      <w:lvlJc w:val="left"/>
      <w:pPr>
        <w:ind w:left="720" w:hanging="360"/>
      </w:pPr>
    </w:lvl>
    <w:lvl w:ilvl="1" w:tplc="30E4F108">
      <w:start w:val="1"/>
      <w:numFmt w:val="bullet"/>
      <w:lvlText w:val="○"/>
      <w:lvlJc w:val="left"/>
      <w:pPr>
        <w:ind w:left="1440" w:hanging="360"/>
      </w:pPr>
    </w:lvl>
    <w:lvl w:ilvl="2" w:tplc="7258FC42">
      <w:start w:val="1"/>
      <w:numFmt w:val="bullet"/>
      <w:lvlText w:val="■"/>
      <w:lvlJc w:val="left"/>
      <w:pPr>
        <w:ind w:left="2160" w:hanging="360"/>
      </w:pPr>
    </w:lvl>
    <w:lvl w:ilvl="3" w:tplc="11C298F0">
      <w:start w:val="1"/>
      <w:numFmt w:val="bullet"/>
      <w:lvlText w:val="●"/>
      <w:lvlJc w:val="left"/>
      <w:pPr>
        <w:ind w:left="2880" w:hanging="360"/>
      </w:pPr>
    </w:lvl>
    <w:lvl w:ilvl="4" w:tplc="DC2873CA">
      <w:start w:val="1"/>
      <w:numFmt w:val="bullet"/>
      <w:lvlText w:val="○"/>
      <w:lvlJc w:val="left"/>
      <w:pPr>
        <w:ind w:left="3600" w:hanging="360"/>
      </w:pPr>
    </w:lvl>
    <w:lvl w:ilvl="5" w:tplc="A9EC6F22">
      <w:start w:val="1"/>
      <w:numFmt w:val="bullet"/>
      <w:lvlText w:val="■"/>
      <w:lvlJc w:val="left"/>
      <w:pPr>
        <w:ind w:left="4320" w:hanging="360"/>
      </w:pPr>
    </w:lvl>
    <w:lvl w:ilvl="6" w:tplc="EFFA025C">
      <w:start w:val="1"/>
      <w:numFmt w:val="bullet"/>
      <w:lvlText w:val="●"/>
      <w:lvlJc w:val="left"/>
      <w:pPr>
        <w:ind w:left="5040" w:hanging="360"/>
      </w:pPr>
    </w:lvl>
    <w:lvl w:ilvl="7" w:tplc="EF30C5A6">
      <w:start w:val="1"/>
      <w:numFmt w:val="bullet"/>
      <w:lvlText w:val="●"/>
      <w:lvlJc w:val="left"/>
      <w:pPr>
        <w:ind w:left="5760" w:hanging="360"/>
      </w:pPr>
    </w:lvl>
    <w:lvl w:ilvl="8" w:tplc="FD72BC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39C"/>
    <w:rsid w:val="00094A06"/>
    <w:rsid w:val="00122279"/>
    <w:rsid w:val="001B6525"/>
    <w:rsid w:val="003A717C"/>
    <w:rsid w:val="004A1437"/>
    <w:rsid w:val="0065796A"/>
    <w:rsid w:val="00730856"/>
    <w:rsid w:val="0090239C"/>
    <w:rsid w:val="00AE1EDA"/>
    <w:rsid w:val="00AE7786"/>
    <w:rsid w:val="00AF5E1C"/>
    <w:rsid w:val="00CA1560"/>
    <w:rsid w:val="00D52133"/>
    <w:rsid w:val="00F9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E85978"/>
  <w15:docId w15:val="{B6A3DA40-51DC-4B0B-A504-7DF330D3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A71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717C"/>
  </w:style>
  <w:style w:type="paragraph" w:styleId="Footer">
    <w:name w:val="footer"/>
    <w:basedOn w:val="Normal"/>
    <w:link w:val="FooterChar"/>
    <w:uiPriority w:val="99"/>
    <w:unhideWhenUsed/>
    <w:rsid w:val="003A71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717C"/>
  </w:style>
  <w:style w:type="character" w:styleId="PlaceholderText">
    <w:name w:val="Placeholder Text"/>
    <w:basedOn w:val="DefaultParagraphFont"/>
    <w:uiPriority w:val="99"/>
    <w:semiHidden/>
    <w:rsid w:val="00D5213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dell</cp:lastModifiedBy>
  <cp:revision>11</cp:revision>
  <cp:lastPrinted>2026-09-17T18:10:00Z</cp:lastPrinted>
  <dcterms:created xsi:type="dcterms:W3CDTF">2026-09-10T07:22:00Z</dcterms:created>
  <dcterms:modified xsi:type="dcterms:W3CDTF">2026-09-17T18:11:00Z</dcterms:modified>
</cp:coreProperties>
</file>