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A6E2D1" w14:textId="77777777" w:rsidR="00DB6903" w:rsidRPr="00E43C74" w:rsidRDefault="000C4097" w:rsidP="000C4097">
      <w:pPr>
        <w:pStyle w:val="Heading1"/>
        <w:jc w:val="both"/>
        <w:rPr>
          <w:rFonts w:ascii="Times New Roman" w:hAnsi="Times New Roman" w:cs="Times New Roman"/>
          <w:color w:val="auto"/>
          <w:sz w:val="32"/>
        </w:rPr>
      </w:pPr>
      <w:r w:rsidRPr="00E43C74">
        <w:rPr>
          <w:rFonts w:ascii="Times New Roman" w:hAnsi="Times New Roman" w:cs="Times New Roman"/>
          <w:color w:val="auto"/>
          <w:sz w:val="32"/>
        </w:rPr>
        <w:t>RankGWASK: An R Package for Genome-Wide Association Studies Using Ranked Set Sampling</w:t>
      </w:r>
    </w:p>
    <w:p w14:paraId="3BEFDF60" w14:textId="77777777" w:rsidR="00FA795B" w:rsidRPr="00E43C74" w:rsidRDefault="00FA795B">
      <w:pPr>
        <w:rPr>
          <w:rFonts w:ascii="Times New Roman" w:hAnsi="Times New Roman" w:cs="Times New Roman"/>
        </w:rPr>
      </w:pPr>
    </w:p>
    <w:p w14:paraId="0327B7BB" w14:textId="77777777" w:rsidR="003B58AC" w:rsidRPr="00E43C74" w:rsidRDefault="000C4097">
      <w:pPr>
        <w:rPr>
          <w:rFonts w:ascii="Times New Roman" w:hAnsi="Times New Roman" w:cs="Times New Roman"/>
          <w:sz w:val="28"/>
          <w:szCs w:val="28"/>
        </w:rPr>
      </w:pPr>
      <w:r w:rsidRPr="00E43C74">
        <w:rPr>
          <w:rFonts w:ascii="Times New Roman" w:hAnsi="Times New Roman" w:cs="Times New Roman"/>
          <w:sz w:val="28"/>
          <w:szCs w:val="28"/>
        </w:rPr>
        <w:t>Khalid Ul Islam Rather</w:t>
      </w:r>
      <w:r w:rsidR="003B58AC" w:rsidRPr="00E43C74">
        <w:rPr>
          <w:rFonts w:ascii="Times New Roman" w:hAnsi="Times New Roman" w:cs="Times New Roman"/>
          <w:sz w:val="28"/>
          <w:szCs w:val="28"/>
        </w:rPr>
        <w:t xml:space="preserve"> </w:t>
      </w:r>
    </w:p>
    <w:p w14:paraId="41585E57" w14:textId="0873F31A" w:rsidR="00DB6903" w:rsidRPr="00E43C74" w:rsidRDefault="003B58AC">
      <w:pPr>
        <w:rPr>
          <w:rFonts w:ascii="Times New Roman" w:hAnsi="Times New Roman" w:cs="Times New Roman"/>
        </w:rPr>
      </w:pPr>
      <w:r w:rsidRPr="00E43C74">
        <w:rPr>
          <w:rFonts w:ascii="Times New Roman" w:hAnsi="Times New Roman" w:cs="Times New Roman"/>
        </w:rPr>
        <w:t>School of CS &amp; AI, SR University, Warangal, Telangana 506371, India</w:t>
      </w:r>
      <w:r w:rsidR="000C4097" w:rsidRPr="00E43C74">
        <w:rPr>
          <w:rFonts w:ascii="Times New Roman" w:hAnsi="Times New Roman" w:cs="Times New Roman"/>
        </w:rPr>
        <w:br/>
      </w:r>
    </w:p>
    <w:p w14:paraId="10F98B1B" w14:textId="77777777" w:rsidR="000D57B2" w:rsidRPr="00E43C74" w:rsidRDefault="000D57B2" w:rsidP="000D57B2">
      <w:pPr>
        <w:pStyle w:val="Heading2"/>
        <w:rPr>
          <w:rFonts w:ascii="Times New Roman" w:hAnsi="Times New Roman" w:cs="Times New Roman"/>
          <w:color w:val="auto"/>
        </w:rPr>
      </w:pPr>
      <w:r w:rsidRPr="00E43C74">
        <w:rPr>
          <w:rFonts w:ascii="Times New Roman" w:hAnsi="Times New Roman" w:cs="Times New Roman"/>
          <w:color w:val="auto"/>
        </w:rPr>
        <w:t>Summary</w:t>
      </w:r>
    </w:p>
    <w:p w14:paraId="75CFF062" w14:textId="77777777" w:rsidR="000D57B2" w:rsidRPr="00E43C74" w:rsidRDefault="000D57B2" w:rsidP="000D57B2">
      <w:pPr>
        <w:pStyle w:val="NormalWeb"/>
        <w:spacing w:before="0" w:beforeAutospacing="0" w:after="0" w:afterAutospacing="0" w:line="360" w:lineRule="auto"/>
        <w:jc w:val="both"/>
      </w:pPr>
      <w:r w:rsidRPr="00E43C74">
        <w:t>Genome-Wide Association Studies (GWAS) are widely used to identify associations between genetic markers and phenotypic traits in plants, animals, and human populations. Most GWAS analyses rely on simple random sampling (SRS), which may not be statistically efficient when auxiliary information correlated with the trait of interest is available. Ranked Set Sampling (RSS) is a cost-effective sampling strategy that improves estimation efficiency by incorporating ranking information during sample selection.</w:t>
      </w:r>
      <w:r w:rsidRPr="00E43C74">
        <w:t xml:space="preserve"> </w:t>
      </w:r>
    </w:p>
    <w:p w14:paraId="0CEA3C50" w14:textId="11188C6D" w:rsidR="000D57B2" w:rsidRPr="00E43C74" w:rsidRDefault="000D57B2" w:rsidP="000D57B2">
      <w:pPr>
        <w:pStyle w:val="NormalWeb"/>
        <w:spacing w:before="0" w:beforeAutospacing="0" w:after="0" w:afterAutospacing="0" w:line="360" w:lineRule="auto"/>
        <w:jc w:val="both"/>
      </w:pPr>
      <w:proofErr w:type="spellStart"/>
      <w:r w:rsidRPr="00E43C74">
        <w:t>RankGWASK</w:t>
      </w:r>
      <w:proofErr w:type="spellEnd"/>
      <w:r w:rsidRPr="00E43C74">
        <w:t xml:space="preserve"> is an R package that provides a comprehensive framework for conducting GWAS under Ranked Set Sampling designs. The package integrates functions for RSS sample selection, standard GWAS analysis, RSS-based GWAS analysis, simulation of genotype and phenotype datasets, visualization through Manhattan and quantile–quantile (QQ) plots, and comparison of RSS and SRS approaches. The package is designed to facilitate methodological research and practical applications in quantitative genetics, plant breeding, animal breeding, and biomedical studies.</w:t>
      </w:r>
      <w:r w:rsidRPr="00E43C74">
        <w:t xml:space="preserve"> </w:t>
      </w:r>
    </w:p>
    <w:p w14:paraId="017896D0" w14:textId="32366986" w:rsidR="000D57B2" w:rsidRPr="00E43C74" w:rsidRDefault="000D57B2" w:rsidP="000D57B2">
      <w:pPr>
        <w:pStyle w:val="NormalWeb"/>
        <w:spacing w:before="0" w:beforeAutospacing="0" w:after="0" w:afterAutospacing="0" w:line="360" w:lineRule="auto"/>
        <w:jc w:val="both"/>
      </w:pPr>
      <w:proofErr w:type="spellStart"/>
      <w:r w:rsidRPr="00E43C74">
        <w:t>RankGWASK</w:t>
      </w:r>
      <w:proofErr w:type="spellEnd"/>
      <w:r w:rsidRPr="00E43C74">
        <w:t xml:space="preserve"> provides an accessible and reproducible workflow for investigating the impact of sampling design on GWAS performance while remaining fully compatible with the R ecosystem. The package is freely available through CRAN and can be installed using:</w:t>
      </w:r>
    </w:p>
    <w:p w14:paraId="5384F308" w14:textId="2E6C5EB0" w:rsidR="00E43C74" w:rsidRPr="00E43C74" w:rsidRDefault="00E43C74" w:rsidP="000D57B2">
      <w:pPr>
        <w:pStyle w:val="NormalWeb"/>
        <w:spacing w:before="0" w:beforeAutospacing="0" w:after="0" w:afterAutospacing="0" w:line="360" w:lineRule="auto"/>
        <w:jc w:val="both"/>
      </w:pPr>
      <w:proofErr w:type="spellStart"/>
      <w:proofErr w:type="gramStart"/>
      <w:r w:rsidRPr="00E43C74">
        <w:t>install.packages</w:t>
      </w:r>
      <w:proofErr w:type="spellEnd"/>
      <w:proofErr w:type="gramEnd"/>
      <w:r w:rsidRPr="00E43C74">
        <w:t>("</w:t>
      </w:r>
      <w:proofErr w:type="spellStart"/>
      <w:r w:rsidRPr="00E43C74">
        <w:t>RankGWASK</w:t>
      </w:r>
      <w:proofErr w:type="spellEnd"/>
      <w:r w:rsidRPr="00E43C74">
        <w:t>")</w:t>
      </w:r>
    </w:p>
    <w:p w14:paraId="6A0912ED" w14:textId="77777777" w:rsidR="00E43C74" w:rsidRPr="00E43C74" w:rsidRDefault="00E43C74" w:rsidP="00E43C74">
      <w:pPr>
        <w:pStyle w:val="Heading1"/>
        <w:spacing w:before="0" w:line="360" w:lineRule="auto"/>
        <w:jc w:val="both"/>
        <w:rPr>
          <w:rFonts w:ascii="Times New Roman" w:hAnsi="Times New Roman" w:cs="Times New Roman"/>
          <w:color w:val="auto"/>
          <w:sz w:val="24"/>
          <w:szCs w:val="24"/>
        </w:rPr>
      </w:pPr>
      <w:r w:rsidRPr="00E43C74">
        <w:rPr>
          <w:rFonts w:ascii="Times New Roman" w:hAnsi="Times New Roman" w:cs="Times New Roman"/>
          <w:color w:val="auto"/>
          <w:sz w:val="24"/>
          <w:szCs w:val="24"/>
        </w:rPr>
        <w:t>Statement of Need</w:t>
      </w:r>
    </w:p>
    <w:p w14:paraId="18019550" w14:textId="243CD5FE" w:rsidR="00E43C74" w:rsidRDefault="00487196" w:rsidP="00E43C74">
      <w:pPr>
        <w:pStyle w:val="NormalWeb"/>
        <w:spacing w:before="0" w:beforeAutospacing="0" w:after="0" w:afterAutospacing="0" w:line="360" w:lineRule="auto"/>
        <w:jc w:val="both"/>
      </w:pPr>
      <w:r w:rsidRPr="00487196">
        <w:t xml:space="preserve">Genome-Wide Association Studies (GWAS) are widely used to identify associations between genetic markers and phenotypic traits in plants, animals, and humans (Purcell et al., 2007; </w:t>
      </w:r>
      <w:proofErr w:type="spellStart"/>
      <w:r w:rsidRPr="00487196">
        <w:t>Lipka</w:t>
      </w:r>
      <w:proofErr w:type="spellEnd"/>
      <w:r w:rsidRPr="00487196">
        <w:t xml:space="preserve"> et al., 2012).</w:t>
      </w:r>
      <w:r w:rsidR="00E43C74" w:rsidRPr="00E43C74">
        <w:t xml:space="preserve"> However, sampling design can substantially influence statistical power, estimation precision, and detection of significant loci.</w:t>
      </w:r>
    </w:p>
    <w:p w14:paraId="1FA324FD" w14:textId="0C701B76" w:rsidR="00E43C74" w:rsidRPr="00E43C74" w:rsidRDefault="00E43C74" w:rsidP="00E43C74">
      <w:pPr>
        <w:pStyle w:val="NormalWeb"/>
        <w:spacing w:before="0" w:beforeAutospacing="0" w:after="0" w:afterAutospacing="0" w:line="360" w:lineRule="auto"/>
        <w:jc w:val="both"/>
      </w:pPr>
      <w:r w:rsidRPr="00E43C74">
        <w:lastRenderedPageBreak/>
        <w:t>Ranked Set Sampling (RSS), originally introduced by McIntyre (1952), has been shown to provide more efficient estimation than SRS when ranking information is available at low cost.</w:t>
      </w:r>
      <w:r w:rsidR="00D41935">
        <w:t xml:space="preserve"> </w:t>
      </w:r>
      <w:r w:rsidR="00D41935" w:rsidRPr="00D41935">
        <w:t xml:space="preserve">Numerous theoretical and empirical studies have demonstrated that RSS estimators often achieve higher precision and lower variance than their simple random sampling counterparts when ranking is reasonably accurate (Dell &amp; Clutter, 1972; </w:t>
      </w:r>
      <w:proofErr w:type="spellStart"/>
      <w:r w:rsidR="00D41935" w:rsidRPr="00D41935">
        <w:t>Samawi</w:t>
      </w:r>
      <w:proofErr w:type="spellEnd"/>
      <w:r w:rsidR="00D41935" w:rsidRPr="00D41935">
        <w:t xml:space="preserve"> &amp; </w:t>
      </w:r>
      <w:proofErr w:type="spellStart"/>
      <w:r w:rsidR="00D41935" w:rsidRPr="00D41935">
        <w:t>Muttlak</w:t>
      </w:r>
      <w:proofErr w:type="spellEnd"/>
      <w:r w:rsidR="00D41935" w:rsidRPr="00D41935">
        <w:t>, 1996; Chen et al., 2004).</w:t>
      </w:r>
      <w:r w:rsidRPr="00E43C74">
        <w:t xml:space="preserve"> RSS has been successfully applied in agriculture, environmental sciences, ecology, and medical research. </w:t>
      </w:r>
      <w:r w:rsidR="00E96BDA" w:rsidRPr="00E96BDA">
        <w:t xml:space="preserve">Despite substantial developments in RSS methodology, currently available GWAS software and statistical genetics frameworks primarily assume simple random sampling designs. A review of widely used GWAS software packages, including PLINK, GAPIT, </w:t>
      </w:r>
      <w:proofErr w:type="spellStart"/>
      <w:r w:rsidR="00E96BDA" w:rsidRPr="00E96BDA">
        <w:t>GenABEL</w:t>
      </w:r>
      <w:proofErr w:type="spellEnd"/>
      <w:r w:rsidR="00E96BDA" w:rsidRPr="00E96BDA">
        <w:t xml:space="preserve">, and </w:t>
      </w:r>
      <w:proofErr w:type="spellStart"/>
      <w:r w:rsidR="00E96BDA" w:rsidRPr="00E96BDA">
        <w:t>rrBLUP</w:t>
      </w:r>
      <w:proofErr w:type="spellEnd"/>
      <w:r w:rsidR="00E96BDA" w:rsidRPr="00E96BDA">
        <w:t>, revealed no dedicated implementation of RSS-based GWAS workflows.</w:t>
      </w:r>
      <w:r w:rsidR="00E96BDA">
        <w:t xml:space="preserve"> </w:t>
      </w:r>
      <w:r w:rsidRPr="00E43C74">
        <w:t xml:space="preserve">Several software packages are available for GWAS analysis. </w:t>
      </w:r>
      <w:r w:rsidR="005113F7" w:rsidRPr="005113F7">
        <w:t>Popular tools such as PLINK (Purcell et al., 2007), GAPIT (</w:t>
      </w:r>
      <w:proofErr w:type="spellStart"/>
      <w:r w:rsidR="005113F7" w:rsidRPr="005113F7">
        <w:t>Lipka</w:t>
      </w:r>
      <w:proofErr w:type="spellEnd"/>
      <w:r w:rsidR="005113F7" w:rsidRPr="005113F7">
        <w:t xml:space="preserve"> et al., 2012), </w:t>
      </w:r>
      <w:proofErr w:type="spellStart"/>
      <w:r w:rsidR="005113F7" w:rsidRPr="005113F7">
        <w:t>GenABEL</w:t>
      </w:r>
      <w:proofErr w:type="spellEnd"/>
      <w:r w:rsidR="005113F7" w:rsidRPr="005113F7">
        <w:t xml:space="preserve"> (</w:t>
      </w:r>
      <w:proofErr w:type="spellStart"/>
      <w:r w:rsidR="005113F7" w:rsidRPr="005113F7">
        <w:t>Aulchenko</w:t>
      </w:r>
      <w:proofErr w:type="spellEnd"/>
      <w:r w:rsidR="005113F7" w:rsidRPr="005113F7">
        <w:t xml:space="preserve"> et al., 2007), and </w:t>
      </w:r>
      <w:proofErr w:type="spellStart"/>
      <w:r w:rsidR="005113F7" w:rsidRPr="005113F7">
        <w:t>rrBLUP</w:t>
      </w:r>
      <w:proofErr w:type="spellEnd"/>
      <w:r w:rsidR="005113F7" w:rsidRPr="005113F7">
        <w:t xml:space="preserve"> (</w:t>
      </w:r>
      <w:proofErr w:type="spellStart"/>
      <w:r w:rsidR="005113F7" w:rsidRPr="005113F7">
        <w:t>Endelman</w:t>
      </w:r>
      <w:proofErr w:type="spellEnd"/>
      <w:r w:rsidR="005113F7" w:rsidRPr="005113F7">
        <w:t>, 2011) provide extensive capabilities for marker-trait association analysis, genomic prediction, and visualization.</w:t>
      </w:r>
      <w:r w:rsidRPr="00E43C74">
        <w:t xml:space="preserve"> However, none of these tools incorporate Ranked Set Sampling methodologies into the GWAS framework. Similarly, existing RSS packages focus primarily on sampling theory and estimation but do not support genome-wide association analyses.</w:t>
      </w:r>
    </w:p>
    <w:p w14:paraId="066D7A86" w14:textId="04458A71" w:rsidR="007E7D84" w:rsidRPr="00217D04" w:rsidRDefault="003329E6" w:rsidP="007E7D84">
      <w:pPr>
        <w:pStyle w:val="NormalWeb"/>
        <w:spacing w:before="0" w:beforeAutospacing="0" w:after="0" w:afterAutospacing="0" w:line="360" w:lineRule="auto"/>
        <w:jc w:val="both"/>
      </w:pPr>
      <w:r w:rsidRPr="003329E6">
        <w:t xml:space="preserve">A search of CRAN and commonly used GWAS software platforms identified no package that directly integrates Ranked Set Sampling procedures into a genome-wide association study workflow. </w:t>
      </w:r>
      <w:proofErr w:type="spellStart"/>
      <w:r w:rsidRPr="003329E6">
        <w:t>RankGWASK</w:t>
      </w:r>
      <w:proofErr w:type="spellEnd"/>
      <w:r w:rsidRPr="003329E6">
        <w:t xml:space="preserve"> was developed to address this methodological gap by combining RSS-based sampling, association analysis, visualization, simulation, and comparative evaluation within a single software framework.</w:t>
      </w:r>
      <w:r>
        <w:t xml:space="preserve"> </w:t>
      </w:r>
      <w:r w:rsidR="00E43C74" w:rsidRPr="00E43C74">
        <w:t>The package bridges the gap between RSS methodology and modern genetic association studies by providing an integrated software framework for simulation, sampling, association testing, visualization, and methodological comparison.</w:t>
      </w:r>
    </w:p>
    <w:p w14:paraId="1FC2D2A4" w14:textId="4BE76412" w:rsidR="007E7D84" w:rsidRDefault="007E7D84" w:rsidP="007E7D84">
      <w:pPr>
        <w:pStyle w:val="NormalWeb"/>
        <w:spacing w:before="0" w:beforeAutospacing="0" w:after="0" w:afterAutospacing="0" w:line="360" w:lineRule="auto"/>
        <w:jc w:val="both"/>
        <w:rPr>
          <w:b/>
          <w:bCs/>
        </w:rPr>
      </w:pPr>
      <w:r w:rsidRPr="007E7D84">
        <w:rPr>
          <w:b/>
          <w:bCs/>
        </w:rPr>
        <w:t>Comparison with Existing Software</w:t>
      </w:r>
    </w:p>
    <w:p w14:paraId="005CBB4D" w14:textId="1F5DE06D" w:rsidR="00955C51" w:rsidRPr="00955C51" w:rsidRDefault="00955C51" w:rsidP="007E7D84">
      <w:pPr>
        <w:pStyle w:val="NormalWeb"/>
        <w:spacing w:before="0" w:beforeAutospacing="0" w:after="0" w:afterAutospacing="0" w:line="360" w:lineRule="auto"/>
        <w:jc w:val="both"/>
      </w:pPr>
      <w:r w:rsidRPr="00955C51">
        <w:t xml:space="preserve">Table 1 compares </w:t>
      </w:r>
      <w:proofErr w:type="spellStart"/>
      <w:r w:rsidRPr="00955C51">
        <w:t>RankGWASK</w:t>
      </w:r>
      <w:proofErr w:type="spellEnd"/>
      <w:r w:rsidRPr="00955C51">
        <w:t xml:space="preserve"> with several widely used GWAS software packages. Feature availability was determined from the official package documentation and published software articles describing PLINK (Purcell et al., 2007), GAPIT (</w:t>
      </w:r>
      <w:proofErr w:type="spellStart"/>
      <w:r w:rsidRPr="00955C51">
        <w:t>Lipka</w:t>
      </w:r>
      <w:proofErr w:type="spellEnd"/>
      <w:r w:rsidRPr="00955C51">
        <w:t xml:space="preserve"> et al., 2012), </w:t>
      </w:r>
      <w:proofErr w:type="spellStart"/>
      <w:r w:rsidRPr="00955C51">
        <w:t>GenABEL</w:t>
      </w:r>
      <w:proofErr w:type="spellEnd"/>
      <w:r w:rsidRPr="00955C51">
        <w:t xml:space="preserve"> (</w:t>
      </w:r>
      <w:proofErr w:type="spellStart"/>
      <w:r w:rsidRPr="00955C51">
        <w:t>Aulchenko</w:t>
      </w:r>
      <w:proofErr w:type="spellEnd"/>
      <w:r w:rsidRPr="00955C51">
        <w:t xml:space="preserve"> et al., 2007), and </w:t>
      </w:r>
      <w:proofErr w:type="spellStart"/>
      <w:r w:rsidRPr="00955C51">
        <w:t>rrBLUP</w:t>
      </w:r>
      <w:proofErr w:type="spellEnd"/>
      <w:r w:rsidRPr="00955C51">
        <w:t xml:space="preserve"> (</w:t>
      </w:r>
      <w:proofErr w:type="spellStart"/>
      <w:r w:rsidRPr="00955C51">
        <w:t>Endelman</w:t>
      </w:r>
      <w:proofErr w:type="spellEnd"/>
      <w:r w:rsidRPr="00955C51">
        <w:t>, 2011).</w:t>
      </w:r>
    </w:p>
    <w:tbl>
      <w:tblPr>
        <w:tblStyle w:val="TableGrid"/>
        <w:tblW w:w="0" w:type="auto"/>
        <w:tblLook w:val="04A0" w:firstRow="1" w:lastRow="0" w:firstColumn="1" w:lastColumn="0" w:noHBand="0" w:noVBand="1"/>
      </w:tblPr>
      <w:tblGrid>
        <w:gridCol w:w="2634"/>
        <w:gridCol w:w="944"/>
        <w:gridCol w:w="944"/>
        <w:gridCol w:w="1143"/>
        <w:gridCol w:w="968"/>
        <w:gridCol w:w="1503"/>
      </w:tblGrid>
      <w:tr w:rsidR="007E7D84" w14:paraId="5A506119" w14:textId="77777777" w:rsidTr="007E7D84">
        <w:tc>
          <w:tcPr>
            <w:tcW w:w="0" w:type="auto"/>
            <w:hideMark/>
          </w:tcPr>
          <w:p w14:paraId="5F1FC5E1" w14:textId="77777777" w:rsidR="007E7D84" w:rsidRDefault="007E7D84">
            <w:pPr>
              <w:jc w:val="center"/>
              <w:rPr>
                <w:b/>
                <w:bCs/>
              </w:rPr>
            </w:pPr>
            <w:r>
              <w:rPr>
                <w:b/>
                <w:bCs/>
              </w:rPr>
              <w:lastRenderedPageBreak/>
              <w:t>Feature</w:t>
            </w:r>
          </w:p>
        </w:tc>
        <w:tc>
          <w:tcPr>
            <w:tcW w:w="0" w:type="auto"/>
            <w:hideMark/>
          </w:tcPr>
          <w:p w14:paraId="60F741BF" w14:textId="77777777" w:rsidR="007E7D84" w:rsidRDefault="007E7D84">
            <w:pPr>
              <w:jc w:val="center"/>
              <w:rPr>
                <w:b/>
                <w:bCs/>
              </w:rPr>
            </w:pPr>
            <w:r>
              <w:rPr>
                <w:b/>
                <w:bCs/>
              </w:rPr>
              <w:t>PLINK</w:t>
            </w:r>
          </w:p>
        </w:tc>
        <w:tc>
          <w:tcPr>
            <w:tcW w:w="0" w:type="auto"/>
            <w:hideMark/>
          </w:tcPr>
          <w:p w14:paraId="08A223A4" w14:textId="77777777" w:rsidR="007E7D84" w:rsidRDefault="007E7D84">
            <w:pPr>
              <w:jc w:val="center"/>
              <w:rPr>
                <w:b/>
                <w:bCs/>
              </w:rPr>
            </w:pPr>
            <w:r>
              <w:rPr>
                <w:b/>
                <w:bCs/>
              </w:rPr>
              <w:t>GAPIT</w:t>
            </w:r>
          </w:p>
        </w:tc>
        <w:tc>
          <w:tcPr>
            <w:tcW w:w="0" w:type="auto"/>
            <w:hideMark/>
          </w:tcPr>
          <w:p w14:paraId="4F3E0998" w14:textId="77777777" w:rsidR="007E7D84" w:rsidRDefault="007E7D84">
            <w:pPr>
              <w:jc w:val="center"/>
              <w:rPr>
                <w:b/>
                <w:bCs/>
              </w:rPr>
            </w:pPr>
            <w:proofErr w:type="spellStart"/>
            <w:r>
              <w:rPr>
                <w:b/>
                <w:bCs/>
              </w:rPr>
              <w:t>GenABEL</w:t>
            </w:r>
            <w:proofErr w:type="spellEnd"/>
          </w:p>
        </w:tc>
        <w:tc>
          <w:tcPr>
            <w:tcW w:w="0" w:type="auto"/>
            <w:hideMark/>
          </w:tcPr>
          <w:p w14:paraId="1A02DCD8" w14:textId="77777777" w:rsidR="007E7D84" w:rsidRDefault="007E7D84">
            <w:pPr>
              <w:jc w:val="center"/>
              <w:rPr>
                <w:b/>
                <w:bCs/>
              </w:rPr>
            </w:pPr>
            <w:proofErr w:type="spellStart"/>
            <w:r>
              <w:rPr>
                <w:b/>
                <w:bCs/>
              </w:rPr>
              <w:t>rrBLUP</w:t>
            </w:r>
            <w:proofErr w:type="spellEnd"/>
          </w:p>
        </w:tc>
        <w:tc>
          <w:tcPr>
            <w:tcW w:w="0" w:type="auto"/>
            <w:hideMark/>
          </w:tcPr>
          <w:p w14:paraId="7ADF0F06" w14:textId="77777777" w:rsidR="007E7D84" w:rsidRDefault="007E7D84">
            <w:pPr>
              <w:jc w:val="center"/>
              <w:rPr>
                <w:b/>
                <w:bCs/>
              </w:rPr>
            </w:pPr>
            <w:proofErr w:type="spellStart"/>
            <w:r>
              <w:rPr>
                <w:b/>
                <w:bCs/>
              </w:rPr>
              <w:t>RankGWASK</w:t>
            </w:r>
            <w:proofErr w:type="spellEnd"/>
          </w:p>
        </w:tc>
      </w:tr>
      <w:tr w:rsidR="007E7D84" w14:paraId="1A97B3B5" w14:textId="77777777" w:rsidTr="007E7D84">
        <w:tc>
          <w:tcPr>
            <w:tcW w:w="0" w:type="auto"/>
            <w:hideMark/>
          </w:tcPr>
          <w:p w14:paraId="58A9E91A" w14:textId="77777777" w:rsidR="007E7D84" w:rsidRDefault="007E7D84">
            <w:r>
              <w:t>Standard GWAS</w:t>
            </w:r>
          </w:p>
        </w:tc>
        <w:tc>
          <w:tcPr>
            <w:tcW w:w="0" w:type="auto"/>
            <w:hideMark/>
          </w:tcPr>
          <w:p w14:paraId="09606F4D" w14:textId="77777777" w:rsidR="007E7D84" w:rsidRDefault="007E7D84">
            <w:r>
              <w:t>Yes</w:t>
            </w:r>
          </w:p>
        </w:tc>
        <w:tc>
          <w:tcPr>
            <w:tcW w:w="0" w:type="auto"/>
            <w:hideMark/>
          </w:tcPr>
          <w:p w14:paraId="539AA32E" w14:textId="77777777" w:rsidR="007E7D84" w:rsidRDefault="007E7D84">
            <w:r>
              <w:t>Yes</w:t>
            </w:r>
          </w:p>
        </w:tc>
        <w:tc>
          <w:tcPr>
            <w:tcW w:w="0" w:type="auto"/>
            <w:hideMark/>
          </w:tcPr>
          <w:p w14:paraId="6E72FD1D" w14:textId="77777777" w:rsidR="007E7D84" w:rsidRDefault="007E7D84">
            <w:r>
              <w:t>Yes</w:t>
            </w:r>
          </w:p>
        </w:tc>
        <w:tc>
          <w:tcPr>
            <w:tcW w:w="0" w:type="auto"/>
            <w:hideMark/>
          </w:tcPr>
          <w:p w14:paraId="4C6546D5" w14:textId="77777777" w:rsidR="007E7D84" w:rsidRDefault="007E7D84">
            <w:r>
              <w:t>Yes</w:t>
            </w:r>
          </w:p>
        </w:tc>
        <w:tc>
          <w:tcPr>
            <w:tcW w:w="0" w:type="auto"/>
            <w:hideMark/>
          </w:tcPr>
          <w:p w14:paraId="645B389C" w14:textId="77777777" w:rsidR="007E7D84" w:rsidRDefault="007E7D84">
            <w:r>
              <w:t>Yes</w:t>
            </w:r>
          </w:p>
        </w:tc>
      </w:tr>
      <w:tr w:rsidR="007E7D84" w14:paraId="6F35DC16" w14:textId="77777777" w:rsidTr="007E7D84">
        <w:tc>
          <w:tcPr>
            <w:tcW w:w="0" w:type="auto"/>
            <w:hideMark/>
          </w:tcPr>
          <w:p w14:paraId="48D5E3F8" w14:textId="77777777" w:rsidR="007E7D84" w:rsidRDefault="007E7D84">
            <w:r>
              <w:t>GWAS Simulation</w:t>
            </w:r>
          </w:p>
        </w:tc>
        <w:tc>
          <w:tcPr>
            <w:tcW w:w="0" w:type="auto"/>
            <w:hideMark/>
          </w:tcPr>
          <w:p w14:paraId="50978A4B" w14:textId="77777777" w:rsidR="007E7D84" w:rsidRDefault="007E7D84">
            <w:r>
              <w:t>Limited</w:t>
            </w:r>
          </w:p>
        </w:tc>
        <w:tc>
          <w:tcPr>
            <w:tcW w:w="0" w:type="auto"/>
            <w:hideMark/>
          </w:tcPr>
          <w:p w14:paraId="60A139FC" w14:textId="77777777" w:rsidR="007E7D84" w:rsidRDefault="007E7D84">
            <w:r>
              <w:t>Yes</w:t>
            </w:r>
          </w:p>
        </w:tc>
        <w:tc>
          <w:tcPr>
            <w:tcW w:w="0" w:type="auto"/>
            <w:hideMark/>
          </w:tcPr>
          <w:p w14:paraId="243A511D" w14:textId="77777777" w:rsidR="007E7D84" w:rsidRDefault="007E7D84">
            <w:r>
              <w:t>No</w:t>
            </w:r>
          </w:p>
        </w:tc>
        <w:tc>
          <w:tcPr>
            <w:tcW w:w="0" w:type="auto"/>
            <w:hideMark/>
          </w:tcPr>
          <w:p w14:paraId="6C4693D5" w14:textId="77777777" w:rsidR="007E7D84" w:rsidRDefault="007E7D84">
            <w:r>
              <w:t>No</w:t>
            </w:r>
          </w:p>
        </w:tc>
        <w:tc>
          <w:tcPr>
            <w:tcW w:w="0" w:type="auto"/>
            <w:hideMark/>
          </w:tcPr>
          <w:p w14:paraId="6AA24B76" w14:textId="77777777" w:rsidR="007E7D84" w:rsidRDefault="007E7D84">
            <w:r>
              <w:t>Yes</w:t>
            </w:r>
          </w:p>
        </w:tc>
      </w:tr>
      <w:tr w:rsidR="007E7D84" w14:paraId="2EE95881" w14:textId="77777777" w:rsidTr="007E7D84">
        <w:tc>
          <w:tcPr>
            <w:tcW w:w="0" w:type="auto"/>
            <w:hideMark/>
          </w:tcPr>
          <w:p w14:paraId="00491941" w14:textId="77777777" w:rsidR="007E7D84" w:rsidRDefault="007E7D84">
            <w:r>
              <w:t>Manhattan Plot</w:t>
            </w:r>
          </w:p>
        </w:tc>
        <w:tc>
          <w:tcPr>
            <w:tcW w:w="0" w:type="auto"/>
            <w:hideMark/>
          </w:tcPr>
          <w:p w14:paraId="0F5A7D67" w14:textId="77777777" w:rsidR="007E7D84" w:rsidRDefault="007E7D84">
            <w:r>
              <w:t>Yes</w:t>
            </w:r>
          </w:p>
        </w:tc>
        <w:tc>
          <w:tcPr>
            <w:tcW w:w="0" w:type="auto"/>
            <w:hideMark/>
          </w:tcPr>
          <w:p w14:paraId="1D898108" w14:textId="77777777" w:rsidR="007E7D84" w:rsidRDefault="007E7D84">
            <w:r>
              <w:t>Yes</w:t>
            </w:r>
          </w:p>
        </w:tc>
        <w:tc>
          <w:tcPr>
            <w:tcW w:w="0" w:type="auto"/>
            <w:hideMark/>
          </w:tcPr>
          <w:p w14:paraId="3F27E2FC" w14:textId="77777777" w:rsidR="007E7D84" w:rsidRDefault="007E7D84">
            <w:r>
              <w:t>Yes</w:t>
            </w:r>
          </w:p>
        </w:tc>
        <w:tc>
          <w:tcPr>
            <w:tcW w:w="0" w:type="auto"/>
            <w:hideMark/>
          </w:tcPr>
          <w:p w14:paraId="783BA9BF" w14:textId="77777777" w:rsidR="007E7D84" w:rsidRDefault="007E7D84">
            <w:r>
              <w:t>Limited</w:t>
            </w:r>
          </w:p>
        </w:tc>
        <w:tc>
          <w:tcPr>
            <w:tcW w:w="0" w:type="auto"/>
            <w:hideMark/>
          </w:tcPr>
          <w:p w14:paraId="23EBFA2D" w14:textId="77777777" w:rsidR="007E7D84" w:rsidRDefault="007E7D84">
            <w:r>
              <w:t>Yes</w:t>
            </w:r>
          </w:p>
        </w:tc>
      </w:tr>
      <w:tr w:rsidR="007E7D84" w14:paraId="5067497E" w14:textId="77777777" w:rsidTr="007E7D84">
        <w:tc>
          <w:tcPr>
            <w:tcW w:w="0" w:type="auto"/>
            <w:hideMark/>
          </w:tcPr>
          <w:p w14:paraId="48F523A1" w14:textId="77777777" w:rsidR="007E7D84" w:rsidRDefault="007E7D84">
            <w:r>
              <w:t>QQ Plot</w:t>
            </w:r>
          </w:p>
        </w:tc>
        <w:tc>
          <w:tcPr>
            <w:tcW w:w="0" w:type="auto"/>
            <w:hideMark/>
          </w:tcPr>
          <w:p w14:paraId="7F64BE5C" w14:textId="77777777" w:rsidR="007E7D84" w:rsidRDefault="007E7D84">
            <w:r>
              <w:t>Yes</w:t>
            </w:r>
          </w:p>
        </w:tc>
        <w:tc>
          <w:tcPr>
            <w:tcW w:w="0" w:type="auto"/>
            <w:hideMark/>
          </w:tcPr>
          <w:p w14:paraId="56E7DEAF" w14:textId="77777777" w:rsidR="007E7D84" w:rsidRDefault="007E7D84">
            <w:r>
              <w:t>Yes</w:t>
            </w:r>
          </w:p>
        </w:tc>
        <w:tc>
          <w:tcPr>
            <w:tcW w:w="0" w:type="auto"/>
            <w:hideMark/>
          </w:tcPr>
          <w:p w14:paraId="1856C4CE" w14:textId="77777777" w:rsidR="007E7D84" w:rsidRDefault="007E7D84">
            <w:r>
              <w:t>Yes</w:t>
            </w:r>
          </w:p>
        </w:tc>
        <w:tc>
          <w:tcPr>
            <w:tcW w:w="0" w:type="auto"/>
            <w:hideMark/>
          </w:tcPr>
          <w:p w14:paraId="53C8D585" w14:textId="77777777" w:rsidR="007E7D84" w:rsidRDefault="007E7D84">
            <w:r>
              <w:t>Limited</w:t>
            </w:r>
          </w:p>
        </w:tc>
        <w:tc>
          <w:tcPr>
            <w:tcW w:w="0" w:type="auto"/>
            <w:hideMark/>
          </w:tcPr>
          <w:p w14:paraId="5AB4427B" w14:textId="77777777" w:rsidR="007E7D84" w:rsidRDefault="007E7D84">
            <w:r>
              <w:t>Yes</w:t>
            </w:r>
          </w:p>
        </w:tc>
      </w:tr>
      <w:tr w:rsidR="007E7D84" w14:paraId="0C12CAAF" w14:textId="77777777" w:rsidTr="007E7D84">
        <w:tc>
          <w:tcPr>
            <w:tcW w:w="0" w:type="auto"/>
            <w:hideMark/>
          </w:tcPr>
          <w:p w14:paraId="257B3453" w14:textId="77777777" w:rsidR="007E7D84" w:rsidRDefault="007E7D84">
            <w:r>
              <w:t>Ranked Set Sampling</w:t>
            </w:r>
          </w:p>
        </w:tc>
        <w:tc>
          <w:tcPr>
            <w:tcW w:w="0" w:type="auto"/>
            <w:hideMark/>
          </w:tcPr>
          <w:p w14:paraId="02932DEC" w14:textId="77777777" w:rsidR="007E7D84" w:rsidRDefault="007E7D84">
            <w:r>
              <w:t>No</w:t>
            </w:r>
          </w:p>
        </w:tc>
        <w:tc>
          <w:tcPr>
            <w:tcW w:w="0" w:type="auto"/>
            <w:hideMark/>
          </w:tcPr>
          <w:p w14:paraId="63555B13" w14:textId="77777777" w:rsidR="007E7D84" w:rsidRDefault="007E7D84">
            <w:r>
              <w:t>No</w:t>
            </w:r>
          </w:p>
        </w:tc>
        <w:tc>
          <w:tcPr>
            <w:tcW w:w="0" w:type="auto"/>
            <w:hideMark/>
          </w:tcPr>
          <w:p w14:paraId="5C93C56A" w14:textId="77777777" w:rsidR="007E7D84" w:rsidRDefault="007E7D84">
            <w:r>
              <w:t>No</w:t>
            </w:r>
          </w:p>
        </w:tc>
        <w:tc>
          <w:tcPr>
            <w:tcW w:w="0" w:type="auto"/>
            <w:hideMark/>
          </w:tcPr>
          <w:p w14:paraId="2C09585D" w14:textId="77777777" w:rsidR="007E7D84" w:rsidRDefault="007E7D84">
            <w:r>
              <w:t>No</w:t>
            </w:r>
          </w:p>
        </w:tc>
        <w:tc>
          <w:tcPr>
            <w:tcW w:w="0" w:type="auto"/>
            <w:hideMark/>
          </w:tcPr>
          <w:p w14:paraId="7D8FADFD" w14:textId="77777777" w:rsidR="007E7D84" w:rsidRDefault="007E7D84">
            <w:r>
              <w:t>Yes</w:t>
            </w:r>
          </w:p>
        </w:tc>
      </w:tr>
      <w:tr w:rsidR="007E7D84" w14:paraId="725F5B04" w14:textId="77777777" w:rsidTr="007E7D84">
        <w:tc>
          <w:tcPr>
            <w:tcW w:w="0" w:type="auto"/>
            <w:hideMark/>
          </w:tcPr>
          <w:p w14:paraId="47F65425" w14:textId="77777777" w:rsidR="007E7D84" w:rsidRDefault="007E7D84">
            <w:r>
              <w:t>RSS-Based GWAS</w:t>
            </w:r>
          </w:p>
        </w:tc>
        <w:tc>
          <w:tcPr>
            <w:tcW w:w="0" w:type="auto"/>
            <w:hideMark/>
          </w:tcPr>
          <w:p w14:paraId="5006EE9A" w14:textId="77777777" w:rsidR="007E7D84" w:rsidRDefault="007E7D84">
            <w:r>
              <w:t>No</w:t>
            </w:r>
          </w:p>
        </w:tc>
        <w:tc>
          <w:tcPr>
            <w:tcW w:w="0" w:type="auto"/>
            <w:hideMark/>
          </w:tcPr>
          <w:p w14:paraId="34FC57A6" w14:textId="77777777" w:rsidR="007E7D84" w:rsidRDefault="007E7D84">
            <w:r>
              <w:t>No</w:t>
            </w:r>
          </w:p>
        </w:tc>
        <w:tc>
          <w:tcPr>
            <w:tcW w:w="0" w:type="auto"/>
            <w:hideMark/>
          </w:tcPr>
          <w:p w14:paraId="4FBB3CA4" w14:textId="77777777" w:rsidR="007E7D84" w:rsidRDefault="007E7D84">
            <w:r>
              <w:t>No</w:t>
            </w:r>
          </w:p>
        </w:tc>
        <w:tc>
          <w:tcPr>
            <w:tcW w:w="0" w:type="auto"/>
            <w:hideMark/>
          </w:tcPr>
          <w:p w14:paraId="5D124867" w14:textId="77777777" w:rsidR="007E7D84" w:rsidRDefault="007E7D84">
            <w:r>
              <w:t>No</w:t>
            </w:r>
          </w:p>
        </w:tc>
        <w:tc>
          <w:tcPr>
            <w:tcW w:w="0" w:type="auto"/>
            <w:hideMark/>
          </w:tcPr>
          <w:p w14:paraId="217075AE" w14:textId="77777777" w:rsidR="007E7D84" w:rsidRDefault="007E7D84">
            <w:r>
              <w:t>Yes</w:t>
            </w:r>
          </w:p>
        </w:tc>
      </w:tr>
      <w:tr w:rsidR="007E7D84" w14:paraId="50ACA501" w14:textId="77777777" w:rsidTr="007E7D84">
        <w:tc>
          <w:tcPr>
            <w:tcW w:w="0" w:type="auto"/>
            <w:hideMark/>
          </w:tcPr>
          <w:p w14:paraId="4F339B3E" w14:textId="77777777" w:rsidR="007E7D84" w:rsidRDefault="007E7D84">
            <w:r>
              <w:t>RSS vs SRS Comparison</w:t>
            </w:r>
          </w:p>
        </w:tc>
        <w:tc>
          <w:tcPr>
            <w:tcW w:w="0" w:type="auto"/>
            <w:hideMark/>
          </w:tcPr>
          <w:p w14:paraId="09D77DDB" w14:textId="77777777" w:rsidR="007E7D84" w:rsidRDefault="007E7D84">
            <w:r>
              <w:t>No</w:t>
            </w:r>
          </w:p>
        </w:tc>
        <w:tc>
          <w:tcPr>
            <w:tcW w:w="0" w:type="auto"/>
            <w:hideMark/>
          </w:tcPr>
          <w:p w14:paraId="2B03F65A" w14:textId="77777777" w:rsidR="007E7D84" w:rsidRDefault="007E7D84">
            <w:r>
              <w:t>No</w:t>
            </w:r>
          </w:p>
        </w:tc>
        <w:tc>
          <w:tcPr>
            <w:tcW w:w="0" w:type="auto"/>
            <w:hideMark/>
          </w:tcPr>
          <w:p w14:paraId="520EB296" w14:textId="77777777" w:rsidR="007E7D84" w:rsidRDefault="007E7D84">
            <w:r>
              <w:t>No</w:t>
            </w:r>
          </w:p>
        </w:tc>
        <w:tc>
          <w:tcPr>
            <w:tcW w:w="0" w:type="auto"/>
            <w:hideMark/>
          </w:tcPr>
          <w:p w14:paraId="18E600CE" w14:textId="77777777" w:rsidR="007E7D84" w:rsidRDefault="007E7D84">
            <w:r>
              <w:t>No</w:t>
            </w:r>
          </w:p>
        </w:tc>
        <w:tc>
          <w:tcPr>
            <w:tcW w:w="0" w:type="auto"/>
            <w:hideMark/>
          </w:tcPr>
          <w:p w14:paraId="4AB9B048" w14:textId="77777777" w:rsidR="007E7D84" w:rsidRDefault="007E7D84">
            <w:r>
              <w:t>Yes</w:t>
            </w:r>
          </w:p>
        </w:tc>
      </w:tr>
      <w:tr w:rsidR="007E7D84" w14:paraId="1F2A57DF" w14:textId="77777777" w:rsidTr="007E7D84">
        <w:tc>
          <w:tcPr>
            <w:tcW w:w="0" w:type="auto"/>
            <w:hideMark/>
          </w:tcPr>
          <w:p w14:paraId="0A42F1F5" w14:textId="77777777" w:rsidR="007E7D84" w:rsidRDefault="007E7D84">
            <w:r>
              <w:t>GWAS Sampling Research</w:t>
            </w:r>
          </w:p>
        </w:tc>
        <w:tc>
          <w:tcPr>
            <w:tcW w:w="0" w:type="auto"/>
            <w:hideMark/>
          </w:tcPr>
          <w:p w14:paraId="4548E845" w14:textId="77777777" w:rsidR="007E7D84" w:rsidRDefault="007E7D84">
            <w:r>
              <w:t>Limited</w:t>
            </w:r>
          </w:p>
        </w:tc>
        <w:tc>
          <w:tcPr>
            <w:tcW w:w="0" w:type="auto"/>
            <w:hideMark/>
          </w:tcPr>
          <w:p w14:paraId="1903759C" w14:textId="77777777" w:rsidR="007E7D84" w:rsidRDefault="007E7D84">
            <w:r>
              <w:t>Limited</w:t>
            </w:r>
          </w:p>
        </w:tc>
        <w:tc>
          <w:tcPr>
            <w:tcW w:w="0" w:type="auto"/>
            <w:hideMark/>
          </w:tcPr>
          <w:p w14:paraId="34C3B3A5" w14:textId="77777777" w:rsidR="007E7D84" w:rsidRDefault="007E7D84">
            <w:r>
              <w:t>Limited</w:t>
            </w:r>
          </w:p>
        </w:tc>
        <w:tc>
          <w:tcPr>
            <w:tcW w:w="0" w:type="auto"/>
            <w:hideMark/>
          </w:tcPr>
          <w:p w14:paraId="52CF8FD7" w14:textId="77777777" w:rsidR="007E7D84" w:rsidRDefault="007E7D84">
            <w:r>
              <w:t>Limited</w:t>
            </w:r>
          </w:p>
        </w:tc>
        <w:tc>
          <w:tcPr>
            <w:tcW w:w="0" w:type="auto"/>
            <w:hideMark/>
          </w:tcPr>
          <w:p w14:paraId="7FCE0F35" w14:textId="77777777" w:rsidR="007E7D84" w:rsidRDefault="007E7D84">
            <w:r>
              <w:t>Yes</w:t>
            </w:r>
          </w:p>
        </w:tc>
      </w:tr>
    </w:tbl>
    <w:p w14:paraId="3679C3FA" w14:textId="7C89862F" w:rsidR="007E7D84" w:rsidRDefault="007E7D84" w:rsidP="00B05746">
      <w:pPr>
        <w:pStyle w:val="NormalWeb"/>
        <w:spacing w:before="0" w:beforeAutospacing="0" w:after="0" w:afterAutospacing="0" w:line="360" w:lineRule="auto"/>
        <w:jc w:val="both"/>
      </w:pPr>
      <w:r>
        <w:t xml:space="preserve">Existing GWAS software focuses on association testing but does not consider alternative sampling designs. </w:t>
      </w:r>
      <w:proofErr w:type="spellStart"/>
      <w:r>
        <w:t>RankGWASK</w:t>
      </w:r>
      <w:proofErr w:type="spellEnd"/>
      <w:r>
        <w:t xml:space="preserve"> uniquely integrates Ranked Set Sampling with GWAS methodology, enabling researchers to evaluate efficiency gains relative to conventional simple random sampling.</w:t>
      </w:r>
    </w:p>
    <w:p w14:paraId="45B58645" w14:textId="77777777" w:rsidR="00E43C74" w:rsidRPr="00E43C74" w:rsidRDefault="00E43C74" w:rsidP="00E43C74">
      <w:pPr>
        <w:pStyle w:val="NormalWeb"/>
        <w:spacing w:before="0" w:beforeAutospacing="0" w:after="0" w:afterAutospacing="0" w:line="360" w:lineRule="auto"/>
        <w:jc w:val="both"/>
      </w:pPr>
    </w:p>
    <w:p w14:paraId="2B715FF0" w14:textId="77777777" w:rsidR="00B809D6" w:rsidRPr="00B809D6" w:rsidRDefault="00B809D6" w:rsidP="00B809D6">
      <w:pPr>
        <w:pStyle w:val="Heading1"/>
        <w:spacing w:before="0" w:line="360" w:lineRule="auto"/>
        <w:jc w:val="both"/>
        <w:rPr>
          <w:rFonts w:ascii="Times New Roman" w:hAnsi="Times New Roman" w:cs="Times New Roman"/>
          <w:color w:val="auto"/>
          <w:sz w:val="24"/>
          <w:szCs w:val="24"/>
        </w:rPr>
      </w:pPr>
      <w:proofErr w:type="spellStart"/>
      <w:r w:rsidRPr="00B809D6">
        <w:rPr>
          <w:rFonts w:ascii="Times New Roman" w:hAnsi="Times New Roman" w:cs="Times New Roman"/>
          <w:color w:val="auto"/>
          <w:sz w:val="24"/>
          <w:szCs w:val="24"/>
        </w:rPr>
        <w:t>RankGWASK</w:t>
      </w:r>
      <w:proofErr w:type="spellEnd"/>
    </w:p>
    <w:p w14:paraId="2836F96E" w14:textId="77777777" w:rsidR="00B809D6" w:rsidRDefault="00B809D6" w:rsidP="00B809D6">
      <w:pPr>
        <w:pStyle w:val="NormalWeb"/>
        <w:spacing w:before="0" w:beforeAutospacing="0" w:after="0" w:afterAutospacing="0" w:line="360" w:lineRule="auto"/>
        <w:jc w:val="both"/>
      </w:pPr>
      <w:proofErr w:type="spellStart"/>
      <w:r w:rsidRPr="00B809D6">
        <w:t>RankGWASK</w:t>
      </w:r>
      <w:proofErr w:type="spellEnd"/>
      <w:r w:rsidRPr="00B809D6">
        <w:t xml:space="preserve"> provides a complete workflow for GWAS under Ranked Set Sampling. The package currently includes functions for RSS sample selection, SRS sample selection, standard GWAS analysis, RSS-based GWAS analysis, GWAS simulation, visualization, and comparative performance evaluation. These functions are documented in the package manual. </w:t>
      </w:r>
    </w:p>
    <w:p w14:paraId="79E67F1C" w14:textId="7B98991D" w:rsidR="00B809D6" w:rsidRDefault="00B809D6" w:rsidP="00B809D6">
      <w:pPr>
        <w:pStyle w:val="NormalWeb"/>
        <w:spacing w:before="0" w:beforeAutospacing="0" w:after="0" w:afterAutospacing="0" w:line="360" w:lineRule="auto"/>
        <w:jc w:val="both"/>
      </w:pPr>
      <w:r w:rsidRPr="00B809D6">
        <w:t>The package workflow consists of five major components:</w:t>
      </w:r>
    </w:p>
    <w:p w14:paraId="0D536A17" w14:textId="54199FBD" w:rsidR="00B809D6" w:rsidRDefault="00B809D6" w:rsidP="00B809D6">
      <w:pPr>
        <w:pStyle w:val="NormalWeb"/>
        <w:numPr>
          <w:ilvl w:val="0"/>
          <w:numId w:val="10"/>
        </w:numPr>
        <w:spacing w:before="0" w:beforeAutospacing="0" w:after="0" w:afterAutospacing="0" w:line="360" w:lineRule="auto"/>
        <w:jc w:val="both"/>
        <w:rPr>
          <w:b/>
          <w:bCs/>
        </w:rPr>
      </w:pPr>
      <w:r w:rsidRPr="00B809D6">
        <w:rPr>
          <w:b/>
          <w:bCs/>
        </w:rPr>
        <w:t>Data Simulation</w:t>
      </w:r>
    </w:p>
    <w:p w14:paraId="49CC3B5E" w14:textId="1F97603B" w:rsidR="00B809D6" w:rsidRPr="00B809D6" w:rsidRDefault="00B809D6" w:rsidP="00B809D6">
      <w:pPr>
        <w:pStyle w:val="NormalWeb"/>
        <w:spacing w:before="0" w:beforeAutospacing="0" w:after="0" w:afterAutospacing="0" w:line="360" w:lineRule="auto"/>
        <w:jc w:val="both"/>
        <w:rPr>
          <w:b/>
          <w:bCs/>
        </w:rPr>
      </w:pPr>
      <w:r w:rsidRPr="00B809D6">
        <w:t xml:space="preserve">The package can generate genotype and phenotype datasets through the </w:t>
      </w:r>
      <w:proofErr w:type="spellStart"/>
      <w:proofErr w:type="gramStart"/>
      <w:r w:rsidRPr="00B809D6">
        <w:rPr>
          <w:rStyle w:val="HTMLCode"/>
          <w:rFonts w:ascii="Times New Roman" w:hAnsi="Times New Roman" w:cs="Times New Roman"/>
          <w:sz w:val="24"/>
          <w:szCs w:val="24"/>
        </w:rPr>
        <w:t>simulateGWAS</w:t>
      </w:r>
      <w:proofErr w:type="spellEnd"/>
      <w:r w:rsidRPr="00B809D6">
        <w:rPr>
          <w:rStyle w:val="HTMLCode"/>
          <w:rFonts w:ascii="Times New Roman" w:hAnsi="Times New Roman" w:cs="Times New Roman"/>
          <w:sz w:val="24"/>
          <w:szCs w:val="24"/>
        </w:rPr>
        <w:t>(</w:t>
      </w:r>
      <w:proofErr w:type="gramEnd"/>
      <w:r w:rsidRPr="00B809D6">
        <w:rPr>
          <w:rStyle w:val="HTMLCode"/>
          <w:rFonts w:ascii="Times New Roman" w:hAnsi="Times New Roman" w:cs="Times New Roman"/>
          <w:sz w:val="24"/>
          <w:szCs w:val="24"/>
        </w:rPr>
        <w:t>)</w:t>
      </w:r>
      <w:r w:rsidRPr="00B809D6">
        <w:t xml:space="preserve"> function. Simulated datasets contain SNP markers, quantitative phenotypes, and ranking variables required for RSS procedures. </w:t>
      </w:r>
    </w:p>
    <w:p w14:paraId="3B0E67E8" w14:textId="77777777" w:rsidR="00B809D6" w:rsidRPr="00B809D6" w:rsidRDefault="00B809D6" w:rsidP="00B809D6">
      <w:pPr>
        <w:pStyle w:val="Heading2"/>
        <w:spacing w:before="0" w:line="360" w:lineRule="auto"/>
        <w:jc w:val="both"/>
        <w:rPr>
          <w:rFonts w:ascii="Times New Roman" w:hAnsi="Times New Roman" w:cs="Times New Roman"/>
          <w:color w:val="auto"/>
          <w:sz w:val="24"/>
          <w:szCs w:val="24"/>
        </w:rPr>
      </w:pPr>
      <w:r w:rsidRPr="00B809D6">
        <w:rPr>
          <w:rFonts w:ascii="Times New Roman" w:hAnsi="Times New Roman" w:cs="Times New Roman"/>
          <w:color w:val="auto"/>
          <w:sz w:val="24"/>
          <w:szCs w:val="24"/>
        </w:rPr>
        <w:t>2. Ranked Set Sampling</w:t>
      </w:r>
    </w:p>
    <w:p w14:paraId="32B4F231" w14:textId="77777777" w:rsidR="00B809D6" w:rsidRPr="00B809D6" w:rsidRDefault="00B809D6" w:rsidP="00B809D6">
      <w:pPr>
        <w:pStyle w:val="NormalWeb"/>
        <w:spacing w:before="0" w:beforeAutospacing="0" w:after="0" w:afterAutospacing="0" w:line="360" w:lineRule="auto"/>
        <w:jc w:val="both"/>
      </w:pPr>
      <w:r w:rsidRPr="00B809D6">
        <w:t xml:space="preserve">The </w:t>
      </w:r>
      <w:proofErr w:type="spellStart"/>
      <w:proofErr w:type="gramStart"/>
      <w:r w:rsidRPr="00B809D6">
        <w:rPr>
          <w:rStyle w:val="HTMLCode"/>
          <w:rFonts w:ascii="Times New Roman" w:hAnsi="Times New Roman" w:cs="Times New Roman"/>
          <w:sz w:val="24"/>
          <w:szCs w:val="24"/>
        </w:rPr>
        <w:t>rssSample</w:t>
      </w:r>
      <w:proofErr w:type="spellEnd"/>
      <w:r w:rsidRPr="00B809D6">
        <w:rPr>
          <w:rStyle w:val="HTMLCode"/>
          <w:rFonts w:ascii="Times New Roman" w:hAnsi="Times New Roman" w:cs="Times New Roman"/>
          <w:sz w:val="24"/>
          <w:szCs w:val="24"/>
        </w:rPr>
        <w:t>(</w:t>
      </w:r>
      <w:proofErr w:type="gramEnd"/>
      <w:r w:rsidRPr="00B809D6">
        <w:rPr>
          <w:rStyle w:val="HTMLCode"/>
          <w:rFonts w:ascii="Times New Roman" w:hAnsi="Times New Roman" w:cs="Times New Roman"/>
          <w:sz w:val="24"/>
          <w:szCs w:val="24"/>
        </w:rPr>
        <w:t>)</w:t>
      </w:r>
      <w:r w:rsidRPr="00B809D6">
        <w:t xml:space="preserve"> function implements Ranked Set Sampling by dividing observations into sets, ranking units using an auxiliary variable, and selecting order statistics according to RSS principles. </w:t>
      </w:r>
    </w:p>
    <w:p w14:paraId="62BC2381" w14:textId="77777777" w:rsidR="00B809D6" w:rsidRPr="00B809D6" w:rsidRDefault="00B809D6" w:rsidP="00B809D6">
      <w:pPr>
        <w:pStyle w:val="Heading2"/>
        <w:spacing w:before="0" w:line="360" w:lineRule="auto"/>
        <w:jc w:val="both"/>
        <w:rPr>
          <w:rFonts w:ascii="Times New Roman" w:hAnsi="Times New Roman" w:cs="Times New Roman"/>
          <w:color w:val="auto"/>
          <w:sz w:val="24"/>
          <w:szCs w:val="24"/>
        </w:rPr>
      </w:pPr>
      <w:r w:rsidRPr="00B809D6">
        <w:rPr>
          <w:rFonts w:ascii="Times New Roman" w:hAnsi="Times New Roman" w:cs="Times New Roman"/>
          <w:color w:val="auto"/>
          <w:sz w:val="24"/>
          <w:szCs w:val="24"/>
        </w:rPr>
        <w:t>3. GWAS Analysis</w:t>
      </w:r>
    </w:p>
    <w:p w14:paraId="66AB06AB" w14:textId="77777777" w:rsidR="00B809D6" w:rsidRPr="00B809D6" w:rsidRDefault="00B809D6" w:rsidP="005B7770">
      <w:pPr>
        <w:pStyle w:val="NormalWeb"/>
        <w:spacing w:before="0" w:beforeAutospacing="0" w:after="0" w:afterAutospacing="0" w:line="360" w:lineRule="auto"/>
        <w:jc w:val="both"/>
      </w:pPr>
      <w:r w:rsidRPr="00B809D6">
        <w:t>The package supports both conventional and RSS-based association analyses.</w:t>
      </w:r>
    </w:p>
    <w:p w14:paraId="4A2BC329" w14:textId="77777777" w:rsidR="00B809D6" w:rsidRPr="00B809D6" w:rsidRDefault="00B809D6" w:rsidP="005B7770">
      <w:pPr>
        <w:pStyle w:val="NormalWeb"/>
        <w:spacing w:before="0" w:beforeAutospacing="0" w:after="0" w:afterAutospacing="0" w:line="360" w:lineRule="auto"/>
        <w:jc w:val="both"/>
      </w:pPr>
      <w:r w:rsidRPr="00B809D6">
        <w:t xml:space="preserve">The </w:t>
      </w:r>
      <w:proofErr w:type="spellStart"/>
      <w:proofErr w:type="gramStart"/>
      <w:r w:rsidRPr="00B809D6">
        <w:rPr>
          <w:rStyle w:val="HTMLCode"/>
          <w:rFonts w:ascii="Times New Roman" w:hAnsi="Times New Roman" w:cs="Times New Roman"/>
          <w:sz w:val="24"/>
          <w:szCs w:val="24"/>
        </w:rPr>
        <w:t>standardGWAS</w:t>
      </w:r>
      <w:proofErr w:type="spellEnd"/>
      <w:r w:rsidRPr="00B809D6">
        <w:rPr>
          <w:rStyle w:val="HTMLCode"/>
          <w:rFonts w:ascii="Times New Roman" w:hAnsi="Times New Roman" w:cs="Times New Roman"/>
          <w:sz w:val="24"/>
          <w:szCs w:val="24"/>
        </w:rPr>
        <w:t>(</w:t>
      </w:r>
      <w:proofErr w:type="gramEnd"/>
      <w:r w:rsidRPr="00B809D6">
        <w:rPr>
          <w:rStyle w:val="HTMLCode"/>
          <w:rFonts w:ascii="Times New Roman" w:hAnsi="Times New Roman" w:cs="Times New Roman"/>
          <w:sz w:val="24"/>
          <w:szCs w:val="24"/>
        </w:rPr>
        <w:t>)</w:t>
      </w:r>
      <w:r w:rsidRPr="00B809D6">
        <w:t xml:space="preserve"> function performs single-marker genome-wide association analysis using linear regression. </w:t>
      </w:r>
    </w:p>
    <w:p w14:paraId="0BEACB19" w14:textId="77777777" w:rsidR="00B809D6" w:rsidRPr="00B809D6" w:rsidRDefault="00B809D6" w:rsidP="00B809D6">
      <w:pPr>
        <w:pStyle w:val="NormalWeb"/>
        <w:spacing w:before="0" w:beforeAutospacing="0" w:after="0" w:afterAutospacing="0" w:line="360" w:lineRule="auto"/>
        <w:jc w:val="both"/>
      </w:pPr>
      <w:r w:rsidRPr="00B809D6">
        <w:lastRenderedPageBreak/>
        <w:t xml:space="preserve">The </w:t>
      </w:r>
      <w:proofErr w:type="spellStart"/>
      <w:proofErr w:type="gramStart"/>
      <w:r w:rsidRPr="00B809D6">
        <w:rPr>
          <w:rStyle w:val="HTMLCode"/>
          <w:rFonts w:ascii="Times New Roman" w:hAnsi="Times New Roman" w:cs="Times New Roman"/>
          <w:sz w:val="24"/>
          <w:szCs w:val="24"/>
        </w:rPr>
        <w:t>rssGWAS</w:t>
      </w:r>
      <w:proofErr w:type="spellEnd"/>
      <w:r w:rsidRPr="00B809D6">
        <w:rPr>
          <w:rStyle w:val="HTMLCode"/>
          <w:rFonts w:ascii="Times New Roman" w:hAnsi="Times New Roman" w:cs="Times New Roman"/>
          <w:sz w:val="24"/>
          <w:szCs w:val="24"/>
        </w:rPr>
        <w:t>(</w:t>
      </w:r>
      <w:proofErr w:type="gramEnd"/>
      <w:r w:rsidRPr="00B809D6">
        <w:rPr>
          <w:rStyle w:val="HTMLCode"/>
          <w:rFonts w:ascii="Times New Roman" w:hAnsi="Times New Roman" w:cs="Times New Roman"/>
          <w:sz w:val="24"/>
          <w:szCs w:val="24"/>
        </w:rPr>
        <w:t>)</w:t>
      </w:r>
      <w:r w:rsidRPr="00B809D6">
        <w:t xml:space="preserve"> function applies GWAS analysis after RSS sample selection, enabling direct assessment of the influence of sampling design on marker detection. </w:t>
      </w:r>
    </w:p>
    <w:p w14:paraId="497E3155" w14:textId="77777777" w:rsidR="00B809D6" w:rsidRPr="00B809D6" w:rsidRDefault="00B809D6" w:rsidP="00B809D6">
      <w:pPr>
        <w:pStyle w:val="Heading2"/>
        <w:spacing w:before="0" w:line="360" w:lineRule="auto"/>
        <w:jc w:val="both"/>
        <w:rPr>
          <w:rFonts w:ascii="Times New Roman" w:hAnsi="Times New Roman" w:cs="Times New Roman"/>
          <w:color w:val="auto"/>
          <w:sz w:val="24"/>
          <w:szCs w:val="24"/>
        </w:rPr>
      </w:pPr>
      <w:r w:rsidRPr="00B809D6">
        <w:rPr>
          <w:rFonts w:ascii="Times New Roman" w:hAnsi="Times New Roman" w:cs="Times New Roman"/>
          <w:color w:val="auto"/>
          <w:sz w:val="24"/>
          <w:szCs w:val="24"/>
        </w:rPr>
        <w:t>4. Visualization</w:t>
      </w:r>
    </w:p>
    <w:p w14:paraId="09376D03" w14:textId="77777777" w:rsidR="00B809D6" w:rsidRPr="00B809D6" w:rsidRDefault="00B809D6" w:rsidP="00B809D6">
      <w:pPr>
        <w:pStyle w:val="NormalWeb"/>
        <w:spacing w:before="0" w:beforeAutospacing="0" w:after="0" w:afterAutospacing="0" w:line="360" w:lineRule="auto"/>
        <w:jc w:val="both"/>
      </w:pPr>
      <w:proofErr w:type="spellStart"/>
      <w:r w:rsidRPr="00B809D6">
        <w:t>RankGWASK</w:t>
      </w:r>
      <w:proofErr w:type="spellEnd"/>
      <w:r w:rsidRPr="00B809D6">
        <w:t xml:space="preserve"> includes functions for creating Manhattan and QQ plots from GWAS results. These visualizations facilitate interpretation of association signals and assessment of statistical significance. </w:t>
      </w:r>
    </w:p>
    <w:p w14:paraId="2E5DCB7B" w14:textId="77777777" w:rsidR="00B809D6" w:rsidRPr="00B809D6" w:rsidRDefault="00B809D6" w:rsidP="00B809D6">
      <w:pPr>
        <w:pStyle w:val="Heading2"/>
        <w:spacing w:before="0" w:line="360" w:lineRule="auto"/>
        <w:jc w:val="both"/>
        <w:rPr>
          <w:rFonts w:ascii="Times New Roman" w:hAnsi="Times New Roman" w:cs="Times New Roman"/>
          <w:color w:val="auto"/>
          <w:sz w:val="24"/>
          <w:szCs w:val="24"/>
        </w:rPr>
      </w:pPr>
      <w:r w:rsidRPr="00B809D6">
        <w:rPr>
          <w:rFonts w:ascii="Times New Roman" w:hAnsi="Times New Roman" w:cs="Times New Roman"/>
          <w:color w:val="auto"/>
          <w:sz w:val="24"/>
          <w:szCs w:val="24"/>
        </w:rPr>
        <w:t>5. Performance Evaluation</w:t>
      </w:r>
    </w:p>
    <w:p w14:paraId="5F53FAC9" w14:textId="77777777" w:rsidR="00B809D6" w:rsidRPr="00B809D6" w:rsidRDefault="00B809D6" w:rsidP="00B809D6">
      <w:pPr>
        <w:pStyle w:val="NormalWeb"/>
        <w:spacing w:before="0" w:beforeAutospacing="0" w:after="0" w:afterAutospacing="0" w:line="360" w:lineRule="auto"/>
        <w:jc w:val="both"/>
      </w:pPr>
      <w:r w:rsidRPr="00B809D6">
        <w:t xml:space="preserve">The </w:t>
      </w:r>
      <w:proofErr w:type="spellStart"/>
      <w:proofErr w:type="gramStart"/>
      <w:r w:rsidRPr="00B809D6">
        <w:rPr>
          <w:rStyle w:val="HTMLCode"/>
          <w:rFonts w:ascii="Times New Roman" w:hAnsi="Times New Roman" w:cs="Times New Roman"/>
          <w:sz w:val="24"/>
          <w:szCs w:val="24"/>
        </w:rPr>
        <w:t>compareRSSvsSRS</w:t>
      </w:r>
      <w:proofErr w:type="spellEnd"/>
      <w:r w:rsidRPr="00B809D6">
        <w:rPr>
          <w:rStyle w:val="HTMLCode"/>
          <w:rFonts w:ascii="Times New Roman" w:hAnsi="Times New Roman" w:cs="Times New Roman"/>
          <w:sz w:val="24"/>
          <w:szCs w:val="24"/>
        </w:rPr>
        <w:t>(</w:t>
      </w:r>
      <w:proofErr w:type="gramEnd"/>
      <w:r w:rsidRPr="00B809D6">
        <w:rPr>
          <w:rStyle w:val="HTMLCode"/>
          <w:rFonts w:ascii="Times New Roman" w:hAnsi="Times New Roman" w:cs="Times New Roman"/>
          <w:sz w:val="24"/>
          <w:szCs w:val="24"/>
        </w:rPr>
        <w:t>)</w:t>
      </w:r>
      <w:r w:rsidRPr="00B809D6">
        <w:t xml:space="preserve"> function allows direct comparison between RSS-based and SRS-based GWAS approaches. Researchers can evaluate differences in identified SNPs, significance levels, and overall detection performance. </w:t>
      </w:r>
    </w:p>
    <w:p w14:paraId="67A97A25" w14:textId="77777777" w:rsidR="00D53160" w:rsidRPr="00D53160" w:rsidRDefault="00D53160" w:rsidP="00D53160">
      <w:pPr>
        <w:pStyle w:val="Heading1"/>
        <w:rPr>
          <w:color w:val="auto"/>
          <w:sz w:val="24"/>
          <w:szCs w:val="24"/>
        </w:rPr>
      </w:pPr>
      <w:r w:rsidRPr="00D53160">
        <w:rPr>
          <w:color w:val="auto"/>
          <w:sz w:val="24"/>
          <w:szCs w:val="24"/>
        </w:rPr>
        <w:t>Workflow</w:t>
      </w:r>
    </w:p>
    <w:p w14:paraId="6BBFC67D" w14:textId="1417B0B9" w:rsidR="00D53160" w:rsidRDefault="00D53160" w:rsidP="00D53160">
      <w:pPr>
        <w:pStyle w:val="HTMLPreformatted"/>
        <w:rPr>
          <w:rStyle w:val="HTMLCode"/>
        </w:rPr>
      </w:pPr>
      <w:r>
        <w:rPr>
          <w:rStyle w:val="m"/>
          <w:rFonts w:eastAsiaTheme="majorEastAsia"/>
        </w:rPr>
        <w:t>library</w:t>
      </w:r>
      <w:r>
        <w:rPr>
          <w:rStyle w:val="HTMLCode"/>
        </w:rPr>
        <w:t>(</w:t>
      </w:r>
      <w:proofErr w:type="spellStart"/>
      <w:r>
        <w:rPr>
          <w:rStyle w:val="m"/>
          <w:rFonts w:eastAsiaTheme="majorEastAsia"/>
        </w:rPr>
        <w:t>RankGWASK</w:t>
      </w:r>
      <w:proofErr w:type="spellEnd"/>
      <w:r>
        <w:rPr>
          <w:rStyle w:val="HTMLCode"/>
        </w:rPr>
        <w:t>)</w:t>
      </w:r>
      <w:r>
        <w:br/>
      </w:r>
      <w:r>
        <w:br/>
      </w:r>
      <w:r>
        <w:rPr>
          <w:rStyle w:val="m"/>
          <w:rFonts w:eastAsiaTheme="majorEastAsia"/>
        </w:rPr>
        <w:t>data</w:t>
      </w:r>
      <w:r>
        <w:rPr>
          <w:rStyle w:val="HTMLCode"/>
        </w:rPr>
        <w:t>(</w:t>
      </w:r>
      <w:proofErr w:type="spellStart"/>
      <w:r>
        <w:rPr>
          <w:rStyle w:val="m"/>
          <w:rFonts w:eastAsiaTheme="majorEastAsia"/>
        </w:rPr>
        <w:t>gwas_data</w:t>
      </w:r>
      <w:proofErr w:type="spellEnd"/>
      <w:r>
        <w:rPr>
          <w:rStyle w:val="HTMLCode"/>
        </w:rPr>
        <w:t>)</w:t>
      </w:r>
      <w:r>
        <w:br/>
      </w:r>
      <w:r>
        <w:br/>
      </w:r>
      <w:proofErr w:type="spellStart"/>
      <w:r>
        <w:rPr>
          <w:rStyle w:val="m"/>
          <w:rFonts w:eastAsiaTheme="majorEastAsia"/>
        </w:rPr>
        <w:t>rss.data</w:t>
      </w:r>
      <w:proofErr w:type="spellEnd"/>
      <w:r>
        <w:rPr>
          <w:rStyle w:val="HTMLCode"/>
        </w:rPr>
        <w:t xml:space="preserve"> </w:t>
      </w:r>
      <w:r>
        <w:rPr>
          <w:rStyle w:val="g"/>
          <w:rFonts w:eastAsiaTheme="majorEastAsia"/>
        </w:rPr>
        <w:t>&lt;-</w:t>
      </w:r>
      <w:r>
        <w:rPr>
          <w:rStyle w:val="HTMLCode"/>
        </w:rPr>
        <w:t xml:space="preserve"> </w:t>
      </w:r>
      <w:proofErr w:type="spellStart"/>
      <w:r>
        <w:rPr>
          <w:rStyle w:val="m"/>
          <w:rFonts w:eastAsiaTheme="majorEastAsia"/>
        </w:rPr>
        <w:t>rssSample</w:t>
      </w:r>
      <w:proofErr w:type="spellEnd"/>
      <w:r>
        <w:rPr>
          <w:rStyle w:val="HTMLCode"/>
        </w:rPr>
        <w:t>(</w:t>
      </w:r>
      <w:r>
        <w:br/>
      </w:r>
      <w:r>
        <w:rPr>
          <w:rStyle w:val="HTMLCode"/>
        </w:rPr>
        <w:t xml:space="preserve">  </w:t>
      </w:r>
      <w:proofErr w:type="spellStart"/>
      <w:r>
        <w:rPr>
          <w:rStyle w:val="m"/>
          <w:rFonts w:eastAsiaTheme="majorEastAsia"/>
        </w:rPr>
        <w:t>gwas_data</w:t>
      </w:r>
      <w:proofErr w:type="spellEnd"/>
      <w:r>
        <w:rPr>
          <w:rStyle w:val="HTMLCode"/>
        </w:rPr>
        <w:t>,</w:t>
      </w:r>
      <w:r>
        <w:br/>
      </w:r>
      <w:r>
        <w:rPr>
          <w:rStyle w:val="HTMLCode"/>
        </w:rPr>
        <w:t xml:space="preserve">  </w:t>
      </w:r>
      <w:r>
        <w:rPr>
          <w:rStyle w:val="m"/>
          <w:rFonts w:eastAsiaTheme="majorEastAsia"/>
        </w:rPr>
        <w:t>ranking</w:t>
      </w:r>
      <w:r>
        <w:rPr>
          <w:rStyle w:val="HTMLCode"/>
        </w:rPr>
        <w:t xml:space="preserve"> </w:t>
      </w:r>
      <w:r>
        <w:rPr>
          <w:rStyle w:val="g"/>
          <w:rFonts w:eastAsiaTheme="majorEastAsia"/>
        </w:rPr>
        <w:t>=</w:t>
      </w:r>
      <w:r>
        <w:rPr>
          <w:rStyle w:val="HTMLCode"/>
        </w:rPr>
        <w:t xml:space="preserve"> </w:t>
      </w:r>
      <w:r>
        <w:rPr>
          <w:rStyle w:val="k"/>
          <w:rFonts w:eastAsiaTheme="majorEastAsia"/>
        </w:rPr>
        <w:t>"</w:t>
      </w:r>
      <w:proofErr w:type="spellStart"/>
      <w:r>
        <w:rPr>
          <w:rStyle w:val="k"/>
          <w:rFonts w:eastAsiaTheme="majorEastAsia"/>
        </w:rPr>
        <w:t>PlantHeight</w:t>
      </w:r>
      <w:proofErr w:type="spellEnd"/>
      <w:r>
        <w:rPr>
          <w:rStyle w:val="k"/>
          <w:rFonts w:eastAsiaTheme="majorEastAsia"/>
        </w:rPr>
        <w:t>"</w:t>
      </w:r>
      <w:r>
        <w:rPr>
          <w:rStyle w:val="HTMLCode"/>
        </w:rPr>
        <w:t>,</w:t>
      </w:r>
      <w:r>
        <w:br/>
      </w:r>
      <w:r>
        <w:rPr>
          <w:rStyle w:val="HTMLCode"/>
        </w:rPr>
        <w:t xml:space="preserve">  </w:t>
      </w:r>
      <w:proofErr w:type="spellStart"/>
      <w:r>
        <w:rPr>
          <w:rStyle w:val="m"/>
          <w:rFonts w:eastAsiaTheme="majorEastAsia"/>
        </w:rPr>
        <w:t>set.size</w:t>
      </w:r>
      <w:proofErr w:type="spellEnd"/>
      <w:r>
        <w:rPr>
          <w:rStyle w:val="HTMLCode"/>
        </w:rPr>
        <w:t xml:space="preserve"> </w:t>
      </w:r>
      <w:r>
        <w:rPr>
          <w:rStyle w:val="g"/>
          <w:rFonts w:eastAsiaTheme="majorEastAsia"/>
        </w:rPr>
        <w:t>=</w:t>
      </w:r>
      <w:r>
        <w:rPr>
          <w:rStyle w:val="HTMLCode"/>
        </w:rPr>
        <w:t xml:space="preserve"> </w:t>
      </w:r>
      <w:r>
        <w:rPr>
          <w:rStyle w:val="j"/>
        </w:rPr>
        <w:t>5</w:t>
      </w:r>
      <w:r>
        <w:br/>
      </w:r>
      <w:r>
        <w:rPr>
          <w:rStyle w:val="HTMLCode"/>
        </w:rPr>
        <w:t>)</w:t>
      </w:r>
      <w:r>
        <w:br/>
      </w:r>
      <w:r>
        <w:br/>
      </w:r>
      <w:proofErr w:type="spellStart"/>
      <w:r>
        <w:rPr>
          <w:rStyle w:val="m"/>
          <w:rFonts w:eastAsiaTheme="majorEastAsia"/>
        </w:rPr>
        <w:t>rss.results</w:t>
      </w:r>
      <w:proofErr w:type="spellEnd"/>
      <w:r>
        <w:rPr>
          <w:rStyle w:val="HTMLCode"/>
        </w:rPr>
        <w:t xml:space="preserve"> </w:t>
      </w:r>
      <w:r>
        <w:rPr>
          <w:rStyle w:val="g"/>
          <w:rFonts w:eastAsiaTheme="majorEastAsia"/>
        </w:rPr>
        <w:t>&lt;-</w:t>
      </w:r>
      <w:r>
        <w:rPr>
          <w:rStyle w:val="HTMLCode"/>
        </w:rPr>
        <w:t xml:space="preserve"> </w:t>
      </w:r>
      <w:proofErr w:type="spellStart"/>
      <w:r>
        <w:rPr>
          <w:rStyle w:val="m"/>
          <w:rFonts w:eastAsiaTheme="majorEastAsia"/>
        </w:rPr>
        <w:t>rssGWAS</w:t>
      </w:r>
      <w:proofErr w:type="spellEnd"/>
      <w:r>
        <w:rPr>
          <w:rStyle w:val="HTMLCode"/>
        </w:rPr>
        <w:t>(</w:t>
      </w:r>
      <w:r>
        <w:br/>
      </w:r>
      <w:r>
        <w:rPr>
          <w:rStyle w:val="HTMLCode"/>
        </w:rPr>
        <w:t xml:space="preserve">  </w:t>
      </w:r>
      <w:proofErr w:type="spellStart"/>
      <w:r>
        <w:rPr>
          <w:rStyle w:val="m"/>
          <w:rFonts w:eastAsiaTheme="majorEastAsia"/>
        </w:rPr>
        <w:t>rss.data</w:t>
      </w:r>
      <w:proofErr w:type="spellEnd"/>
      <w:r>
        <w:rPr>
          <w:rStyle w:val="HTMLCode"/>
        </w:rPr>
        <w:t>,</w:t>
      </w:r>
      <w:r>
        <w:br/>
      </w:r>
      <w:r>
        <w:rPr>
          <w:rStyle w:val="HTMLCode"/>
        </w:rPr>
        <w:t xml:space="preserve">  </w:t>
      </w:r>
      <w:r>
        <w:rPr>
          <w:rStyle w:val="m"/>
          <w:rFonts w:eastAsiaTheme="majorEastAsia"/>
        </w:rPr>
        <w:t>phenotype</w:t>
      </w:r>
      <w:r>
        <w:rPr>
          <w:rStyle w:val="HTMLCode"/>
        </w:rPr>
        <w:t xml:space="preserve"> </w:t>
      </w:r>
      <w:r>
        <w:rPr>
          <w:rStyle w:val="g"/>
          <w:rFonts w:eastAsiaTheme="majorEastAsia"/>
        </w:rPr>
        <w:t>=</w:t>
      </w:r>
      <w:r>
        <w:rPr>
          <w:rStyle w:val="HTMLCode"/>
        </w:rPr>
        <w:t xml:space="preserve"> </w:t>
      </w:r>
      <w:r>
        <w:rPr>
          <w:rStyle w:val="k"/>
          <w:rFonts w:eastAsiaTheme="majorEastAsia"/>
        </w:rPr>
        <w:t>"Yield"</w:t>
      </w:r>
      <w:r>
        <w:rPr>
          <w:rStyle w:val="HTMLCode"/>
        </w:rPr>
        <w:t>,</w:t>
      </w:r>
      <w:r>
        <w:br/>
      </w:r>
      <w:r>
        <w:rPr>
          <w:rStyle w:val="HTMLCode"/>
        </w:rPr>
        <w:t xml:space="preserve">  </w:t>
      </w:r>
      <w:r>
        <w:rPr>
          <w:rStyle w:val="m"/>
          <w:rFonts w:eastAsiaTheme="majorEastAsia"/>
        </w:rPr>
        <w:t>ranking</w:t>
      </w:r>
      <w:r>
        <w:rPr>
          <w:rStyle w:val="HTMLCode"/>
        </w:rPr>
        <w:t xml:space="preserve"> </w:t>
      </w:r>
      <w:r>
        <w:rPr>
          <w:rStyle w:val="g"/>
          <w:rFonts w:eastAsiaTheme="majorEastAsia"/>
        </w:rPr>
        <w:t>=</w:t>
      </w:r>
      <w:r>
        <w:rPr>
          <w:rStyle w:val="HTMLCode"/>
        </w:rPr>
        <w:t xml:space="preserve"> </w:t>
      </w:r>
      <w:r>
        <w:rPr>
          <w:rStyle w:val="k"/>
          <w:rFonts w:eastAsiaTheme="majorEastAsia"/>
        </w:rPr>
        <w:t>"</w:t>
      </w:r>
      <w:proofErr w:type="spellStart"/>
      <w:r>
        <w:rPr>
          <w:rStyle w:val="k"/>
          <w:rFonts w:eastAsiaTheme="majorEastAsia"/>
        </w:rPr>
        <w:t>PlantHeight</w:t>
      </w:r>
      <w:proofErr w:type="spellEnd"/>
      <w:r>
        <w:rPr>
          <w:rStyle w:val="k"/>
          <w:rFonts w:eastAsiaTheme="majorEastAsia"/>
        </w:rPr>
        <w:t>"</w:t>
      </w:r>
      <w:r>
        <w:br/>
      </w:r>
      <w:r>
        <w:rPr>
          <w:rStyle w:val="HTMLCode"/>
        </w:rPr>
        <w:t>)</w:t>
      </w:r>
      <w:r>
        <w:br/>
      </w:r>
      <w:r>
        <w:br/>
      </w:r>
      <w:proofErr w:type="spellStart"/>
      <w:r>
        <w:rPr>
          <w:rStyle w:val="m"/>
          <w:rFonts w:eastAsiaTheme="majorEastAsia"/>
        </w:rPr>
        <w:t>rssManhattan</w:t>
      </w:r>
      <w:proofErr w:type="spellEnd"/>
      <w:r>
        <w:rPr>
          <w:rStyle w:val="HTMLCode"/>
        </w:rPr>
        <w:t>(</w:t>
      </w:r>
      <w:proofErr w:type="spellStart"/>
      <w:r>
        <w:rPr>
          <w:rStyle w:val="m"/>
          <w:rFonts w:eastAsiaTheme="majorEastAsia"/>
        </w:rPr>
        <w:t>rss.results</w:t>
      </w:r>
      <w:proofErr w:type="spellEnd"/>
      <w:r>
        <w:rPr>
          <w:rStyle w:val="HTMLCode"/>
        </w:rPr>
        <w:t>)</w:t>
      </w:r>
      <w:r>
        <w:br/>
      </w:r>
      <w:proofErr w:type="spellStart"/>
      <w:r>
        <w:rPr>
          <w:rStyle w:val="m"/>
          <w:rFonts w:eastAsiaTheme="majorEastAsia"/>
        </w:rPr>
        <w:t>rssQQ</w:t>
      </w:r>
      <w:proofErr w:type="spellEnd"/>
      <w:r>
        <w:rPr>
          <w:rStyle w:val="HTMLCode"/>
        </w:rPr>
        <w:t>(</w:t>
      </w:r>
      <w:proofErr w:type="spellStart"/>
      <w:r>
        <w:rPr>
          <w:rStyle w:val="m"/>
          <w:rFonts w:eastAsiaTheme="majorEastAsia"/>
        </w:rPr>
        <w:t>rss.results</w:t>
      </w:r>
      <w:proofErr w:type="spellEnd"/>
      <w:r>
        <w:rPr>
          <w:rStyle w:val="HTMLCode"/>
        </w:rPr>
        <w:t>)</w:t>
      </w:r>
    </w:p>
    <w:p w14:paraId="6BE3599C" w14:textId="77777777" w:rsidR="00B758C4" w:rsidRDefault="00B758C4" w:rsidP="00D53160">
      <w:pPr>
        <w:pStyle w:val="HTMLPreformatted"/>
      </w:pPr>
    </w:p>
    <w:p w14:paraId="65317053" w14:textId="49A13BAD" w:rsidR="009F6518" w:rsidRDefault="00D53160" w:rsidP="009F6518">
      <w:pPr>
        <w:pStyle w:val="NormalWeb"/>
        <w:spacing w:before="0" w:beforeAutospacing="0" w:after="0" w:afterAutospacing="0" w:line="360" w:lineRule="auto"/>
        <w:jc w:val="both"/>
      </w:pPr>
      <w:r>
        <w:t>The package includes a simulated GWAS dataset containing 500 individuals, 100 SNP markers, a quantitative phenotype (Yield), and an auxiliary ranking variable (</w:t>
      </w:r>
      <w:proofErr w:type="spellStart"/>
      <w:r>
        <w:t>PlantHeight</w:t>
      </w:r>
      <w:proofErr w:type="spellEnd"/>
      <w:r>
        <w:t xml:space="preserve">). </w:t>
      </w:r>
    </w:p>
    <w:p w14:paraId="4FA0ED1A" w14:textId="77777777" w:rsidR="005B7770" w:rsidRDefault="005B7770" w:rsidP="005B7770">
      <w:pPr>
        <w:pStyle w:val="NormalWeb"/>
        <w:spacing w:before="0" w:beforeAutospacing="0" w:after="0" w:afterAutospacing="0" w:line="360" w:lineRule="auto"/>
        <w:jc w:val="both"/>
        <w:rPr>
          <w:b/>
          <w:bCs/>
        </w:rPr>
      </w:pPr>
      <w:r w:rsidRPr="005B7770">
        <w:rPr>
          <w:b/>
          <w:bCs/>
        </w:rPr>
        <w:t>Software Availability</w:t>
      </w:r>
    </w:p>
    <w:p w14:paraId="66BA9124" w14:textId="6A54BB43" w:rsidR="005B7770" w:rsidRPr="005B7770" w:rsidRDefault="005B7770" w:rsidP="005B7770">
      <w:pPr>
        <w:pStyle w:val="NormalWeb"/>
        <w:spacing w:before="0" w:beforeAutospacing="0" w:after="0" w:afterAutospacing="0" w:line="360" w:lineRule="auto"/>
        <w:jc w:val="both"/>
        <w:rPr>
          <w:b/>
          <w:bCs/>
        </w:rPr>
      </w:pPr>
      <w:proofErr w:type="spellStart"/>
      <w:r>
        <w:t>RankGWASK</w:t>
      </w:r>
      <w:proofErr w:type="spellEnd"/>
      <w:r>
        <w:t xml:space="preserve"> is available from CRAN and can be installed directly within R using </w:t>
      </w:r>
      <w:proofErr w:type="spellStart"/>
      <w:proofErr w:type="gramStart"/>
      <w:r>
        <w:t>install.packages</w:t>
      </w:r>
      <w:proofErr w:type="spellEnd"/>
      <w:proofErr w:type="gramEnd"/>
      <w:r>
        <w:t>("</w:t>
      </w:r>
      <w:proofErr w:type="spellStart"/>
      <w:r>
        <w:t>RankGWASK</w:t>
      </w:r>
      <w:proofErr w:type="spellEnd"/>
      <w:r>
        <w:t>"). Source code, documentation, and example datasets are distributed under the GPL-3 license. The package should be cited as:</w:t>
      </w:r>
    </w:p>
    <w:p w14:paraId="1E5F01A6" w14:textId="77777777" w:rsidR="005B7770" w:rsidRDefault="005B7770" w:rsidP="005B7770">
      <w:pPr>
        <w:pStyle w:val="NormalWeb"/>
        <w:spacing w:after="0" w:line="360" w:lineRule="auto"/>
        <w:jc w:val="both"/>
      </w:pPr>
    </w:p>
    <w:p w14:paraId="7457CEE8" w14:textId="3DCF028A" w:rsidR="005B7770" w:rsidRDefault="005B7770" w:rsidP="005B7770">
      <w:pPr>
        <w:pStyle w:val="NormalWeb"/>
        <w:spacing w:before="0" w:beforeAutospacing="0" w:after="0" w:afterAutospacing="0" w:line="360" w:lineRule="auto"/>
        <w:jc w:val="both"/>
      </w:pPr>
      <w:r>
        <w:lastRenderedPageBreak/>
        <w:t xml:space="preserve">Rather, K. U. I. (2026). </w:t>
      </w:r>
      <w:proofErr w:type="spellStart"/>
      <w:r>
        <w:t>RankGWASK</w:t>
      </w:r>
      <w:proofErr w:type="spellEnd"/>
      <w:r>
        <w:t>: Ranked Set Sampling Genome-Wide Association Studies Toolkit. R package version 0.1.1.</w:t>
      </w:r>
    </w:p>
    <w:p w14:paraId="20916235" w14:textId="63E50D05" w:rsidR="000D6320" w:rsidRPr="009F6518" w:rsidRDefault="000D6320" w:rsidP="009F6518">
      <w:pPr>
        <w:pStyle w:val="NormalWeb"/>
        <w:spacing w:before="0" w:beforeAutospacing="0" w:after="0" w:afterAutospacing="0" w:line="360" w:lineRule="auto"/>
        <w:jc w:val="both"/>
        <w:rPr>
          <w:b/>
          <w:bCs/>
        </w:rPr>
      </w:pPr>
      <w:r w:rsidRPr="009F6518">
        <w:rPr>
          <w:b/>
          <w:bCs/>
        </w:rPr>
        <w:t>Implications</w:t>
      </w:r>
    </w:p>
    <w:p w14:paraId="49017115" w14:textId="29864EFF" w:rsidR="000D6320" w:rsidRPr="000D6320" w:rsidRDefault="000D6320" w:rsidP="000D6320">
      <w:pPr>
        <w:pStyle w:val="Heading1"/>
        <w:spacing w:before="0" w:line="360" w:lineRule="auto"/>
        <w:jc w:val="both"/>
        <w:rPr>
          <w:rFonts w:ascii="Times New Roman" w:hAnsi="Times New Roman" w:cs="Times New Roman"/>
          <w:b w:val="0"/>
          <w:bCs w:val="0"/>
          <w:color w:val="auto"/>
          <w:sz w:val="24"/>
          <w:szCs w:val="24"/>
        </w:rPr>
      </w:pPr>
      <w:proofErr w:type="spellStart"/>
      <w:r w:rsidRPr="000D6320">
        <w:rPr>
          <w:rFonts w:ascii="Times New Roman" w:hAnsi="Times New Roman" w:cs="Times New Roman"/>
          <w:b w:val="0"/>
          <w:bCs w:val="0"/>
          <w:color w:val="auto"/>
          <w:sz w:val="24"/>
          <w:szCs w:val="24"/>
        </w:rPr>
        <w:t>RankGWASK</w:t>
      </w:r>
      <w:proofErr w:type="spellEnd"/>
      <w:r w:rsidRPr="000D6320">
        <w:rPr>
          <w:rFonts w:ascii="Times New Roman" w:hAnsi="Times New Roman" w:cs="Times New Roman"/>
          <w:b w:val="0"/>
          <w:bCs w:val="0"/>
          <w:color w:val="auto"/>
          <w:sz w:val="24"/>
          <w:szCs w:val="24"/>
        </w:rPr>
        <w:t xml:space="preserve"> introduces a new research framework for studying the interaction between sampling design and genome-wide association analysis. By integrating Ranked Set Sampling with GWAS methodology, the package enables researchers to investigate potential gains in statistical efficiency, marker detection power, and estimation precision.</w:t>
      </w:r>
    </w:p>
    <w:p w14:paraId="4BCDFCFD" w14:textId="77777777" w:rsidR="000D6320" w:rsidRDefault="000D6320" w:rsidP="000D6320">
      <w:pPr>
        <w:pStyle w:val="NormalWeb"/>
        <w:spacing w:before="0" w:beforeAutospacing="0" w:after="0" w:afterAutospacing="0" w:line="360" w:lineRule="auto"/>
        <w:jc w:val="both"/>
      </w:pPr>
      <w:r w:rsidRPr="000D6320">
        <w:t xml:space="preserve">The package has applications in plant breeding programs, livestock genetics, quantitative trait mapping, agricultural experiments, and biomedical genetics where auxiliary ranking information is readily available. Furthermore, </w:t>
      </w:r>
      <w:proofErr w:type="spellStart"/>
      <w:r w:rsidRPr="000D6320">
        <w:t>RankGWASK</w:t>
      </w:r>
      <w:proofErr w:type="spellEnd"/>
      <w:r w:rsidRPr="000D6320">
        <w:t xml:space="preserve"> provides a platform for future methodological developments involving advanced sampling designs, multi-trait GWAS, mixed-model association analysis, and genomic prediction.</w:t>
      </w:r>
    </w:p>
    <w:p w14:paraId="2603B4A1" w14:textId="77777777" w:rsidR="003A3FA7" w:rsidRDefault="000D6320" w:rsidP="003A3FA7">
      <w:pPr>
        <w:pStyle w:val="NormalWeb"/>
        <w:spacing w:before="0" w:beforeAutospacing="0" w:after="0" w:afterAutospacing="0" w:line="360" w:lineRule="auto"/>
        <w:jc w:val="both"/>
      </w:pPr>
      <w:r w:rsidRPr="000D6320">
        <w:t xml:space="preserve">As an open-source CRAN package, </w:t>
      </w:r>
      <w:proofErr w:type="spellStart"/>
      <w:r w:rsidRPr="000D6320">
        <w:t>RankGWASK</w:t>
      </w:r>
      <w:proofErr w:type="spellEnd"/>
      <w:r w:rsidRPr="000D6320">
        <w:t xml:space="preserve"> promotes reproducible research and provides a foundation for further methodological innovation in statistical genetics.</w:t>
      </w:r>
    </w:p>
    <w:p w14:paraId="0C279D46" w14:textId="5630B7B0" w:rsidR="00A259B4" w:rsidRPr="003A3FA7" w:rsidRDefault="00A259B4" w:rsidP="003A3FA7">
      <w:pPr>
        <w:pStyle w:val="NormalWeb"/>
        <w:spacing w:before="0" w:beforeAutospacing="0" w:after="0" w:afterAutospacing="0" w:line="360" w:lineRule="auto"/>
        <w:jc w:val="both"/>
        <w:rPr>
          <w:b/>
          <w:bCs/>
        </w:rPr>
      </w:pPr>
      <w:r w:rsidRPr="003A3FA7">
        <w:rPr>
          <w:b/>
          <w:bCs/>
        </w:rPr>
        <w:t>Acknowledgements</w:t>
      </w:r>
    </w:p>
    <w:p w14:paraId="66C93CFA" w14:textId="77777777" w:rsidR="00DB6903" w:rsidRPr="00E43C74" w:rsidRDefault="00A259B4" w:rsidP="00A259B4">
      <w:pPr>
        <w:pStyle w:val="NormalWeb"/>
        <w:spacing w:before="0" w:beforeAutospacing="0" w:after="0" w:afterAutospacing="0" w:line="360" w:lineRule="auto"/>
        <w:jc w:val="both"/>
      </w:pPr>
      <w:r w:rsidRPr="00E43C74">
        <w:t xml:space="preserve">The author acknowledges the R Core Team and the CRAN Repository for providing an open and reproducible software ecosystem for statistical computing. Special thanks are extended to the developers and maintainers of GWAS and Ranked Set Sampling methodologies whose contributions inspired the development of </w:t>
      </w:r>
      <w:proofErr w:type="spellStart"/>
      <w:r w:rsidRPr="00E43C74">
        <w:t>RankGWASK</w:t>
      </w:r>
      <w:proofErr w:type="spellEnd"/>
      <w:r w:rsidRPr="00E43C74">
        <w:t>.</w:t>
      </w:r>
    </w:p>
    <w:p w14:paraId="513525A6" w14:textId="77777777" w:rsidR="00A259B4" w:rsidRPr="00E43C74" w:rsidRDefault="00A259B4" w:rsidP="00A259B4">
      <w:pPr>
        <w:pStyle w:val="NormalWeb"/>
        <w:spacing w:before="0" w:beforeAutospacing="0" w:after="0" w:afterAutospacing="0" w:line="360" w:lineRule="auto"/>
        <w:jc w:val="both"/>
      </w:pPr>
    </w:p>
    <w:p w14:paraId="7EF2418B" w14:textId="77777777" w:rsidR="00796CC4" w:rsidRPr="00E43C74" w:rsidRDefault="00796CC4" w:rsidP="00A259B4">
      <w:pPr>
        <w:pStyle w:val="Heading1"/>
        <w:spacing w:before="0"/>
        <w:rPr>
          <w:rFonts w:ascii="Times New Roman" w:hAnsi="Times New Roman" w:cs="Times New Roman"/>
          <w:color w:val="auto"/>
        </w:rPr>
      </w:pPr>
      <w:r w:rsidRPr="00E43C74">
        <w:rPr>
          <w:rFonts w:ascii="Times New Roman" w:hAnsi="Times New Roman" w:cs="Times New Roman"/>
          <w:color w:val="auto"/>
        </w:rPr>
        <w:t>References</w:t>
      </w:r>
    </w:p>
    <w:p w14:paraId="2EC97572" w14:textId="77777777" w:rsidR="00796CC4" w:rsidRPr="00E43C74" w:rsidRDefault="00796CC4" w:rsidP="00796CC4">
      <w:pPr>
        <w:pStyle w:val="NormalWeb"/>
        <w:spacing w:before="0" w:beforeAutospacing="0" w:after="0" w:afterAutospacing="0" w:line="360" w:lineRule="auto"/>
        <w:ind w:left="720" w:hanging="720"/>
        <w:jc w:val="both"/>
      </w:pPr>
      <w:r w:rsidRPr="00E43C74">
        <w:t xml:space="preserve">McIntyre, G. A. (1952). A method for unbiased selective sampling using ranked sets. </w:t>
      </w:r>
      <w:r w:rsidRPr="00E43C74">
        <w:rPr>
          <w:rStyle w:val="Emphasis"/>
        </w:rPr>
        <w:t>Australian Journal of Agricultural Research</w:t>
      </w:r>
      <w:r w:rsidRPr="00E43C74">
        <w:t>, 3, 385–390.</w:t>
      </w:r>
    </w:p>
    <w:p w14:paraId="01AB6B50" w14:textId="77777777" w:rsidR="00796CC4" w:rsidRPr="00E43C74" w:rsidRDefault="00796CC4" w:rsidP="00796CC4">
      <w:pPr>
        <w:pStyle w:val="NormalWeb"/>
        <w:spacing w:before="0" w:beforeAutospacing="0" w:after="0" w:afterAutospacing="0" w:line="360" w:lineRule="auto"/>
        <w:ind w:left="720" w:hanging="720"/>
        <w:jc w:val="both"/>
      </w:pPr>
      <w:r w:rsidRPr="00E43C74">
        <w:t xml:space="preserve">Purcell, S., Neale, B., Todd-Brown, K., Thomas, L., Ferreira, M. A., Bender, D., </w:t>
      </w:r>
      <w:proofErr w:type="spellStart"/>
      <w:r w:rsidRPr="00E43C74">
        <w:t>Maller</w:t>
      </w:r>
      <w:proofErr w:type="spellEnd"/>
      <w:r w:rsidRPr="00E43C74">
        <w:t xml:space="preserve">, J., </w:t>
      </w:r>
      <w:proofErr w:type="spellStart"/>
      <w:r w:rsidRPr="00E43C74">
        <w:t>Sklar</w:t>
      </w:r>
      <w:proofErr w:type="spellEnd"/>
      <w:r w:rsidRPr="00E43C74">
        <w:t xml:space="preserve">, P., de Bakker, P. I., Daly, M. J., &amp; Sham, P. C. (2007). PLINK: A tool set for whole-genome association and population-based linkage analyses. </w:t>
      </w:r>
      <w:r w:rsidRPr="00E43C74">
        <w:rPr>
          <w:rStyle w:val="Emphasis"/>
        </w:rPr>
        <w:t>American Journal of Human Genetics</w:t>
      </w:r>
      <w:r w:rsidRPr="00E43C74">
        <w:t>, 81, 559–575.</w:t>
      </w:r>
    </w:p>
    <w:p w14:paraId="284087D3" w14:textId="77777777" w:rsidR="00796CC4" w:rsidRPr="00E43C74" w:rsidRDefault="00796CC4" w:rsidP="00796CC4">
      <w:pPr>
        <w:pStyle w:val="NormalWeb"/>
        <w:spacing w:before="0" w:beforeAutospacing="0" w:after="0" w:afterAutospacing="0" w:line="360" w:lineRule="auto"/>
        <w:ind w:left="720" w:hanging="720"/>
        <w:jc w:val="both"/>
      </w:pPr>
      <w:proofErr w:type="spellStart"/>
      <w:r w:rsidRPr="00E43C74">
        <w:t>Lipka</w:t>
      </w:r>
      <w:proofErr w:type="spellEnd"/>
      <w:r w:rsidRPr="00E43C74">
        <w:t xml:space="preserve">, A. E., Tian, F., Wang, Q., </w:t>
      </w:r>
      <w:proofErr w:type="spellStart"/>
      <w:r w:rsidRPr="00E43C74">
        <w:t>Peiffer</w:t>
      </w:r>
      <w:proofErr w:type="spellEnd"/>
      <w:r w:rsidRPr="00E43C74">
        <w:t xml:space="preserve">, J., Li, M., Bradbury, P. J., Gore, M. A., Buckler, E. S., &amp; Zhang, Z. (2012). GAPIT: Genome association and prediction integrated tool. </w:t>
      </w:r>
      <w:r w:rsidRPr="00E43C74">
        <w:rPr>
          <w:rStyle w:val="Emphasis"/>
        </w:rPr>
        <w:t>Bioinformatics</w:t>
      </w:r>
      <w:r w:rsidRPr="00E43C74">
        <w:t>, 28, 2397–2399.</w:t>
      </w:r>
    </w:p>
    <w:p w14:paraId="4EA76021" w14:textId="77777777" w:rsidR="00796CC4" w:rsidRPr="00E43C74" w:rsidRDefault="00796CC4" w:rsidP="00796CC4">
      <w:pPr>
        <w:pStyle w:val="NormalWeb"/>
        <w:spacing w:before="0" w:beforeAutospacing="0" w:after="0" w:afterAutospacing="0" w:line="360" w:lineRule="auto"/>
        <w:ind w:left="720" w:hanging="720"/>
        <w:jc w:val="both"/>
      </w:pPr>
      <w:proofErr w:type="spellStart"/>
      <w:r w:rsidRPr="00E43C74">
        <w:lastRenderedPageBreak/>
        <w:t>Aulchenko</w:t>
      </w:r>
      <w:proofErr w:type="spellEnd"/>
      <w:r w:rsidRPr="00E43C74">
        <w:t xml:space="preserve">, Y. S., Ripke, S., Isaacs, A., &amp; van </w:t>
      </w:r>
      <w:proofErr w:type="spellStart"/>
      <w:r w:rsidRPr="00E43C74">
        <w:t>Duijn</w:t>
      </w:r>
      <w:proofErr w:type="spellEnd"/>
      <w:r w:rsidRPr="00E43C74">
        <w:t xml:space="preserve">, C. M. (2007). </w:t>
      </w:r>
      <w:proofErr w:type="spellStart"/>
      <w:r w:rsidRPr="00E43C74">
        <w:t>GenABEL</w:t>
      </w:r>
      <w:proofErr w:type="spellEnd"/>
      <w:r w:rsidRPr="00E43C74">
        <w:t xml:space="preserve">: An R library for genome-wide association analysis. </w:t>
      </w:r>
      <w:r w:rsidRPr="00E43C74">
        <w:rPr>
          <w:rStyle w:val="Emphasis"/>
        </w:rPr>
        <w:t>Bioinformatics</w:t>
      </w:r>
      <w:r w:rsidRPr="00E43C74">
        <w:t>, 23, 1294–1296.</w:t>
      </w:r>
    </w:p>
    <w:p w14:paraId="061F9E7E" w14:textId="10DF268A" w:rsidR="00796CC4" w:rsidRDefault="00796CC4" w:rsidP="00796CC4">
      <w:pPr>
        <w:pStyle w:val="NormalWeb"/>
        <w:spacing w:before="0" w:beforeAutospacing="0" w:after="0" w:afterAutospacing="0" w:line="360" w:lineRule="auto"/>
        <w:ind w:left="720" w:hanging="720"/>
        <w:jc w:val="both"/>
      </w:pPr>
      <w:proofErr w:type="spellStart"/>
      <w:r w:rsidRPr="00E43C74">
        <w:t>Endelman</w:t>
      </w:r>
      <w:proofErr w:type="spellEnd"/>
      <w:r w:rsidRPr="00E43C74">
        <w:t xml:space="preserve">, J. B. (2011). Ridge regression and other kernels for genomic selection with R package </w:t>
      </w:r>
      <w:proofErr w:type="spellStart"/>
      <w:r w:rsidRPr="00E43C74">
        <w:t>rrBLUP</w:t>
      </w:r>
      <w:proofErr w:type="spellEnd"/>
      <w:r w:rsidRPr="00E43C74">
        <w:t xml:space="preserve">. </w:t>
      </w:r>
      <w:r w:rsidRPr="00E43C74">
        <w:rPr>
          <w:rStyle w:val="Emphasis"/>
        </w:rPr>
        <w:t>The Plant Genome</w:t>
      </w:r>
      <w:r w:rsidRPr="00E43C74">
        <w:t>, 4, 250–255.</w:t>
      </w:r>
    </w:p>
    <w:p w14:paraId="7DF54F55" w14:textId="77777777" w:rsidR="00B73B8F" w:rsidRPr="00B73B8F" w:rsidRDefault="00B73B8F" w:rsidP="00B73B8F">
      <w:pPr>
        <w:spacing w:before="100" w:beforeAutospacing="1" w:after="100" w:afterAutospacing="1" w:line="240" w:lineRule="auto"/>
        <w:ind w:left="720" w:hanging="720"/>
        <w:rPr>
          <w:rFonts w:ascii="Times New Roman" w:eastAsia="Times New Roman" w:hAnsi="Times New Roman" w:cs="Times New Roman"/>
          <w:sz w:val="24"/>
          <w:szCs w:val="24"/>
        </w:rPr>
      </w:pPr>
      <w:r w:rsidRPr="00B73B8F">
        <w:rPr>
          <w:rFonts w:ascii="Times New Roman" w:eastAsia="Times New Roman" w:hAnsi="Times New Roman" w:cs="Times New Roman"/>
          <w:sz w:val="24"/>
          <w:szCs w:val="24"/>
        </w:rPr>
        <w:t xml:space="preserve">Dell, T. R., &amp; Clutter, J. L. (1972). Ranked set sampling theory with order statistics background. </w:t>
      </w:r>
      <w:r w:rsidRPr="00B73B8F">
        <w:rPr>
          <w:rFonts w:ascii="Times New Roman" w:eastAsia="Times New Roman" w:hAnsi="Times New Roman" w:cs="Times New Roman"/>
          <w:i/>
          <w:iCs/>
          <w:sz w:val="24"/>
          <w:szCs w:val="24"/>
        </w:rPr>
        <w:t>Biometrics</w:t>
      </w:r>
      <w:r w:rsidRPr="00B73B8F">
        <w:rPr>
          <w:rFonts w:ascii="Times New Roman" w:eastAsia="Times New Roman" w:hAnsi="Times New Roman" w:cs="Times New Roman"/>
          <w:sz w:val="24"/>
          <w:szCs w:val="24"/>
        </w:rPr>
        <w:t>, 28, 545–555.</w:t>
      </w:r>
    </w:p>
    <w:p w14:paraId="46F174BA" w14:textId="77777777" w:rsidR="00B73B8F" w:rsidRPr="00B73B8F" w:rsidRDefault="00B73B8F" w:rsidP="00B73B8F">
      <w:pPr>
        <w:spacing w:before="100" w:beforeAutospacing="1" w:after="100" w:afterAutospacing="1" w:line="240" w:lineRule="auto"/>
        <w:ind w:left="720" w:hanging="720"/>
        <w:rPr>
          <w:rFonts w:ascii="Times New Roman" w:eastAsia="Times New Roman" w:hAnsi="Times New Roman" w:cs="Times New Roman"/>
          <w:sz w:val="24"/>
          <w:szCs w:val="24"/>
        </w:rPr>
      </w:pPr>
      <w:proofErr w:type="spellStart"/>
      <w:r w:rsidRPr="00B73B8F">
        <w:rPr>
          <w:rFonts w:ascii="Times New Roman" w:eastAsia="Times New Roman" w:hAnsi="Times New Roman" w:cs="Times New Roman"/>
          <w:sz w:val="24"/>
          <w:szCs w:val="24"/>
        </w:rPr>
        <w:t>Samawi</w:t>
      </w:r>
      <w:proofErr w:type="spellEnd"/>
      <w:r w:rsidRPr="00B73B8F">
        <w:rPr>
          <w:rFonts w:ascii="Times New Roman" w:eastAsia="Times New Roman" w:hAnsi="Times New Roman" w:cs="Times New Roman"/>
          <w:sz w:val="24"/>
          <w:szCs w:val="24"/>
        </w:rPr>
        <w:t xml:space="preserve">, H. M., &amp; </w:t>
      </w:r>
      <w:proofErr w:type="spellStart"/>
      <w:r w:rsidRPr="00B73B8F">
        <w:rPr>
          <w:rFonts w:ascii="Times New Roman" w:eastAsia="Times New Roman" w:hAnsi="Times New Roman" w:cs="Times New Roman"/>
          <w:sz w:val="24"/>
          <w:szCs w:val="24"/>
        </w:rPr>
        <w:t>Muttlak</w:t>
      </w:r>
      <w:proofErr w:type="spellEnd"/>
      <w:r w:rsidRPr="00B73B8F">
        <w:rPr>
          <w:rFonts w:ascii="Times New Roman" w:eastAsia="Times New Roman" w:hAnsi="Times New Roman" w:cs="Times New Roman"/>
          <w:sz w:val="24"/>
          <w:szCs w:val="24"/>
        </w:rPr>
        <w:t xml:space="preserve">, H. A. (1996). Estimation of distribution function using ranked set sampling. </w:t>
      </w:r>
      <w:r w:rsidRPr="00B73B8F">
        <w:rPr>
          <w:rFonts w:ascii="Times New Roman" w:eastAsia="Times New Roman" w:hAnsi="Times New Roman" w:cs="Times New Roman"/>
          <w:i/>
          <w:iCs/>
          <w:sz w:val="24"/>
          <w:szCs w:val="24"/>
        </w:rPr>
        <w:t>Biometrical Journal</w:t>
      </w:r>
      <w:r w:rsidRPr="00B73B8F">
        <w:rPr>
          <w:rFonts w:ascii="Times New Roman" w:eastAsia="Times New Roman" w:hAnsi="Times New Roman" w:cs="Times New Roman"/>
          <w:sz w:val="24"/>
          <w:szCs w:val="24"/>
        </w:rPr>
        <w:t>, 38, 753–764.</w:t>
      </w:r>
    </w:p>
    <w:p w14:paraId="3817DF5C" w14:textId="3016161C" w:rsidR="00B73B8F" w:rsidRDefault="00B73B8F" w:rsidP="00B73B8F">
      <w:pPr>
        <w:spacing w:before="100" w:beforeAutospacing="1" w:after="100" w:afterAutospacing="1" w:line="240" w:lineRule="auto"/>
        <w:ind w:left="720" w:hanging="720"/>
        <w:rPr>
          <w:rFonts w:ascii="Times New Roman" w:eastAsia="Times New Roman" w:hAnsi="Times New Roman" w:cs="Times New Roman"/>
          <w:sz w:val="24"/>
          <w:szCs w:val="24"/>
        </w:rPr>
      </w:pPr>
      <w:r w:rsidRPr="00B73B8F">
        <w:rPr>
          <w:rFonts w:ascii="Times New Roman" w:eastAsia="Times New Roman" w:hAnsi="Times New Roman" w:cs="Times New Roman"/>
          <w:sz w:val="24"/>
          <w:szCs w:val="24"/>
        </w:rPr>
        <w:t xml:space="preserve">Chen, Z., Bai, Z., &amp; Sinha, B. K. (2004). </w:t>
      </w:r>
      <w:r w:rsidRPr="00B73B8F">
        <w:rPr>
          <w:rFonts w:ascii="Times New Roman" w:eastAsia="Times New Roman" w:hAnsi="Times New Roman" w:cs="Times New Roman"/>
          <w:i/>
          <w:iCs/>
          <w:sz w:val="24"/>
          <w:szCs w:val="24"/>
        </w:rPr>
        <w:t>Ranked Set Sampling: Theory and Applications</w:t>
      </w:r>
      <w:r w:rsidRPr="00B73B8F">
        <w:rPr>
          <w:rFonts w:ascii="Times New Roman" w:eastAsia="Times New Roman" w:hAnsi="Times New Roman" w:cs="Times New Roman"/>
          <w:sz w:val="24"/>
          <w:szCs w:val="24"/>
        </w:rPr>
        <w:t>. Springer.</w:t>
      </w:r>
    </w:p>
    <w:p w14:paraId="5A5B0D62" w14:textId="37A6D9E5" w:rsidR="005B19BD" w:rsidRPr="00B73B8F" w:rsidRDefault="005B19BD" w:rsidP="00B73B8F">
      <w:pPr>
        <w:spacing w:before="100" w:beforeAutospacing="1" w:after="100" w:afterAutospacing="1" w:line="240" w:lineRule="auto"/>
        <w:ind w:left="720" w:hanging="720"/>
        <w:rPr>
          <w:rFonts w:ascii="Times New Roman" w:eastAsia="Times New Roman" w:hAnsi="Times New Roman" w:cs="Times New Roman"/>
          <w:sz w:val="24"/>
          <w:szCs w:val="24"/>
        </w:rPr>
      </w:pPr>
      <w:r w:rsidRPr="005B19BD">
        <w:rPr>
          <w:rFonts w:ascii="Times New Roman" w:eastAsia="Times New Roman" w:hAnsi="Times New Roman" w:cs="Times New Roman"/>
          <w:sz w:val="24"/>
          <w:szCs w:val="24"/>
        </w:rPr>
        <w:t xml:space="preserve">Turner, S. D. (2018). </w:t>
      </w:r>
      <w:proofErr w:type="spellStart"/>
      <w:r w:rsidRPr="005B19BD">
        <w:rPr>
          <w:rFonts w:ascii="Times New Roman" w:eastAsia="Times New Roman" w:hAnsi="Times New Roman" w:cs="Times New Roman"/>
          <w:sz w:val="24"/>
          <w:szCs w:val="24"/>
        </w:rPr>
        <w:t>qqman</w:t>
      </w:r>
      <w:proofErr w:type="spellEnd"/>
      <w:r w:rsidRPr="005B19BD">
        <w:rPr>
          <w:rFonts w:ascii="Times New Roman" w:eastAsia="Times New Roman" w:hAnsi="Times New Roman" w:cs="Times New Roman"/>
          <w:sz w:val="24"/>
          <w:szCs w:val="24"/>
        </w:rPr>
        <w:t xml:space="preserve">: An R package for visualizing GWAS results using Q-Q and Manhattan plots. </w:t>
      </w:r>
      <w:r w:rsidRPr="005B19BD">
        <w:rPr>
          <w:rFonts w:ascii="Times New Roman" w:eastAsia="Times New Roman" w:hAnsi="Times New Roman" w:cs="Times New Roman"/>
          <w:i/>
          <w:iCs/>
          <w:sz w:val="24"/>
          <w:szCs w:val="24"/>
        </w:rPr>
        <w:t>Journal of Open Source Software</w:t>
      </w:r>
      <w:r w:rsidRPr="005B19BD">
        <w:rPr>
          <w:rFonts w:ascii="Times New Roman" w:eastAsia="Times New Roman" w:hAnsi="Times New Roman" w:cs="Times New Roman"/>
          <w:sz w:val="24"/>
          <w:szCs w:val="24"/>
        </w:rPr>
        <w:t>, 3(25), 731.</w:t>
      </w:r>
    </w:p>
    <w:p w14:paraId="5BD630E2" w14:textId="77777777" w:rsidR="00B73B8F" w:rsidRPr="00E43C74" w:rsidRDefault="00B73B8F" w:rsidP="00796CC4">
      <w:pPr>
        <w:pStyle w:val="NormalWeb"/>
        <w:spacing w:before="0" w:beforeAutospacing="0" w:after="0" w:afterAutospacing="0" w:line="360" w:lineRule="auto"/>
        <w:ind w:left="720" w:hanging="720"/>
        <w:jc w:val="both"/>
      </w:pPr>
      <w:bookmarkStart w:id="0" w:name="_GoBack"/>
      <w:bookmarkEnd w:id="0"/>
    </w:p>
    <w:p w14:paraId="06100CB6" w14:textId="77777777" w:rsidR="00DB6903" w:rsidRPr="00E43C74" w:rsidRDefault="00DB6903" w:rsidP="00796CC4">
      <w:pPr>
        <w:pStyle w:val="Heading2"/>
        <w:spacing w:before="0"/>
        <w:rPr>
          <w:rFonts w:ascii="Times New Roman" w:hAnsi="Times New Roman" w:cs="Times New Roman"/>
        </w:rPr>
      </w:pPr>
    </w:p>
    <w:sectPr w:rsidR="00DB6903" w:rsidRPr="00E43C7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6112A17"/>
    <w:multiLevelType w:val="hybridMultilevel"/>
    <w:tmpl w:val="36887D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B47730"/>
    <w:rsid w:val="00034616"/>
    <w:rsid w:val="0006063C"/>
    <w:rsid w:val="000C4097"/>
    <w:rsid w:val="000D57B2"/>
    <w:rsid w:val="000D6320"/>
    <w:rsid w:val="0015074B"/>
    <w:rsid w:val="00217D04"/>
    <w:rsid w:val="0029639D"/>
    <w:rsid w:val="00326F90"/>
    <w:rsid w:val="003329E6"/>
    <w:rsid w:val="003A3FA7"/>
    <w:rsid w:val="003B58AC"/>
    <w:rsid w:val="00444932"/>
    <w:rsid w:val="00487196"/>
    <w:rsid w:val="005113F7"/>
    <w:rsid w:val="005B19BD"/>
    <w:rsid w:val="005B7770"/>
    <w:rsid w:val="00702731"/>
    <w:rsid w:val="00796CC4"/>
    <w:rsid w:val="007E7D84"/>
    <w:rsid w:val="00955C51"/>
    <w:rsid w:val="00966B58"/>
    <w:rsid w:val="009F6518"/>
    <w:rsid w:val="00A259B4"/>
    <w:rsid w:val="00AA1D8D"/>
    <w:rsid w:val="00B01B79"/>
    <w:rsid w:val="00B05746"/>
    <w:rsid w:val="00B47730"/>
    <w:rsid w:val="00B73B8F"/>
    <w:rsid w:val="00B758C4"/>
    <w:rsid w:val="00B809D6"/>
    <w:rsid w:val="00BB0239"/>
    <w:rsid w:val="00C02789"/>
    <w:rsid w:val="00CB0664"/>
    <w:rsid w:val="00CD12F0"/>
    <w:rsid w:val="00D41935"/>
    <w:rsid w:val="00D53160"/>
    <w:rsid w:val="00DB6903"/>
    <w:rsid w:val="00E43C74"/>
    <w:rsid w:val="00E73E37"/>
    <w:rsid w:val="00E96BDA"/>
    <w:rsid w:val="00FA795B"/>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B572A5"/>
  <w15:docId w15:val="{D8403F68-D6D0-4879-A313-DA75BBFFC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796CC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B809D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D531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53160"/>
    <w:rPr>
      <w:rFonts w:ascii="Courier New" w:eastAsia="Times New Roman" w:hAnsi="Courier New" w:cs="Courier New"/>
      <w:sz w:val="20"/>
      <w:szCs w:val="20"/>
    </w:rPr>
  </w:style>
  <w:style w:type="character" w:customStyle="1" w:styleId="m">
    <w:name w:val="ͼm"/>
    <w:basedOn w:val="DefaultParagraphFont"/>
    <w:rsid w:val="00D53160"/>
  </w:style>
  <w:style w:type="character" w:customStyle="1" w:styleId="g">
    <w:name w:val="ͼg"/>
    <w:basedOn w:val="DefaultParagraphFont"/>
    <w:rsid w:val="00D53160"/>
  </w:style>
  <w:style w:type="character" w:customStyle="1" w:styleId="k">
    <w:name w:val="ͼk"/>
    <w:basedOn w:val="DefaultParagraphFont"/>
    <w:rsid w:val="00D53160"/>
  </w:style>
  <w:style w:type="character" w:customStyle="1" w:styleId="j">
    <w:name w:val="ͼj"/>
    <w:basedOn w:val="DefaultParagraphFont"/>
    <w:rsid w:val="00D531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351853">
      <w:bodyDiv w:val="1"/>
      <w:marLeft w:val="0"/>
      <w:marRight w:val="0"/>
      <w:marTop w:val="0"/>
      <w:marBottom w:val="0"/>
      <w:divBdr>
        <w:top w:val="none" w:sz="0" w:space="0" w:color="auto"/>
        <w:left w:val="none" w:sz="0" w:space="0" w:color="auto"/>
        <w:bottom w:val="none" w:sz="0" w:space="0" w:color="auto"/>
        <w:right w:val="none" w:sz="0" w:space="0" w:color="auto"/>
      </w:divBdr>
      <w:divsChild>
        <w:div w:id="785926379">
          <w:marLeft w:val="0"/>
          <w:marRight w:val="0"/>
          <w:marTop w:val="0"/>
          <w:marBottom w:val="0"/>
          <w:divBdr>
            <w:top w:val="none" w:sz="0" w:space="0" w:color="auto"/>
            <w:left w:val="none" w:sz="0" w:space="0" w:color="auto"/>
            <w:bottom w:val="none" w:sz="0" w:space="0" w:color="auto"/>
            <w:right w:val="none" w:sz="0" w:space="0" w:color="auto"/>
          </w:divBdr>
          <w:divsChild>
            <w:div w:id="2016572449">
              <w:marLeft w:val="0"/>
              <w:marRight w:val="0"/>
              <w:marTop w:val="0"/>
              <w:marBottom w:val="0"/>
              <w:divBdr>
                <w:top w:val="none" w:sz="0" w:space="0" w:color="auto"/>
                <w:left w:val="none" w:sz="0" w:space="0" w:color="auto"/>
                <w:bottom w:val="none" w:sz="0" w:space="0" w:color="auto"/>
                <w:right w:val="none" w:sz="0" w:space="0" w:color="auto"/>
              </w:divBdr>
              <w:divsChild>
                <w:div w:id="1502619757">
                  <w:marLeft w:val="0"/>
                  <w:marRight w:val="0"/>
                  <w:marTop w:val="0"/>
                  <w:marBottom w:val="0"/>
                  <w:divBdr>
                    <w:top w:val="none" w:sz="0" w:space="0" w:color="auto"/>
                    <w:left w:val="none" w:sz="0" w:space="0" w:color="auto"/>
                    <w:bottom w:val="none" w:sz="0" w:space="0" w:color="auto"/>
                    <w:right w:val="none" w:sz="0" w:space="0" w:color="auto"/>
                  </w:divBdr>
                  <w:divsChild>
                    <w:div w:id="1114053423">
                      <w:marLeft w:val="0"/>
                      <w:marRight w:val="0"/>
                      <w:marTop w:val="0"/>
                      <w:marBottom w:val="0"/>
                      <w:divBdr>
                        <w:top w:val="none" w:sz="0" w:space="0" w:color="auto"/>
                        <w:left w:val="none" w:sz="0" w:space="0" w:color="auto"/>
                        <w:bottom w:val="none" w:sz="0" w:space="0" w:color="auto"/>
                        <w:right w:val="none" w:sz="0" w:space="0" w:color="auto"/>
                      </w:divBdr>
                      <w:divsChild>
                        <w:div w:id="873350858">
                          <w:marLeft w:val="0"/>
                          <w:marRight w:val="0"/>
                          <w:marTop w:val="0"/>
                          <w:marBottom w:val="0"/>
                          <w:divBdr>
                            <w:top w:val="none" w:sz="0" w:space="0" w:color="auto"/>
                            <w:left w:val="none" w:sz="0" w:space="0" w:color="auto"/>
                            <w:bottom w:val="none" w:sz="0" w:space="0" w:color="auto"/>
                            <w:right w:val="none" w:sz="0" w:space="0" w:color="auto"/>
                          </w:divBdr>
                          <w:divsChild>
                            <w:div w:id="543517728">
                              <w:marLeft w:val="0"/>
                              <w:marRight w:val="0"/>
                              <w:marTop w:val="0"/>
                              <w:marBottom w:val="0"/>
                              <w:divBdr>
                                <w:top w:val="none" w:sz="0" w:space="0" w:color="auto"/>
                                <w:left w:val="none" w:sz="0" w:space="0" w:color="auto"/>
                                <w:bottom w:val="none" w:sz="0" w:space="0" w:color="auto"/>
                                <w:right w:val="none" w:sz="0" w:space="0" w:color="auto"/>
                              </w:divBdr>
                              <w:divsChild>
                                <w:div w:id="204223165">
                                  <w:marLeft w:val="0"/>
                                  <w:marRight w:val="0"/>
                                  <w:marTop w:val="0"/>
                                  <w:marBottom w:val="0"/>
                                  <w:divBdr>
                                    <w:top w:val="none" w:sz="0" w:space="0" w:color="auto"/>
                                    <w:left w:val="none" w:sz="0" w:space="0" w:color="auto"/>
                                    <w:bottom w:val="none" w:sz="0" w:space="0" w:color="auto"/>
                                    <w:right w:val="none" w:sz="0" w:space="0" w:color="auto"/>
                                  </w:divBdr>
                                  <w:divsChild>
                                    <w:div w:id="1336497322">
                                      <w:marLeft w:val="0"/>
                                      <w:marRight w:val="0"/>
                                      <w:marTop w:val="0"/>
                                      <w:marBottom w:val="0"/>
                                      <w:divBdr>
                                        <w:top w:val="none" w:sz="0" w:space="0" w:color="auto"/>
                                        <w:left w:val="none" w:sz="0" w:space="0" w:color="auto"/>
                                        <w:bottom w:val="none" w:sz="0" w:space="0" w:color="auto"/>
                                        <w:right w:val="none" w:sz="0" w:space="0" w:color="auto"/>
                                      </w:divBdr>
                                      <w:divsChild>
                                        <w:div w:id="776170799">
                                          <w:marLeft w:val="0"/>
                                          <w:marRight w:val="0"/>
                                          <w:marTop w:val="0"/>
                                          <w:marBottom w:val="0"/>
                                          <w:divBdr>
                                            <w:top w:val="none" w:sz="0" w:space="0" w:color="auto"/>
                                            <w:left w:val="none" w:sz="0" w:space="0" w:color="auto"/>
                                            <w:bottom w:val="none" w:sz="0" w:space="0" w:color="auto"/>
                                            <w:right w:val="none" w:sz="0" w:space="0" w:color="auto"/>
                                          </w:divBdr>
                                          <w:divsChild>
                                            <w:div w:id="1511723804">
                                              <w:marLeft w:val="0"/>
                                              <w:marRight w:val="0"/>
                                              <w:marTop w:val="0"/>
                                              <w:marBottom w:val="0"/>
                                              <w:divBdr>
                                                <w:top w:val="none" w:sz="0" w:space="0" w:color="auto"/>
                                                <w:left w:val="none" w:sz="0" w:space="0" w:color="auto"/>
                                                <w:bottom w:val="none" w:sz="0" w:space="0" w:color="auto"/>
                                                <w:right w:val="none" w:sz="0" w:space="0" w:color="auto"/>
                                              </w:divBdr>
                                              <w:divsChild>
                                                <w:div w:id="982538952">
                                                  <w:marLeft w:val="0"/>
                                                  <w:marRight w:val="0"/>
                                                  <w:marTop w:val="0"/>
                                                  <w:marBottom w:val="0"/>
                                                  <w:divBdr>
                                                    <w:top w:val="none" w:sz="0" w:space="0" w:color="auto"/>
                                                    <w:left w:val="none" w:sz="0" w:space="0" w:color="auto"/>
                                                    <w:bottom w:val="none" w:sz="0" w:space="0" w:color="auto"/>
                                                    <w:right w:val="none" w:sz="0" w:space="0" w:color="auto"/>
                                                  </w:divBdr>
                                                  <w:divsChild>
                                                    <w:div w:id="708536118">
                                                      <w:marLeft w:val="0"/>
                                                      <w:marRight w:val="0"/>
                                                      <w:marTop w:val="0"/>
                                                      <w:marBottom w:val="0"/>
                                                      <w:divBdr>
                                                        <w:top w:val="none" w:sz="0" w:space="0" w:color="auto"/>
                                                        <w:left w:val="none" w:sz="0" w:space="0" w:color="auto"/>
                                                        <w:bottom w:val="none" w:sz="0" w:space="0" w:color="auto"/>
                                                        <w:right w:val="none" w:sz="0" w:space="0" w:color="auto"/>
                                                      </w:divBdr>
                                                      <w:divsChild>
                                                        <w:div w:id="59640440">
                                                          <w:marLeft w:val="0"/>
                                                          <w:marRight w:val="0"/>
                                                          <w:marTop w:val="0"/>
                                                          <w:marBottom w:val="0"/>
                                                          <w:divBdr>
                                                            <w:top w:val="none" w:sz="0" w:space="0" w:color="auto"/>
                                                            <w:left w:val="none" w:sz="0" w:space="0" w:color="auto"/>
                                                            <w:bottom w:val="none" w:sz="0" w:space="0" w:color="auto"/>
                                                            <w:right w:val="none" w:sz="0" w:space="0" w:color="auto"/>
                                                          </w:divBdr>
                                                          <w:divsChild>
                                                            <w:div w:id="56499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9443852">
      <w:bodyDiv w:val="1"/>
      <w:marLeft w:val="0"/>
      <w:marRight w:val="0"/>
      <w:marTop w:val="0"/>
      <w:marBottom w:val="0"/>
      <w:divBdr>
        <w:top w:val="none" w:sz="0" w:space="0" w:color="auto"/>
        <w:left w:val="none" w:sz="0" w:space="0" w:color="auto"/>
        <w:bottom w:val="none" w:sz="0" w:space="0" w:color="auto"/>
        <w:right w:val="none" w:sz="0" w:space="0" w:color="auto"/>
      </w:divBdr>
    </w:div>
    <w:div w:id="227301441">
      <w:bodyDiv w:val="1"/>
      <w:marLeft w:val="0"/>
      <w:marRight w:val="0"/>
      <w:marTop w:val="0"/>
      <w:marBottom w:val="0"/>
      <w:divBdr>
        <w:top w:val="none" w:sz="0" w:space="0" w:color="auto"/>
        <w:left w:val="none" w:sz="0" w:space="0" w:color="auto"/>
        <w:bottom w:val="none" w:sz="0" w:space="0" w:color="auto"/>
        <w:right w:val="none" w:sz="0" w:space="0" w:color="auto"/>
      </w:divBdr>
    </w:div>
    <w:div w:id="401409127">
      <w:bodyDiv w:val="1"/>
      <w:marLeft w:val="0"/>
      <w:marRight w:val="0"/>
      <w:marTop w:val="0"/>
      <w:marBottom w:val="0"/>
      <w:divBdr>
        <w:top w:val="none" w:sz="0" w:space="0" w:color="auto"/>
        <w:left w:val="none" w:sz="0" w:space="0" w:color="auto"/>
        <w:bottom w:val="none" w:sz="0" w:space="0" w:color="auto"/>
        <w:right w:val="none" w:sz="0" w:space="0" w:color="auto"/>
      </w:divBdr>
    </w:div>
    <w:div w:id="666521566">
      <w:bodyDiv w:val="1"/>
      <w:marLeft w:val="0"/>
      <w:marRight w:val="0"/>
      <w:marTop w:val="0"/>
      <w:marBottom w:val="0"/>
      <w:divBdr>
        <w:top w:val="none" w:sz="0" w:space="0" w:color="auto"/>
        <w:left w:val="none" w:sz="0" w:space="0" w:color="auto"/>
        <w:bottom w:val="none" w:sz="0" w:space="0" w:color="auto"/>
        <w:right w:val="none" w:sz="0" w:space="0" w:color="auto"/>
      </w:divBdr>
    </w:div>
    <w:div w:id="1009916296">
      <w:bodyDiv w:val="1"/>
      <w:marLeft w:val="0"/>
      <w:marRight w:val="0"/>
      <w:marTop w:val="0"/>
      <w:marBottom w:val="0"/>
      <w:divBdr>
        <w:top w:val="none" w:sz="0" w:space="0" w:color="auto"/>
        <w:left w:val="none" w:sz="0" w:space="0" w:color="auto"/>
        <w:bottom w:val="none" w:sz="0" w:space="0" w:color="auto"/>
        <w:right w:val="none" w:sz="0" w:space="0" w:color="auto"/>
      </w:divBdr>
    </w:div>
    <w:div w:id="1065765808">
      <w:bodyDiv w:val="1"/>
      <w:marLeft w:val="0"/>
      <w:marRight w:val="0"/>
      <w:marTop w:val="0"/>
      <w:marBottom w:val="0"/>
      <w:divBdr>
        <w:top w:val="none" w:sz="0" w:space="0" w:color="auto"/>
        <w:left w:val="none" w:sz="0" w:space="0" w:color="auto"/>
        <w:bottom w:val="none" w:sz="0" w:space="0" w:color="auto"/>
        <w:right w:val="none" w:sz="0" w:space="0" w:color="auto"/>
      </w:divBdr>
      <w:divsChild>
        <w:div w:id="9533557">
          <w:marLeft w:val="0"/>
          <w:marRight w:val="0"/>
          <w:marTop w:val="0"/>
          <w:marBottom w:val="0"/>
          <w:divBdr>
            <w:top w:val="none" w:sz="0" w:space="0" w:color="auto"/>
            <w:left w:val="none" w:sz="0" w:space="0" w:color="auto"/>
            <w:bottom w:val="none" w:sz="0" w:space="0" w:color="auto"/>
            <w:right w:val="none" w:sz="0" w:space="0" w:color="auto"/>
          </w:divBdr>
          <w:divsChild>
            <w:div w:id="170309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957412">
      <w:bodyDiv w:val="1"/>
      <w:marLeft w:val="0"/>
      <w:marRight w:val="0"/>
      <w:marTop w:val="0"/>
      <w:marBottom w:val="0"/>
      <w:divBdr>
        <w:top w:val="none" w:sz="0" w:space="0" w:color="auto"/>
        <w:left w:val="none" w:sz="0" w:space="0" w:color="auto"/>
        <w:bottom w:val="none" w:sz="0" w:space="0" w:color="auto"/>
        <w:right w:val="none" w:sz="0" w:space="0" w:color="auto"/>
      </w:divBdr>
    </w:div>
    <w:div w:id="212357024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D638A8-4CFF-4B28-956F-2087676E7F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6</Pages>
  <Words>1512</Words>
  <Characters>8619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Imtiyaz</cp:lastModifiedBy>
  <cp:revision>36</cp:revision>
  <dcterms:created xsi:type="dcterms:W3CDTF">2013-12-23T23:15:00Z</dcterms:created>
  <dcterms:modified xsi:type="dcterms:W3CDTF">2026-06-20T10:38:00Z</dcterms:modified>
  <cp:category/>
</cp:coreProperties>
</file>