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4E8" w:rsidRDefault="00B10A7F">
      <w:pPr>
        <w:rPr>
          <w:b/>
          <w:bCs/>
          <w:sz w:val="32"/>
          <w:szCs w:val="32"/>
          <w:u w:val="single"/>
        </w:rPr>
      </w:pPr>
      <w:r w:rsidRPr="00B10A7F">
        <w:rPr>
          <w:b/>
          <w:bCs/>
          <w:sz w:val="32"/>
          <w:szCs w:val="32"/>
          <w:u w:val="single"/>
        </w:rPr>
        <w:t>Risk Management:</w:t>
      </w:r>
    </w:p>
    <w:tbl>
      <w:tblPr>
        <w:tblStyle w:val="TableGrid"/>
        <w:tblW w:w="8976" w:type="dxa"/>
        <w:jc w:val="center"/>
        <w:tblLook w:val="04A0" w:firstRow="1" w:lastRow="0" w:firstColumn="1" w:lastColumn="0" w:noHBand="0" w:noVBand="1"/>
      </w:tblPr>
      <w:tblGrid>
        <w:gridCol w:w="2992"/>
        <w:gridCol w:w="2992"/>
        <w:gridCol w:w="2992"/>
      </w:tblGrid>
      <w:tr w:rsidR="00B10A7F" w:rsidTr="00B10A7F">
        <w:trPr>
          <w:trHeight w:val="332"/>
          <w:jc w:val="center"/>
        </w:trPr>
        <w:tc>
          <w:tcPr>
            <w:tcW w:w="2992" w:type="dxa"/>
          </w:tcPr>
          <w:p w:rsidR="00B10A7F" w:rsidRPr="00B10A7F" w:rsidRDefault="00B10A7F" w:rsidP="00B10A7F">
            <w:pPr>
              <w:jc w:val="center"/>
              <w:rPr>
                <w:b/>
                <w:bCs/>
                <w:sz w:val="24"/>
                <w:szCs w:val="24"/>
              </w:rPr>
            </w:pPr>
            <w:r w:rsidRPr="00B10A7F">
              <w:rPr>
                <w:b/>
                <w:bCs/>
                <w:sz w:val="24"/>
                <w:szCs w:val="24"/>
              </w:rPr>
              <w:t>Risk</w:t>
            </w:r>
          </w:p>
        </w:tc>
        <w:tc>
          <w:tcPr>
            <w:tcW w:w="2992" w:type="dxa"/>
          </w:tcPr>
          <w:p w:rsidR="00B10A7F" w:rsidRPr="00B10A7F" w:rsidRDefault="00B10A7F" w:rsidP="00B10A7F">
            <w:pPr>
              <w:jc w:val="center"/>
              <w:rPr>
                <w:b/>
                <w:bCs/>
                <w:sz w:val="24"/>
                <w:szCs w:val="24"/>
              </w:rPr>
            </w:pPr>
            <w:r w:rsidRPr="00B10A7F">
              <w:rPr>
                <w:b/>
                <w:bCs/>
                <w:sz w:val="24"/>
                <w:szCs w:val="24"/>
              </w:rPr>
              <w:t>Probability</w:t>
            </w:r>
          </w:p>
        </w:tc>
        <w:tc>
          <w:tcPr>
            <w:tcW w:w="2992" w:type="dxa"/>
          </w:tcPr>
          <w:p w:rsidR="00B10A7F" w:rsidRPr="00B10A7F" w:rsidRDefault="00B10A7F" w:rsidP="00B10A7F">
            <w:pPr>
              <w:jc w:val="center"/>
              <w:rPr>
                <w:b/>
                <w:bCs/>
                <w:sz w:val="24"/>
                <w:szCs w:val="24"/>
              </w:rPr>
            </w:pPr>
            <w:r w:rsidRPr="00B10A7F">
              <w:rPr>
                <w:b/>
                <w:bCs/>
                <w:sz w:val="24"/>
                <w:szCs w:val="24"/>
              </w:rPr>
              <w:t>Impact</w:t>
            </w:r>
          </w:p>
        </w:tc>
      </w:tr>
      <w:tr w:rsidR="00B10A7F" w:rsidTr="00B10A7F">
        <w:trPr>
          <w:trHeight w:val="332"/>
          <w:jc w:val="center"/>
        </w:trPr>
        <w:tc>
          <w:tcPr>
            <w:tcW w:w="2992" w:type="dxa"/>
          </w:tcPr>
          <w:p w:rsidR="00B10A7F" w:rsidRPr="00B10A7F" w:rsidRDefault="00B10A7F" w:rsidP="00B10A7F">
            <w:pPr>
              <w:jc w:val="center"/>
              <w:rPr>
                <w:sz w:val="24"/>
                <w:szCs w:val="24"/>
              </w:rPr>
            </w:pPr>
            <w:r w:rsidRPr="00B10A7F">
              <w:rPr>
                <w:sz w:val="24"/>
                <w:szCs w:val="24"/>
              </w:rPr>
              <w:t>Hardships with Google Maps Team</w:t>
            </w:r>
          </w:p>
        </w:tc>
        <w:tc>
          <w:tcPr>
            <w:tcW w:w="2992" w:type="dxa"/>
          </w:tcPr>
          <w:p w:rsidR="00B10A7F" w:rsidRPr="00B10A7F" w:rsidRDefault="00B10A7F" w:rsidP="00B10A7F">
            <w:pPr>
              <w:jc w:val="center"/>
              <w:rPr>
                <w:sz w:val="24"/>
                <w:szCs w:val="24"/>
              </w:rPr>
            </w:pPr>
            <w:r w:rsidRPr="00B10A7F">
              <w:rPr>
                <w:sz w:val="24"/>
                <w:szCs w:val="24"/>
              </w:rPr>
              <w:t>Low</w:t>
            </w:r>
          </w:p>
        </w:tc>
        <w:tc>
          <w:tcPr>
            <w:tcW w:w="2992" w:type="dxa"/>
          </w:tcPr>
          <w:p w:rsidR="00B10A7F" w:rsidRPr="00B10A7F" w:rsidRDefault="00B10A7F" w:rsidP="00B10A7F">
            <w:pPr>
              <w:jc w:val="center"/>
              <w:rPr>
                <w:sz w:val="24"/>
                <w:szCs w:val="24"/>
              </w:rPr>
            </w:pPr>
            <w:r w:rsidRPr="00B10A7F">
              <w:rPr>
                <w:sz w:val="24"/>
                <w:szCs w:val="24"/>
              </w:rPr>
              <w:t>High</w:t>
            </w:r>
          </w:p>
        </w:tc>
      </w:tr>
      <w:tr w:rsidR="00B10A7F" w:rsidRPr="00B10A7F" w:rsidTr="00B10A7F">
        <w:trPr>
          <w:trHeight w:val="350"/>
          <w:jc w:val="center"/>
        </w:trPr>
        <w:tc>
          <w:tcPr>
            <w:tcW w:w="2992" w:type="dxa"/>
          </w:tcPr>
          <w:p w:rsidR="00B10A7F" w:rsidRPr="00B10A7F" w:rsidRDefault="00B10A7F" w:rsidP="00B10A7F">
            <w:pPr>
              <w:jc w:val="center"/>
              <w:rPr>
                <w:sz w:val="24"/>
                <w:szCs w:val="24"/>
              </w:rPr>
            </w:pPr>
            <w:r w:rsidRPr="00B10A7F">
              <w:rPr>
                <w:sz w:val="24"/>
                <w:szCs w:val="24"/>
              </w:rPr>
              <w:t>Team Disputes</w:t>
            </w:r>
          </w:p>
        </w:tc>
        <w:tc>
          <w:tcPr>
            <w:tcW w:w="2992" w:type="dxa"/>
          </w:tcPr>
          <w:p w:rsidR="00B10A7F" w:rsidRPr="00B10A7F" w:rsidRDefault="00B10A7F" w:rsidP="00B10A7F">
            <w:pPr>
              <w:jc w:val="center"/>
              <w:rPr>
                <w:sz w:val="24"/>
                <w:szCs w:val="24"/>
              </w:rPr>
            </w:pPr>
            <w:r w:rsidRPr="00B10A7F">
              <w:rPr>
                <w:sz w:val="24"/>
                <w:szCs w:val="24"/>
              </w:rPr>
              <w:t>Medium</w:t>
            </w:r>
          </w:p>
        </w:tc>
        <w:tc>
          <w:tcPr>
            <w:tcW w:w="2992" w:type="dxa"/>
          </w:tcPr>
          <w:p w:rsidR="00B10A7F" w:rsidRPr="00B10A7F" w:rsidRDefault="00B10A7F" w:rsidP="00B10A7F">
            <w:pPr>
              <w:jc w:val="center"/>
              <w:rPr>
                <w:sz w:val="24"/>
                <w:szCs w:val="24"/>
              </w:rPr>
            </w:pPr>
            <w:r w:rsidRPr="00B10A7F">
              <w:rPr>
                <w:sz w:val="24"/>
                <w:szCs w:val="24"/>
              </w:rPr>
              <w:t>High</w:t>
            </w:r>
          </w:p>
        </w:tc>
      </w:tr>
      <w:tr w:rsidR="00B10A7F" w:rsidRPr="00B10A7F" w:rsidTr="00B10A7F">
        <w:trPr>
          <w:trHeight w:val="332"/>
          <w:jc w:val="center"/>
        </w:trPr>
        <w:tc>
          <w:tcPr>
            <w:tcW w:w="2992" w:type="dxa"/>
          </w:tcPr>
          <w:p w:rsidR="00B10A7F" w:rsidRPr="00B10A7F" w:rsidRDefault="00B10A7F" w:rsidP="00B10A7F">
            <w:pPr>
              <w:jc w:val="center"/>
              <w:rPr>
                <w:sz w:val="24"/>
                <w:szCs w:val="24"/>
              </w:rPr>
            </w:pPr>
            <w:r w:rsidRPr="00B10A7F">
              <w:rPr>
                <w:sz w:val="24"/>
                <w:szCs w:val="24"/>
              </w:rPr>
              <w:t>Hardships with sponsor</w:t>
            </w:r>
          </w:p>
        </w:tc>
        <w:tc>
          <w:tcPr>
            <w:tcW w:w="2992" w:type="dxa"/>
          </w:tcPr>
          <w:p w:rsidR="00B10A7F" w:rsidRPr="00B10A7F" w:rsidRDefault="00B10A7F" w:rsidP="00B10A7F">
            <w:pPr>
              <w:jc w:val="center"/>
              <w:rPr>
                <w:sz w:val="24"/>
                <w:szCs w:val="24"/>
              </w:rPr>
            </w:pPr>
            <w:r w:rsidRPr="00B10A7F">
              <w:rPr>
                <w:sz w:val="24"/>
                <w:szCs w:val="24"/>
              </w:rPr>
              <w:t>Medium</w:t>
            </w:r>
          </w:p>
        </w:tc>
        <w:tc>
          <w:tcPr>
            <w:tcW w:w="2992" w:type="dxa"/>
          </w:tcPr>
          <w:p w:rsidR="00B10A7F" w:rsidRPr="00B10A7F" w:rsidRDefault="00B10A7F" w:rsidP="00B10A7F">
            <w:pPr>
              <w:jc w:val="center"/>
              <w:rPr>
                <w:sz w:val="24"/>
                <w:szCs w:val="24"/>
              </w:rPr>
            </w:pPr>
            <w:r w:rsidRPr="00B10A7F">
              <w:rPr>
                <w:sz w:val="24"/>
                <w:szCs w:val="24"/>
              </w:rPr>
              <w:t>High</w:t>
            </w:r>
          </w:p>
        </w:tc>
      </w:tr>
      <w:tr w:rsidR="00B10A7F" w:rsidRPr="00B10A7F" w:rsidTr="00B10A7F">
        <w:trPr>
          <w:trHeight w:val="682"/>
          <w:jc w:val="center"/>
        </w:trPr>
        <w:tc>
          <w:tcPr>
            <w:tcW w:w="2992" w:type="dxa"/>
          </w:tcPr>
          <w:p w:rsidR="00B10A7F" w:rsidRPr="00B10A7F" w:rsidRDefault="00B10A7F" w:rsidP="00B10A7F">
            <w:pPr>
              <w:jc w:val="center"/>
              <w:rPr>
                <w:sz w:val="24"/>
                <w:szCs w:val="24"/>
              </w:rPr>
            </w:pPr>
            <w:r w:rsidRPr="00B10A7F">
              <w:rPr>
                <w:sz w:val="24"/>
                <w:szCs w:val="24"/>
              </w:rPr>
              <w:t>Hardships with Restaurant owners</w:t>
            </w:r>
          </w:p>
        </w:tc>
        <w:tc>
          <w:tcPr>
            <w:tcW w:w="2992" w:type="dxa"/>
          </w:tcPr>
          <w:p w:rsidR="00B10A7F" w:rsidRPr="00B10A7F" w:rsidRDefault="00B10A7F" w:rsidP="00B10A7F">
            <w:pPr>
              <w:jc w:val="center"/>
              <w:rPr>
                <w:sz w:val="24"/>
                <w:szCs w:val="24"/>
              </w:rPr>
            </w:pPr>
            <w:r w:rsidRPr="00B10A7F">
              <w:rPr>
                <w:sz w:val="24"/>
                <w:szCs w:val="24"/>
              </w:rPr>
              <w:t>Low</w:t>
            </w:r>
          </w:p>
        </w:tc>
        <w:tc>
          <w:tcPr>
            <w:tcW w:w="2992" w:type="dxa"/>
          </w:tcPr>
          <w:p w:rsidR="00B10A7F" w:rsidRPr="00B10A7F" w:rsidRDefault="00B10A7F" w:rsidP="00B10A7F">
            <w:pPr>
              <w:jc w:val="center"/>
              <w:rPr>
                <w:sz w:val="24"/>
                <w:szCs w:val="24"/>
              </w:rPr>
            </w:pPr>
            <w:r w:rsidRPr="00B10A7F">
              <w:rPr>
                <w:sz w:val="24"/>
                <w:szCs w:val="24"/>
              </w:rPr>
              <w:t>Medium</w:t>
            </w:r>
          </w:p>
        </w:tc>
      </w:tr>
      <w:tr w:rsidR="00B10A7F" w:rsidRPr="00B10A7F" w:rsidTr="00B10A7F">
        <w:trPr>
          <w:trHeight w:val="332"/>
          <w:jc w:val="center"/>
        </w:trPr>
        <w:tc>
          <w:tcPr>
            <w:tcW w:w="2992" w:type="dxa"/>
          </w:tcPr>
          <w:p w:rsidR="00B10A7F" w:rsidRPr="00B10A7F" w:rsidRDefault="00B10A7F" w:rsidP="00B10A7F">
            <w:pPr>
              <w:jc w:val="center"/>
              <w:rPr>
                <w:sz w:val="24"/>
                <w:szCs w:val="24"/>
              </w:rPr>
            </w:pPr>
            <w:r w:rsidRPr="00B10A7F">
              <w:rPr>
                <w:sz w:val="24"/>
                <w:szCs w:val="24"/>
              </w:rPr>
              <w:t>Requirements Change</w:t>
            </w:r>
          </w:p>
        </w:tc>
        <w:tc>
          <w:tcPr>
            <w:tcW w:w="2992" w:type="dxa"/>
          </w:tcPr>
          <w:p w:rsidR="00B10A7F" w:rsidRPr="00B10A7F" w:rsidRDefault="00B10A7F" w:rsidP="00B10A7F">
            <w:pPr>
              <w:jc w:val="center"/>
              <w:rPr>
                <w:sz w:val="24"/>
                <w:szCs w:val="24"/>
              </w:rPr>
            </w:pPr>
            <w:r w:rsidRPr="00B10A7F">
              <w:rPr>
                <w:sz w:val="24"/>
                <w:szCs w:val="24"/>
              </w:rPr>
              <w:t>High</w:t>
            </w:r>
          </w:p>
        </w:tc>
        <w:tc>
          <w:tcPr>
            <w:tcW w:w="2992" w:type="dxa"/>
          </w:tcPr>
          <w:p w:rsidR="00B10A7F" w:rsidRPr="00B10A7F" w:rsidRDefault="00B10A7F" w:rsidP="00B10A7F">
            <w:pPr>
              <w:jc w:val="center"/>
              <w:rPr>
                <w:sz w:val="24"/>
                <w:szCs w:val="24"/>
              </w:rPr>
            </w:pPr>
            <w:r w:rsidRPr="00B10A7F">
              <w:rPr>
                <w:sz w:val="24"/>
                <w:szCs w:val="24"/>
              </w:rPr>
              <w:t>Low</w:t>
            </w:r>
          </w:p>
        </w:tc>
      </w:tr>
    </w:tbl>
    <w:p w:rsidR="00B10A7F" w:rsidRPr="00B10A7F" w:rsidRDefault="00B10A7F">
      <w:pPr>
        <w:rPr>
          <w:b/>
          <w:bCs/>
          <w:sz w:val="24"/>
          <w:szCs w:val="24"/>
        </w:rPr>
      </w:pPr>
    </w:p>
    <w:p w:rsidR="00B10A7F" w:rsidRPr="00B10A7F" w:rsidRDefault="00B10A7F" w:rsidP="00B10A7F">
      <w:pPr>
        <w:pStyle w:val="ListParagraph"/>
        <w:numPr>
          <w:ilvl w:val="0"/>
          <w:numId w:val="1"/>
        </w:numPr>
        <w:rPr>
          <w:b/>
          <w:bCs/>
          <w:sz w:val="24"/>
          <w:szCs w:val="24"/>
        </w:rPr>
      </w:pPr>
      <w:r w:rsidRPr="00B10A7F">
        <w:rPr>
          <w:b/>
          <w:bCs/>
          <w:sz w:val="24"/>
          <w:szCs w:val="24"/>
        </w:rPr>
        <w:t>We can handle the risks by escalating the risk if it’s out of my scope, and also we can avoid risks by providing good environment to the team.</w:t>
      </w:r>
    </w:p>
    <w:p w:rsidR="00B10A7F" w:rsidRPr="00B10A7F" w:rsidRDefault="00B10A7F" w:rsidP="00B10A7F">
      <w:pPr>
        <w:pStyle w:val="ListParagraph"/>
        <w:numPr>
          <w:ilvl w:val="0"/>
          <w:numId w:val="1"/>
        </w:numPr>
        <w:rPr>
          <w:b/>
          <w:bCs/>
          <w:sz w:val="24"/>
          <w:szCs w:val="24"/>
        </w:rPr>
      </w:pPr>
      <w:r w:rsidRPr="00B10A7F">
        <w:rPr>
          <w:b/>
          <w:bCs/>
          <w:sz w:val="24"/>
          <w:szCs w:val="24"/>
        </w:rPr>
        <w:t xml:space="preserve">We can increase the probability of the opportunity by making the most of them by exploiting each and every opportunity and try to use it for the favor of the company and the team. </w:t>
      </w:r>
      <w:bookmarkStart w:id="0" w:name="_GoBack"/>
      <w:bookmarkEnd w:id="0"/>
    </w:p>
    <w:p w:rsidR="00B10A7F" w:rsidRDefault="00B10A7F"/>
    <w:sectPr w:rsidR="00B10A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C603D"/>
    <w:multiLevelType w:val="hybridMultilevel"/>
    <w:tmpl w:val="96F816AE"/>
    <w:lvl w:ilvl="0" w:tplc="3AEA84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091"/>
    <w:rsid w:val="00222091"/>
    <w:rsid w:val="002E04E8"/>
    <w:rsid w:val="00B10A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0A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0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Kt7</dc:creator>
  <cp:keywords/>
  <dc:description/>
  <cp:lastModifiedBy>Kt7</cp:lastModifiedBy>
  <cp:revision>2</cp:revision>
  <dcterms:created xsi:type="dcterms:W3CDTF">2022-11-05T12:16:00Z</dcterms:created>
  <dcterms:modified xsi:type="dcterms:W3CDTF">2022-11-05T12:26:00Z</dcterms:modified>
</cp:coreProperties>
</file>