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5" name="Picture 5"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2A9B1FF0">
      <w:pPr>
        <w:spacing w:line="360" w:lineRule="auto"/>
        <w:jc w:val="center"/>
        <w:rPr>
          <w:rFonts w:hint="default" w:ascii="Times New Roman" w:hAnsi="Times New Roman" w:cs="Times New Roman"/>
          <w:b/>
          <w:bCs/>
          <w:sz w:val="24"/>
          <w:szCs w:val="24"/>
          <w:lang w:val="en-US"/>
        </w:rPr>
      </w:pPr>
    </w:p>
    <w:p w14:paraId="6F297B66">
      <w:pPr>
        <w:spacing w:line="360" w:lineRule="auto"/>
        <w:jc w:val="center"/>
        <w:rPr>
          <w:rFonts w:hint="default" w:ascii="Times New Roman" w:hAnsi="Times New Roman" w:cs="Times New Roman"/>
          <w:b/>
          <w:bCs/>
          <w:sz w:val="24"/>
          <w:szCs w:val="24"/>
          <w:lang w:val="en-US"/>
        </w:rPr>
      </w:pPr>
    </w:p>
    <w:p w14:paraId="2A19611B">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bookmarkStart w:id="0" w:name="_GoBack"/>
      <w:bookmarkEnd w:id="0"/>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364C9353">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0B57B09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THREE</w:t>
      </w:r>
    </w:p>
    <w:p w14:paraId="739DA82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SYSTEM ANALYSIS AND DESIGN</w:t>
      </w:r>
    </w:p>
    <w:p w14:paraId="7276CE7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Introduction</w:t>
      </w:r>
    </w:p>
    <w:p w14:paraId="1FDC3B9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14:paraId="344B1BA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all the requirements necessary for the software development process, namely functional and non-functional requirements, system architecture, use case diagram, activity diagram, class diagram, and entity relationship diagram (ERD).</w:t>
      </w:r>
    </w:p>
    <w:p w14:paraId="566DB635">
      <w:pPr>
        <w:spacing w:line="360" w:lineRule="auto"/>
        <w:jc w:val="both"/>
        <w:rPr>
          <w:rFonts w:hint="default" w:ascii="Times New Roman" w:hAnsi="Times New Roman" w:cs="Times New Roman"/>
          <w:b w:val="0"/>
          <w:bCs w:val="0"/>
          <w:sz w:val="24"/>
          <w:szCs w:val="24"/>
          <w:lang w:val="en-US"/>
        </w:rPr>
      </w:pPr>
    </w:p>
    <w:p w14:paraId="7684F0E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  </w:t>
      </w:r>
      <w:r>
        <w:rPr>
          <w:rFonts w:hint="default" w:ascii="Times New Roman" w:hAnsi="Times New Roman" w:cs="Times New Roman"/>
          <w:b/>
          <w:bCs/>
          <w:sz w:val="24"/>
          <w:szCs w:val="24"/>
          <w:lang w:val="en-US" w:eastAsia="zh-CN"/>
        </w:rPr>
        <w:t>Software Development Model</w:t>
      </w:r>
    </w:p>
    <w:p w14:paraId="699A597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14:paraId="75D0EE8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Agile's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14:paraId="556A383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14:paraId="616E0333">
      <w:pPr>
        <w:spacing w:line="360" w:lineRule="auto"/>
        <w:jc w:val="both"/>
        <w:rPr>
          <w:rFonts w:hint="default" w:ascii="Times New Roman" w:hAnsi="Times New Roman" w:cs="Times New Roman"/>
          <w:b w:val="0"/>
          <w:bCs w:val="0"/>
          <w:sz w:val="24"/>
          <w:szCs w:val="24"/>
          <w:lang w:val="en-US"/>
        </w:rPr>
      </w:pPr>
    </w:p>
    <w:p w14:paraId="0DBF38FA">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3.1.1  Benefits of Using Agile</w:t>
      </w:r>
    </w:p>
    <w:p w14:paraId="34BC6BA6">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Customer-Centric Development: </w:t>
      </w:r>
      <w:r>
        <w:rPr>
          <w:rFonts w:hint="default" w:ascii="Times New Roman" w:hAnsi="Times New Roman" w:cs="Times New Roman"/>
          <w:b w:val="0"/>
          <w:bCs w:val="0"/>
          <w:sz w:val="24"/>
          <w:szCs w:val="24"/>
          <w:lang w:val="en-US"/>
        </w:rPr>
        <w:t>Agile's ensures that the Learning Assessment System is developed with direct input from users and stakeholders, leading to a product that meets their needs more accurately.</w:t>
      </w:r>
    </w:p>
    <w:p w14:paraId="77F5C1F8">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Flexibility and Adaptability: </w:t>
      </w:r>
      <w:r>
        <w:rPr>
          <w:rFonts w:hint="default" w:ascii="Times New Roman" w:hAnsi="Times New Roman" w:cs="Times New Roman"/>
          <w:b w:val="0"/>
          <w:bCs w:val="0"/>
          <w:sz w:val="24"/>
          <w:szCs w:val="24"/>
          <w:lang w:val="en-US"/>
        </w:rPr>
        <w:t>Agile allows for changes in requirements even late in the development process. This is particularly important for the Learning Assessment System, as educational requirements and technologies can evolve rapidly.</w:t>
      </w:r>
    </w:p>
    <w:p w14:paraId="6E95C775">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Faster Time-to-Market: </w:t>
      </w:r>
      <w:r>
        <w:rPr>
          <w:rFonts w:hint="default" w:ascii="Times New Roman" w:hAnsi="Times New Roman" w:cs="Times New Roman"/>
          <w:b w:val="0"/>
          <w:bCs w:val="0"/>
          <w:sz w:val="24"/>
          <w:szCs w:val="24"/>
          <w:lang w:val="en-US"/>
        </w:rPr>
        <w:t>By delivering product increments at the end of each sprint, Agile enables the Learning Assessment System to be released to users sooner, allowing for early feedback and continuous improvement.</w:t>
      </w:r>
    </w:p>
    <w:p w14:paraId="6760946E">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Improved Collaboration: </w:t>
      </w:r>
      <w:r>
        <w:rPr>
          <w:rFonts w:hint="default" w:ascii="Times New Roman" w:hAnsi="Times New Roman" w:cs="Times New Roman"/>
          <w:b w:val="0"/>
          <w:bCs w:val="0"/>
          <w:sz w:val="24"/>
          <w:szCs w:val="24"/>
          <w:lang w:val="en-US"/>
        </w:rPr>
        <w:t>Agile fosters a collaborative environment where all team members and stakeholders are engaged in the development process, leading to better communication and teamwork.</w:t>
      </w:r>
    </w:p>
    <w:p w14:paraId="1BCDA6B8">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Risk Mitigation: </w:t>
      </w:r>
      <w:r>
        <w:rPr>
          <w:rFonts w:hint="default" w:ascii="Times New Roman" w:hAnsi="Times New Roman" w:cs="Times New Roman"/>
          <w:b w:val="0"/>
          <w:bCs w:val="0"/>
          <w:sz w:val="24"/>
          <w:szCs w:val="24"/>
          <w:lang w:val="en-US"/>
        </w:rPr>
        <w:t>The iterative nature of Agile helps in identifying and addressing risks early in the development process. Regular reviews and retrospectives ensure that potential issues are resolved promptly.</w:t>
      </w:r>
    </w:p>
    <w:p w14:paraId="710C8238">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Quality Assurance: </w:t>
      </w:r>
      <w:r>
        <w:rPr>
          <w:rFonts w:hint="default" w:ascii="Times New Roman" w:hAnsi="Times New Roman" w:cs="Times New Roman"/>
          <w:b w:val="0"/>
          <w:bCs w:val="0"/>
          <w:sz w:val="24"/>
          <w:szCs w:val="24"/>
          <w:lang w:val="en-US"/>
        </w:rPr>
        <w:t>Continuous integration and testing during each sprint help maintain a high level of quality in the system. Issues are detected and resolved quickly, resulting in a more stable and reliable product.</w:t>
      </w:r>
    </w:p>
    <w:p w14:paraId="6CD693F6">
      <w:pPr>
        <w:spacing w:line="360" w:lineRule="auto"/>
        <w:jc w:val="both"/>
        <w:rPr>
          <w:rFonts w:hint="default" w:ascii="Times New Roman" w:hAnsi="Times New Roman" w:cs="Times New Roman"/>
          <w:b w:val="0"/>
          <w:bCs w:val="0"/>
          <w:sz w:val="24"/>
          <w:szCs w:val="24"/>
          <w:lang w:val="en-US"/>
        </w:rPr>
      </w:pPr>
    </w:p>
    <w:p w14:paraId="04791922">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14:paraId="750F5AC3">
      <w:pPr>
        <w:spacing w:line="360" w:lineRule="auto"/>
        <w:jc w:val="both"/>
        <w:rPr>
          <w:rFonts w:hint="default" w:ascii="Times New Roman" w:hAnsi="Times New Roman" w:cs="Times New Roman"/>
          <w:b w:val="0"/>
          <w:bCs w:val="0"/>
          <w:sz w:val="24"/>
          <w:szCs w:val="24"/>
          <w:lang w:val="en-US"/>
        </w:rPr>
      </w:pPr>
    </w:p>
    <w:p w14:paraId="15D63AF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3.2  </w:t>
      </w:r>
      <w:r>
        <w:rPr>
          <w:rFonts w:hint="default" w:ascii="Times New Roman" w:hAnsi="Times New Roman" w:cs="Times New Roman"/>
          <w:b/>
          <w:bCs/>
          <w:sz w:val="24"/>
          <w:szCs w:val="24"/>
          <w:lang w:val="en-US" w:eastAsia="zh-CN"/>
        </w:rPr>
        <w:t>Requirement Engineering</w:t>
      </w:r>
    </w:p>
    <w:p w14:paraId="3A644A1E">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engineering is the process of defining, documenting, and maintaining the requirements for a software system. It involves several key activities, including requirements elicitation, analysis, specification, validation, and management.</w:t>
      </w:r>
    </w:p>
    <w:p w14:paraId="017F105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14:paraId="5D3CD90A">
      <w:pPr>
        <w:spacing w:line="360" w:lineRule="auto"/>
        <w:jc w:val="both"/>
        <w:rPr>
          <w:rFonts w:hint="default" w:ascii="Times New Roman" w:hAnsi="Times New Roman" w:cs="Times New Roman"/>
          <w:b w:val="0"/>
          <w:bCs w:val="0"/>
          <w:sz w:val="24"/>
          <w:szCs w:val="24"/>
          <w:lang w:val="en-US"/>
        </w:rPr>
      </w:pPr>
    </w:p>
    <w:p w14:paraId="413A971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Process of Requirement Engineering</w:t>
      </w:r>
    </w:p>
    <w:p w14:paraId="48C902B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(RE) determines the requirements of software according to the needs of customers. Requirements engineering process includes:</w:t>
      </w:r>
    </w:p>
    <w:p w14:paraId="30F08DB5">
      <w:pPr>
        <w:spacing w:line="360" w:lineRule="auto"/>
        <w:jc w:val="both"/>
        <w:rPr>
          <w:rFonts w:hint="default" w:ascii="Times New Roman" w:hAnsi="Times New Roman" w:cs="Times New Roman"/>
          <w:b w:val="0"/>
          <w:bCs w:val="0"/>
          <w:sz w:val="24"/>
          <w:szCs w:val="24"/>
          <w:lang w:val="en-US"/>
        </w:rPr>
      </w:pPr>
    </w:p>
    <w:p w14:paraId="7B50861F">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Elicitation: </w:t>
      </w:r>
      <w:r>
        <w:rPr>
          <w:rFonts w:hint="default" w:ascii="Times New Roman" w:hAnsi="Times New Roman" w:cs="Times New Roman"/>
          <w:b w:val="0"/>
          <w:bCs w:val="0"/>
          <w:sz w:val="24"/>
          <w:szCs w:val="24"/>
          <w:lang w:val="en-US"/>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14:paraId="05864229">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Analysis: </w:t>
      </w:r>
      <w:r>
        <w:rPr>
          <w:rFonts w:hint="default" w:ascii="Times New Roman" w:hAnsi="Times New Roman" w:cs="Times New Roman"/>
          <w:b w:val="0"/>
          <w:bCs w:val="0"/>
          <w:sz w:val="24"/>
          <w:szCs w:val="24"/>
          <w:lang w:val="en-US"/>
        </w:rPr>
        <w:t xml:space="preserve">This step involves analyzing the gathered requirements to ensure they are complete, consistent, and feasible. For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this included identifying key functionalities such as user login, test-taking, score viewing, retaking tests, and test management by administrators.</w:t>
      </w:r>
    </w:p>
    <w:p w14:paraId="00F366BF">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Specification: </w:t>
      </w:r>
      <w:r>
        <w:rPr>
          <w:rFonts w:hint="default" w:ascii="Times New Roman" w:hAnsi="Times New Roman" w:cs="Times New Roman"/>
          <w:b w:val="0"/>
          <w:bCs w:val="0"/>
          <w:sz w:val="24"/>
          <w:szCs w:val="24"/>
          <w:lang w:val="en-US"/>
        </w:rPr>
        <w:t xml:space="preserve">The analyzed requirements are documented in a clear and detailed manner. For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a Software Requirements Specification was created, outlining all functional and non-functional requirements.</w:t>
      </w:r>
    </w:p>
    <w:p w14:paraId="357685E1">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Validation: </w:t>
      </w:r>
      <w:r>
        <w:rPr>
          <w:rFonts w:hint="default" w:ascii="Times New Roman" w:hAnsi="Times New Roman" w:cs="Times New Roman"/>
          <w:b w:val="0"/>
          <w:bCs w:val="0"/>
          <w:sz w:val="24"/>
          <w:szCs w:val="24"/>
          <w:lang w:val="en-US"/>
        </w:rPr>
        <w:t xml:space="preserve">This involves reviewing the requirements with stakeholders to ensure they accurately reflect their needs and expectations. For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xml:space="preserve"> validation sessions were conducted with representatives from the user groups to confirm the requirements.</w:t>
      </w:r>
    </w:p>
    <w:p w14:paraId="135F78AF">
      <w:pPr>
        <w:numPr>
          <w:ilvl w:val="0"/>
          <w:numId w:val="2"/>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Management: </w:t>
      </w:r>
      <w:r>
        <w:rPr>
          <w:rFonts w:hint="default" w:ascii="Times New Roman" w:hAnsi="Times New Roman" w:cs="Times New Roman"/>
          <w:b w:val="0"/>
          <w:bCs w:val="0"/>
          <w:sz w:val="24"/>
          <w:szCs w:val="24"/>
          <w:lang w:val="en-US"/>
        </w:rPr>
        <w:t>This ongoing process involves tracking and managing changes to the requirements throughout the project lifecycle. For the Learning Assessment System, a requirements management tool was used to document and track any changes or updates to the requirements.</w:t>
      </w:r>
    </w:p>
    <w:p w14:paraId="3CC6AE48">
      <w:pPr>
        <w:numPr>
          <w:numId w:val="0"/>
        </w:numPr>
        <w:spacing w:line="360" w:lineRule="auto"/>
        <w:jc w:val="both"/>
        <w:rPr>
          <w:rFonts w:hint="default" w:ascii="Times New Roman" w:hAnsi="Times New Roman" w:cs="Times New Roman"/>
          <w:b w:val="0"/>
          <w:bCs w:val="0"/>
          <w:sz w:val="24"/>
          <w:szCs w:val="24"/>
          <w:lang w:val="en-US"/>
        </w:rPr>
      </w:pPr>
    </w:p>
    <w:p w14:paraId="19582CBE">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Requirement Specification</w:t>
      </w:r>
    </w:p>
    <w:p w14:paraId="31BA2D3B">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software requirements specification (SRS) is an extensive description of the planned software to be designed. It describes in detail what the proposed software will render and how it is supposed to perform. </w:t>
      </w:r>
      <w:r>
        <w:rPr>
          <w:rFonts w:hint="default" w:ascii="Times New Roman" w:hAnsi="Times New Roman" w:cs="Times New Roman"/>
          <w:b w:val="0"/>
          <w:bCs w:val="0"/>
          <w:sz w:val="24"/>
          <w:szCs w:val="24"/>
          <w:lang w:val="en-US"/>
        </w:rPr>
        <w:t>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14:paraId="2F1902DC">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SRS of the Learning Assessment System is divided into two main categories: functional requirements and non-functional requirements.</w:t>
      </w:r>
    </w:p>
    <w:p w14:paraId="5964B399">
      <w:pPr>
        <w:numPr>
          <w:numId w:val="0"/>
        </w:numPr>
        <w:spacing w:line="360" w:lineRule="auto"/>
        <w:jc w:val="both"/>
        <w:rPr>
          <w:rFonts w:hint="default" w:ascii="Times New Roman" w:hAnsi="Times New Roman" w:cs="Times New Roman"/>
          <w:b w:val="0"/>
          <w:bCs w:val="0"/>
          <w:sz w:val="24"/>
          <w:szCs w:val="24"/>
          <w:lang w:val="en-US"/>
        </w:rPr>
      </w:pPr>
    </w:p>
    <w:p w14:paraId="6095CD49">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3.3.1  Functional Requirements</w:t>
      </w:r>
    </w:p>
    <w:p w14:paraId="79580478">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functional requirement describes the functionality of a software and its components. Functionality is defined as a set of software behavior, inputs, and output. This section consists of the functional requirements for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w:t>
      </w:r>
    </w:p>
    <w:p w14:paraId="7657F1A7">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 allows for the management of user accounts by administrators.</w:t>
      </w:r>
    </w:p>
    <w:p w14:paraId="1FBAE159">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Test Management</w:t>
      </w:r>
      <w:r>
        <w:rPr>
          <w:rFonts w:hint="default" w:ascii="Times New Roman" w:hAnsi="Times New Roman" w:cs="Times New Roman"/>
          <w:b w:val="0"/>
          <w:bCs w:val="0"/>
          <w:sz w:val="24"/>
          <w:szCs w:val="24"/>
          <w:lang w:val="en-US"/>
        </w:rPr>
        <w:t>: Administrators can add, remove, and manage tests.</w:t>
      </w:r>
    </w:p>
    <w:p w14:paraId="5824BBF6">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User Interaction: </w:t>
      </w:r>
      <w:r>
        <w:rPr>
          <w:rFonts w:hint="default" w:ascii="Times New Roman" w:hAnsi="Times New Roman" w:cs="Times New Roman"/>
          <w:b w:val="0"/>
          <w:bCs w:val="0"/>
          <w:sz w:val="24"/>
          <w:szCs w:val="24"/>
          <w:lang w:val="en-US"/>
        </w:rPr>
        <w:t>Users can log in, take tests, view scores, and retake tests if necessary.</w:t>
      </w:r>
    </w:p>
    <w:p w14:paraId="178F1B96">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Feedback Mechanism:</w:t>
      </w:r>
      <w:r>
        <w:rPr>
          <w:rFonts w:hint="default" w:ascii="Times New Roman" w:hAnsi="Times New Roman" w:cs="Times New Roman"/>
          <w:b w:val="0"/>
          <w:bCs w:val="0"/>
          <w:sz w:val="24"/>
          <w:szCs w:val="24"/>
          <w:lang w:val="en-US"/>
        </w:rPr>
        <w:t xml:space="preserve"> Users can provide feedback, and administrators can review this feedback.</w:t>
      </w:r>
    </w:p>
    <w:p w14:paraId="2A3C0419">
      <w:pPr>
        <w:numPr>
          <w:numId w:val="0"/>
        </w:numPr>
        <w:spacing w:line="360" w:lineRule="auto"/>
        <w:jc w:val="both"/>
        <w:rPr>
          <w:rFonts w:hint="default" w:ascii="Times New Roman" w:hAnsi="Times New Roman" w:cs="Times New Roman"/>
          <w:b w:val="0"/>
          <w:bCs w:val="0"/>
          <w:sz w:val="24"/>
          <w:szCs w:val="24"/>
          <w:lang w:val="en-US"/>
        </w:rPr>
      </w:pPr>
    </w:p>
    <w:p w14:paraId="1BCFC5DD">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3.3.2  Non-Functional Requirements</w:t>
      </w:r>
    </w:p>
    <w:p w14:paraId="054DB61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Non-functional requirements specify the criteria that can be used to judge the operation of a software system, rather than specific behaviors.</w:t>
      </w:r>
      <w:r>
        <w:rPr>
          <w:rFonts w:hint="default" w:ascii="Times New Roman" w:hAnsi="Times New Roman" w:cs="Times New Roman"/>
          <w:b w:val="0"/>
          <w:bCs w:val="0"/>
          <w:sz w:val="24"/>
          <w:szCs w:val="24"/>
          <w:lang w:val="en-US"/>
        </w:rPr>
        <w:t xml:space="preserve"> These requirements ensure the software is reliable, efficient, and maintainable. For the Learning Assessment System, the non-functional requirements include:</w:t>
      </w:r>
    </w:p>
    <w:p w14:paraId="38F9B48B">
      <w:pPr>
        <w:numPr>
          <w:ilvl w:val="0"/>
          <w:numId w:val="0"/>
        </w:numPr>
        <w:spacing w:line="360" w:lineRule="auto"/>
        <w:jc w:val="both"/>
        <w:rPr>
          <w:rFonts w:hint="default" w:ascii="Times New Roman" w:hAnsi="Times New Roman" w:cs="Times New Roman"/>
          <w:b w:val="0"/>
          <w:bCs w:val="0"/>
          <w:sz w:val="24"/>
          <w:szCs w:val="24"/>
          <w:lang w:val="en-US"/>
        </w:rPr>
      </w:pPr>
    </w:p>
    <w:p w14:paraId="13852432">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The system should provide a quick response to user actions.</w:t>
      </w:r>
    </w:p>
    <w:p w14:paraId="51FDAEE0">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The system should be able to handle increasing volumes of data and users.</w:t>
      </w:r>
    </w:p>
    <w:p w14:paraId="61C7AE23">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Reliability: </w:t>
      </w:r>
      <w:r>
        <w:rPr>
          <w:rFonts w:hint="default" w:ascii="Times New Roman" w:hAnsi="Times New Roman" w:cs="Times New Roman"/>
          <w:b w:val="0"/>
          <w:bCs w:val="0"/>
          <w:sz w:val="24"/>
          <w:szCs w:val="24"/>
          <w:lang w:val="en-US"/>
        </w:rPr>
        <w:t>The system should perform consistently over time.</w:t>
      </w:r>
    </w:p>
    <w:p w14:paraId="6517789C">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Availability:</w:t>
      </w:r>
      <w:r>
        <w:rPr>
          <w:rFonts w:hint="default" w:ascii="Times New Roman" w:hAnsi="Times New Roman" w:cs="Times New Roman"/>
          <w:b w:val="0"/>
          <w:bCs w:val="0"/>
          <w:sz w:val="24"/>
          <w:szCs w:val="24"/>
          <w:lang w:val="en-US"/>
        </w:rPr>
        <w:t xml:space="preserve"> The system should be available 24/7 with minimal downtime.</w:t>
      </w:r>
    </w:p>
    <w:p w14:paraId="3F6FC10C">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Recoverability:</w:t>
      </w:r>
      <w:r>
        <w:rPr>
          <w:rFonts w:hint="default" w:ascii="Times New Roman" w:hAnsi="Times New Roman" w:cs="Times New Roman"/>
          <w:b w:val="0"/>
          <w:bCs w:val="0"/>
          <w:sz w:val="24"/>
          <w:szCs w:val="24"/>
          <w:lang w:val="en-US"/>
        </w:rPr>
        <w:t xml:space="preserve"> The system should be able to recover quickly in the event of a failure.</w:t>
      </w:r>
    </w:p>
    <w:p w14:paraId="07B59B1F">
      <w:pPr>
        <w:numPr>
          <w:numId w:val="0"/>
        </w:numPr>
        <w:spacing w:line="360" w:lineRule="auto"/>
        <w:jc w:val="both"/>
        <w:rPr>
          <w:rFonts w:hint="default" w:ascii="Times New Roman" w:hAnsi="Times New Roman" w:cs="Times New Roman"/>
          <w:b w:val="0"/>
          <w:bCs w:val="0"/>
          <w:sz w:val="24"/>
          <w:szCs w:val="24"/>
          <w:lang w:val="en-US"/>
        </w:rPr>
      </w:pPr>
    </w:p>
    <w:p w14:paraId="232DF48B">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3.4  System Design</w:t>
      </w:r>
    </w:p>
    <w:p w14:paraId="7B17C66F">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design involves creating models and diagrams to represent the system's architecture, data flow, and relationships. This phase focuses on creating a structured framework that defines the architecture, components, interfaces, and data necessary for the </w:t>
      </w:r>
      <w:r>
        <w:rPr>
          <w:rFonts w:hint="default" w:ascii="Times New Roman" w:hAnsi="Times New Roman" w:cs="Times New Roman"/>
          <w:b w:val="0"/>
          <w:bCs w:val="0"/>
          <w:sz w:val="24"/>
          <w:szCs w:val="24"/>
          <w:lang w:val="en-US"/>
        </w:rPr>
        <w:t>Learning Assessment System</w:t>
      </w:r>
      <w:r>
        <w:rPr>
          <w:rFonts w:hint="default" w:ascii="Times New Roman" w:hAnsi="Times New Roman" w:cs="Times New Roman"/>
          <w:b w:val="0"/>
          <w:bCs w:val="0"/>
          <w:sz w:val="24"/>
          <w:szCs w:val="24"/>
          <w:lang w:val="en-US"/>
        </w:rPr>
        <w:t>. The goal is to ensure the system is robust, scalable, and maintainable. Key design tools and methodologies used include Use Case diagrams, Data Flow Diagrams (DFD), and Entity Relationship Diagrams (ERD).</w:t>
      </w:r>
    </w:p>
    <w:p w14:paraId="6814627C">
      <w:pPr>
        <w:numPr>
          <w:numId w:val="0"/>
        </w:numPr>
        <w:spacing w:line="360" w:lineRule="auto"/>
        <w:jc w:val="both"/>
        <w:rPr>
          <w:rFonts w:hint="default" w:ascii="Times New Roman" w:hAnsi="Times New Roman" w:cs="Times New Roman"/>
          <w:b w:val="0"/>
          <w:bCs w:val="0"/>
          <w:sz w:val="24"/>
          <w:szCs w:val="24"/>
          <w:lang w:val="en-US"/>
        </w:rPr>
      </w:pPr>
    </w:p>
    <w:p w14:paraId="60360DD5">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3.4.1  Use Case Diagram</w:t>
      </w:r>
    </w:p>
    <w:p w14:paraId="5CF4777E">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14:paraId="453D4434">
      <w:pPr>
        <w:numPr>
          <w:numId w:val="0"/>
        </w:numPr>
        <w:spacing w:line="360" w:lineRule="auto"/>
        <w:jc w:val="both"/>
        <w:rPr>
          <w:rFonts w:hint="default" w:ascii="Times New Roman" w:hAnsi="Times New Roman" w:cs="Times New Roman"/>
          <w:b w:val="0"/>
          <w:bCs w:val="0"/>
          <w:sz w:val="24"/>
          <w:szCs w:val="24"/>
          <w:lang w:val="en-US"/>
        </w:rPr>
      </w:pPr>
    </w:p>
    <w:p w14:paraId="23BD852D">
      <w:pPr>
        <w:numPr>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81375" cy="5514975"/>
            <wp:effectExtent l="0" t="0" r="9525" b="9525"/>
            <wp:docPr id="2" name="Picture 2"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LAS"/>
                    <pic:cNvPicPr>
                      <a:picLocks noChangeAspect="1"/>
                    </pic:cNvPicPr>
                  </pic:nvPicPr>
                  <pic:blipFill>
                    <a:blip r:embed="rId5"/>
                    <a:stretch>
                      <a:fillRect/>
                    </a:stretch>
                  </pic:blipFill>
                  <pic:spPr>
                    <a:xfrm>
                      <a:off x="0" y="0"/>
                      <a:ext cx="3381375" cy="5514975"/>
                    </a:xfrm>
                    <a:prstGeom prst="rect">
                      <a:avLst/>
                    </a:prstGeom>
                  </pic:spPr>
                </pic:pic>
              </a:graphicData>
            </a:graphic>
          </wp:inline>
        </w:drawing>
      </w:r>
    </w:p>
    <w:p w14:paraId="62BE5593">
      <w:pPr>
        <w:numPr>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3.1: </w:t>
      </w:r>
      <w:r>
        <w:rPr>
          <w:rFonts w:hint="default" w:ascii="Times New Roman" w:hAnsi="Times New Roman" w:cs="Times New Roman"/>
          <w:b w:val="0"/>
          <w:bCs w:val="0"/>
          <w:sz w:val="24"/>
          <w:szCs w:val="24"/>
          <w:lang w:val="en-US"/>
        </w:rPr>
        <w:t>Use Case Diagram</w:t>
      </w:r>
    </w:p>
    <w:p w14:paraId="0A76EFE6">
      <w:pPr>
        <w:numPr>
          <w:ilvl w:val="0"/>
          <w:numId w:val="0"/>
        </w:numPr>
        <w:spacing w:line="360" w:lineRule="auto"/>
        <w:jc w:val="both"/>
        <w:rPr>
          <w:rFonts w:hint="default" w:ascii="Times New Roman" w:hAnsi="Times New Roman" w:cs="Times New Roman"/>
          <w:b w:val="0"/>
          <w:bCs w:val="0"/>
          <w:sz w:val="24"/>
          <w:szCs w:val="24"/>
          <w:lang w:val="en-US"/>
        </w:rPr>
      </w:pPr>
    </w:p>
    <w:p w14:paraId="4F253687">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3.4.2  Data Flow Diagram</w:t>
      </w:r>
    </w:p>
    <w:p w14:paraId="3335F3C9">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14:paraId="21474BEA">
      <w:pPr>
        <w:numPr>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6"/>
                    <a:stretch>
                      <a:fillRect/>
                    </a:stretch>
                  </pic:blipFill>
                  <pic:spPr>
                    <a:xfrm>
                      <a:off x="0" y="0"/>
                      <a:ext cx="5027930" cy="4375785"/>
                    </a:xfrm>
                    <a:prstGeom prst="rect">
                      <a:avLst/>
                    </a:prstGeom>
                  </pic:spPr>
                </pic:pic>
              </a:graphicData>
            </a:graphic>
          </wp:inline>
        </w:drawing>
      </w:r>
    </w:p>
    <w:p w14:paraId="3F272479">
      <w:pPr>
        <w:numPr>
          <w:numId w:val="0"/>
        </w:numPr>
        <w:spacing w:line="360" w:lineRule="auto"/>
        <w:jc w:val="both"/>
        <w:rPr>
          <w:rFonts w:hint="default" w:ascii="Times New Roman" w:hAnsi="Times New Roman" w:cs="Times New Roman"/>
          <w:b w:val="0"/>
          <w:bCs w:val="0"/>
          <w:sz w:val="24"/>
          <w:szCs w:val="24"/>
          <w:lang w:val="en-US"/>
        </w:rPr>
      </w:pPr>
    </w:p>
    <w:p w14:paraId="7D54B639">
      <w:pPr>
        <w:numPr>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3.2: </w:t>
      </w:r>
      <w:r>
        <w:rPr>
          <w:rFonts w:hint="default" w:ascii="Times New Roman" w:hAnsi="Times New Roman" w:cs="Times New Roman"/>
          <w:b w:val="0"/>
          <w:bCs w:val="0"/>
          <w:sz w:val="24"/>
          <w:szCs w:val="24"/>
          <w:lang w:val="en-US"/>
        </w:rPr>
        <w:t>Data Flow Diagram</w:t>
      </w:r>
    </w:p>
    <w:p w14:paraId="5A91AB8A">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Flow:</w:t>
      </w:r>
    </w:p>
    <w:p w14:paraId="628C3CC0">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 and Administrator are represented as separate rectangles containing their interactions with the system.</w:t>
      </w:r>
    </w:p>
    <w:p w14:paraId="1A100536">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 contains the processes within the system.</w:t>
      </w:r>
    </w:p>
    <w:p w14:paraId="7A353364">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Test Database and User Database are represented as databases where the system stores and retrieves data.</w:t>
      </w:r>
    </w:p>
    <w:p w14:paraId="2B0A0993">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Arrows indicate the direction of data flow between processes and data stores.</w:t>
      </w:r>
    </w:p>
    <w:p w14:paraId="77D58714">
      <w:pPr>
        <w:numPr>
          <w:numId w:val="0"/>
        </w:numPr>
        <w:spacing w:line="360" w:lineRule="auto"/>
        <w:jc w:val="both"/>
        <w:rPr>
          <w:rFonts w:hint="default" w:ascii="Times New Roman" w:hAnsi="Times New Roman" w:cs="Times New Roman"/>
          <w:b/>
          <w:bCs/>
          <w:sz w:val="24"/>
          <w:szCs w:val="24"/>
          <w:lang w:val="en-US"/>
        </w:rPr>
      </w:pPr>
    </w:p>
    <w:p w14:paraId="01F55829">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3.4.3  Entity Relationship Diagram</w:t>
      </w:r>
    </w:p>
    <w:p w14:paraId="568F77D2">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An entity relationship diagram (ERD) is a graphical representation of database tables and their relationships to each other, usually used in software development projects regarding the organization of data within the databases or information systems. </w:t>
      </w:r>
      <w:r>
        <w:rPr>
          <w:rFonts w:hint="default" w:ascii="Times New Roman" w:hAnsi="Times New Roman" w:cs="Times New Roman"/>
          <w:b w:val="0"/>
          <w:bCs w:val="0"/>
          <w:sz w:val="24"/>
          <w:szCs w:val="24"/>
          <w:lang w:val="en-US"/>
        </w:rPr>
        <w:t>In the context of an Learning Assessment System., an ERD helps illustrate the relationships between key entities such as Students, and Administrators.</w:t>
      </w:r>
    </w:p>
    <w:p w14:paraId="2E783FCC">
      <w:pPr>
        <w:keepNext w:val="0"/>
        <w:keepLines w:val="0"/>
        <w:widowControl/>
        <w:numPr>
          <w:ilvl w:val="0"/>
          <w:numId w:val="0"/>
        </w:numPr>
        <w:suppressLineNumbers w:val="0"/>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62425" cy="5124450"/>
            <wp:effectExtent l="0" t="0" r="952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7"/>
                    <a:stretch>
                      <a:fillRect/>
                    </a:stretch>
                  </pic:blipFill>
                  <pic:spPr>
                    <a:xfrm>
                      <a:off x="0" y="0"/>
                      <a:ext cx="4162425" cy="5124450"/>
                    </a:xfrm>
                    <a:prstGeom prst="rect">
                      <a:avLst/>
                    </a:prstGeom>
                  </pic:spPr>
                </pic:pic>
              </a:graphicData>
            </a:graphic>
          </wp:inline>
        </w:drawing>
      </w:r>
    </w:p>
    <w:p w14:paraId="07C0102F">
      <w:pPr>
        <w:numPr>
          <w:numId w:val="0"/>
        </w:num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3.3:</w:t>
      </w:r>
      <w:r>
        <w:rPr>
          <w:rFonts w:hint="default" w:ascii="Times New Roman" w:hAnsi="Times New Roman" w:cs="Times New Roman"/>
          <w:b w:val="0"/>
          <w:bCs w:val="0"/>
          <w:sz w:val="24"/>
          <w:szCs w:val="24"/>
          <w:lang w:val="en-US"/>
        </w:rPr>
        <w:t xml:space="preserve"> Entity Relationship Diagram</w:t>
      </w:r>
    </w:p>
    <w:p w14:paraId="299EC53C">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ERD Explanation:</w:t>
      </w:r>
    </w:p>
    <w:p w14:paraId="4EB65944">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Users:</w:t>
      </w:r>
      <w:r>
        <w:rPr>
          <w:rFonts w:hint="default" w:ascii="Times New Roman" w:hAnsi="Times New Roman" w:cs="Times New Roman"/>
          <w:b w:val="0"/>
          <w:bCs w:val="0"/>
          <w:sz w:val="24"/>
          <w:szCs w:val="24"/>
          <w:lang w:val="en-US"/>
        </w:rPr>
        <w:t xml:space="preserve"> This entity represents the users of the system. Each user has a unique ID, name, email, and password.</w:t>
      </w:r>
    </w:p>
    <w:p w14:paraId="66A88BEB">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Tests: </w:t>
      </w:r>
      <w:r>
        <w:rPr>
          <w:rFonts w:hint="default" w:ascii="Times New Roman" w:hAnsi="Times New Roman" w:cs="Times New Roman"/>
          <w:b w:val="0"/>
          <w:bCs w:val="0"/>
          <w:sz w:val="24"/>
          <w:szCs w:val="24"/>
          <w:lang w:val="en-US"/>
        </w:rPr>
        <w:t>This entity represents the tests in the system. Each test has a unique ID, name, description, and the ID of the user who created it.</w:t>
      </w:r>
    </w:p>
    <w:p w14:paraId="60E0E862">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Questions:</w:t>
      </w:r>
      <w:r>
        <w:rPr>
          <w:rFonts w:hint="default" w:ascii="Times New Roman" w:hAnsi="Times New Roman" w:cs="Times New Roman"/>
          <w:b w:val="0"/>
          <w:bCs w:val="0"/>
          <w:sz w:val="24"/>
          <w:szCs w:val="24"/>
          <w:lang w:val="en-US"/>
        </w:rPr>
        <w:t xml:space="preserve"> This entity represents the questions associated with each test. Each question has a unique ID, the ID of the test it belongs to, the question text, and the correct answer.</w:t>
      </w:r>
    </w:p>
    <w:p w14:paraId="5FC1D10C">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Results:</w:t>
      </w:r>
      <w:r>
        <w:rPr>
          <w:rFonts w:hint="default" w:ascii="Times New Roman" w:hAnsi="Times New Roman" w:cs="Times New Roman"/>
          <w:b w:val="0"/>
          <w:bCs w:val="0"/>
          <w:sz w:val="24"/>
          <w:szCs w:val="24"/>
          <w:lang w:val="en-US"/>
        </w:rPr>
        <w:t xml:space="preserve"> This entity represents the results of tests taken by users. Each result has a unique ID, the ID of the user who took the test, the ID of the test, the score, and the date the test was taken.</w:t>
      </w:r>
    </w:p>
    <w:p w14:paraId="5F148033">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w:t>
      </w:r>
    </w:p>
    <w:p w14:paraId="1673C543">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take multiple Results.</w:t>
      </w:r>
    </w:p>
    <w:p w14:paraId="6A564BA4">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contain multiple Questions.</w:t>
      </w:r>
    </w:p>
    <w:p w14:paraId="15C20EB3">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create multiple Tests.</w:t>
      </w:r>
    </w:p>
    <w:p w14:paraId="174D19DD">
      <w:pPr>
        <w:numPr>
          <w:ilvl w:val="0"/>
          <w:numId w:val="5"/>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have multiple Results.</w:t>
      </w:r>
    </w:p>
    <w:p w14:paraId="0B9C16CB">
      <w:pPr>
        <w:numPr>
          <w:numId w:val="0"/>
        </w:numPr>
        <w:spacing w:line="360" w:lineRule="auto"/>
        <w:jc w:val="both"/>
        <w:rPr>
          <w:rFonts w:hint="default" w:ascii="Times New Roman" w:hAnsi="Times New Roman" w:cs="Times New Roman"/>
          <w:b w:val="0"/>
          <w:bCs w:val="0"/>
          <w:sz w:val="24"/>
          <w:szCs w:val="24"/>
          <w:lang w:val="en-US"/>
        </w:rPr>
      </w:pPr>
    </w:p>
    <w:p w14:paraId="47ADDCB9">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Chapter Summary</w:t>
      </w:r>
    </w:p>
    <w:p w14:paraId="64B53B0A">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14:paraId="69884808">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Flow Diagrams (DFD), and Entity Relationship Diagrams (ERD), are employed to visualize system architecture, data flow, and database relationships.</w:t>
      </w:r>
    </w:p>
    <w:p w14:paraId="4E6F2357">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Overall, Chapter Three provides a structured framework for developing an efficient and user-friendly online testing platform, ensuring that the Learning Assessment System meets its objectives through thorough analysis.</w:t>
      </w:r>
    </w:p>
    <w:p w14:paraId="340DD25F">
      <w:pPr>
        <w:numPr>
          <w:numId w:val="0"/>
        </w:numPr>
        <w:spacing w:line="360" w:lineRule="auto"/>
        <w:ind w:leftChars="0"/>
        <w:jc w:val="both"/>
        <w:rPr>
          <w:rFonts w:hint="default" w:ascii="Times New Roman" w:hAnsi="Times New Roman" w:cs="Times New Roman"/>
          <w:b/>
          <w:bCs/>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A10A6"/>
    <w:multiLevelType w:val="singleLevel"/>
    <w:tmpl w:val="A23A10A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A4A5CFEB"/>
    <w:multiLevelType w:val="singleLevel"/>
    <w:tmpl w:val="A4A5CFE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D8686E10"/>
    <w:multiLevelType w:val="singleLevel"/>
    <w:tmpl w:val="D8686E10"/>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4CBD406E"/>
    <w:multiLevelType w:val="singleLevel"/>
    <w:tmpl w:val="4CBD406E"/>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6206A1D9"/>
    <w:multiLevelType w:val="singleLevel"/>
    <w:tmpl w:val="6206A1D9"/>
    <w:lvl w:ilvl="0" w:tentative="0">
      <w:start w:val="1"/>
      <w:numFmt w:val="decimal"/>
      <w:lvlText w:val="%1."/>
      <w:lvlJc w:val="left"/>
      <w:pPr>
        <w:tabs>
          <w:tab w:val="left" w:pos="425"/>
        </w:tabs>
        <w:ind w:left="425" w:leftChars="0" w:hanging="425" w:firstLineChars="0"/>
      </w:pPr>
      <w:rPr>
        <w:rFonts w:hint="default"/>
        <w:b/>
        <w:bC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04698"/>
    <w:rsid w:val="009E2914"/>
    <w:rsid w:val="01A83E16"/>
    <w:rsid w:val="028077D7"/>
    <w:rsid w:val="02CB2AA4"/>
    <w:rsid w:val="0358051C"/>
    <w:rsid w:val="07DA2F78"/>
    <w:rsid w:val="09311977"/>
    <w:rsid w:val="0AD83203"/>
    <w:rsid w:val="0CCD3CE8"/>
    <w:rsid w:val="0D957AD2"/>
    <w:rsid w:val="0E367F9C"/>
    <w:rsid w:val="0F4165A6"/>
    <w:rsid w:val="0F5E0709"/>
    <w:rsid w:val="0FEC7938"/>
    <w:rsid w:val="0FED2A0F"/>
    <w:rsid w:val="11430EC2"/>
    <w:rsid w:val="12111206"/>
    <w:rsid w:val="13205917"/>
    <w:rsid w:val="14AB3BBA"/>
    <w:rsid w:val="155D0ED5"/>
    <w:rsid w:val="15A226BC"/>
    <w:rsid w:val="15D1541F"/>
    <w:rsid w:val="16795C6E"/>
    <w:rsid w:val="17B865FB"/>
    <w:rsid w:val="1A393EF2"/>
    <w:rsid w:val="1AEA644E"/>
    <w:rsid w:val="1AEC4E38"/>
    <w:rsid w:val="1D2579B7"/>
    <w:rsid w:val="1E2D00EB"/>
    <w:rsid w:val="1ED45CDA"/>
    <w:rsid w:val="1EFC4C0E"/>
    <w:rsid w:val="1F843073"/>
    <w:rsid w:val="206226A6"/>
    <w:rsid w:val="207478AE"/>
    <w:rsid w:val="255701E1"/>
    <w:rsid w:val="26B76E01"/>
    <w:rsid w:val="28287CEE"/>
    <w:rsid w:val="2936011C"/>
    <w:rsid w:val="294A6DC7"/>
    <w:rsid w:val="29E028C3"/>
    <w:rsid w:val="2AC83A48"/>
    <w:rsid w:val="2BD04360"/>
    <w:rsid w:val="2E404698"/>
    <w:rsid w:val="2E8974F1"/>
    <w:rsid w:val="313945C5"/>
    <w:rsid w:val="32976B82"/>
    <w:rsid w:val="33180F62"/>
    <w:rsid w:val="33B2468A"/>
    <w:rsid w:val="354F6482"/>
    <w:rsid w:val="361E2AEF"/>
    <w:rsid w:val="371A20CB"/>
    <w:rsid w:val="38767A34"/>
    <w:rsid w:val="388C7957"/>
    <w:rsid w:val="39D43588"/>
    <w:rsid w:val="3C1C3E1B"/>
    <w:rsid w:val="3D2D6A50"/>
    <w:rsid w:val="3D421C5C"/>
    <w:rsid w:val="3E422926"/>
    <w:rsid w:val="3F2C57D3"/>
    <w:rsid w:val="3F677511"/>
    <w:rsid w:val="41E5640E"/>
    <w:rsid w:val="42057FAC"/>
    <w:rsid w:val="46576C8F"/>
    <w:rsid w:val="47233C17"/>
    <w:rsid w:val="47F5694B"/>
    <w:rsid w:val="48A81372"/>
    <w:rsid w:val="49070B73"/>
    <w:rsid w:val="4B553E21"/>
    <w:rsid w:val="4D470CD7"/>
    <w:rsid w:val="4F9D5D96"/>
    <w:rsid w:val="50124AB3"/>
    <w:rsid w:val="501F69A0"/>
    <w:rsid w:val="5082112D"/>
    <w:rsid w:val="512B7333"/>
    <w:rsid w:val="532102E3"/>
    <w:rsid w:val="593C2FD0"/>
    <w:rsid w:val="593F00CE"/>
    <w:rsid w:val="5A882172"/>
    <w:rsid w:val="5ADD2FA2"/>
    <w:rsid w:val="5B2B3A6D"/>
    <w:rsid w:val="5E4B7208"/>
    <w:rsid w:val="60C848A7"/>
    <w:rsid w:val="60D41DC6"/>
    <w:rsid w:val="60EB7F9D"/>
    <w:rsid w:val="61731265"/>
    <w:rsid w:val="626C6B86"/>
    <w:rsid w:val="631B2246"/>
    <w:rsid w:val="63FA6EBC"/>
    <w:rsid w:val="6611575D"/>
    <w:rsid w:val="6A48602B"/>
    <w:rsid w:val="6A683EEF"/>
    <w:rsid w:val="6AAC5C88"/>
    <w:rsid w:val="6B0D363F"/>
    <w:rsid w:val="6D4C1FCA"/>
    <w:rsid w:val="6D87142A"/>
    <w:rsid w:val="6E5F42BA"/>
    <w:rsid w:val="70AE6490"/>
    <w:rsid w:val="712E667E"/>
    <w:rsid w:val="7333450C"/>
    <w:rsid w:val="74F65471"/>
    <w:rsid w:val="758A0170"/>
    <w:rsid w:val="75C45344"/>
    <w:rsid w:val="77BD2282"/>
    <w:rsid w:val="7840446A"/>
    <w:rsid w:val="78591FAB"/>
    <w:rsid w:val="7AE22EB7"/>
    <w:rsid w:val="7F65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1766</Words>
  <Characters>10848</Characters>
  <Lines>0</Lines>
  <Paragraphs>0</Paragraphs>
  <TotalTime>0</TotalTime>
  <ScaleCrop>false</ScaleCrop>
  <LinksUpToDate>false</LinksUpToDate>
  <CharactersWithSpaces>12555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2024-07-12T20:18:00Z</dcterms:created>
  <dc:creator>Khalifa Muhammad</dc:creator>
  <cp:lastModifiedBy>Khalifa Muhammad</cp:lastModifiedBy>
  <dcterms:modified xsi:type="dcterms:W3CDTF">2024-07-13T08:04:20Z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1DD42315823E4D9597E8D52A0B1B164B_11</vt:lpwstr>
  </property>
</Properties>
</file>