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CHAPTER ONE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recent years, the advancement of technology has significantly impacted the educational sector, leading to a notable shift towards digital learning and assessment platforms.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evolution of E-learning platforms has addressed many of these challenges. These platforms offer various functionalities, including the ability to deliver instructional content, facilitate communication between students and instructors, and administer assessments.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context, the development of a Learning Assessment System is highly relevant. This project aims to create a robust and user-friendly Learning Assessment System using PHP, Bootstrap, and MySQL. The system is designed to facilitate online testing, enabling users to log in, take tests, view scores, and retake tests if necessary. For administrators, the system provides tools to manage tests and user accounts, thus enhancing the overall efficiency and effectiveness of the assessment process.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modern web technologies, the Learning Assessment System will also be designed to be responsive, ensuring compatibility across various devices such as desktops, tablets, and smartphones. This responsiveness is crucial in today's mobile-first world, where learners expect to access educational resources on the go.</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1.2 Problem Statement</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The Learning Assessment System aims to address these issues by providing an efficient, accessible, and user-friendly online testing platform.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Aims &amp; Objectives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 efficient and user-friendly online Learning Assessment System using PHP, Bootstrap, and MySQL, that enhances the assessment process for both students and administrators.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 a secure login system for users and administrators.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an interface for users to take online tests and view their scores.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Enable users to retake tests to improve their scores.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 administrative interface for managing tests and user accounts.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database to store test questions, user data, and test results.</w:t>
      </w:r>
    </w:p>
    <w:p>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Ensure the system is responsive and accessible across various devices.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Significant of the Study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1.6 Chapter Summary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Operational Definition of Terms/Keywords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Learning Assessment System:</w:t>
      </w:r>
      <w:r>
        <w:rPr>
          <w:rFonts w:hint="default" w:ascii="Times New Roman" w:hAnsi="Times New Roman" w:cs="Times New Roman"/>
          <w:b w:val="0"/>
          <w:bCs w:val="0"/>
          <w:sz w:val="24"/>
          <w:szCs w:val="24"/>
          <w:lang w:val="en-US"/>
        </w:rPr>
        <w:t xml:space="preserve"> A web-based platform for conducting online tests and assessments.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A popular server-side scripting language used for web development.</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Bootstrap:</w:t>
      </w:r>
      <w:r>
        <w:rPr>
          <w:rFonts w:hint="default" w:ascii="Times New Roman" w:hAnsi="Times New Roman" w:cs="Times New Roman"/>
          <w:b w:val="0"/>
          <w:bCs w:val="0"/>
          <w:sz w:val="24"/>
          <w:szCs w:val="24"/>
          <w:lang w:val="en-US"/>
        </w:rPr>
        <w:t xml:space="preserve"> A front-end framework for developing responsive and mobile-first websites.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MySQL:</w:t>
      </w:r>
      <w:r>
        <w:rPr>
          <w:rFonts w:hint="default" w:ascii="Times New Roman" w:hAnsi="Times New Roman" w:cs="Times New Roman"/>
          <w:b w:val="0"/>
          <w:bCs w:val="0"/>
          <w:sz w:val="24"/>
          <w:szCs w:val="24"/>
          <w:lang w:val="en-US"/>
        </w:rPr>
        <w:t xml:space="preserve"> An open-source relational database management system.</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w:t>
      </w:r>
      <w:r>
        <w:rPr>
          <w:rFonts w:hint="default" w:ascii="Times New Roman" w:hAnsi="Times New Roman" w:cs="Times New Roman"/>
          <w:b w:val="0"/>
          <w:bCs w:val="0"/>
          <w:sz w:val="24"/>
          <w:szCs w:val="24"/>
          <w:lang w:val="en-US"/>
        </w:rPr>
        <w:t xml:space="preserve"> A user with privileges to manage tests and user accounts within the Learning Assessment System.</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b w:val="0"/>
          <w:bCs w:val="0"/>
          <w:sz w:val="24"/>
          <w:szCs w:val="24"/>
          <w:lang w:val="en-US"/>
        </w:rPr>
        <w:t xml:space="preserve"> A student or test-taker who uses the Learning Assessment System to take tests and view results.</w:t>
      </w:r>
    </w:p>
    <w:p>
      <w:pPr>
        <w:spacing w:line="360" w:lineRule="auto"/>
        <w:jc w:val="both"/>
        <w:rPr>
          <w:rFonts w:hint="default" w:ascii="Times New Roman" w:hAnsi="Times New Roman" w:cs="Times New Roman"/>
          <w:b/>
          <w:bCs/>
          <w:sz w:val="24"/>
          <w:szCs w:val="24"/>
          <w:lang w:val="en-US"/>
        </w:rPr>
        <w:sectPr>
          <w:pgSz w:w="11906" w:h="16838"/>
          <w:pgMar w:top="1440" w:right="1800" w:bottom="1440" w:left="2160" w:header="720" w:footer="720" w:gutter="0"/>
          <w:cols w:space="720" w:num="1"/>
          <w:docGrid w:linePitch="360" w:charSpace="0"/>
        </w:sect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LITRATURE REVIEW</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2.0  Introduction</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lang w:val="en-US" w:eastAsia="zh-CN"/>
        </w:rPr>
        <w:t>Reviewed Related Work</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w:t>
      </w:r>
      <w:r>
        <w:rPr>
          <w:rFonts w:hint="default" w:ascii="Times New Roman" w:hAnsi="Times New Roman" w:cs="Times New Roman"/>
          <w:b/>
          <w:bCs/>
          <w:sz w:val="24"/>
          <w:szCs w:val="24"/>
          <w:lang w:val="en-US" w:eastAsia="zh-CN"/>
        </w:rPr>
        <w:t xml:space="preserve">Student Assessment System at Secondary Level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article discusses assessment in the context of student learning outcomes.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"https://journals.sagepub.com/doi/pdf/10.1177/8756479310361374" \t "https://www.bing.com/_blank"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It covers terms related to assessment in secondary school.</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(Schultz, 1989). Investment in human capital has caused economic growth in East Asia (McMahon, 1998). A year of education is associated with a 3 to 14% increase in wages and productivity in Sub-Saharan Africa (Simon, 2000). In Taiwan, it is found that rising education rates positively correlated with growth since 1960 (Lin, 2003). 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2.1.1  When an Assessment System Works to Improve Learning: the Case of Sobral</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"https://twitter.com/"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Students in the Brazilian municipality of Sobral have made remarkable progress in foundational learning, surpassing national trends.</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"https://blogs.worldbank.org/en/team/d/diego-luna-bazaldua"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Diego Luna-Bazaldua</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xml:space="preserve"> &amp;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"https://blogs.worldbank.org/en/team/l/louisee-cruz"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Louisee Cruz</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April 02, 2024)</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bCs/>
          <w:sz w:val="24"/>
          <w:szCs w:val="24"/>
          <w:lang w:val="en-US" w:eastAsia="zh-CN"/>
        </w:rPr>
        <w:t>Conceptual Framework</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2.2.1  Constructivist Learning Theory</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Constructivist learning theory is an educational theory that suggests that learners construct their own understanding through experiences and social interactions. C</w:t>
      </w:r>
      <w:r>
        <w:rPr>
          <w:rFonts w:hint="default" w:ascii="Times New Roman" w:hAnsi="Times New Roman" w:cs="Times New Roman"/>
          <w:b w:val="0"/>
          <w:bCs w:val="0"/>
          <w:sz w:val="24"/>
          <w:szCs w:val="24"/>
          <w:lang w:val="en-US" w:eastAsia="zh-CN"/>
        </w:rPr>
        <w:t>onstructivist learning theory</w:t>
      </w:r>
      <w:r>
        <w:rPr>
          <w:rFonts w:hint="default" w:ascii="Times New Roman" w:hAnsi="Times New Roman" w:cs="Times New Roman"/>
          <w:b w:val="0"/>
          <w:bCs w:val="0"/>
          <w:sz w:val="24"/>
          <w:szCs w:val="24"/>
          <w:lang w:val="en-US" w:eastAsia="zh-CN"/>
        </w:rPr>
        <w:t xml:space="preserve">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 PhD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2.2.2  Bloom's Taxonomy</w:t>
      </w:r>
    </w:p>
    <w:p>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Knowledge: Remembering information</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Comprehension: Explaining the meaning of information</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Application: Using abstractions in concrete situations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Breaking down a whole into component parts</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Synthesis: Putting parts together to form a new and integrated whole</w:t>
      </w:r>
    </w:p>
    <w:p>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Evaluation: The highest and most advanced level of Bloom's taxonomy</w:t>
      </w:r>
    </w:p>
    <w:p>
      <w:pPr>
        <w:numPr>
          <w:numId w:val="0"/>
        </w:numPr>
        <w:spacing w:line="360" w:lineRule="auto"/>
        <w:ind w:leftChars="0"/>
        <w:jc w:val="both"/>
        <w:rPr>
          <w:rFonts w:hint="default" w:ascii="Times New Roman" w:hAnsi="Times New Roman" w:cs="Times New Roman"/>
          <w:b w:val="0"/>
          <w:bCs w:val="0"/>
          <w:sz w:val="24"/>
          <w:szCs w:val="24"/>
          <w:lang w:val="en-US" w:eastAsia="zh-CN"/>
        </w:rPr>
      </w:pP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pPr>
        <w:numPr>
          <w:numId w:val="0"/>
        </w:numPr>
        <w:spacing w:line="360" w:lineRule="auto"/>
        <w:ind w:leftChars="0"/>
        <w:jc w:val="both"/>
        <w:rPr>
          <w:rFonts w:hint="default" w:ascii="Times New Roman" w:hAnsi="Times New Roman" w:cs="Times New Roman"/>
          <w:b w:val="0"/>
          <w:bCs w:val="0"/>
          <w:sz w:val="24"/>
          <w:szCs w:val="24"/>
          <w:lang w:val="en-US" w:eastAsia="zh-CN"/>
        </w:rPr>
      </w:pPr>
    </w:p>
    <w:p>
      <w:pPr>
        <w:numPr>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2.2.3  Self-Regulated Learning</w:t>
      </w: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refers to one’s ability to understand and control one’s learning environment. Selfregulation abilities include goal setting, selfmonitoring, self-instruction, and self-reinforcement (Harris &amp; Graham, 1999, Crippen, &amp; Hartley, 2006).</w:t>
      </w: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Self-regulated learning </w:t>
      </w:r>
      <w:r>
        <w:rPr>
          <w:rFonts w:hint="default" w:ascii="Times New Roman" w:hAnsi="Times New Roman" w:cs="Times New Roman"/>
          <w:b w:val="0"/>
          <w:bCs w:val="0"/>
          <w:sz w:val="24"/>
          <w:szCs w:val="24"/>
          <w:lang w:val="en-US" w:eastAsia="zh-CN"/>
        </w:rPr>
        <w:t xml:space="preserve">emphasizes the importance of metacognitive skills, motivation, and behavior in the learning process. Learning assessment systems that incorporate </w:t>
      </w:r>
      <w:r>
        <w:rPr>
          <w:rFonts w:hint="default" w:ascii="Times New Roman" w:hAnsi="Times New Roman" w:cs="Times New Roman"/>
          <w:b w:val="0"/>
          <w:bCs w:val="0"/>
          <w:sz w:val="24"/>
          <w:szCs w:val="24"/>
          <w:lang w:val="en-US" w:eastAsia="zh-CN"/>
        </w:rPr>
        <w:t xml:space="preserve">Self-regulated learning </w:t>
      </w:r>
      <w:r>
        <w:rPr>
          <w:rFonts w:hint="default" w:ascii="Times New Roman" w:hAnsi="Times New Roman" w:cs="Times New Roman"/>
          <w:b w:val="0"/>
          <w:bCs w:val="0"/>
          <w:sz w:val="24"/>
          <w:szCs w:val="24"/>
          <w:lang w:val="en-US" w:eastAsia="zh-CN"/>
        </w:rPr>
        <w:t xml:space="preserve"> principles provide tools and features that help students plan their learning, track their progress, and reflect on their performance. This can include goal-setting modules, progress dashboards, and reflective journals.</w:t>
      </w:r>
    </w:p>
    <w:p>
      <w:pPr>
        <w:numPr>
          <w:numId w:val="0"/>
        </w:numPr>
        <w:spacing w:line="360" w:lineRule="auto"/>
        <w:ind w:leftChars="0"/>
        <w:jc w:val="both"/>
        <w:rPr>
          <w:rFonts w:hint="default" w:ascii="Times New Roman" w:hAnsi="Times New Roman" w:cs="Times New Roman"/>
          <w:b w:val="0"/>
          <w:bCs w:val="0"/>
          <w:sz w:val="24"/>
          <w:szCs w:val="24"/>
          <w:lang w:val="en-US" w:eastAsia="zh-CN"/>
        </w:rPr>
      </w:pP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2.3  Chapter Summary</w:t>
      </w: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pPr>
        <w:numPr>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established a f</w:t>
      </w:r>
      <w:bookmarkStart w:id="0" w:name="_GoBack"/>
      <w:bookmarkEnd w:id="0"/>
      <w:r>
        <w:rPr>
          <w:rFonts w:hint="default" w:ascii="Times New Roman" w:hAnsi="Times New Roman" w:cs="Times New Roman"/>
          <w:b w:val="0"/>
          <w:bCs w:val="0"/>
          <w:sz w:val="24"/>
          <w:szCs w:val="24"/>
          <w:lang w:val="en-US" w:eastAsia="zh-CN"/>
        </w:rPr>
        <w:t>oundation for understanding the design and effectiveness of learning assessment systems, setting the stage for further research and practical application in educational assessment.</w:t>
      </w:r>
    </w:p>
    <w:p>
      <w:pPr>
        <w:numPr>
          <w:numId w:val="0"/>
        </w:numPr>
        <w:spacing w:line="360" w:lineRule="auto"/>
        <w:ind w:leftChars="0"/>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bCs/>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eastAsia="zh-CN"/>
        </w:rPr>
      </w:pPr>
    </w:p>
    <w:p>
      <w:p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ff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6">
    <w:altName w:val="Segoe Print"/>
    <w:panose1 w:val="00000000000000000000"/>
    <w:charset w:val="00"/>
    <w:family w:val="auto"/>
    <w:pitch w:val="default"/>
    <w:sig w:usb0="00000000" w:usb1="00000000" w:usb2="00000000" w:usb3="00000000" w:csb0="00000000" w:csb1="00000000"/>
  </w:font>
  <w:font w:name="Ande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A1017"/>
    <w:multiLevelType w:val="singleLevel"/>
    <w:tmpl w:val="BF6A1017"/>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019962FA"/>
    <w:rsid w:val="02DD3BBA"/>
    <w:rsid w:val="100368BA"/>
    <w:rsid w:val="11B8477C"/>
    <w:rsid w:val="13991A0A"/>
    <w:rsid w:val="13AF13FA"/>
    <w:rsid w:val="14C35937"/>
    <w:rsid w:val="150017DD"/>
    <w:rsid w:val="160D3102"/>
    <w:rsid w:val="195725A1"/>
    <w:rsid w:val="1BC958C2"/>
    <w:rsid w:val="1EEF1B50"/>
    <w:rsid w:val="1EF1268E"/>
    <w:rsid w:val="1EF429FD"/>
    <w:rsid w:val="209948E2"/>
    <w:rsid w:val="22FF1FBE"/>
    <w:rsid w:val="24970E04"/>
    <w:rsid w:val="2621532C"/>
    <w:rsid w:val="26F62F37"/>
    <w:rsid w:val="29614573"/>
    <w:rsid w:val="29F2084F"/>
    <w:rsid w:val="2B02288F"/>
    <w:rsid w:val="2B252F7F"/>
    <w:rsid w:val="2D3465E1"/>
    <w:rsid w:val="2E7B7E5D"/>
    <w:rsid w:val="306D74E0"/>
    <w:rsid w:val="30F26836"/>
    <w:rsid w:val="329F526F"/>
    <w:rsid w:val="333D2613"/>
    <w:rsid w:val="37EA08EC"/>
    <w:rsid w:val="38B340F7"/>
    <w:rsid w:val="38F47062"/>
    <w:rsid w:val="39995055"/>
    <w:rsid w:val="39BA53ED"/>
    <w:rsid w:val="3A065022"/>
    <w:rsid w:val="3D984032"/>
    <w:rsid w:val="3DC3562A"/>
    <w:rsid w:val="3E010233"/>
    <w:rsid w:val="3EAB0477"/>
    <w:rsid w:val="3F7B78A2"/>
    <w:rsid w:val="405A774E"/>
    <w:rsid w:val="41452699"/>
    <w:rsid w:val="43F5638C"/>
    <w:rsid w:val="453809C7"/>
    <w:rsid w:val="45DB2DA7"/>
    <w:rsid w:val="4896658D"/>
    <w:rsid w:val="4A5B0F4E"/>
    <w:rsid w:val="4BCD1DD6"/>
    <w:rsid w:val="4F4430D3"/>
    <w:rsid w:val="52244B1B"/>
    <w:rsid w:val="55B05CB3"/>
    <w:rsid w:val="576D3571"/>
    <w:rsid w:val="59BA3FF2"/>
    <w:rsid w:val="59E8782F"/>
    <w:rsid w:val="5B06742A"/>
    <w:rsid w:val="5D766EDE"/>
    <w:rsid w:val="5E0C3C77"/>
    <w:rsid w:val="5E0D58FE"/>
    <w:rsid w:val="60C1494C"/>
    <w:rsid w:val="610C16B3"/>
    <w:rsid w:val="62695B4F"/>
    <w:rsid w:val="65015F01"/>
    <w:rsid w:val="656839B7"/>
    <w:rsid w:val="670E46D1"/>
    <w:rsid w:val="6B8E7308"/>
    <w:rsid w:val="6CE55CB0"/>
    <w:rsid w:val="70F51845"/>
    <w:rsid w:val="71B7273E"/>
    <w:rsid w:val="74577CFC"/>
    <w:rsid w:val="74A80D46"/>
    <w:rsid w:val="76372923"/>
    <w:rsid w:val="77B67FC3"/>
    <w:rsid w:val="781F6A91"/>
    <w:rsid w:val="7A643CD7"/>
    <w:rsid w:val="7DDF2AFA"/>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Khalifa Muhammad</cp:lastModifiedBy>
  <dcterms:modified xsi:type="dcterms:W3CDTF">2024-05-20T07:27:25Z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3EB09B9FBB5243BBA4D76D7F5F595F2F_11</vt:lpwstr>
  </property>
</Properties>
</file>