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pPr>
      <w:r>
        <w:rPr>
          <w:b/>
          <w:bCs/>
        </w:rPr>
        <w:t xml:space="preserve">CHAPTER FIVE</w:t>
      </w:r>
    </w:p>
    <w:p>
      <w:pPr>
        <w:pStyle w:val="Heading2"/>
      </w:pPr>
      <w:r>
        <w:rPr>
          <w:b/>
          <w:bCs/>
        </w:rPr>
        <w:t xml:space="preserve">SYSTEMS IMPLEMENTATION &amp; OPERATION</w:t>
      </w:r>
    </w:p>
    <w:p>
      <w:pPr>
        <w:pStyle w:val="Heading2"/>
      </w:pPr>
      <w:r>
        <w:rPr>
          <w:b/>
          <w:bCs/>
        </w:rPr>
        <w:t xml:space="preserve">5.0 Introduction</w:t>
      </w:r>
    </w:p>
    <w:p>
      <w:pPr>
        <w:spacing w:after="200" w:line="360"/>
      </w:pPr>
      <w:r>
        <w:rPr>
          <w:sz w:val="24"/>
          <w:szCs w:val="24"/>
        </w:rPr>
        <w:t xml:space="preserve">This chapter describes the practical implementation and deployment process of the EyeCare (Al-Ixsaan) Management System, including the development tools used, PostgreSQL and Prisma integration, role-based module implementation, user testing, and how the system operates in a real clinic environment. The EyeCare system is a web-based ophthalmology clinic management platform that supports patient registration, appointment scheduling, clinical examinations, prescriptions, pharmacy and optical dispensing, billing, and administrative reporting across multiple clinic branches.</w:t>
      </w:r>
    </w:p>
    <w:p>
      <w:pPr>
        <w:pStyle w:val="Heading2"/>
      </w:pPr>
      <w:r>
        <w:rPr>
          <w:b/>
          <w:bCs/>
        </w:rPr>
        <w:t xml:space="preserve">5.1 Implementation Tools and Environment</w:t>
      </w:r>
    </w:p>
    <w:p>
      <w:pPr>
        <w:spacing w:after="200" w:line="360"/>
      </w:pPr>
      <w:r>
        <w:rPr>
          <w:sz w:val="24"/>
          <w:szCs w:val="24"/>
        </w:rPr>
        <w:t xml:space="preserve">The system was developed using the following tools and technologies:</w:t>
      </w:r>
    </w:p>
    <w:p>
      <w:pPr>
        <w:spacing w:after="100" w:before="200"/>
        <w:jc w:val="center"/>
      </w:pPr>
      <w:r>
        <w:rPr>
          <w:b/>
          <w:bCs/>
          <w:sz w:val="24"/>
          <w:szCs w:val="24"/>
        </w:rPr>
        <w:t xml:space="preserve">Table 5.1 Implementation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Tool / Platform</w:t>
            </w:r>
          </w:p>
        </w:tc>
        <w:tc>
          <w:tcPr>
            <w:tcW w:type="pct" w:w="65%"/>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Purpose</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Next.js</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Frontend web application framework</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React &amp; TypeScript</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User interface components and type-safe development</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Tailwind CSS</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Responsive styling and layout</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Node.js</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JavaScript runtime for the backend server</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Express.js</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REST API and route handling</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Prisma ORM</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Database schema management and queries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PostgreSQL</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Relational database for clinic data</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JWT (jsonwebtoken)</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User authentication and session tokens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bcrypt</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Secure password hashing</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Joi</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Server-side input validation</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Socket.io</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Real-time notifications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Axios</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Frontend HTTP client for API requests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Recharts</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Dashboard charts and analytics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jsPDF</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PDF export for reports and receipts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Visual Studio Code</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Integrated development environment</w:t>
            </w:r>
          </w:p>
        </w:tc>
      </w:tr>
    </w:tbl>
    <w:p>
      <w:pPr>
        <w:pStyle w:val="Heading2"/>
      </w:pPr>
      <w:r>
        <w:rPr>
          <w:b/>
          <w:bCs/>
        </w:rPr>
        <w:t xml:space="preserve">5.2 System Setup and Deployment Steps</w:t>
      </w:r>
    </w:p>
    <w:p>
      <w:pPr>
        <w:spacing w:after="120"/>
      </w:pPr>
      <w:r>
        <w:rPr>
          <w:sz w:val="24"/>
          <w:szCs w:val="24"/>
        </w:rPr>
        <w:t xml:space="preserve">1. Project Initialization — Created the project with a Next.js frontend and Node.js/Express backend, with modules for authentication, patients, appointments, examinations, prescriptions, pharmacy, optical shop, billing, and administration.</w:t>
      </w:r>
    </w:p>
    <w:p>
      <w:pPr>
        <w:spacing w:after="120"/>
      </w:pPr>
      <w:r>
        <w:rPr>
          <w:sz w:val="24"/>
          <w:szCs w:val="24"/>
        </w:rPr>
        <w:t xml:space="preserve">2. Database Configuration — Connected to PostgreSQL using Prisma. Configured DATABASE_URL in backend/.env and applied migrations with npx prisma migrate deploy.</w:t>
      </w:r>
    </w:p>
    <w:p>
      <w:pPr>
        <w:spacing w:after="120"/>
      </w:pPr>
      <w:r>
        <w:rPr>
          <w:sz w:val="24"/>
          <w:szCs w:val="24"/>
        </w:rPr>
        <w:t xml:space="preserve">3. Authentication Integration — Implemented login and password reset with JWT tokens. Each user is assigned a role: Super Admin, Administrator, Doctor, Receptionist, Pharmacist, or Optician.</w:t>
      </w:r>
    </w:p>
    <w:p>
      <w:pPr>
        <w:spacing w:after="120"/>
      </w:pPr>
      <w:r>
        <w:rPr>
          <w:sz w:val="24"/>
          <w:szCs w:val="24"/>
        </w:rPr>
        <w:t xml:space="preserve">4. Database Setup — Created relational tables for branches, users, patients, appointments, eye examinations, prescriptions, pharmacy items, optical items, billing, activity logs, and audit logs.</w:t>
      </w:r>
    </w:p>
    <w:p>
      <w:pPr>
        <w:spacing w:after="120"/>
      </w:pPr>
      <w:r>
        <w:rPr>
          <w:sz w:val="24"/>
          <w:szCs w:val="24"/>
        </w:rPr>
        <w:t xml:space="preserve">5. UI Design and Routing — Built responsive dashboards, data tables, forms, and sidebar navigation. Each role sees only permitted modules.</w:t>
      </w:r>
    </w:p>
    <w:p>
      <w:pPr>
        <w:spacing w:after="120"/>
      </w:pPr>
      <w:r>
        <w:rPr>
          <w:sz w:val="24"/>
          <w:szCs w:val="24"/>
        </w:rPr>
        <w:t xml:space="preserve">6. Testing &amp; Debugging — Performed unit, integration, system, and user acceptance testing with sample clinic workflows.</w:t>
      </w:r>
    </w:p>
    <w:p>
      <w:pPr>
        <w:pStyle w:val="Heading2"/>
      </w:pPr>
      <w:r>
        <w:rPr>
          <w:b/>
          <w:bCs/>
        </w:rPr>
        <w:t xml:space="preserve">5.3 System Operations</w:t>
      </w:r>
    </w:p>
    <w:p>
      <w:pPr>
        <w:spacing w:after="200" w:line="360"/>
      </w:pPr>
      <w:r>
        <w:rPr>
          <w:sz w:val="24"/>
          <w:szCs w:val="24"/>
        </w:rPr>
        <w:t xml:space="preserve">After deployment, the system operates as follows:</w:t>
      </w:r>
    </w:p>
    <w:p>
      <w:pPr>
        <w:spacing w:after="200" w:line="360"/>
      </w:pPr>
      <w:r>
        <w:rPr>
          <w:sz w:val="24"/>
          <w:szCs w:val="24"/>
        </w:rPr>
        <w:t xml:space="preserve">1. Receptionist — Logs in, registers patients, schedules appointments, generates bills, and views the appointment calendar. The Receptionist is responsible for Register Patient, Schedule Appointment, and Billing.</w:t>
      </w:r>
    </w:p>
    <w:p>
      <w:pPr>
        <w:spacing w:after="200" w:line="360"/>
      </w:pPr>
      <w:r>
        <w:rPr>
          <w:sz w:val="24"/>
          <w:szCs w:val="24"/>
        </w:rPr>
        <w:t xml:space="preserve">2. Doctor — Logs in, views the dashboard, conducts preliminary and clinical eye examinations, and creates medicine and optical prescriptions. The Doctor does not schedule appointments or handle billing.</w:t>
      </w:r>
    </w:p>
    <w:p>
      <w:pPr>
        <w:spacing w:after="200" w:line="360"/>
      </w:pPr>
      <w:r>
        <w:rPr>
          <w:sz w:val="24"/>
          <w:szCs w:val="24"/>
        </w:rPr>
        <w:t xml:space="preserve">3. Pharmacist — Views prescriptions, manages pharmacy inventory, dispenses medicine, and receives low-stock notifications.</w:t>
      </w:r>
    </w:p>
    <w:p>
      <w:pPr>
        <w:spacing w:after="200" w:line="360"/>
      </w:pPr>
      <w:r>
        <w:rPr>
          <w:sz w:val="24"/>
          <w:szCs w:val="24"/>
        </w:rPr>
        <w:t xml:space="preserve">4. Optician — Views optical prescriptions, manages optical inventory, and fulfills optical shop orders.</w:t>
      </w:r>
    </w:p>
    <w:p>
      <w:pPr>
        <w:spacing w:after="200" w:line="360"/>
      </w:pPr>
      <w:r>
        <w:rPr>
          <w:sz w:val="24"/>
          <w:szCs w:val="24"/>
        </w:rPr>
        <w:t xml:space="preserve">5. Administrator — Manages users and doctors, accesses reports, and monitors clinic activity.</w:t>
      </w:r>
    </w:p>
    <w:p>
      <w:pPr>
        <w:spacing w:after="200" w:line="360"/>
      </w:pPr>
      <w:r>
        <w:rPr>
          <w:sz w:val="24"/>
          <w:szCs w:val="24"/>
        </w:rPr>
        <w:t xml:space="preserve">6. Super Admin — Manages branches, configures role permissions, and reviews activity and audit logs.</w:t>
      </w:r>
    </w:p>
    <w:p>
      <w:pPr>
        <w:spacing w:after="200" w:line="360"/>
      </w:pPr>
      <w:r>
        <w:rPr>
          <w:sz w:val="24"/>
          <w:szCs w:val="24"/>
        </w:rPr>
        <w:t xml:space="preserve">7. Data Updates — All actions are saved to PostgreSQL via the REST API. Real-time notifications are pushed through Socket.io. Changes are immediately visible to authorized roles.</w:t>
      </w:r>
    </w:p>
    <w:p>
      <w:pPr>
        <w:pStyle w:val="Heading2"/>
      </w:pPr>
      <w:r>
        <w:rPr>
          <w:b/>
          <w:bCs/>
        </w:rPr>
        <w:t xml:space="preserve">5.4 Coding and Modules</w:t>
      </w:r>
    </w:p>
    <w:p>
      <w:pPr>
        <w:spacing w:after="200" w:line="360"/>
      </w:pPr>
      <w:r>
        <w:rPr>
          <w:sz w:val="24"/>
          <w:szCs w:val="24"/>
        </w:rPr>
        <w:t xml:space="preserve">The system was structured into modules for better maintainability:</w:t>
      </w:r>
    </w:p>
    <w:p>
      <w:pPr>
        <w:spacing w:after="120"/>
      </w:pPr>
      <w:r>
        <w:rPr>
          <w:sz w:val="24"/>
          <w:szCs w:val="24"/>
        </w:rPr>
        <w:t xml:space="preserve">1. Authentication Module — User login, JWT token issuance, password reset, and role verification (/api/auth).</w:t>
      </w:r>
    </w:p>
    <w:p>
      <w:pPr>
        <w:spacing w:after="120"/>
      </w:pPr>
      <w:r>
        <w:rPr>
          <w:sz w:val="24"/>
          <w:szCs w:val="24"/>
        </w:rPr>
        <w:t xml:space="preserve">2. Patient Module — Patient registration, search, profile view, and medical history (/api/patients).</w:t>
      </w:r>
    </w:p>
    <w:p>
      <w:pPr>
        <w:spacing w:after="120"/>
      </w:pPr>
      <w:r>
        <w:rPr>
          <w:sz w:val="24"/>
          <w:szCs w:val="24"/>
        </w:rPr>
        <w:t xml:space="preserve">3. Appointment Module — Schedule, edit, cancel, and calendar view. Used by the Receptionist (/api/appointments).</w:t>
      </w:r>
    </w:p>
    <w:p>
      <w:pPr>
        <w:spacing w:after="120"/>
      </w:pPr>
      <w:r>
        <w:rPr>
          <w:sz w:val="24"/>
          <w:szCs w:val="24"/>
        </w:rPr>
        <w:t xml:space="preserve">4. Examination Module — Preliminary and clinical eye examinations recorded by the Doctor (/api/eye-examinations).</w:t>
      </w:r>
    </w:p>
    <w:p>
      <w:pPr>
        <w:spacing w:after="120"/>
      </w:pPr>
      <w:r>
        <w:rPr>
          <w:sz w:val="24"/>
          <w:szCs w:val="24"/>
        </w:rPr>
        <w:t xml:space="preserve">5. Prescription Module — Medicine and optical prescriptions created by the Doctor.</w:t>
      </w:r>
    </w:p>
    <w:p>
      <w:pPr>
        <w:spacing w:after="120"/>
      </w:pPr>
      <w:r>
        <w:rPr>
          <w:sz w:val="24"/>
          <w:szCs w:val="24"/>
        </w:rPr>
        <w:t xml:space="preserve">6. Pharmacy Module — Inventory management and medicine dispensing by the Pharmacist (/api/inventory/pharmacy).</w:t>
      </w:r>
    </w:p>
    <w:p>
      <w:pPr>
        <w:spacing w:after="120"/>
      </w:pPr>
      <w:r>
        <w:rPr>
          <w:sz w:val="24"/>
          <w:szCs w:val="24"/>
        </w:rPr>
        <w:t xml:space="preserve">7. Optical Shop Module — Frame/lens catalog and optical dispensing by the Optician (/api/inventory/optical).</w:t>
      </w:r>
    </w:p>
    <w:p>
      <w:pPr>
        <w:spacing w:after="120"/>
      </w:pPr>
      <w:r>
        <w:rPr>
          <w:sz w:val="24"/>
          <w:szCs w:val="24"/>
        </w:rPr>
        <w:t xml:space="preserve">8. Billing Module — Invoice creation and payment recording by the Receptionist (/api/billing).</w:t>
      </w:r>
    </w:p>
    <w:p>
      <w:pPr>
        <w:spacing w:after="120"/>
      </w:pPr>
      <w:r>
        <w:rPr>
          <w:sz w:val="24"/>
          <w:szCs w:val="24"/>
        </w:rPr>
        <w:t xml:space="preserve">9. Administration Module — Users, doctors, branches, and permissions (/api/users, /api/doctors, /api/branches, /api/permissions).</w:t>
      </w:r>
    </w:p>
    <w:p>
      <w:pPr>
        <w:spacing w:after="120"/>
      </w:pPr>
      <w:r>
        <w:rPr>
          <w:sz w:val="24"/>
          <w:szCs w:val="24"/>
        </w:rPr>
        <w:t xml:space="preserve">10. Reports Module — Clinical, financial, appointment, and operational reports (/api/reports).</w:t>
      </w:r>
    </w:p>
    <w:p>
      <w:pPr>
        <w:spacing w:after="120"/>
      </w:pPr>
      <w:r>
        <w:rPr>
          <w:sz w:val="24"/>
          <w:szCs w:val="24"/>
        </w:rPr>
        <w:t xml:space="preserve">11. Logging Module — Activity logs and audit trails (/api/activity-logs, /api/audit-logs).</w:t>
      </w:r>
    </w:p>
    <w:p>
      <w:pPr>
        <w:spacing w:after="120"/>
      </w:pPr>
      <w:r>
        <w:rPr>
          <w:sz w:val="24"/>
          <w:szCs w:val="24"/>
        </w:rPr>
        <w:t xml:space="preserve">12. Notification Module — Real-time alerts via Socket.io (/api/notifications).</w:t>
      </w:r>
    </w:p>
    <w:p>
      <w:pPr>
        <w:spacing w:after="120"/>
      </w:pPr>
      <w:r>
        <w:rPr>
          <w:sz w:val="24"/>
          <w:szCs w:val="24"/>
        </w:rPr>
        <w:t xml:space="preserve">13. Dashboard Module — Role-specific KPIs and summary statistics (/api/dashboard).</w:t>
      </w:r>
    </w:p>
    <w:p>
      <w:pPr>
        <w:pStyle w:val="Heading2"/>
      </w:pPr>
      <w:r>
        <w:rPr>
          <w:b/>
          <w:bCs/>
        </w:rPr>
        <w:t xml:space="preserve">5.5 Testing Strategy</w:t>
      </w:r>
    </w:p>
    <w:p>
      <w:pPr>
        <w:pStyle w:val="Heading3"/>
      </w:pPr>
      <w:r>
        <w:rPr>
          <w:b/>
          <w:bCs/>
        </w:rPr>
        <w:t xml:space="preserve">5.5.1 Purpose of Testing</w:t>
      </w:r>
    </w:p>
    <w:p>
      <w:pPr>
        <w:spacing w:after="200" w:line="360"/>
      </w:pPr>
      <w:r>
        <w:rPr>
          <w:sz w:val="24"/>
          <w:szCs w:val="24"/>
        </w:rPr>
        <w:t xml:space="preserve">System testing was conducted to verify that the implemented functionalities work correctly and meet the requirements defined during the analysis and design phases in Chapter Four. The aim was to ensure that all six user roles behave as expected under real clinic usage, and that each role can perform only the tasks assigned to them in the use case diagram.</w:t>
      </w:r>
    </w:p>
    <w:p>
      <w:pPr>
        <w:pStyle w:val="Heading3"/>
      </w:pPr>
      <w:r>
        <w:rPr>
          <w:b/>
          <w:bCs/>
        </w:rPr>
        <w:t xml:space="preserve">5.5.2 Types of Testing Performed</w:t>
      </w:r>
    </w:p>
    <w:p>
      <w:pPr>
        <w:pStyle w:val="Heading3"/>
      </w:pPr>
      <w:r>
        <w:rPr>
          <w:b/>
          <w:bCs/>
        </w:rPr>
        <w:t xml:space="preserve">5.5.2.1 Unit Testing</w:t>
      </w:r>
    </w:p>
    <w:p>
      <w:pPr>
        <w:spacing w:after="200" w:line="360"/>
      </w:pPr>
      <w:r>
        <w:rPr>
          <w:sz w:val="24"/>
          <w:szCs w:val="24"/>
        </w:rPr>
        <w:t xml:space="preserve">Individual components were tested in isolation, including login form validation, patient registration form, appointment scheduling form, billing form, and Joi validation on API endpoints.</w:t>
      </w:r>
    </w:p>
    <w:p>
      <w:pPr>
        <w:jc w:val="center"/>
      </w:pPr>
      <w:r>
        <w:drawing>
          <wp:inline distT="0" distB="0" distL="0" distR="0">
            <wp:extent cx="4953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1905000"/>
                    </a:xfrm>
                    <a:prstGeom prst="rect">
                      <a:avLst/>
                    </a:prstGeom>
                  </pic:spPr>
                </pic:pic>
              </a:graphicData>
            </a:graphic>
          </wp:inline>
        </w:drawing>
      </w:r>
    </w:p>
    <w:p>
      <w:pPr>
        <w:spacing w:after="300" w:before="100"/>
        <w:jc w:val="center"/>
      </w:pPr>
      <w:r>
        <w:rPr>
          <w:i/>
          <w:iCs/>
          <w:sz w:val="22"/>
          <w:szCs w:val="22"/>
        </w:rPr>
        <w:t xml:space="preserve">Figure 5.1: Screenshots of Tested Components (Login, Patient Registration, and Appointment Scheduling)</w:t>
      </w:r>
    </w:p>
    <w:p>
      <w:pPr>
        <w:pStyle w:val="Heading3"/>
      </w:pPr>
      <w:r>
        <w:rPr>
          <w:b/>
          <w:bCs/>
        </w:rPr>
        <w:t xml:space="preserve">5.5.2.2 Integration Testing</w:t>
      </w:r>
    </w:p>
    <w:p>
      <w:pPr>
        <w:spacing w:after="200" w:line="360"/>
      </w:pPr>
      <w:r>
        <w:rPr>
          <w:sz w:val="24"/>
          <w:szCs w:val="24"/>
        </w:rPr>
        <w:t xml:space="preserve">Verified that different modules such as authentication, PostgreSQL queries, prescription workflows, and navigation work together smoothly.</w:t>
      </w:r>
    </w:p>
    <w:p>
      <w:pPr>
        <w:jc w:val="center"/>
      </w:pPr>
      <w:r>
        <w:drawing>
          <wp:inline distT="0" distB="0" distL="0" distR="0">
            <wp:extent cx="4572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524000"/>
                    </a:xfrm>
                    <a:prstGeom prst="rect">
                      <a:avLst/>
                    </a:prstGeom>
                  </pic:spPr>
                </pic:pic>
              </a:graphicData>
            </a:graphic>
          </wp:inline>
        </w:drawing>
      </w:r>
    </w:p>
    <w:p>
      <w:pPr>
        <w:spacing w:after="300" w:before="100"/>
        <w:jc w:val="center"/>
      </w:pPr>
      <w:r>
        <w:rPr>
          <w:i/>
          <w:iCs/>
          <w:sz w:val="22"/>
          <w:szCs w:val="22"/>
        </w:rPr>
        <w:t xml:space="preserve">Figure 5.2: Integration Testing</w:t>
      </w:r>
    </w:p>
    <w:p>
      <w:pPr>
        <w:pStyle w:val="Heading3"/>
      </w:pPr>
      <w:r>
        <w:rPr>
          <w:b/>
          <w:bCs/>
        </w:rPr>
        <w:t xml:space="preserve">5.5.2.3 System Testing</w:t>
      </w:r>
    </w:p>
    <w:p>
      <w:pPr>
        <w:spacing w:after="200" w:line="360"/>
      </w:pPr>
      <w:r>
        <w:rPr>
          <w:sz w:val="24"/>
          <w:szCs w:val="24"/>
        </w:rPr>
        <w:t xml:space="preserve">The entire system was tested end-to-end, including patient registration, appointment scheduling, clinical examination, prescription creation, pharmacy dispensing, billing, and report generation.</w:t>
      </w:r>
    </w:p>
    <w:p>
      <w:pPr>
        <w:jc w:val="center"/>
      </w:pPr>
      <w:r>
        <w:drawing>
          <wp:inline distT="0" distB="0" distL="0" distR="0">
            <wp:extent cx="4953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05000"/>
                    </a:xfrm>
                    <a:prstGeom prst="rect">
                      <a:avLst/>
                    </a:prstGeom>
                  </pic:spPr>
                </pic:pic>
              </a:graphicData>
            </a:graphic>
          </wp:inline>
        </w:drawing>
      </w:r>
    </w:p>
    <w:p>
      <w:pPr>
        <w:spacing w:after="300" w:before="100"/>
        <w:jc w:val="center"/>
      </w:pPr>
      <w:r>
        <w:rPr>
          <w:i/>
          <w:iCs/>
          <w:sz w:val="22"/>
          <w:szCs w:val="22"/>
        </w:rPr>
        <w:t xml:space="preserve">Figure 5.3: System Testing Flow Demonstrating Full End-to-End Functionality</w:t>
      </w:r>
    </w:p>
    <w:p>
      <w:pPr>
        <w:pStyle w:val="Heading3"/>
      </w:pPr>
      <w:r>
        <w:rPr>
          <w:b/>
          <w:bCs/>
        </w:rPr>
        <w:t xml:space="preserve">5.5.2.4 User Acceptance Testing (UAT)</w:t>
      </w:r>
    </w:p>
    <w:p>
      <w:pPr>
        <w:spacing w:after="200" w:line="360"/>
      </w:pPr>
      <w:r>
        <w:rPr>
          <w:sz w:val="24"/>
          <w:szCs w:val="24"/>
        </w:rPr>
        <w:t xml:space="preserve">Selected users (or team members acting as role representatives) were allowed to use the system and provide feedback about usability, performance, and errors.</w:t>
      </w:r>
    </w:p>
    <w:p>
      <w:pPr>
        <w:jc w:val="center"/>
      </w:pPr>
      <w:r>
        <w:drawing>
          <wp:inline distT="0" distB="0" distL="0" distR="0">
            <wp:extent cx="4572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524000"/>
                    </a:xfrm>
                    <a:prstGeom prst="rect">
                      <a:avLst/>
                    </a:prstGeom>
                  </pic:spPr>
                </pic:pic>
              </a:graphicData>
            </a:graphic>
          </wp:inline>
        </w:drawing>
      </w:r>
    </w:p>
    <w:p>
      <w:pPr>
        <w:spacing w:after="300" w:before="100"/>
        <w:jc w:val="center"/>
      </w:pPr>
      <w:r>
        <w:rPr>
          <w:i/>
          <w:iCs/>
          <w:sz w:val="22"/>
          <w:szCs w:val="22"/>
        </w:rPr>
        <w:t xml:space="preserve">Figure 5.4: User Acceptance Testing Process and Feedback Flow</w:t>
      </w:r>
    </w:p>
    <w:p>
      <w:pPr>
        <w:pStyle w:val="Heading2"/>
      </w:pPr>
      <w:r>
        <w:rPr>
          <w:b/>
          <w:bCs/>
        </w:rPr>
        <w:t xml:space="preserve">5.6 Test Cases and Results</w:t>
      </w:r>
    </w:p>
    <w:p>
      <w:pPr>
        <w:spacing w:after="100" w:before="200"/>
        <w:jc w:val="center"/>
      </w:pPr>
      <w:r>
        <w:rPr>
          <w:b/>
          <w:bCs/>
          <w:sz w:val="24"/>
          <w:szCs w:val="24"/>
        </w:rPr>
        <w:t xml:space="preserve">Table 5.2 Testing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Test Case</w:t>
            </w:r>
          </w:p>
        </w:tc>
        <w:tc>
          <w:tcPr>
            <w:tcW w:type="pct" w:w="28%"/>
            <w:tcBorders>
              <w:top w:val="single" w:color="000000" w:sz="1"/>
              <w:left w:val="single" w:color="000000" w:sz="1"/>
              <w:bottom w:val="single" w:color="000000" w:sz="1"/>
              <w:right w:val="single" w:color="000000" w:sz="1"/>
            </w:tcBorders>
            <w:vAlign w:val="center"/>
          </w:tcPr>
          <w:p>
            <w:pPr>
              <w:jc w:val="left"/>
            </w:pPr>
            <w:r>
              <w:rPr>
                <w:b/>
                <w:bCs/>
                <w:sz w:val="20"/>
                <w:szCs w:val="20"/>
              </w:rPr>
              <w:t xml:space="preserve">Expected Result</w:t>
            </w:r>
          </w:p>
        </w:tc>
        <w:tc>
          <w:tcPr>
            <w:tcW w:type="pct" w:w="18%"/>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Screenshot</w:t>
            </w:r>
          </w:p>
        </w:tc>
        <w:tc>
          <w:tcPr>
            <w:tcW w:type="pct" w:w="12%"/>
            <w:tcBorders>
              <w:top w:val="single" w:color="000000" w:sz="1"/>
              <w:left w:val="single" w:color="000000" w:sz="1"/>
              <w:bottom w:val="single" w:color="000000" w:sz="1"/>
              <w:right w:val="single" w:color="000000" w:sz="1"/>
            </w:tcBorders>
            <w:vAlign w:val="center"/>
          </w:tcPr>
          <w:p>
            <w:pPr>
              <w:jc w:val="center"/>
            </w:pPr>
            <w:r>
              <w:rPr>
                <w:b/>
                <w:bCs/>
                <w:sz w:val="20"/>
                <w:szCs w:val="20"/>
              </w:rPr>
              <w:t xml:space="preserve">Status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User login with valid credentials</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JWT token issued; redirect to role dashboard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09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9625" cy="523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Login with wrong password</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Error message displayed; access denied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09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9625" cy="523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 registers patient</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Patient saved and visible in patient list</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09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9625" cy="523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 schedules appointment</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Appointment saved with status SCHEDULED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09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9625" cy="523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 tries to schedule appointment</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Access denied — Receptionist only</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09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09625" cy="523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 conducts clinical examination</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Examination record linked to patient</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09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09625" cy="523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 creates medicine prescription</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Prescription visible to pharmacist</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09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9625" cy="523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Pharmacist dispenses medicine</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Stock reduced; transaction logged</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09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09625" cy="523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Receptionist creates bill</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Invoice generated with correct total</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09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09625" cy="523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Doctor accesses admin dashboard</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Denied access or hidden route</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09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09625" cy="523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r>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Generate appointment report</w:t>
            </w:r>
          </w:p>
        </w:tc>
        <w:tc>
          <w:tcPr>
            <w:tcBorders>
              <w:top w:val="single" w:color="000000" w:sz="1"/>
              <w:left w:val="single" w:color="000000" w:sz="1"/>
              <w:bottom w:val="single" w:color="000000" w:sz="1"/>
              <w:right w:val="single" w:color="000000" w:sz="1"/>
            </w:tcBorders>
            <w:vAlign w:val="center"/>
          </w:tcPr>
          <w:p>
            <w:pPr>
              <w:jc w:val="left"/>
            </w:pPr>
            <w:r>
              <w:rPr>
                <w:b w:val="false"/>
                <w:bCs w:val="false"/>
                <w:sz w:val="20"/>
                <w:szCs w:val="20"/>
              </w:rPr>
              <w:t xml:space="preserve">Filtered data for date range</w:t>
            </w:r>
          </w:p>
        </w:tc>
        <w:tc>
          <w:tcPr>
            <w:tcBorders>
              <w:top w:val="single" w:color="000000" w:sz="1"/>
              <w:left w:val="single" w:color="000000" w:sz="1"/>
              <w:bottom w:val="single" w:color="000000" w:sz="1"/>
              <w:right w:val="single" w:color="000000" w:sz="1"/>
            </w:tcBorders>
            <w:vAlign w:val="center"/>
          </w:tcPr>
          <w:p>
            <w:pPr>
              <w:jc w:val="center"/>
            </w:pPr>
            <w:r>
              <w:drawing>
                <wp:inline distT="0" distB="0" distL="0" distR="0">
                  <wp:extent cx="809625"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09625" cy="523875"/>
                          </a:xfrm>
                          <a:prstGeom prst="rect">
                            <a:avLst/>
                          </a:prstGeom>
                        </pic:spPr>
                      </pic:pic>
                    </a:graphicData>
                  </a:graphic>
                </wp:inline>
              </w:drawing>
            </w:r>
          </w:p>
        </w:tc>
        <w:tc>
          <w:tcPr>
            <w:tcBorders>
              <w:top w:val="single" w:color="000000" w:sz="1"/>
              <w:left w:val="single" w:color="000000" w:sz="1"/>
              <w:bottom w:val="single" w:color="000000" w:sz="1"/>
              <w:right w:val="single" w:color="000000" w:sz="1"/>
            </w:tcBorders>
            <w:vAlign w:val="center"/>
          </w:tcPr>
          <w:p>
            <w:pPr>
              <w:jc w:val="center"/>
            </w:pPr>
            <w:r>
              <w:rPr>
                <w:b w:val="false"/>
                <w:bCs w:val="false"/>
                <w:sz w:val="20"/>
                <w:szCs w:val="20"/>
              </w:rPr>
              <w:t xml:space="preserve">Pass</w:t>
            </w:r>
          </w:p>
        </w:tc>
      </w:tr>
    </w:tbl>
    <w:p>
      <w:pPr>
        <w:pStyle w:val="Heading2"/>
      </w:pPr>
      <w:r>
        <w:rPr>
          <w:b/>
          <w:bCs/>
        </w:rPr>
        <w:t xml:space="preserve">5.7 Validation and Verification</w:t>
      </w:r>
    </w:p>
    <w:p>
      <w:pPr>
        <w:spacing w:after="200" w:line="360"/>
      </w:pPr>
      <w:r>
        <w:rPr>
          <w:sz w:val="24"/>
          <w:szCs w:val="24"/>
        </w:rPr>
        <w:t xml:space="preserve">Validation: Ensured that system functions meet the requirements specified in Chapter Four. Each use case from the use case diagram was verified — Receptionist (Register Patient, Schedule Appointment, Billing), Doctor (View Dashboard, Conduct Examination, Manage Prescriptions), Pharmacist, Optician, Administrator, and Super Admin roles all passed testing.</w:t>
      </w:r>
    </w:p>
    <w:p>
      <w:pPr>
        <w:spacing w:after="200" w:line="360"/>
      </w:pPr>
      <w:r>
        <w:rPr>
          <w:sz w:val="24"/>
          <w:szCs w:val="24"/>
        </w:rPr>
        <w:t xml:space="preserve">Verification: Confirmed that the implementation matches the design specifications — database schema matches the ERD, API endpoints correspond to the architecture diagram, and UI pages match the navigation structure from Chapter Four.</w:t>
      </w:r>
    </w:p>
    <w:p>
      <w:pPr>
        <w:spacing w:after="200" w:line="360"/>
      </w:pPr>
      <w:r>
        <w:rPr>
          <w:sz w:val="24"/>
          <w:szCs w:val="24"/>
        </w:rPr>
        <w:t xml:space="preserve">Security Measures: (1) Only authenticated users access protected features. (2) JWT middleware validates tokens on every request. (3) Role-based and permission-based access control. (4) Passwords hashed with bcrypt. (5) Activity and audit logs record sensitive operations.</w:t>
      </w:r>
    </w:p>
    <w:p>
      <w:pPr>
        <w:jc w:val="center"/>
      </w:pPr>
      <w:r>
        <w:drawing>
          <wp:inline distT="0" distB="0" distL="0" distR="0">
            <wp:extent cx="4572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524000"/>
                    </a:xfrm>
                    <a:prstGeom prst="rect">
                      <a:avLst/>
                    </a:prstGeom>
                  </pic:spPr>
                </pic:pic>
              </a:graphicData>
            </a:graphic>
          </wp:inline>
        </w:drawing>
      </w:r>
    </w:p>
    <w:p>
      <w:pPr>
        <w:spacing w:after="300" w:before="100"/>
        <w:jc w:val="center"/>
      </w:pPr>
      <w:r>
        <w:rPr>
          <w:i/>
          <w:iCs/>
          <w:sz w:val="22"/>
          <w:szCs w:val="22"/>
        </w:rPr>
        <w:t xml:space="preserve">Figure 5.5: Validation and Verification Flow with Security Enforcement</w:t>
      </w:r>
    </w:p>
    <w:p>
      <w:pPr>
        <w:pStyle w:val="Heading2"/>
      </w:pPr>
      <w:r>
        <w:rPr>
          <w:b/>
          <w:bCs/>
        </w:rPr>
        <w:t xml:space="preserve">5.8 Chapter Summary</w:t>
      </w:r>
    </w:p>
    <w:p>
      <w:pPr>
        <w:spacing w:after="200" w:line="360"/>
      </w:pPr>
      <w:r>
        <w:rPr>
          <w:sz w:val="24"/>
          <w:szCs w:val="24"/>
        </w:rPr>
        <w:t xml:space="preserve">The EyeCare (Al-Ixsaan) Management System was successfully implemented using Next.js, Node.js/Express, Prisma ORM, and PostgreSQL. The application handles patient management, appointment scheduling, clinical examinations, prescription workflows, pharmacy and optical dispensing, billing, and administrative reporting across multiple clinic branches. All major test cases passed, confirming that the Receptionist handles registration, scheduling, and billing, while the Doctor handles examinations and prescriptions. The next chapter presents results, evaluation metrics, and discussion of findings.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48847c244d5a261305b5017c594e0d9947a976.png"/><Relationship Id="rId8" Type="http://schemas.openxmlformats.org/officeDocument/2006/relationships/image" Target="media/e400a452ba40194e78f4aa1c24706d730961186f.png"/><Relationship Id="rId9" Type="http://schemas.openxmlformats.org/officeDocument/2006/relationships/image" Target="media/e86b242da3e11d0536dcb13a2784de83247d9a9f.png"/><Relationship Id="rId10" Type="http://schemas.openxmlformats.org/officeDocument/2006/relationships/image" Target="media/9ee64cb8ea93fa1271ce78b588f4af2dec4621d2.png"/><Relationship Id="rId11" Type="http://schemas.openxmlformats.org/officeDocument/2006/relationships/image" Target="media/93583c38c4969f0e1ca8c59ccb27fde0b9e15e05.png"/><Relationship Id="rId12" Type="http://schemas.openxmlformats.org/officeDocument/2006/relationships/image" Target="media/3310b6d7ded909085a057f1a9487e08614471d16.png"/><Relationship Id="rId13" Type="http://schemas.openxmlformats.org/officeDocument/2006/relationships/image" Target="media/24e98f58ffb719b3dfe204d6bd505d6b4cadbb39.png"/><Relationship Id="rId14" Type="http://schemas.openxmlformats.org/officeDocument/2006/relationships/image" Target="media/535c883ef8cf8c391d05b0463b95be1b1f2d9b0a.png"/><Relationship Id="rId15" Type="http://schemas.openxmlformats.org/officeDocument/2006/relationships/image" Target="media/d559970f7485eff0bb6447c5152207a83fb13a89.png"/><Relationship Id="rId16" Type="http://schemas.openxmlformats.org/officeDocument/2006/relationships/image" Target="media/4c6ccc682956a003a91d9630281112cf7b19e184.png"/><Relationship Id="rId17" Type="http://schemas.openxmlformats.org/officeDocument/2006/relationships/image" Target="media/66b3c1f3334f1d6f9105923bd7ae7716e31f8ae2.png"/><Relationship Id="rId18" Type="http://schemas.openxmlformats.org/officeDocument/2006/relationships/image" Target="media/9fa7384dff4335e2b217cf3e817202fa625bd4a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2026-06-21T14:55:20.597Z</dcterms:created>
  <dcterms:modified xsi:type="dcterms:W3CDTF">2026-06-21T14:55:20.599Z</dcterms:modified>
</cp:coreProperties>
</file>

<file path=docProps/custom.xml><?xml version="1.0" encoding="utf-8"?>
<Properties xmlns="http://schemas.openxmlformats.org/officeDocument/2006/custom-properties" xmlns:vt="http://schemas.openxmlformats.org/officeDocument/2006/docPropsVTypes"/>
</file>