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E7C40" w14:textId="77777777" w:rsidR="000A7B05" w:rsidRDefault="000A7B05" w:rsidP="00AD5EA8">
      <w:pPr>
        <w:pStyle w:val="Heading1"/>
        <w:spacing w:line="360" w:lineRule="auto"/>
        <w:jc w:val="center"/>
      </w:pPr>
      <w:r w:rsidRPr="00F564B6">
        <w:t>CHAPTER FIVE</w:t>
      </w:r>
    </w:p>
    <w:p w14:paraId="21407199" w14:textId="521A048B" w:rsidR="000A7B05" w:rsidRPr="00F564B6" w:rsidRDefault="000A7B05" w:rsidP="00AD5EA8">
      <w:pPr>
        <w:pStyle w:val="Heading1"/>
        <w:spacing w:line="360" w:lineRule="auto"/>
        <w:jc w:val="center"/>
        <w:rPr>
          <w:b w:val="0"/>
        </w:rPr>
      </w:pPr>
      <w:r w:rsidRPr="00F564B6">
        <w:t>IMPLEMENTATION AND TESTING</w:t>
      </w:r>
    </w:p>
    <w:p w14:paraId="2C3CE635"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This chapter presents a comprehensive account of the implementation and testing phases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The chapter begins by describing the implementation environment, including the hardware, software, and development tools used throughout the project. It then provides an overview of the coding approach and the major system modules developed. The testing strategy is subsequently defined, followed by a detailed presentation of test cases and their results. The chapter concludes with a discussion of the validation and verification activities conducted to confirm that the system meets its specified requirements.</w:t>
      </w:r>
    </w:p>
    <w:p w14:paraId="37583B46" w14:textId="77777777" w:rsidR="000A7B05" w:rsidRPr="00F564B6" w:rsidRDefault="000A7B05" w:rsidP="00AD5EA8">
      <w:pPr>
        <w:pStyle w:val="Heading1"/>
        <w:jc w:val="both"/>
      </w:pPr>
      <w:r w:rsidRPr="00F564B6">
        <w:t>5.1 Implementation Environment</w:t>
      </w:r>
    </w:p>
    <w:p w14:paraId="4EE6B2DD"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was implemented within a carefully selected development environment designed to support the full-stack, web-based architecture described in earlier chapters. The choice of tools and technologies was guided by the requirements for reliability, modern framework support, and suitability for deployment in resource-constrained clinical settings.</w:t>
      </w:r>
    </w:p>
    <w:p w14:paraId="0368983D" w14:textId="77777777" w:rsidR="000A7B05" w:rsidRPr="007F228A" w:rsidRDefault="000A7B05" w:rsidP="00AD5EA8">
      <w:pPr>
        <w:spacing w:before="80" w:after="120" w:line="360" w:lineRule="auto"/>
        <w:jc w:val="both"/>
        <w:rPr>
          <w:rFonts w:ascii="Times New Roman" w:hAnsi="Times New Roman" w:cs="Times New Roman"/>
          <w:b/>
          <w:bCs/>
          <w:sz w:val="24"/>
          <w:szCs w:val="24"/>
        </w:rPr>
      </w:pPr>
      <w:r w:rsidRPr="007F228A">
        <w:rPr>
          <w:rFonts w:ascii="Times New Roman" w:hAnsi="Times New Roman" w:cs="Times New Roman"/>
          <w:b/>
          <w:bCs/>
          <w:sz w:val="24"/>
          <w:szCs w:val="24"/>
        </w:rPr>
        <w:t>5.1.1 Hardware Environment</w:t>
      </w:r>
    </w:p>
    <w:p w14:paraId="5EA5085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Development was carried out on a standard laptop computer running a 64-bit operating system with a minimum of 8 GB of RAM and 256 GB of storage. No specialized hardware was required for development or local testing. The system is designed to run on standard clinic workstations and is accessible via any modern web browser, eliminating the need for dedicated client hardware installations at point-of-use locations.</w:t>
      </w:r>
    </w:p>
    <w:p w14:paraId="7749446A"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3699BC25"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4E140B07"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4D169E8F"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29B06320"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7C3EDE6E" w14:textId="77CDB547" w:rsidR="000A7B05" w:rsidRPr="007F228A" w:rsidRDefault="000A7B05" w:rsidP="00AD5EA8">
      <w:pPr>
        <w:spacing w:before="80" w:after="120" w:line="360" w:lineRule="auto"/>
        <w:jc w:val="both"/>
        <w:rPr>
          <w:rFonts w:ascii="Times New Roman" w:hAnsi="Times New Roman" w:cs="Times New Roman"/>
          <w:b/>
          <w:bCs/>
          <w:sz w:val="24"/>
          <w:szCs w:val="24"/>
        </w:rPr>
      </w:pPr>
      <w:r w:rsidRPr="007F228A">
        <w:rPr>
          <w:rFonts w:ascii="Times New Roman" w:hAnsi="Times New Roman" w:cs="Times New Roman"/>
          <w:b/>
          <w:bCs/>
          <w:sz w:val="24"/>
          <w:szCs w:val="24"/>
        </w:rPr>
        <w:t>5.1.2 Software and Development Tools</w:t>
      </w:r>
    </w:p>
    <w:p w14:paraId="12E80B77"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following software tools and technologies were used in the implementation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w:t>
      </w:r>
    </w:p>
    <w:p w14:paraId="6B0C7E1D" w14:textId="77777777" w:rsidR="000A7B05" w:rsidRPr="00F564B6" w:rsidRDefault="000A7B05" w:rsidP="00AD5EA8">
      <w:pPr>
        <w:spacing w:before="80" w:after="12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0A7B05" w:rsidRPr="00F564B6" w14:paraId="656A1104" w14:textId="77777777" w:rsidTr="00FF0C45">
        <w:trPr>
          <w:tblHeader/>
        </w:trPr>
        <w:tc>
          <w:tcPr>
            <w:tcW w:w="24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594F0CF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sz w:val="24"/>
                <w:szCs w:val="24"/>
              </w:rPr>
              <w:lastRenderedPageBreak/>
              <w:t>Category</w:t>
            </w:r>
          </w:p>
        </w:tc>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48B1C92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sz w:val="24"/>
                <w:szCs w:val="24"/>
              </w:rPr>
              <w:t>Tool / Technology</w:t>
            </w:r>
          </w:p>
        </w:tc>
        <w:tc>
          <w:tcPr>
            <w:tcW w:w="416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677DEFE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sz w:val="24"/>
                <w:szCs w:val="24"/>
              </w:rPr>
              <w:t>Purpose</w:t>
            </w:r>
          </w:p>
        </w:tc>
      </w:tr>
      <w:tr w:rsidR="000A7B05" w:rsidRPr="00F564B6" w14:paraId="34106F72"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11BAFF4"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Frontend Framework</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39F3E4"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Next.js 15</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4E39E8"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Server-side rendering and client-side routing</w:t>
            </w:r>
          </w:p>
        </w:tc>
      </w:tr>
      <w:tr w:rsidR="000A7B05" w:rsidRPr="00F564B6" w14:paraId="57FA855B"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5902D0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Styling</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71D0DE3"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Tailwind CSS</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0AA7FE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Responsive UI design and component styling</w:t>
            </w:r>
          </w:p>
        </w:tc>
      </w:tr>
      <w:tr w:rsidR="000A7B05" w:rsidRPr="00F564B6" w14:paraId="616265CF"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DAE161"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Backend Runtime</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805209B"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Node.js with Express.js</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7C09008"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RESTful API development and server-side logic</w:t>
            </w:r>
          </w:p>
        </w:tc>
      </w:tr>
      <w:tr w:rsidR="000A7B05" w:rsidRPr="00F564B6" w14:paraId="3658AB5B"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16E8AD6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Database</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7516E9B"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PostgreSQL</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0A0D2BD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Relational data storage for all system entities</w:t>
            </w:r>
          </w:p>
        </w:tc>
      </w:tr>
      <w:tr w:rsidR="000A7B05" w:rsidRPr="00F564B6" w14:paraId="1518CC75"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B2956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ORM</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819837B"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Prisma ORM</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5D5C5F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Type-safe database schema management and querying</w:t>
            </w:r>
          </w:p>
        </w:tc>
      </w:tr>
      <w:tr w:rsidR="000A7B05" w:rsidRPr="00F564B6" w14:paraId="6A4732FC"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36866A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Language</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07377083"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TypeScript</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4E402A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Strongly typed development across frontend and backend</w:t>
            </w:r>
          </w:p>
        </w:tc>
      </w:tr>
      <w:tr w:rsidR="000A7B05" w:rsidRPr="00F564B6" w14:paraId="448B6524"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7BD7DF"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Version Control</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15562F"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Git / GitHub</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98308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Source code management and collaborative versioning</w:t>
            </w:r>
          </w:p>
        </w:tc>
      </w:tr>
      <w:tr w:rsidR="000A7B05" w:rsidRPr="00F564B6" w14:paraId="0C97B09D"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2B400B4"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Code Editor</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E8BBF13"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Visual Studio Code</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122E12E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Primary development environment with TypeScript support</w:t>
            </w:r>
          </w:p>
        </w:tc>
      </w:tr>
      <w:tr w:rsidR="000A7B05" w:rsidRPr="00F564B6" w14:paraId="4FF3AF75"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5F2D3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API Testing</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856309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Postman</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D9388C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Manual testing and verification of API endpoints</w:t>
            </w:r>
          </w:p>
        </w:tc>
      </w:tr>
      <w:tr w:rsidR="000A7B05" w:rsidRPr="00F564B6" w14:paraId="24916863"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529F01E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Package Manager</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919ECEA" w14:textId="77777777" w:rsidR="000A7B05" w:rsidRPr="00F564B6" w:rsidRDefault="000A7B05" w:rsidP="00AD5EA8">
            <w:pPr>
              <w:spacing w:before="80" w:after="120" w:line="360" w:lineRule="auto"/>
              <w:jc w:val="both"/>
              <w:rPr>
                <w:rFonts w:ascii="Times New Roman" w:hAnsi="Times New Roman" w:cs="Times New Roman"/>
                <w:sz w:val="24"/>
                <w:szCs w:val="24"/>
              </w:rPr>
            </w:pPr>
            <w:proofErr w:type="spellStart"/>
            <w:r w:rsidRPr="00F564B6">
              <w:rPr>
                <w:rFonts w:ascii="Times New Roman" w:hAnsi="Times New Roman" w:cs="Times New Roman"/>
                <w:sz w:val="24"/>
                <w:szCs w:val="24"/>
              </w:rPr>
              <w:t>npm</w:t>
            </w:r>
            <w:proofErr w:type="spellEnd"/>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2A2A49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Dependency management for Node.js packages</w:t>
            </w:r>
          </w:p>
        </w:tc>
      </w:tr>
    </w:tbl>
    <w:p w14:paraId="795E5988" w14:textId="77777777" w:rsidR="000A7B05" w:rsidRPr="007F228A" w:rsidRDefault="000A7B05" w:rsidP="00AD5EA8">
      <w:pPr>
        <w:spacing w:before="80" w:after="120" w:line="360" w:lineRule="auto"/>
        <w:jc w:val="center"/>
        <w:rPr>
          <w:rFonts w:ascii="Times New Roman" w:hAnsi="Times New Roman" w:cs="Times New Roman"/>
          <w:sz w:val="24"/>
          <w:szCs w:val="24"/>
        </w:rPr>
      </w:pPr>
      <w:r w:rsidRPr="007F228A">
        <w:rPr>
          <w:rFonts w:ascii="Times New Roman" w:hAnsi="Times New Roman" w:cs="Times New Roman"/>
          <w:i/>
          <w:iCs/>
          <w:sz w:val="24"/>
          <w:szCs w:val="24"/>
        </w:rPr>
        <w:lastRenderedPageBreak/>
        <w:t>Table 5.1: Implementation Tools and Technologies</w:t>
      </w:r>
    </w:p>
    <w:p w14:paraId="339D9FC2" w14:textId="77777777" w:rsidR="000A7B05" w:rsidRPr="007F228A" w:rsidRDefault="000A7B05" w:rsidP="00AD5EA8">
      <w:pPr>
        <w:spacing w:before="80" w:after="120" w:line="360" w:lineRule="auto"/>
        <w:jc w:val="both"/>
        <w:rPr>
          <w:rFonts w:ascii="Times New Roman" w:hAnsi="Times New Roman" w:cs="Times New Roman"/>
          <w:b/>
          <w:bCs/>
          <w:sz w:val="24"/>
          <w:szCs w:val="24"/>
        </w:rPr>
      </w:pPr>
      <w:r w:rsidRPr="007F228A">
        <w:rPr>
          <w:rFonts w:ascii="Times New Roman" w:hAnsi="Times New Roman" w:cs="Times New Roman"/>
          <w:b/>
          <w:bCs/>
          <w:sz w:val="24"/>
          <w:szCs w:val="24"/>
        </w:rPr>
        <w:t>5.1.3 Development Architecture Overview</w:t>
      </w:r>
    </w:p>
    <w:p w14:paraId="410697F0"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follows a three-tier web application architecture comprising a presentation layer implemented in Next.js 15 with Tailwind CSS, an application logic layer implemented in Node.js and Express.js, and a data layer managed by PostgreSQL through the Prisma ORM. Communication between the frontend and backend is handled through RESTful API endpoints secured with role-based authentication middleware. The Prisma schema defines all database entities, relationships, and constraints, ensuring data integrity across all modules of the system.</w:t>
      </w:r>
    </w:p>
    <w:p w14:paraId="38C3016F" w14:textId="20DE54BD" w:rsidR="007F228A" w:rsidRPr="00D00191" w:rsidRDefault="007F228A" w:rsidP="00AD5EA8">
      <w:pPr>
        <w:spacing w:before="80" w:after="120" w:line="360" w:lineRule="auto"/>
        <w:jc w:val="both"/>
        <w:rPr>
          <w:rFonts w:ascii="Times New Roman" w:hAnsi="Times New Roman" w:cs="Times New Roman"/>
          <w:sz w:val="24"/>
          <w:szCs w:val="24"/>
        </w:rPr>
      </w:pPr>
      <w:r>
        <w:rPr>
          <w:noProof/>
        </w:rPr>
        <w:drawing>
          <wp:inline distT="0" distB="0" distL="0" distR="0" wp14:anchorId="57F3B5E2" wp14:editId="1A6DA3E0">
            <wp:extent cx="56007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5600700" cy="3238500"/>
                    </a:xfrm>
                    <a:prstGeom prst="rect">
                      <a:avLst/>
                    </a:prstGeom>
                  </pic:spPr>
                </pic:pic>
              </a:graphicData>
            </a:graphic>
          </wp:inline>
        </w:drawing>
      </w:r>
    </w:p>
    <w:p w14:paraId="1ECACF2D" w14:textId="376B7FA7" w:rsidR="00AD5EA8" w:rsidRPr="00AD5EA8" w:rsidRDefault="00AD5EA8" w:rsidP="00AD5EA8">
      <w:pPr>
        <w:spacing w:before="80" w:after="280"/>
        <w:jc w:val="center"/>
        <w:rPr>
          <w:rFonts w:ascii="Times New Roman" w:hAnsi="Times New Roman" w:cs="Times New Roman"/>
          <w:sz w:val="24"/>
          <w:szCs w:val="24"/>
        </w:rPr>
      </w:pPr>
      <w:r w:rsidRPr="00AD5EA8">
        <w:rPr>
          <w:rFonts w:ascii="Times New Roman" w:hAnsi="Times New Roman" w:cs="Times New Roman"/>
          <w:i/>
          <w:iCs/>
          <w:sz w:val="24"/>
          <w:szCs w:val="24"/>
        </w:rPr>
        <w:t>Figure 5.1: Three-Tier Architecture</w:t>
      </w:r>
    </w:p>
    <w:p w14:paraId="1B1E1AE9" w14:textId="77777777" w:rsidR="007F228A" w:rsidRDefault="007F228A" w:rsidP="00AD5EA8">
      <w:pPr>
        <w:spacing w:before="80" w:after="120" w:line="360" w:lineRule="auto"/>
        <w:jc w:val="both"/>
        <w:rPr>
          <w:rFonts w:ascii="Times New Roman" w:hAnsi="Times New Roman" w:cs="Times New Roman"/>
          <w:b/>
          <w:bCs/>
          <w:sz w:val="24"/>
          <w:szCs w:val="24"/>
        </w:rPr>
      </w:pPr>
    </w:p>
    <w:p w14:paraId="34FFB073" w14:textId="7B349180" w:rsidR="000A7B05" w:rsidRPr="00F564B6" w:rsidRDefault="000A7B05" w:rsidP="00AD5EA8">
      <w:pPr>
        <w:pStyle w:val="Heading1"/>
        <w:spacing w:line="360" w:lineRule="auto"/>
        <w:jc w:val="both"/>
      </w:pPr>
      <w:r w:rsidRPr="00F564B6">
        <w:t>5.2 Coding and Modules</w:t>
      </w:r>
    </w:p>
    <w:p w14:paraId="5020F295"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was developed in a modular fashion, with each functional area of the clinic represented by a dedicated module. This approach improved code maintainability, facilitated independent testing of each module, and supported iterative development across the project timeline. The following subsections describe the implementation approach and the key modules developed.</w:t>
      </w:r>
    </w:p>
    <w:p w14:paraId="1B0730EC" w14:textId="77777777" w:rsidR="000A7B05" w:rsidRPr="002279D7" w:rsidRDefault="000A7B05" w:rsidP="00AD5EA8">
      <w:pPr>
        <w:spacing w:before="80" w:after="120" w:line="360" w:lineRule="auto"/>
        <w:jc w:val="both"/>
        <w:rPr>
          <w:rFonts w:ascii="Times New Roman" w:hAnsi="Times New Roman" w:cs="Times New Roman"/>
          <w:b/>
          <w:bCs/>
          <w:sz w:val="24"/>
          <w:szCs w:val="24"/>
        </w:rPr>
      </w:pPr>
      <w:r w:rsidRPr="002279D7">
        <w:rPr>
          <w:rFonts w:ascii="Times New Roman" w:hAnsi="Times New Roman" w:cs="Times New Roman"/>
          <w:b/>
          <w:bCs/>
          <w:sz w:val="24"/>
          <w:szCs w:val="24"/>
        </w:rPr>
        <w:lastRenderedPageBreak/>
        <w:t>5.2.1 Development Approach</w:t>
      </w:r>
    </w:p>
    <w:p w14:paraId="7DEC8BB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Development followed an iterative and incremental approach consistent with the Systems Development Life Cycle (SDLC) methodology described in Chapter Three. Core infrastructure components, including the database schema, authentication system, and routing framework, were implemented first. Functional modules were then developed incrementally, with each module passing internal testing before integration with the broader system. TypeScript was used throughout the codebase to enforce type safety and reduce runtime errors during development.</w:t>
      </w:r>
    </w:p>
    <w:p w14:paraId="76B8342E" w14:textId="77777777" w:rsidR="000A7B05" w:rsidRPr="00DA423A" w:rsidRDefault="000A7B05" w:rsidP="00AD5EA8">
      <w:pPr>
        <w:spacing w:before="80" w:after="120" w:line="360" w:lineRule="auto"/>
        <w:jc w:val="both"/>
        <w:rPr>
          <w:rFonts w:ascii="Times New Roman" w:hAnsi="Times New Roman" w:cs="Times New Roman"/>
          <w:b/>
          <w:bCs/>
          <w:sz w:val="24"/>
          <w:szCs w:val="24"/>
        </w:rPr>
      </w:pPr>
      <w:r w:rsidRPr="00DA423A">
        <w:rPr>
          <w:rFonts w:ascii="Times New Roman" w:hAnsi="Times New Roman" w:cs="Times New Roman"/>
          <w:b/>
          <w:bCs/>
          <w:sz w:val="24"/>
          <w:szCs w:val="24"/>
        </w:rPr>
        <w:t>5.2.2 Authentication and Role-Based Access Control Module</w:t>
      </w:r>
    </w:p>
    <w:p w14:paraId="13B6C71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authentication module implements secure user login using encrypted password storage and session management. Upon login, each user is assigned a role-specific session token that determines which modules, data views, and operations are accessible. The six defined roles — </w:t>
      </w:r>
      <w:proofErr w:type="spellStart"/>
      <w:r w:rsidRPr="00F564B6">
        <w:rPr>
          <w:rFonts w:ascii="Times New Roman" w:hAnsi="Times New Roman" w:cs="Times New Roman"/>
          <w:sz w:val="24"/>
          <w:szCs w:val="24"/>
        </w:rPr>
        <w:t>Superadmin</w:t>
      </w:r>
      <w:proofErr w:type="spellEnd"/>
      <w:r w:rsidRPr="00F564B6">
        <w:rPr>
          <w:rFonts w:ascii="Times New Roman" w:hAnsi="Times New Roman" w:cs="Times New Roman"/>
          <w:sz w:val="24"/>
          <w:szCs w:val="24"/>
        </w:rPr>
        <w:t>, Administrator, Doctor, Receptionist, Pharmacist, and Optician — each map to a distinct set of permissions enforced by middleware on every API request. Unauthorized access attempts are rejected at the API level before any database query is executed.</w:t>
      </w:r>
    </w:p>
    <w:p w14:paraId="35B2DD32" w14:textId="77777777" w:rsidR="000A7B05" w:rsidRPr="00CE625C" w:rsidRDefault="000A7B05" w:rsidP="00AD5EA8">
      <w:pPr>
        <w:spacing w:before="80" w:after="120" w:line="360" w:lineRule="auto"/>
        <w:jc w:val="both"/>
        <w:rPr>
          <w:rFonts w:ascii="Times New Roman" w:hAnsi="Times New Roman" w:cs="Times New Roman"/>
          <w:b/>
          <w:bCs/>
          <w:sz w:val="24"/>
          <w:szCs w:val="24"/>
        </w:rPr>
      </w:pPr>
      <w:r w:rsidRPr="00CE625C">
        <w:rPr>
          <w:rFonts w:ascii="Times New Roman" w:hAnsi="Times New Roman" w:cs="Times New Roman"/>
          <w:b/>
          <w:bCs/>
          <w:sz w:val="24"/>
          <w:szCs w:val="24"/>
        </w:rPr>
        <w:t>5.2.3 Patient Registration and Records Module</w:t>
      </w:r>
    </w:p>
    <w:p w14:paraId="29DC9B1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patient registration module provides a structured form interface for capturing patient demographic information, including full name, date of birth, gender, contact number, and unique identification number. Patient records are stored in the PostgreSQL database and indexed for rapid retrieval by name or identification number. Each patient record is linked to a specific clinic branch, enforcing the multi-branch data isolation requirement. Medical history, including all previous visits, examination records, prescriptions, and billing transactions, accumulates within the patient profile over time.</w:t>
      </w:r>
    </w:p>
    <w:p w14:paraId="408B689A" w14:textId="77777777" w:rsidR="000A7B05" w:rsidRPr="00A818B4" w:rsidRDefault="000A7B05" w:rsidP="00AD5EA8">
      <w:pPr>
        <w:spacing w:before="80" w:after="120" w:line="360" w:lineRule="auto"/>
        <w:jc w:val="both"/>
        <w:rPr>
          <w:rFonts w:ascii="Times New Roman" w:hAnsi="Times New Roman" w:cs="Times New Roman"/>
          <w:b/>
          <w:bCs/>
          <w:sz w:val="24"/>
          <w:szCs w:val="24"/>
        </w:rPr>
      </w:pPr>
      <w:r w:rsidRPr="00A818B4">
        <w:rPr>
          <w:rFonts w:ascii="Times New Roman" w:hAnsi="Times New Roman" w:cs="Times New Roman"/>
          <w:b/>
          <w:bCs/>
          <w:sz w:val="24"/>
          <w:szCs w:val="24"/>
        </w:rPr>
        <w:t>5.2.4 Appointment Scheduling Module</w:t>
      </w:r>
    </w:p>
    <w:p w14:paraId="3F38B15D"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appointment scheduling module enables receptionists to create, update, and cancel patient appointments. Appointments are linked to a specific patient record, doctor, and clinic branch, and carry a status field that transitions through Scheduled, Completed, and Cancelled states. The system enforces scheduling conflict prevention by checking for existing appointments assigned to the same doctor at the requested time before confirming a new booking. The appointment list is displayed in a filterable dashboard view accessible to both administrative and clinical staff.</w:t>
      </w:r>
    </w:p>
    <w:p w14:paraId="7CF91951" w14:textId="55B6BC5B" w:rsidR="000A7B05" w:rsidRPr="00F564B6" w:rsidRDefault="000A7B05" w:rsidP="00AD5EA8">
      <w:pPr>
        <w:spacing w:before="80" w:after="120" w:line="360" w:lineRule="auto"/>
        <w:jc w:val="both"/>
        <w:rPr>
          <w:rFonts w:ascii="Times New Roman" w:hAnsi="Times New Roman" w:cs="Times New Roman"/>
          <w:sz w:val="24"/>
          <w:szCs w:val="24"/>
        </w:rPr>
      </w:pPr>
    </w:p>
    <w:p w14:paraId="5E6254B6" w14:textId="77777777" w:rsidR="000A7B05" w:rsidRPr="00A818B4" w:rsidRDefault="000A7B05" w:rsidP="00AD5EA8">
      <w:pPr>
        <w:spacing w:before="80" w:after="120" w:line="360" w:lineRule="auto"/>
        <w:jc w:val="both"/>
        <w:rPr>
          <w:rFonts w:ascii="Times New Roman" w:hAnsi="Times New Roman" w:cs="Times New Roman"/>
          <w:b/>
          <w:bCs/>
          <w:sz w:val="24"/>
          <w:szCs w:val="24"/>
        </w:rPr>
      </w:pPr>
      <w:r w:rsidRPr="00A818B4">
        <w:rPr>
          <w:rFonts w:ascii="Times New Roman" w:hAnsi="Times New Roman" w:cs="Times New Roman"/>
          <w:b/>
          <w:bCs/>
          <w:sz w:val="24"/>
          <w:szCs w:val="24"/>
        </w:rPr>
        <w:t>5.2.5 Clinical Examination Module</w:t>
      </w:r>
    </w:p>
    <w:p w14:paraId="7D58B3D6"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clinical examination module provides doctors with a structured digital interface for recording ophthalmic examination data. Data entry fields are organized to capture visual acuity (VA) for both eyes, pinhole test results, intraocular pressure (IOP) readings, and detailed refraction parameters including sphere (SPH), cylinder (CYL), and axis values for the right and left eyes. Clinical diagnosis, management plans, and follow-up schedules are recorded in dedicated fields. All examination records are automatically associated with the corresponding patient and appointment, and are immediately accessible to the pharmacy and optical modules upon saving.</w:t>
      </w:r>
    </w:p>
    <w:p w14:paraId="4EF82442" w14:textId="77777777" w:rsidR="000A7B05" w:rsidRPr="00CE625C" w:rsidRDefault="000A7B05" w:rsidP="00AD5EA8">
      <w:pPr>
        <w:spacing w:before="80" w:after="120" w:line="360" w:lineRule="auto"/>
        <w:jc w:val="both"/>
        <w:rPr>
          <w:rFonts w:ascii="Times New Roman" w:hAnsi="Times New Roman" w:cs="Times New Roman"/>
          <w:b/>
          <w:bCs/>
          <w:sz w:val="24"/>
          <w:szCs w:val="24"/>
        </w:rPr>
      </w:pPr>
      <w:r w:rsidRPr="00CE625C">
        <w:rPr>
          <w:rFonts w:ascii="Times New Roman" w:hAnsi="Times New Roman" w:cs="Times New Roman"/>
          <w:b/>
          <w:bCs/>
          <w:sz w:val="24"/>
          <w:szCs w:val="24"/>
        </w:rPr>
        <w:t>5.2.6 Prescription, Pharmacy, and Optical Modules</w:t>
      </w:r>
    </w:p>
    <w:p w14:paraId="2093DA3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Digital prescriptions generated within the clinical examination module are automatically routed to the pharmacy and optical modules. The pharmacy module displays pending prescriptions for dispensing, manages medication inventory with automated low-stock alerts, and records dispensing transactions against the patient’s billing account. The optical module links refraction data from the clinical examination record to spectacle orders, populating lens parameters automatically and tracking the status of optical orders from processing through to collection.</w:t>
      </w:r>
    </w:p>
    <w:p w14:paraId="6327021C" w14:textId="77777777" w:rsidR="000A7B05" w:rsidRPr="00CE625C" w:rsidRDefault="000A7B05" w:rsidP="00AD5EA8">
      <w:pPr>
        <w:spacing w:before="80" w:after="120" w:line="360" w:lineRule="auto"/>
        <w:jc w:val="both"/>
        <w:rPr>
          <w:rFonts w:ascii="Times New Roman" w:hAnsi="Times New Roman" w:cs="Times New Roman"/>
          <w:b/>
          <w:bCs/>
          <w:sz w:val="24"/>
          <w:szCs w:val="24"/>
        </w:rPr>
      </w:pPr>
      <w:r w:rsidRPr="00CE625C">
        <w:rPr>
          <w:rFonts w:ascii="Times New Roman" w:hAnsi="Times New Roman" w:cs="Times New Roman"/>
          <w:b/>
          <w:bCs/>
          <w:sz w:val="24"/>
          <w:szCs w:val="24"/>
        </w:rPr>
        <w:t>5.2.7 Billing and Reporting Module</w:t>
      </w:r>
    </w:p>
    <w:p w14:paraId="6A88EAB9"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billing module consolidates charges from consultations, medications, optical orders, and surgical procedures into a single itemized invoice per patient visit. Payment status is tracked through Unpaid, Partial Payment, and Paid states, with receipt generation upon payment confirmation. The reporting module aggregates operational and financial data across all modules and generates period-based reports covering patient volume, appointment activity, revenue by service category, and inventory utilization. </w:t>
      </w:r>
      <w:proofErr w:type="spellStart"/>
      <w:r w:rsidRPr="00F564B6">
        <w:rPr>
          <w:rFonts w:ascii="Times New Roman" w:hAnsi="Times New Roman" w:cs="Times New Roman"/>
          <w:sz w:val="24"/>
          <w:szCs w:val="24"/>
        </w:rPr>
        <w:t>Superadmin</w:t>
      </w:r>
      <w:proofErr w:type="spellEnd"/>
      <w:r w:rsidRPr="00F564B6">
        <w:rPr>
          <w:rFonts w:ascii="Times New Roman" w:hAnsi="Times New Roman" w:cs="Times New Roman"/>
          <w:sz w:val="24"/>
          <w:szCs w:val="24"/>
        </w:rPr>
        <w:t xml:space="preserve"> users have access to cross-branch aggregate reports in addition to branch-specific data.</w:t>
      </w:r>
    </w:p>
    <w:p w14:paraId="21A1B365" w14:textId="0124C362" w:rsidR="000A7B05" w:rsidRPr="00F564B6" w:rsidRDefault="000A7B05" w:rsidP="00AD5EA8">
      <w:pPr>
        <w:pStyle w:val="Heading1"/>
      </w:pPr>
      <w:r w:rsidRPr="00F564B6">
        <w:t>5.3 Testing Strategy</w:t>
      </w:r>
    </w:p>
    <w:p w14:paraId="7F279B6C" w14:textId="015340B4" w:rsidR="008F102F" w:rsidRPr="00F564B6" w:rsidRDefault="008F102F"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A structured testing strategy was adopted to verify the correctness, reliability, and security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prior to evaluation. The strategy comprised four complementary </w:t>
      </w:r>
      <w:r w:rsidRPr="00F564B6">
        <w:rPr>
          <w:rFonts w:ascii="Times New Roman" w:hAnsi="Times New Roman" w:cs="Times New Roman"/>
          <w:sz w:val="24"/>
          <w:szCs w:val="24"/>
        </w:rPr>
        <w:lastRenderedPageBreak/>
        <w:t xml:space="preserve">testing types applied across all system modules: </w:t>
      </w:r>
      <w:r>
        <w:t xml:space="preserve">Unit </w:t>
      </w:r>
      <w:r w:rsidRPr="00F564B6">
        <w:rPr>
          <w:rFonts w:ascii="Times New Roman" w:hAnsi="Times New Roman" w:cs="Times New Roman"/>
          <w:sz w:val="24"/>
          <w:szCs w:val="24"/>
        </w:rPr>
        <w:t xml:space="preserve">testing, integration testing, </w:t>
      </w:r>
      <w:r>
        <w:t xml:space="preserve">System </w:t>
      </w:r>
      <w:r w:rsidRPr="00F564B6">
        <w:rPr>
          <w:rFonts w:ascii="Times New Roman" w:hAnsi="Times New Roman" w:cs="Times New Roman"/>
          <w:sz w:val="24"/>
          <w:szCs w:val="24"/>
        </w:rPr>
        <w:t>testing, and user acceptance testing.</w:t>
      </w:r>
    </w:p>
    <w:p w14:paraId="74C2E166" w14:textId="734DF52C" w:rsidR="002279D7" w:rsidRDefault="00F04A6D" w:rsidP="00AD5EA8">
      <w:pPr>
        <w:spacing w:after="200" w:line="360" w:lineRule="auto"/>
        <w:jc w:val="both"/>
      </w:pPr>
      <w:r w:rsidRPr="008F102F">
        <w:rPr>
          <w:rFonts w:ascii="Times New Roman" w:hAnsi="Times New Roman" w:cs="Times New Roman"/>
          <w:b/>
          <w:bCs/>
          <w:sz w:val="24"/>
          <w:szCs w:val="24"/>
        </w:rPr>
        <w:t>5.</w:t>
      </w:r>
      <w:r w:rsidR="008F102F">
        <w:rPr>
          <w:rFonts w:ascii="Times New Roman" w:hAnsi="Times New Roman" w:cs="Times New Roman"/>
          <w:b/>
          <w:bCs/>
          <w:sz w:val="24"/>
          <w:szCs w:val="24"/>
        </w:rPr>
        <w:t>3</w:t>
      </w:r>
      <w:r w:rsidRPr="008F102F">
        <w:rPr>
          <w:rFonts w:ascii="Times New Roman" w:hAnsi="Times New Roman" w:cs="Times New Roman"/>
          <w:b/>
          <w:bCs/>
          <w:sz w:val="24"/>
          <w:szCs w:val="24"/>
        </w:rPr>
        <w:t>.1 Unit Testing</w:t>
      </w:r>
    </w:p>
    <w:p w14:paraId="0431A08A" w14:textId="7CCD8DB9" w:rsidR="00F04A6D" w:rsidRDefault="00F04A6D" w:rsidP="00AD5EA8">
      <w:pPr>
        <w:spacing w:after="200" w:line="360" w:lineRule="auto"/>
        <w:jc w:val="both"/>
      </w:pPr>
      <w:r>
        <w:rPr>
          <w:sz w:val="24"/>
          <w:szCs w:val="24"/>
        </w:rPr>
        <w:t xml:space="preserve">Unit testing focused on individual components and functions in isolation. </w:t>
      </w:r>
      <w:r w:rsidR="002279D7" w:rsidRPr="002279D7">
        <w:rPr>
          <w:sz w:val="24"/>
          <w:szCs w:val="24"/>
        </w:rPr>
        <w:t>Tested individual components such as</w:t>
      </w:r>
      <w:r w:rsidR="002279D7">
        <w:rPr>
          <w:sz w:val="24"/>
          <w:szCs w:val="24"/>
        </w:rPr>
        <w:t xml:space="preserve"> </w:t>
      </w:r>
      <w:r>
        <w:rPr>
          <w:sz w:val="24"/>
          <w:szCs w:val="24"/>
        </w:rPr>
        <w:t xml:space="preserve">Login form validation, patient registration form field validation, appointment scheduling inputs, billing calculations, and Joi schema validation on API endpoints were all tested independently. </w:t>
      </w:r>
    </w:p>
    <w:tbl>
      <w:tblPr>
        <w:tblStyle w:val="GridTable4-Accent1"/>
        <w:tblpPr w:leftFromText="180" w:rightFromText="180" w:vertAnchor="text" w:horzAnchor="margin" w:tblpY="37"/>
        <w:tblW w:w="5342" w:type="pct"/>
        <w:tblLook w:val="04A0" w:firstRow="1" w:lastRow="0" w:firstColumn="1" w:lastColumn="0" w:noHBand="0" w:noVBand="1"/>
      </w:tblPr>
      <w:tblGrid>
        <w:gridCol w:w="3995"/>
        <w:gridCol w:w="4496"/>
        <w:gridCol w:w="1499"/>
      </w:tblGrid>
      <w:tr w:rsidR="002510FD" w14:paraId="0034E429" w14:textId="77777777" w:rsidTr="002510FD">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2F0686BC" w14:textId="77777777" w:rsidR="002510FD" w:rsidRDefault="002510FD" w:rsidP="002510FD">
            <w:pPr>
              <w:spacing w:line="360" w:lineRule="auto"/>
              <w:jc w:val="both"/>
            </w:pPr>
            <w:r>
              <w:rPr>
                <w:sz w:val="20"/>
                <w:szCs w:val="20"/>
              </w:rPr>
              <w:t>Test Case</w:t>
            </w:r>
          </w:p>
        </w:tc>
        <w:tc>
          <w:tcPr>
            <w:tcW w:w="2250" w:type="pct"/>
          </w:tcPr>
          <w:p w14:paraId="286B9F3C" w14:textId="77777777" w:rsidR="002510FD" w:rsidRDefault="002510FD" w:rsidP="002510FD">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Expected Result</w:t>
            </w:r>
          </w:p>
        </w:tc>
        <w:tc>
          <w:tcPr>
            <w:tcW w:w="750" w:type="pct"/>
          </w:tcPr>
          <w:p w14:paraId="43C88F79" w14:textId="77777777" w:rsidR="002510FD" w:rsidRDefault="002510FD" w:rsidP="002510FD">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Status</w:t>
            </w:r>
          </w:p>
        </w:tc>
      </w:tr>
      <w:tr w:rsidR="002510FD" w14:paraId="4C0F6C0B" w14:textId="77777777" w:rsidTr="002510FD">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0821AC26" w14:textId="77777777" w:rsidR="002510FD" w:rsidRDefault="002510FD" w:rsidP="002510FD">
            <w:pPr>
              <w:spacing w:line="360" w:lineRule="auto"/>
              <w:jc w:val="both"/>
            </w:pPr>
            <w:r>
              <w:rPr>
                <w:b w:val="0"/>
                <w:bCs w:val="0"/>
                <w:sz w:val="20"/>
                <w:szCs w:val="20"/>
              </w:rPr>
              <w:t>Login form — valid credentials</w:t>
            </w:r>
          </w:p>
        </w:tc>
        <w:tc>
          <w:tcPr>
            <w:tcW w:w="2250" w:type="pct"/>
          </w:tcPr>
          <w:p w14:paraId="0ED5EA94"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Form submits; JWT returned</w:t>
            </w:r>
          </w:p>
        </w:tc>
        <w:tc>
          <w:tcPr>
            <w:tcW w:w="750" w:type="pct"/>
          </w:tcPr>
          <w:p w14:paraId="3F94D72B"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3108F3EC" w14:textId="77777777" w:rsidTr="002510FD">
        <w:trPr>
          <w:trHeight w:val="573"/>
        </w:trPr>
        <w:tc>
          <w:tcPr>
            <w:cnfStyle w:val="001000000000" w:firstRow="0" w:lastRow="0" w:firstColumn="1" w:lastColumn="0" w:oddVBand="0" w:evenVBand="0" w:oddHBand="0" w:evenHBand="0" w:firstRowFirstColumn="0" w:firstRowLastColumn="0" w:lastRowFirstColumn="0" w:lastRowLastColumn="0"/>
            <w:tcW w:w="1999" w:type="pct"/>
          </w:tcPr>
          <w:p w14:paraId="06B0B4DF" w14:textId="77777777" w:rsidR="002510FD" w:rsidRDefault="002510FD" w:rsidP="002510FD">
            <w:pPr>
              <w:spacing w:line="360" w:lineRule="auto"/>
              <w:jc w:val="both"/>
            </w:pPr>
            <w:r>
              <w:rPr>
                <w:b w:val="0"/>
                <w:bCs w:val="0"/>
                <w:sz w:val="20"/>
                <w:szCs w:val="20"/>
              </w:rPr>
              <w:t>Login form — empty username</w:t>
            </w:r>
          </w:p>
        </w:tc>
        <w:tc>
          <w:tcPr>
            <w:tcW w:w="2250" w:type="pct"/>
          </w:tcPr>
          <w:p w14:paraId="44177E71"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Validation error shown</w:t>
            </w:r>
          </w:p>
        </w:tc>
        <w:tc>
          <w:tcPr>
            <w:tcW w:w="750" w:type="pct"/>
          </w:tcPr>
          <w:p w14:paraId="545A8E11"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2510FD" w14:paraId="5CB4CE1C" w14:textId="77777777" w:rsidTr="002510FD">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3F828518" w14:textId="77777777" w:rsidR="002510FD" w:rsidRDefault="002510FD" w:rsidP="002510FD">
            <w:pPr>
              <w:spacing w:line="360" w:lineRule="auto"/>
              <w:jc w:val="both"/>
            </w:pPr>
            <w:r>
              <w:rPr>
                <w:b w:val="0"/>
                <w:bCs w:val="0"/>
                <w:sz w:val="20"/>
                <w:szCs w:val="20"/>
              </w:rPr>
              <w:t>Login form — wrong password</w:t>
            </w:r>
          </w:p>
        </w:tc>
        <w:tc>
          <w:tcPr>
            <w:tcW w:w="2250" w:type="pct"/>
          </w:tcPr>
          <w:p w14:paraId="0D38B3D4"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Error message displayed</w:t>
            </w:r>
          </w:p>
        </w:tc>
        <w:tc>
          <w:tcPr>
            <w:tcW w:w="750" w:type="pct"/>
          </w:tcPr>
          <w:p w14:paraId="535771C7"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2B87B0C7" w14:textId="77777777" w:rsidTr="002510FD">
        <w:trPr>
          <w:trHeight w:val="549"/>
        </w:trPr>
        <w:tc>
          <w:tcPr>
            <w:cnfStyle w:val="001000000000" w:firstRow="0" w:lastRow="0" w:firstColumn="1" w:lastColumn="0" w:oddVBand="0" w:evenVBand="0" w:oddHBand="0" w:evenHBand="0" w:firstRowFirstColumn="0" w:firstRowLastColumn="0" w:lastRowFirstColumn="0" w:lastRowLastColumn="0"/>
            <w:tcW w:w="1999" w:type="pct"/>
          </w:tcPr>
          <w:p w14:paraId="1F53FAD1" w14:textId="77777777" w:rsidR="002510FD" w:rsidRDefault="002510FD" w:rsidP="002510FD">
            <w:pPr>
              <w:spacing w:line="360" w:lineRule="auto"/>
              <w:jc w:val="both"/>
            </w:pPr>
            <w:r>
              <w:rPr>
                <w:b w:val="0"/>
                <w:bCs w:val="0"/>
                <w:sz w:val="20"/>
                <w:szCs w:val="20"/>
              </w:rPr>
              <w:t>Patient form — missing name</w:t>
            </w:r>
          </w:p>
        </w:tc>
        <w:tc>
          <w:tcPr>
            <w:tcW w:w="2250" w:type="pct"/>
          </w:tcPr>
          <w:p w14:paraId="73C9D3F4"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Joi validation rejects request</w:t>
            </w:r>
          </w:p>
        </w:tc>
        <w:tc>
          <w:tcPr>
            <w:tcW w:w="750" w:type="pct"/>
          </w:tcPr>
          <w:p w14:paraId="20D5220B"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2510FD" w14:paraId="58553A33" w14:textId="77777777" w:rsidTr="002510FD">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0F957F4A" w14:textId="77777777" w:rsidR="002510FD" w:rsidRDefault="002510FD" w:rsidP="002510FD">
            <w:pPr>
              <w:spacing w:line="360" w:lineRule="auto"/>
              <w:jc w:val="both"/>
            </w:pPr>
            <w:r>
              <w:rPr>
                <w:b w:val="0"/>
                <w:bCs w:val="0"/>
                <w:sz w:val="20"/>
                <w:szCs w:val="20"/>
              </w:rPr>
              <w:t>Patient form — valid data</w:t>
            </w:r>
          </w:p>
        </w:tc>
        <w:tc>
          <w:tcPr>
            <w:tcW w:w="2250" w:type="pct"/>
          </w:tcPr>
          <w:p w14:paraId="7540E7D0"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Patient created in database</w:t>
            </w:r>
          </w:p>
        </w:tc>
        <w:tc>
          <w:tcPr>
            <w:tcW w:w="750" w:type="pct"/>
          </w:tcPr>
          <w:p w14:paraId="5609FDAA"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6CD16ACC" w14:textId="77777777" w:rsidTr="002510FD">
        <w:trPr>
          <w:trHeight w:val="549"/>
        </w:trPr>
        <w:tc>
          <w:tcPr>
            <w:cnfStyle w:val="001000000000" w:firstRow="0" w:lastRow="0" w:firstColumn="1" w:lastColumn="0" w:oddVBand="0" w:evenVBand="0" w:oddHBand="0" w:evenHBand="0" w:firstRowFirstColumn="0" w:firstRowLastColumn="0" w:lastRowFirstColumn="0" w:lastRowLastColumn="0"/>
            <w:tcW w:w="1999" w:type="pct"/>
          </w:tcPr>
          <w:p w14:paraId="58A68F64" w14:textId="77777777" w:rsidR="002510FD" w:rsidRDefault="002510FD" w:rsidP="002510FD">
            <w:pPr>
              <w:spacing w:line="360" w:lineRule="auto"/>
              <w:jc w:val="both"/>
            </w:pPr>
            <w:r>
              <w:rPr>
                <w:b w:val="0"/>
                <w:bCs w:val="0"/>
                <w:sz w:val="20"/>
                <w:szCs w:val="20"/>
              </w:rPr>
              <w:t>Appointment form — past date</w:t>
            </w:r>
          </w:p>
        </w:tc>
        <w:tc>
          <w:tcPr>
            <w:tcW w:w="2250" w:type="pct"/>
          </w:tcPr>
          <w:p w14:paraId="08D7D981"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Validation error returned</w:t>
            </w:r>
          </w:p>
        </w:tc>
        <w:tc>
          <w:tcPr>
            <w:tcW w:w="750" w:type="pct"/>
          </w:tcPr>
          <w:p w14:paraId="5BBFEC19"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2510FD" w14:paraId="4FE812E6" w14:textId="77777777" w:rsidTr="002510FD">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1999" w:type="pct"/>
          </w:tcPr>
          <w:p w14:paraId="38FB0DA5" w14:textId="77777777" w:rsidR="002510FD" w:rsidRDefault="002510FD" w:rsidP="002510FD">
            <w:pPr>
              <w:spacing w:line="360" w:lineRule="auto"/>
              <w:jc w:val="both"/>
            </w:pPr>
            <w:r>
              <w:rPr>
                <w:b w:val="0"/>
                <w:bCs w:val="0"/>
                <w:sz w:val="20"/>
                <w:szCs w:val="20"/>
              </w:rPr>
              <w:t>Billing form — negative amount</w:t>
            </w:r>
          </w:p>
        </w:tc>
        <w:tc>
          <w:tcPr>
            <w:tcW w:w="2250" w:type="pct"/>
          </w:tcPr>
          <w:p w14:paraId="12473E66"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Validation error returned</w:t>
            </w:r>
          </w:p>
        </w:tc>
        <w:tc>
          <w:tcPr>
            <w:tcW w:w="750" w:type="pct"/>
          </w:tcPr>
          <w:p w14:paraId="52317F28"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5783EA1F" w14:textId="77777777" w:rsidTr="002510FD">
        <w:trPr>
          <w:trHeight w:val="549"/>
        </w:trPr>
        <w:tc>
          <w:tcPr>
            <w:cnfStyle w:val="001000000000" w:firstRow="0" w:lastRow="0" w:firstColumn="1" w:lastColumn="0" w:oddVBand="0" w:evenVBand="0" w:oddHBand="0" w:evenHBand="0" w:firstRowFirstColumn="0" w:firstRowLastColumn="0" w:lastRowFirstColumn="0" w:lastRowLastColumn="0"/>
            <w:tcW w:w="1999" w:type="pct"/>
          </w:tcPr>
          <w:p w14:paraId="1529D494" w14:textId="77777777" w:rsidR="002510FD" w:rsidRDefault="002510FD" w:rsidP="002510FD">
            <w:pPr>
              <w:spacing w:line="360" w:lineRule="auto"/>
              <w:jc w:val="both"/>
            </w:pPr>
            <w:r>
              <w:rPr>
                <w:b w:val="0"/>
                <w:bCs w:val="0"/>
                <w:sz w:val="20"/>
                <w:szCs w:val="20"/>
              </w:rPr>
              <w:t>Password hashing</w:t>
            </w:r>
          </w:p>
        </w:tc>
        <w:tc>
          <w:tcPr>
            <w:tcW w:w="2250" w:type="pct"/>
          </w:tcPr>
          <w:p w14:paraId="00CCEF23"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proofErr w:type="spellStart"/>
            <w:r>
              <w:rPr>
                <w:sz w:val="20"/>
                <w:szCs w:val="20"/>
              </w:rPr>
              <w:t>bcrypt</w:t>
            </w:r>
            <w:proofErr w:type="spellEnd"/>
            <w:r>
              <w:rPr>
                <w:sz w:val="20"/>
                <w:szCs w:val="20"/>
              </w:rPr>
              <w:t xml:space="preserve"> hash stored, not plain text</w:t>
            </w:r>
          </w:p>
        </w:tc>
        <w:tc>
          <w:tcPr>
            <w:tcW w:w="750" w:type="pct"/>
          </w:tcPr>
          <w:p w14:paraId="50FEBC20"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bl>
    <w:p w14:paraId="7EE877B7" w14:textId="417E6ADC" w:rsidR="00F04A6D" w:rsidRDefault="00F04A6D" w:rsidP="00AD5EA8">
      <w:pPr>
        <w:spacing w:before="240" w:after="120" w:line="360" w:lineRule="auto"/>
        <w:jc w:val="both"/>
      </w:pPr>
    </w:p>
    <w:p w14:paraId="5ADE4C84" w14:textId="6AC1F163" w:rsidR="002D339A" w:rsidRPr="002D339A" w:rsidRDefault="002D339A" w:rsidP="00AD5EA8">
      <w:pPr>
        <w:spacing w:before="120" w:after="80" w:line="360" w:lineRule="auto"/>
        <w:jc w:val="center"/>
        <w:rPr>
          <w:rFonts w:ascii="Times New Roman" w:hAnsi="Times New Roman" w:cs="Times New Roman"/>
          <w:i/>
          <w:iCs/>
        </w:rPr>
      </w:pPr>
      <w:r w:rsidRPr="002D339A">
        <w:rPr>
          <w:rFonts w:ascii="Times New Roman" w:hAnsi="Times New Roman" w:cs="Times New Roman"/>
          <w:i/>
          <w:iCs/>
          <w:sz w:val="24"/>
          <w:szCs w:val="24"/>
        </w:rPr>
        <w:t>Table 5.</w:t>
      </w:r>
      <w:r w:rsidR="00AD5EA8">
        <w:rPr>
          <w:rFonts w:ascii="Times New Roman" w:hAnsi="Times New Roman" w:cs="Times New Roman"/>
          <w:i/>
          <w:iCs/>
          <w:sz w:val="24"/>
          <w:szCs w:val="24"/>
        </w:rPr>
        <w:t>2</w:t>
      </w:r>
      <w:r w:rsidRPr="002D339A">
        <w:rPr>
          <w:rFonts w:ascii="Times New Roman" w:hAnsi="Times New Roman" w:cs="Times New Roman"/>
          <w:i/>
          <w:iCs/>
          <w:sz w:val="24"/>
          <w:szCs w:val="24"/>
        </w:rPr>
        <w:t xml:space="preserve"> Unit Test Results</w:t>
      </w:r>
    </w:p>
    <w:p w14:paraId="7B5A4658" w14:textId="77777777" w:rsidR="002D339A" w:rsidRDefault="002D339A" w:rsidP="00AD5EA8">
      <w:pPr>
        <w:spacing w:before="120" w:after="80" w:line="360" w:lineRule="auto"/>
        <w:jc w:val="both"/>
      </w:pPr>
    </w:p>
    <w:p w14:paraId="0C85BAEE" w14:textId="77777777" w:rsidR="002D339A" w:rsidRDefault="002D339A" w:rsidP="00AD5EA8">
      <w:pPr>
        <w:spacing w:before="120" w:after="80" w:line="360" w:lineRule="auto"/>
        <w:jc w:val="both"/>
      </w:pPr>
    </w:p>
    <w:p w14:paraId="5A0A1C70" w14:textId="51498525" w:rsidR="00F04A6D" w:rsidRDefault="00F04A6D" w:rsidP="00AD5EA8">
      <w:pPr>
        <w:spacing w:before="120" w:after="80" w:line="360" w:lineRule="auto"/>
        <w:jc w:val="both"/>
      </w:pPr>
      <w:r>
        <w:rPr>
          <w:noProof/>
        </w:rPr>
        <w:lastRenderedPageBreak/>
        <w:drawing>
          <wp:inline distT="0" distB="0" distL="0" distR="0" wp14:anchorId="73CE492A" wp14:editId="05B0DC0D">
            <wp:extent cx="6769100" cy="3263900"/>
            <wp:effectExtent l="0" t="0" r="0" b="0"/>
            <wp:docPr id="1989919996" name="Picture 1989919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769100" cy="3263900"/>
                    </a:xfrm>
                    <a:prstGeom prst="rect">
                      <a:avLst/>
                    </a:prstGeom>
                  </pic:spPr>
                </pic:pic>
              </a:graphicData>
            </a:graphic>
          </wp:inline>
        </w:drawing>
      </w:r>
    </w:p>
    <w:p w14:paraId="50F1DB57" w14:textId="77777777" w:rsidR="00F04A6D" w:rsidRDefault="00F04A6D" w:rsidP="00AD5EA8">
      <w:pPr>
        <w:spacing w:before="80" w:after="280" w:line="360" w:lineRule="auto"/>
        <w:jc w:val="both"/>
      </w:pPr>
      <w:r>
        <w:rPr>
          <w:i/>
          <w:iCs/>
        </w:rPr>
        <w:t>Figure 5.5: Screenshots of Tested Components (Login, Patient Registration, and Appointment Scheduling)</w:t>
      </w:r>
    </w:p>
    <w:p w14:paraId="69786C99" w14:textId="02107E0F" w:rsidR="00F04A6D" w:rsidRPr="008F102F" w:rsidRDefault="00F04A6D" w:rsidP="00AD5EA8">
      <w:pPr>
        <w:spacing w:line="360" w:lineRule="auto"/>
        <w:jc w:val="both"/>
        <w:rPr>
          <w:rFonts w:ascii="Times New Roman" w:hAnsi="Times New Roman" w:cs="Times New Roman"/>
          <w:b/>
          <w:bCs/>
          <w:sz w:val="24"/>
          <w:szCs w:val="24"/>
        </w:rPr>
      </w:pPr>
      <w:r w:rsidRPr="008F102F">
        <w:rPr>
          <w:rFonts w:ascii="Times New Roman" w:hAnsi="Times New Roman" w:cs="Times New Roman"/>
          <w:b/>
          <w:bCs/>
          <w:sz w:val="24"/>
          <w:szCs w:val="24"/>
        </w:rPr>
        <w:t>5.</w:t>
      </w:r>
      <w:r w:rsidR="008F102F" w:rsidRPr="008F102F">
        <w:rPr>
          <w:rFonts w:ascii="Times New Roman" w:hAnsi="Times New Roman" w:cs="Times New Roman"/>
          <w:b/>
          <w:bCs/>
          <w:sz w:val="24"/>
          <w:szCs w:val="24"/>
        </w:rPr>
        <w:t>3</w:t>
      </w:r>
      <w:r w:rsidRPr="008F102F">
        <w:rPr>
          <w:rFonts w:ascii="Times New Roman" w:hAnsi="Times New Roman" w:cs="Times New Roman"/>
          <w:b/>
          <w:bCs/>
          <w:sz w:val="24"/>
          <w:szCs w:val="24"/>
        </w:rPr>
        <w:t>.2 Integration Testing</w:t>
      </w:r>
    </w:p>
    <w:p w14:paraId="157E4EEA" w14:textId="64F4027C" w:rsidR="00F04A6D" w:rsidRPr="002279D7" w:rsidRDefault="002D339A"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Integration testing verified that data flows correctly between modules of the system. Key integration scenarios included the transfer of examination data from the clinical module to the pharmacy and optical modules, the linkage of appointment records to patient profiles and billing accounts, and the propagation of inventory updates from the pharmacy module to the stock management dashboard. Integration tests were designed to identify data routing errors, missing linkages, and inconsistencies in shared data structures.</w:t>
      </w:r>
    </w:p>
    <w:tbl>
      <w:tblPr>
        <w:tblStyle w:val="GridTable4-Accent1"/>
        <w:tblW w:w="5000" w:type="pct"/>
        <w:tblLook w:val="04A0" w:firstRow="1" w:lastRow="0" w:firstColumn="1" w:lastColumn="0" w:noHBand="0" w:noVBand="1"/>
      </w:tblPr>
      <w:tblGrid>
        <w:gridCol w:w="3272"/>
        <w:gridCol w:w="4675"/>
        <w:gridCol w:w="1403"/>
      </w:tblGrid>
      <w:tr w:rsidR="00F04A6D" w14:paraId="227A4955" w14:textId="77777777" w:rsidTr="002510FD">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29A61803" w14:textId="77777777" w:rsidR="00F04A6D" w:rsidRDefault="00F04A6D" w:rsidP="00AD5EA8">
            <w:pPr>
              <w:spacing w:line="360" w:lineRule="auto"/>
              <w:jc w:val="both"/>
            </w:pPr>
            <w:r>
              <w:rPr>
                <w:sz w:val="20"/>
                <w:szCs w:val="20"/>
              </w:rPr>
              <w:t>Integration Test</w:t>
            </w:r>
          </w:p>
        </w:tc>
        <w:tc>
          <w:tcPr>
            <w:tcW w:w="2500" w:type="pct"/>
          </w:tcPr>
          <w:p w14:paraId="63F3FCFC" w14:textId="77777777" w:rsidR="00F04A6D" w:rsidRDefault="00F04A6D" w:rsidP="00AD5EA8">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 xml:space="preserve">Expected </w:t>
            </w:r>
            <w:proofErr w:type="spellStart"/>
            <w:r>
              <w:rPr>
                <w:sz w:val="20"/>
                <w:szCs w:val="20"/>
              </w:rPr>
              <w:t>Behaviour</w:t>
            </w:r>
            <w:proofErr w:type="spellEnd"/>
          </w:p>
        </w:tc>
        <w:tc>
          <w:tcPr>
            <w:tcW w:w="750" w:type="pct"/>
          </w:tcPr>
          <w:p w14:paraId="223D3DD8" w14:textId="77777777" w:rsidR="00F04A6D" w:rsidRDefault="00F04A6D" w:rsidP="00AD5EA8">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Status</w:t>
            </w:r>
          </w:p>
        </w:tc>
      </w:tr>
      <w:tr w:rsidR="00F04A6D" w14:paraId="73B7531D" w14:textId="77777777" w:rsidTr="002510FD">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485C0EC1" w14:textId="77777777" w:rsidR="00F04A6D" w:rsidRDefault="00F04A6D" w:rsidP="00AD5EA8">
            <w:pPr>
              <w:spacing w:line="360" w:lineRule="auto"/>
              <w:jc w:val="both"/>
            </w:pPr>
            <w:r>
              <w:rPr>
                <w:b w:val="0"/>
                <w:bCs w:val="0"/>
                <w:sz w:val="20"/>
                <w:szCs w:val="20"/>
              </w:rPr>
              <w:t>Auth → Protected route</w:t>
            </w:r>
          </w:p>
        </w:tc>
        <w:tc>
          <w:tcPr>
            <w:tcW w:w="2500" w:type="pct"/>
          </w:tcPr>
          <w:p w14:paraId="0EAEE9E4"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JWT middleware blocks unauthenticated access</w:t>
            </w:r>
          </w:p>
        </w:tc>
        <w:tc>
          <w:tcPr>
            <w:tcW w:w="750" w:type="pct"/>
          </w:tcPr>
          <w:p w14:paraId="674F9941"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2D013396" w14:textId="77777777" w:rsidTr="002510FD">
        <w:trPr>
          <w:trHeight w:val="497"/>
        </w:trPr>
        <w:tc>
          <w:tcPr>
            <w:cnfStyle w:val="001000000000" w:firstRow="0" w:lastRow="0" w:firstColumn="1" w:lastColumn="0" w:oddVBand="0" w:evenVBand="0" w:oddHBand="0" w:evenHBand="0" w:firstRowFirstColumn="0" w:firstRowLastColumn="0" w:lastRowFirstColumn="0" w:lastRowLastColumn="0"/>
            <w:tcW w:w="1750" w:type="pct"/>
          </w:tcPr>
          <w:p w14:paraId="5AFC6D14" w14:textId="77777777" w:rsidR="00F04A6D" w:rsidRDefault="00F04A6D" w:rsidP="00AD5EA8">
            <w:pPr>
              <w:spacing w:line="360" w:lineRule="auto"/>
              <w:jc w:val="both"/>
            </w:pPr>
            <w:r>
              <w:rPr>
                <w:b w:val="0"/>
                <w:bCs w:val="0"/>
                <w:sz w:val="20"/>
                <w:szCs w:val="20"/>
              </w:rPr>
              <w:t>Patient → Appointment</w:t>
            </w:r>
          </w:p>
        </w:tc>
        <w:tc>
          <w:tcPr>
            <w:tcW w:w="2500" w:type="pct"/>
          </w:tcPr>
          <w:p w14:paraId="20F187B0"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Registered patient appears in appointment selector</w:t>
            </w:r>
          </w:p>
        </w:tc>
        <w:tc>
          <w:tcPr>
            <w:tcW w:w="750" w:type="pct"/>
          </w:tcPr>
          <w:p w14:paraId="6CEF223B"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F04A6D" w14:paraId="56C899A4" w14:textId="77777777" w:rsidTr="002510FD">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2224C89A" w14:textId="77777777" w:rsidR="00F04A6D" w:rsidRDefault="00F04A6D" w:rsidP="00AD5EA8">
            <w:pPr>
              <w:spacing w:line="360" w:lineRule="auto"/>
              <w:jc w:val="both"/>
            </w:pPr>
            <w:r>
              <w:rPr>
                <w:b w:val="0"/>
                <w:bCs w:val="0"/>
                <w:sz w:val="20"/>
                <w:szCs w:val="20"/>
              </w:rPr>
              <w:t>Appointment → Examination</w:t>
            </w:r>
          </w:p>
        </w:tc>
        <w:tc>
          <w:tcPr>
            <w:tcW w:w="2500" w:type="pct"/>
          </w:tcPr>
          <w:p w14:paraId="78307DE1"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Examination linked to appointment record</w:t>
            </w:r>
          </w:p>
        </w:tc>
        <w:tc>
          <w:tcPr>
            <w:tcW w:w="750" w:type="pct"/>
          </w:tcPr>
          <w:p w14:paraId="775A1AF1"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0AC3AF41" w14:textId="77777777" w:rsidTr="002510FD">
        <w:trPr>
          <w:trHeight w:val="475"/>
        </w:trPr>
        <w:tc>
          <w:tcPr>
            <w:cnfStyle w:val="001000000000" w:firstRow="0" w:lastRow="0" w:firstColumn="1" w:lastColumn="0" w:oddVBand="0" w:evenVBand="0" w:oddHBand="0" w:evenHBand="0" w:firstRowFirstColumn="0" w:firstRowLastColumn="0" w:lastRowFirstColumn="0" w:lastRowLastColumn="0"/>
            <w:tcW w:w="1750" w:type="pct"/>
          </w:tcPr>
          <w:p w14:paraId="68BB1FC9" w14:textId="77777777" w:rsidR="00F04A6D" w:rsidRDefault="00F04A6D" w:rsidP="00AD5EA8">
            <w:pPr>
              <w:spacing w:line="360" w:lineRule="auto"/>
              <w:jc w:val="both"/>
            </w:pPr>
            <w:r>
              <w:rPr>
                <w:b w:val="0"/>
                <w:bCs w:val="0"/>
                <w:sz w:val="20"/>
                <w:szCs w:val="20"/>
              </w:rPr>
              <w:t>Prescription → Pharmacy</w:t>
            </w:r>
          </w:p>
        </w:tc>
        <w:tc>
          <w:tcPr>
            <w:tcW w:w="2500" w:type="pct"/>
          </w:tcPr>
          <w:p w14:paraId="6DBF61D8"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Medicine Rx visible in pharmacy module</w:t>
            </w:r>
          </w:p>
        </w:tc>
        <w:tc>
          <w:tcPr>
            <w:tcW w:w="750" w:type="pct"/>
          </w:tcPr>
          <w:p w14:paraId="62199706"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F04A6D" w14:paraId="76280668" w14:textId="77777777" w:rsidTr="002510FD">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1026FD93" w14:textId="77777777" w:rsidR="00F04A6D" w:rsidRDefault="00F04A6D" w:rsidP="00AD5EA8">
            <w:pPr>
              <w:spacing w:line="360" w:lineRule="auto"/>
              <w:jc w:val="both"/>
            </w:pPr>
            <w:r>
              <w:rPr>
                <w:b w:val="0"/>
                <w:bCs w:val="0"/>
                <w:sz w:val="20"/>
                <w:szCs w:val="20"/>
              </w:rPr>
              <w:t>Dispense → Billing</w:t>
            </w:r>
          </w:p>
        </w:tc>
        <w:tc>
          <w:tcPr>
            <w:tcW w:w="2500" w:type="pct"/>
          </w:tcPr>
          <w:p w14:paraId="42DAA347"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Dispensing triggers billing line item</w:t>
            </w:r>
          </w:p>
        </w:tc>
        <w:tc>
          <w:tcPr>
            <w:tcW w:w="750" w:type="pct"/>
          </w:tcPr>
          <w:p w14:paraId="58B6C172"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6F95B7ED" w14:textId="77777777" w:rsidTr="002510FD">
        <w:trPr>
          <w:trHeight w:val="475"/>
        </w:trPr>
        <w:tc>
          <w:tcPr>
            <w:cnfStyle w:val="001000000000" w:firstRow="0" w:lastRow="0" w:firstColumn="1" w:lastColumn="0" w:oddVBand="0" w:evenVBand="0" w:oddHBand="0" w:evenHBand="0" w:firstRowFirstColumn="0" w:firstRowLastColumn="0" w:lastRowFirstColumn="0" w:lastRowLastColumn="0"/>
            <w:tcW w:w="1750" w:type="pct"/>
          </w:tcPr>
          <w:p w14:paraId="788AB55F" w14:textId="77777777" w:rsidR="00F04A6D" w:rsidRDefault="00F04A6D" w:rsidP="00AD5EA8">
            <w:pPr>
              <w:spacing w:line="360" w:lineRule="auto"/>
              <w:jc w:val="both"/>
            </w:pPr>
            <w:r>
              <w:rPr>
                <w:b w:val="0"/>
                <w:bCs w:val="0"/>
                <w:sz w:val="20"/>
                <w:szCs w:val="20"/>
              </w:rPr>
              <w:t>Role → Sidebar</w:t>
            </w:r>
          </w:p>
        </w:tc>
        <w:tc>
          <w:tcPr>
            <w:tcW w:w="2500" w:type="pct"/>
          </w:tcPr>
          <w:p w14:paraId="7C5CE56F"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Menu items match role permissions</w:t>
            </w:r>
          </w:p>
        </w:tc>
        <w:tc>
          <w:tcPr>
            <w:tcW w:w="750" w:type="pct"/>
          </w:tcPr>
          <w:p w14:paraId="12DAD122"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F04A6D" w14:paraId="68703B21" w14:textId="77777777" w:rsidTr="002510FD">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1750" w:type="pct"/>
          </w:tcPr>
          <w:p w14:paraId="5DBDF03D" w14:textId="77777777" w:rsidR="00F04A6D" w:rsidRDefault="00F04A6D" w:rsidP="00AD5EA8">
            <w:pPr>
              <w:spacing w:line="360" w:lineRule="auto"/>
              <w:jc w:val="both"/>
            </w:pPr>
            <w:r>
              <w:rPr>
                <w:b w:val="0"/>
                <w:bCs w:val="0"/>
                <w:sz w:val="20"/>
                <w:szCs w:val="20"/>
              </w:rPr>
              <w:lastRenderedPageBreak/>
              <w:t>Socket.io → Dashboard</w:t>
            </w:r>
          </w:p>
        </w:tc>
        <w:tc>
          <w:tcPr>
            <w:tcW w:w="2500" w:type="pct"/>
          </w:tcPr>
          <w:p w14:paraId="5AB638CA"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Low-stock alert received in real time</w:t>
            </w:r>
          </w:p>
        </w:tc>
        <w:tc>
          <w:tcPr>
            <w:tcW w:w="750" w:type="pct"/>
          </w:tcPr>
          <w:p w14:paraId="1BAD750D"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2EA99CA3" w14:textId="77777777" w:rsidTr="002510FD">
        <w:trPr>
          <w:trHeight w:val="475"/>
        </w:trPr>
        <w:tc>
          <w:tcPr>
            <w:cnfStyle w:val="001000000000" w:firstRow="0" w:lastRow="0" w:firstColumn="1" w:lastColumn="0" w:oddVBand="0" w:evenVBand="0" w:oddHBand="0" w:evenHBand="0" w:firstRowFirstColumn="0" w:firstRowLastColumn="0" w:lastRowFirstColumn="0" w:lastRowLastColumn="0"/>
            <w:tcW w:w="1750" w:type="pct"/>
          </w:tcPr>
          <w:p w14:paraId="34993ECD" w14:textId="77777777" w:rsidR="00F04A6D" w:rsidRDefault="00F04A6D" w:rsidP="00AD5EA8">
            <w:pPr>
              <w:spacing w:line="360" w:lineRule="auto"/>
              <w:jc w:val="both"/>
            </w:pPr>
            <w:r>
              <w:rPr>
                <w:b w:val="0"/>
                <w:bCs w:val="0"/>
                <w:sz w:val="20"/>
                <w:szCs w:val="20"/>
              </w:rPr>
              <w:t>Branch header → Data scope</w:t>
            </w:r>
          </w:p>
        </w:tc>
        <w:tc>
          <w:tcPr>
            <w:tcW w:w="2500" w:type="pct"/>
          </w:tcPr>
          <w:p w14:paraId="760B01D5"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API returns only current branch data</w:t>
            </w:r>
          </w:p>
        </w:tc>
        <w:tc>
          <w:tcPr>
            <w:tcW w:w="750" w:type="pct"/>
          </w:tcPr>
          <w:p w14:paraId="1F522D89"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bl>
    <w:p w14:paraId="024B7AB4" w14:textId="3B3E413C" w:rsidR="002D339A" w:rsidRPr="002D339A" w:rsidRDefault="002D339A" w:rsidP="002510FD">
      <w:pPr>
        <w:spacing w:before="120" w:after="80" w:line="360" w:lineRule="auto"/>
        <w:jc w:val="center"/>
        <w:rPr>
          <w:rFonts w:ascii="Times New Roman" w:hAnsi="Times New Roman" w:cs="Times New Roman"/>
          <w:i/>
          <w:iCs/>
          <w:noProof/>
          <w:sz w:val="24"/>
          <w:szCs w:val="24"/>
        </w:rPr>
      </w:pPr>
      <w:r w:rsidRPr="002D339A">
        <w:rPr>
          <w:rFonts w:ascii="Times New Roman" w:hAnsi="Times New Roman" w:cs="Times New Roman"/>
          <w:i/>
          <w:iCs/>
          <w:sz w:val="24"/>
          <w:szCs w:val="24"/>
        </w:rPr>
        <w:t>Table 5.</w:t>
      </w:r>
      <w:r w:rsidR="002510FD">
        <w:rPr>
          <w:rFonts w:ascii="Times New Roman" w:hAnsi="Times New Roman" w:cs="Times New Roman"/>
          <w:i/>
          <w:iCs/>
          <w:sz w:val="24"/>
          <w:szCs w:val="24"/>
        </w:rPr>
        <w:t>3</w:t>
      </w:r>
      <w:r w:rsidRPr="002D339A">
        <w:rPr>
          <w:rFonts w:ascii="Times New Roman" w:hAnsi="Times New Roman" w:cs="Times New Roman"/>
          <w:i/>
          <w:iCs/>
          <w:sz w:val="24"/>
          <w:szCs w:val="24"/>
        </w:rPr>
        <w:t xml:space="preserve"> Integration Test Results</w:t>
      </w:r>
    </w:p>
    <w:p w14:paraId="3BEAF813" w14:textId="02A15521" w:rsidR="00F04A6D" w:rsidRDefault="00F04A6D" w:rsidP="00AD5EA8">
      <w:pPr>
        <w:spacing w:before="120" w:after="80" w:line="360" w:lineRule="auto"/>
        <w:jc w:val="both"/>
      </w:pPr>
      <w:r>
        <w:rPr>
          <w:noProof/>
        </w:rPr>
        <w:drawing>
          <wp:inline distT="0" distB="0" distL="0" distR="0" wp14:anchorId="7C646487" wp14:editId="30B05C67">
            <wp:extent cx="5797550" cy="1905000"/>
            <wp:effectExtent l="0" t="0" r="0" b="0"/>
            <wp:docPr id="1728571075" name="Picture 172857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97550" cy="1905000"/>
                    </a:xfrm>
                    <a:prstGeom prst="rect">
                      <a:avLst/>
                    </a:prstGeom>
                  </pic:spPr>
                </pic:pic>
              </a:graphicData>
            </a:graphic>
          </wp:inline>
        </w:drawing>
      </w:r>
    </w:p>
    <w:p w14:paraId="403BC918" w14:textId="13C97AAA" w:rsidR="00F04A6D" w:rsidRDefault="00F04A6D" w:rsidP="002510FD">
      <w:pPr>
        <w:spacing w:before="80" w:after="280" w:line="360" w:lineRule="auto"/>
        <w:jc w:val="center"/>
      </w:pPr>
      <w:r>
        <w:rPr>
          <w:i/>
          <w:iCs/>
        </w:rPr>
        <w:t>Figure 5.</w:t>
      </w:r>
      <w:r w:rsidR="002510FD">
        <w:rPr>
          <w:i/>
          <w:iCs/>
        </w:rPr>
        <w:t>2</w:t>
      </w:r>
      <w:r>
        <w:rPr>
          <w:i/>
          <w:iCs/>
        </w:rPr>
        <w:t>: Integration Testing</w:t>
      </w:r>
    </w:p>
    <w:p w14:paraId="65F273D6" w14:textId="77777777" w:rsidR="002D339A" w:rsidRDefault="002D339A" w:rsidP="00AD5EA8">
      <w:pPr>
        <w:spacing w:line="360" w:lineRule="auto"/>
        <w:jc w:val="both"/>
      </w:pPr>
    </w:p>
    <w:p w14:paraId="509E6F8A" w14:textId="7C9ECF04" w:rsidR="00F04A6D" w:rsidRPr="002D339A" w:rsidRDefault="00F04A6D" w:rsidP="00AD5EA8">
      <w:pPr>
        <w:spacing w:line="360" w:lineRule="auto"/>
        <w:jc w:val="both"/>
        <w:rPr>
          <w:b/>
          <w:bCs/>
        </w:rPr>
      </w:pPr>
      <w:proofErr w:type="gramStart"/>
      <w:r w:rsidRPr="002D339A">
        <w:rPr>
          <w:b/>
          <w:bCs/>
        </w:rPr>
        <w:t>5.</w:t>
      </w:r>
      <w:r w:rsidR="00D916AC" w:rsidRPr="002D339A">
        <w:rPr>
          <w:b/>
          <w:bCs/>
        </w:rPr>
        <w:t xml:space="preserve">3.3 </w:t>
      </w:r>
      <w:r w:rsidRPr="002D339A">
        <w:rPr>
          <w:b/>
          <w:bCs/>
        </w:rPr>
        <w:t xml:space="preserve"> System</w:t>
      </w:r>
      <w:proofErr w:type="gramEnd"/>
      <w:r w:rsidRPr="002D339A">
        <w:rPr>
          <w:b/>
          <w:bCs/>
        </w:rPr>
        <w:t xml:space="preserve"> Testing</w:t>
      </w:r>
    </w:p>
    <w:p w14:paraId="1A99079D" w14:textId="7C2593E1" w:rsidR="002D339A" w:rsidRDefault="002D339A" w:rsidP="00AD5EA8">
      <w:pPr>
        <w:spacing w:after="200" w:line="360" w:lineRule="auto"/>
        <w:jc w:val="both"/>
      </w:pPr>
      <w:r>
        <w:rPr>
          <w:sz w:val="24"/>
          <w:szCs w:val="24"/>
        </w:rPr>
        <w:t xml:space="preserve">System testing covered the complete end-to-end clinic workflow. The full patient journey from registration through appointment, examination, prescription, dispensing, and billing was executed and verified. </w:t>
      </w:r>
    </w:p>
    <w:p w14:paraId="154B4D47" w14:textId="77777777" w:rsidR="002D339A" w:rsidRDefault="002D339A" w:rsidP="00AD5EA8">
      <w:pPr>
        <w:spacing w:line="360" w:lineRule="auto"/>
        <w:jc w:val="both"/>
      </w:pPr>
    </w:p>
    <w:p w14:paraId="07C7BCDB" w14:textId="77777777" w:rsidR="00F04A6D" w:rsidRDefault="00F04A6D" w:rsidP="00AD5EA8">
      <w:pPr>
        <w:spacing w:before="120" w:after="80" w:line="360" w:lineRule="auto"/>
        <w:jc w:val="both"/>
      </w:pPr>
      <w:r>
        <w:rPr>
          <w:noProof/>
        </w:rPr>
        <w:drawing>
          <wp:inline distT="0" distB="0" distL="0" distR="0" wp14:anchorId="47EAA892" wp14:editId="008B6260">
            <wp:extent cx="5543550" cy="1333500"/>
            <wp:effectExtent l="0" t="0" r="0" b="0"/>
            <wp:docPr id="1678089889" name="Picture 167808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43550" cy="1333500"/>
                    </a:xfrm>
                    <a:prstGeom prst="rect">
                      <a:avLst/>
                    </a:prstGeom>
                  </pic:spPr>
                </pic:pic>
              </a:graphicData>
            </a:graphic>
          </wp:inline>
        </w:drawing>
      </w:r>
    </w:p>
    <w:p w14:paraId="14A4C3B3" w14:textId="3A694D35" w:rsidR="00F04A6D" w:rsidRDefault="00F04A6D" w:rsidP="002510FD">
      <w:pPr>
        <w:spacing w:before="80" w:after="280" w:line="360" w:lineRule="auto"/>
        <w:jc w:val="center"/>
      </w:pPr>
      <w:r>
        <w:rPr>
          <w:i/>
          <w:iCs/>
        </w:rPr>
        <w:t>Figure 5.</w:t>
      </w:r>
      <w:r w:rsidR="002510FD">
        <w:rPr>
          <w:i/>
          <w:iCs/>
        </w:rPr>
        <w:t>3</w:t>
      </w:r>
      <w:r>
        <w:rPr>
          <w:i/>
          <w:iCs/>
        </w:rPr>
        <w:t>: Clinic Workflow — End-to-End System Testing Sequence</w:t>
      </w:r>
    </w:p>
    <w:p w14:paraId="0FF46EF7" w14:textId="77777777" w:rsidR="00F04A6D" w:rsidRDefault="00F04A6D" w:rsidP="00AD5EA8">
      <w:pPr>
        <w:spacing w:before="120" w:after="80" w:line="360" w:lineRule="auto"/>
        <w:jc w:val="both"/>
      </w:pPr>
      <w:r>
        <w:rPr>
          <w:noProof/>
        </w:rPr>
        <w:lastRenderedPageBreak/>
        <w:drawing>
          <wp:inline distT="0" distB="0" distL="0" distR="0" wp14:anchorId="2A693207" wp14:editId="413DF67D">
            <wp:extent cx="5962650" cy="3251200"/>
            <wp:effectExtent l="0" t="0" r="0" b="6350"/>
            <wp:docPr id="2143951204" name="Picture 214395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62650" cy="3251200"/>
                    </a:xfrm>
                    <a:prstGeom prst="rect">
                      <a:avLst/>
                    </a:prstGeom>
                  </pic:spPr>
                </pic:pic>
              </a:graphicData>
            </a:graphic>
          </wp:inline>
        </w:drawing>
      </w:r>
    </w:p>
    <w:p w14:paraId="2F51B167" w14:textId="6D412FE2" w:rsidR="00F04A6D" w:rsidRDefault="00F04A6D" w:rsidP="002510FD">
      <w:pPr>
        <w:spacing w:before="80" w:after="280" w:line="360" w:lineRule="auto"/>
        <w:jc w:val="center"/>
      </w:pPr>
      <w:r>
        <w:rPr>
          <w:i/>
          <w:iCs/>
        </w:rPr>
        <w:t>Figure 5.</w:t>
      </w:r>
      <w:r w:rsidR="002510FD">
        <w:rPr>
          <w:i/>
          <w:iCs/>
        </w:rPr>
        <w:t>4</w:t>
      </w:r>
      <w:r>
        <w:rPr>
          <w:i/>
          <w:iCs/>
        </w:rPr>
        <w:t>: System Testing Flow Demonstrating Full End-to-End Functionality</w:t>
      </w:r>
    </w:p>
    <w:p w14:paraId="291D20F2" w14:textId="77777777" w:rsidR="008F102F" w:rsidRDefault="008F102F" w:rsidP="00AD5EA8">
      <w:pPr>
        <w:spacing w:line="360" w:lineRule="auto"/>
        <w:jc w:val="both"/>
        <w:rPr>
          <w:rFonts w:ascii="Times New Roman" w:hAnsi="Times New Roman" w:cs="Times New Roman"/>
          <w:b/>
          <w:bCs/>
          <w:sz w:val="24"/>
          <w:szCs w:val="24"/>
        </w:rPr>
      </w:pPr>
    </w:p>
    <w:p w14:paraId="6CD37D8B" w14:textId="77777777" w:rsidR="008F102F" w:rsidRDefault="008F102F" w:rsidP="00AD5EA8">
      <w:pPr>
        <w:spacing w:line="360" w:lineRule="auto"/>
        <w:jc w:val="both"/>
        <w:rPr>
          <w:rFonts w:ascii="Times New Roman" w:hAnsi="Times New Roman" w:cs="Times New Roman"/>
          <w:b/>
          <w:bCs/>
          <w:sz w:val="24"/>
          <w:szCs w:val="24"/>
        </w:rPr>
      </w:pPr>
    </w:p>
    <w:p w14:paraId="6C0F94AE" w14:textId="185D89C2" w:rsidR="00F04A6D" w:rsidRDefault="00F04A6D" w:rsidP="00AD5EA8">
      <w:pPr>
        <w:spacing w:line="360" w:lineRule="auto"/>
        <w:jc w:val="both"/>
        <w:rPr>
          <w:rFonts w:ascii="Times New Roman" w:hAnsi="Times New Roman" w:cs="Times New Roman"/>
          <w:b/>
          <w:bCs/>
          <w:sz w:val="24"/>
          <w:szCs w:val="24"/>
        </w:rPr>
      </w:pPr>
      <w:r w:rsidRPr="008F102F">
        <w:rPr>
          <w:rFonts w:ascii="Times New Roman" w:hAnsi="Times New Roman" w:cs="Times New Roman"/>
          <w:b/>
          <w:bCs/>
          <w:sz w:val="24"/>
          <w:szCs w:val="24"/>
        </w:rPr>
        <w:t>5.</w:t>
      </w:r>
      <w:r w:rsidR="002279D7">
        <w:rPr>
          <w:rFonts w:ascii="Times New Roman" w:hAnsi="Times New Roman" w:cs="Times New Roman"/>
          <w:b/>
          <w:bCs/>
          <w:sz w:val="24"/>
          <w:szCs w:val="24"/>
        </w:rPr>
        <w:t>3</w:t>
      </w:r>
      <w:r w:rsidRPr="008F102F">
        <w:rPr>
          <w:rFonts w:ascii="Times New Roman" w:hAnsi="Times New Roman" w:cs="Times New Roman"/>
          <w:b/>
          <w:bCs/>
          <w:sz w:val="24"/>
          <w:szCs w:val="24"/>
        </w:rPr>
        <w:t>.4 User Acceptance Testing (UAT)</w:t>
      </w:r>
    </w:p>
    <w:p w14:paraId="78992A7F" w14:textId="270040C0" w:rsidR="00D916AC" w:rsidRPr="008F102F" w:rsidRDefault="00D916AC" w:rsidP="00AD5EA8">
      <w:pPr>
        <w:spacing w:line="360" w:lineRule="auto"/>
        <w:jc w:val="both"/>
        <w:rPr>
          <w:rFonts w:ascii="Times New Roman" w:hAnsi="Times New Roman" w:cs="Times New Roman"/>
          <w:b/>
          <w:bCs/>
          <w:sz w:val="24"/>
          <w:szCs w:val="24"/>
        </w:rPr>
      </w:pPr>
      <w:r w:rsidRPr="00F564B6">
        <w:rPr>
          <w:rFonts w:ascii="Times New Roman" w:hAnsi="Times New Roman" w:cs="Times New Roman"/>
          <w:sz w:val="24"/>
          <w:szCs w:val="24"/>
        </w:rPr>
        <w:t>User acceptance testing (UAT) was conducted to assess whether the system interface and workflow design met the practical requirements of clinical users. Test participants were asked to perform representative tasks within their assigned roles, including patient registration, appointment booking, clinical data entry, prescription dispensing, and report generation. Feedback collected during UAT informed minor interface adjustments prior to the final evaluation phase</w:t>
      </w:r>
    </w:p>
    <w:p w14:paraId="69A0B0E8" w14:textId="77777777" w:rsidR="00F04A6D" w:rsidRDefault="00F04A6D" w:rsidP="00AD5EA8">
      <w:pPr>
        <w:spacing w:before="120" w:after="80" w:line="360" w:lineRule="auto"/>
        <w:jc w:val="both"/>
      </w:pPr>
      <w:r>
        <w:rPr>
          <w:noProof/>
        </w:rPr>
        <w:drawing>
          <wp:inline distT="0" distB="0" distL="0" distR="0" wp14:anchorId="3EC96B15" wp14:editId="080730D1">
            <wp:extent cx="5480050" cy="1905000"/>
            <wp:effectExtent l="0" t="0" r="6350" b="0"/>
            <wp:docPr id="1993904648" name="Picture 1993904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0050" cy="1905000"/>
                    </a:xfrm>
                    <a:prstGeom prst="rect">
                      <a:avLst/>
                    </a:prstGeom>
                  </pic:spPr>
                </pic:pic>
              </a:graphicData>
            </a:graphic>
          </wp:inline>
        </w:drawing>
      </w:r>
    </w:p>
    <w:p w14:paraId="54AFB562" w14:textId="25CF887F" w:rsidR="00F04A6D" w:rsidRDefault="00F04A6D" w:rsidP="002510FD">
      <w:pPr>
        <w:spacing w:before="80" w:after="280" w:line="360" w:lineRule="auto"/>
        <w:jc w:val="center"/>
      </w:pPr>
      <w:r>
        <w:rPr>
          <w:i/>
          <w:iCs/>
        </w:rPr>
        <w:t>Figure 5.</w:t>
      </w:r>
      <w:r w:rsidR="002510FD">
        <w:rPr>
          <w:i/>
          <w:iCs/>
        </w:rPr>
        <w:t>5</w:t>
      </w:r>
      <w:r>
        <w:rPr>
          <w:i/>
          <w:iCs/>
        </w:rPr>
        <w:t>: User Acceptance Testing Process and Feedback Flow</w:t>
      </w:r>
    </w:p>
    <w:p w14:paraId="7EE629A3" w14:textId="77777777" w:rsidR="00F04A6D" w:rsidRDefault="00F04A6D" w:rsidP="00AD5EA8">
      <w:pPr>
        <w:spacing w:before="80" w:after="120" w:line="360" w:lineRule="auto"/>
        <w:jc w:val="both"/>
        <w:rPr>
          <w:rFonts w:ascii="Times New Roman" w:hAnsi="Times New Roman" w:cs="Times New Roman"/>
          <w:sz w:val="24"/>
          <w:szCs w:val="24"/>
        </w:rPr>
      </w:pPr>
    </w:p>
    <w:p w14:paraId="3D46FA0B" w14:textId="77777777" w:rsidR="002279D7" w:rsidRDefault="002279D7" w:rsidP="00AD5EA8">
      <w:pPr>
        <w:spacing w:before="80" w:after="120" w:line="360" w:lineRule="auto"/>
        <w:jc w:val="both"/>
        <w:rPr>
          <w:rFonts w:ascii="Times New Roman" w:hAnsi="Times New Roman" w:cs="Times New Roman"/>
          <w:b/>
          <w:bCs/>
          <w:sz w:val="24"/>
          <w:szCs w:val="24"/>
        </w:rPr>
      </w:pPr>
    </w:p>
    <w:p w14:paraId="1AD46067" w14:textId="735920A9" w:rsidR="000A7B05" w:rsidRPr="00F564B6" w:rsidRDefault="000A7B05" w:rsidP="003D0BD4">
      <w:pPr>
        <w:pStyle w:val="Heading1"/>
      </w:pPr>
      <w:r w:rsidRPr="00F564B6">
        <w:t>5.4 Test Cases and Results</w:t>
      </w:r>
    </w:p>
    <w:p w14:paraId="60831480"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This section presents the test cases executed for each major module and the results obtained. Test cases are identified by a unique test case identifier and are organized by functional area. The expected outcome for each test case is derived from the corresponding functional requirement, and the actual outcome records the system’s observed </w:t>
      </w:r>
      <w:proofErr w:type="spellStart"/>
      <w:r w:rsidRPr="00F564B6">
        <w:rPr>
          <w:rFonts w:ascii="Times New Roman" w:hAnsi="Times New Roman" w:cs="Times New Roman"/>
          <w:sz w:val="24"/>
          <w:szCs w:val="24"/>
        </w:rPr>
        <w:t>behaviour</w:t>
      </w:r>
      <w:proofErr w:type="spellEnd"/>
      <w:r w:rsidRPr="00F564B6">
        <w:rPr>
          <w:rFonts w:ascii="Times New Roman" w:hAnsi="Times New Roman" w:cs="Times New Roman"/>
          <w:sz w:val="24"/>
          <w:szCs w:val="24"/>
        </w:rPr>
        <w:t xml:space="preserve"> during testing.</w:t>
      </w:r>
    </w:p>
    <w:tbl>
      <w:tblPr>
        <w:tblStyle w:val="PlainTable1"/>
        <w:tblW w:w="9895" w:type="dxa"/>
        <w:tblLook w:val="04A0" w:firstRow="1" w:lastRow="0" w:firstColumn="1" w:lastColumn="0" w:noHBand="0" w:noVBand="1"/>
      </w:tblPr>
      <w:tblGrid>
        <w:gridCol w:w="900"/>
        <w:gridCol w:w="1500"/>
        <w:gridCol w:w="2700"/>
        <w:gridCol w:w="2300"/>
        <w:gridCol w:w="1500"/>
        <w:gridCol w:w="995"/>
      </w:tblGrid>
      <w:tr>
        <w:trPr>
          <w:tblHeader/>
        </w:trP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b/>
                <w:bCs/>
                <w:sz w:val="24"/>
                <w:szCs w:val="24"/>
              </w:rPr>
            </w:pPr>
            <w:r>
              <w:rPr>
                <w:rFonts w:ascii="Times New Roman" w:hAnsi="Times New Roman" w:cs="Times New Roman"/>
                <w:i/>
                <w:iCs/>
                <w:b/>
                <w:bCs/>
                <w:sz w:val="24"/>
                <w:szCs w:val="24"/>
              </w:rPr>
              <w:t xml:space="preserve">TC ID</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b/>
                <w:bCs/>
                <w:sz w:val="24"/>
                <w:szCs w:val="24"/>
              </w:rPr>
            </w:pPr>
            <w:r>
              <w:rPr>
                <w:rFonts w:ascii="Times New Roman" w:hAnsi="Times New Roman" w:cs="Times New Roman"/>
                <w:i/>
                <w:iCs/>
                <w:b/>
                <w:bCs/>
                <w:sz w:val="24"/>
                <w:szCs w:val="24"/>
              </w:rPr>
              <w:t xml:space="preserve">Module</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b/>
                <w:bCs/>
                <w:sz w:val="24"/>
                <w:szCs w:val="24"/>
              </w:rPr>
            </w:pPr>
            <w:r>
              <w:rPr>
                <w:rFonts w:ascii="Times New Roman" w:hAnsi="Times New Roman" w:cs="Times New Roman"/>
                <w:i/>
                <w:iCs/>
                <w:b/>
                <w:bCs/>
                <w:sz w:val="24"/>
                <w:szCs w:val="24"/>
              </w:rPr>
              <w:t xml:space="preserve">Test Scenario</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b/>
                <w:bCs/>
                <w:sz w:val="24"/>
                <w:szCs w:val="24"/>
              </w:rPr>
            </w:pPr>
            <w:r>
              <w:rPr>
                <w:rFonts w:ascii="Times New Roman" w:hAnsi="Times New Roman" w:cs="Times New Roman"/>
                <w:i/>
                <w:iCs/>
                <w:b/>
                <w:bCs/>
                <w:sz w:val="24"/>
                <w:szCs w:val="24"/>
              </w:rPr>
              <w:t xml:space="preserve">Expected Result</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b/>
                <w:bCs/>
                <w:sz w:val="24"/>
                <w:szCs w:val="24"/>
              </w:rPr>
            </w:pPr>
            <w:r>
              <w:rPr>
                <w:rFonts w:ascii="Times New Roman" w:hAnsi="Times New Roman" w:cs="Times New Roman"/>
                <w:i/>
                <w:iCs/>
                <w:b/>
                <w:bCs/>
                <w:sz w:val="24"/>
                <w:szCs w:val="24"/>
              </w:rPr>
              <w:t xml:space="preserve">Actual Result</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b/>
                <w:bCs/>
                <w:sz w:val="24"/>
                <w:szCs w:val="24"/>
              </w:rPr>
            </w:pPr>
            <w:r>
              <w:rPr>
                <w:rFonts w:ascii="Times New Roman" w:hAnsi="Times New Roman" w:cs="Times New Roman"/>
                <w:i/>
                <w:iCs/>
                <w:b/>
                <w:bCs/>
                <w:sz w:val="24"/>
                <w:szCs w:val="24"/>
              </w:rPr>
              <w:t xml:space="preserve">Status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TC-01</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Authentication</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Login with valid credentials</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User authenticated and role dashboard loaded</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Dashboard loaded for correct role</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TC-02</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Authentication</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Login with invalid password</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Access denied with error message</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Error shown, access denied</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TC-03</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Access Control</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Open a module outside the assigned role</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Request blocked by role middleware</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Unauthorized request rejected</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TC-04</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Patient</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Register new patient with complete data</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Patient record created and saved</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Record created successfully</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TC-05</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Patient</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Submit registration with missing fields</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Validation error displayed</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Validation error shown</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TC-06</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Patient</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Search patient by name or ID</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Matching records displayed</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Correct records returned</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TC-07</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Appointment</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Schedule appointment for a patient</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Appointment booked and listed</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Appointment created and shown</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TC-08</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Appointment</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Book a conflicting time slot</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Conflict prevented with warning</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Double booking blocked</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TC-09</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Examination</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Record eye exam (VA, IOP, refraction)</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Examination saved to patient record</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Exam data stored correctly</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TC-10</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Prescription</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Issue a medicine prescription</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Prescription routed to pharmacy</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Prescription shown in pharmacy queue</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TC-11</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Optical</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Generate optical order from refraction</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Lens parameters populated automatically</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Optical order created correctly</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TC-12</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Pharmacy</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Dispense medication and update stock</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Stock reduced, dispensing recorded</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Inventory updated and logged</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TC-13</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Pharmacy</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Trigger low-stock item alert</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Alert raised below threshold</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Low-stock alert displayed</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TC-14</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Billing</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Generate invoice from visit charges</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Itemized invoice created</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Invoice generated with correct total</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TC-15</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Billing</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Record partial or full payment</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Payment status updated, receipt issued</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Status and receipt correct</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TC-16</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Reports</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Generate period financial report</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Revenue aggregated by service</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Report produced with accurate figures</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TC-17</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Reports</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Download patient medical record (PDF)</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Complete record exported as PDF</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Full medical record downloaded</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TC-18</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Administration</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Create user and assign a role</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User created with correct permissions</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User added and role enforced</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TC-19</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Administration</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Configure role permissions</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Permission changes applied to role</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Updated permissions enforced</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TC-20</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Audit Log</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Record user actions in audit log</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Actions logged with user and time</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Activity captured in audit log</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TC-21</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Notifications</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Deliver real-time notification</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Recipient notified instantly</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Notification received in real time</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TC-22</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Security</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Call an API without a valid token</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Request rejected with 401 Unauthorized</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Unauthorized access blocked</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bl>
    <w:p>
      <w:pPr>
        <w:spacing w:before="120" w:after="20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Table 5.4: Test Cases and Results</w:t>
      </w:r>
    </w:p>
    <w:p w14:paraId="684233E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All test cases across all modules produced results consistent with the expected outcomes. No test cases resulted in a failure, confirming that the system correctly implements the specified functional requirements across all tested scenarios.</w:t>
      </w:r>
    </w:p>
    <w:p w14:paraId="4ECD5AD0" w14:textId="77777777" w:rsidR="000A7B05" w:rsidRPr="00F564B6" w:rsidRDefault="000A7B05" w:rsidP="002510FD">
      <w:pPr>
        <w:pStyle w:val="Heading1"/>
      </w:pPr>
      <w:r w:rsidRPr="00F564B6">
        <w:lastRenderedPageBreak/>
        <w:t>5.5 Validation and Verification</w:t>
      </w:r>
    </w:p>
    <w:p w14:paraId="3721C51D"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Validation and verification activities were conducted throughout the implementation phase to ensure that the system was built correctly and that the completed system satisfies the requirements established in Chapter Four. The distinction between verification and validation applied in this study follows standard software engineering practice: verification confirms that the system was built correctly according to the specification, while validation confirms that the system built is the correct system for the intended purpose.</w:t>
      </w:r>
    </w:p>
    <w:p w14:paraId="21858EF6" w14:textId="0B42C812" w:rsidR="003D0BD4" w:rsidRDefault="003D0BD4" w:rsidP="00AD5EA8">
      <w:pPr>
        <w:spacing w:before="80" w:after="120" w:line="360" w:lineRule="auto"/>
        <w:jc w:val="both"/>
        <w:rPr>
          <w:rFonts w:ascii="Times New Roman" w:hAnsi="Times New Roman" w:cs="Times New Roman"/>
          <w:b/>
          <w:bCs/>
          <w:sz w:val="24"/>
          <w:szCs w:val="24"/>
        </w:rPr>
      </w:pPr>
      <w:r w:rsidRPr="003D0BD4">
        <w:rPr>
          <w:rFonts w:ascii="Times New Roman" w:hAnsi="Times New Roman" w:cs="Times New Roman"/>
          <w:b/>
          <w:bCs/>
          <w:sz w:val="24"/>
          <w:szCs w:val="24"/>
        </w:rPr>
        <w:t>Use Case Validation</w:t>
      </w:r>
    </w:p>
    <w:p w14:paraId="5C1FE70A" w14:textId="23632352" w:rsidR="003D0BD4" w:rsidRPr="003D0BD4" w:rsidRDefault="003D0BD4" w:rsidP="003D0BD4">
      <w:pPr>
        <w:spacing w:after="200" w:line="360" w:lineRule="auto"/>
        <w:rPr>
          <w:rFonts w:ascii="Times New Roman" w:hAnsi="Times New Roman" w:cs="Times New Roman"/>
        </w:rPr>
      </w:pPr>
      <w:r w:rsidRPr="003D0BD4">
        <w:rPr>
          <w:rFonts w:ascii="Times New Roman" w:hAnsi="Times New Roman" w:cs="Times New Roman"/>
          <w:sz w:val="24"/>
          <w:szCs w:val="24"/>
        </w:rPr>
        <w:t xml:space="preserve">This </w:t>
      </w:r>
      <w:r w:rsidRPr="003D0BD4">
        <w:rPr>
          <w:rFonts w:ascii="Times New Roman" w:hAnsi="Times New Roman" w:cs="Times New Roman"/>
          <w:sz w:val="24"/>
          <w:szCs w:val="24"/>
        </w:rPr>
        <w:t>Table validates each use case from the use case diagram against the implemented system.</w:t>
      </w:r>
    </w:p>
    <w:p w14:paraId="5FF90423" w14:textId="77777777" w:rsidR="003D0BD4" w:rsidRPr="00F564B6" w:rsidRDefault="003D0BD4" w:rsidP="00AD5EA8">
      <w:pPr>
        <w:spacing w:before="80" w:after="120" w:line="360" w:lineRule="auto"/>
        <w:jc w:val="both"/>
        <w:rPr>
          <w:rFonts w:ascii="Times New Roman" w:hAnsi="Times New Roman" w:cs="Times New Roman"/>
          <w:sz w:val="24"/>
          <w:szCs w:val="24"/>
        </w:rPr>
      </w:pPr>
    </w:p>
    <w:p w14:paraId="290F5154" w14:textId="2A2917F5" w:rsidR="000A7B05" w:rsidRDefault="000A7B05" w:rsidP="00AD5EA8">
      <w:pPr>
        <w:spacing w:before="80" w:after="120" w:line="360" w:lineRule="auto"/>
        <w:jc w:val="both"/>
        <w:rPr>
          <w:rFonts w:ascii="Times New Roman" w:hAnsi="Times New Roman" w:cs="Times New Roman"/>
          <w:sz w:val="24"/>
          <w:szCs w:val="24"/>
        </w:rPr>
      </w:pPr>
    </w:p>
    <w:tbl>
      <w:tblPr>
        <w:tblStyle w:val="GridTable4-Accent5"/>
        <w:tblW w:w="5084" w:type="pct"/>
        <w:tblLook w:val="04A0" w:firstRow="1" w:lastRow="0" w:firstColumn="1" w:lastColumn="0" w:noHBand="0" w:noVBand="1"/>
      </w:tblPr>
      <w:tblGrid>
        <w:gridCol w:w="2377"/>
        <w:gridCol w:w="5229"/>
        <w:gridCol w:w="1901"/>
      </w:tblGrid>
      <w:tr w:rsidR="00BC3754" w14:paraId="216F49E6" w14:textId="77777777" w:rsidTr="002510FD">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13BCC6A2" w14:textId="77777777" w:rsidR="00BC3754" w:rsidRDefault="00BC3754" w:rsidP="00AD5EA8">
            <w:pPr>
              <w:jc w:val="both"/>
            </w:pPr>
            <w:r>
              <w:rPr>
                <w:sz w:val="20"/>
                <w:szCs w:val="20"/>
              </w:rPr>
              <w:t>Actor</w:t>
            </w:r>
          </w:p>
        </w:tc>
        <w:tc>
          <w:tcPr>
            <w:tcW w:w="2750" w:type="pct"/>
          </w:tcPr>
          <w:p w14:paraId="4C1CF969" w14:textId="77777777" w:rsidR="00BC3754" w:rsidRDefault="00BC3754"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Use Case</w:t>
            </w:r>
          </w:p>
        </w:tc>
        <w:tc>
          <w:tcPr>
            <w:tcW w:w="1000" w:type="pct"/>
          </w:tcPr>
          <w:p w14:paraId="0E9912B4" w14:textId="77777777" w:rsidR="00BC3754" w:rsidRDefault="00BC3754"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Status</w:t>
            </w:r>
          </w:p>
        </w:tc>
      </w:tr>
      <w:tr w:rsidR="00BC3754" w14:paraId="59891BAA"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4572D379" w14:textId="77777777" w:rsidR="00BC3754" w:rsidRDefault="00BC3754" w:rsidP="00AD5EA8">
            <w:pPr>
              <w:jc w:val="both"/>
            </w:pPr>
            <w:r>
              <w:rPr>
                <w:b w:val="0"/>
                <w:bCs w:val="0"/>
                <w:sz w:val="20"/>
                <w:szCs w:val="20"/>
              </w:rPr>
              <w:t>Receptionist</w:t>
            </w:r>
          </w:p>
        </w:tc>
        <w:tc>
          <w:tcPr>
            <w:tcW w:w="2750" w:type="pct"/>
          </w:tcPr>
          <w:p w14:paraId="61279768"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Register Patient</w:t>
            </w:r>
          </w:p>
        </w:tc>
        <w:tc>
          <w:tcPr>
            <w:tcW w:w="1000" w:type="pct"/>
          </w:tcPr>
          <w:p w14:paraId="46E85170"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6CA4768F" w14:textId="77777777" w:rsidTr="002510FD">
        <w:trPr>
          <w:trHeight w:val="281"/>
        </w:trPr>
        <w:tc>
          <w:tcPr>
            <w:cnfStyle w:val="001000000000" w:firstRow="0" w:lastRow="0" w:firstColumn="1" w:lastColumn="0" w:oddVBand="0" w:evenVBand="0" w:oddHBand="0" w:evenHBand="0" w:firstRowFirstColumn="0" w:firstRowLastColumn="0" w:lastRowFirstColumn="0" w:lastRowLastColumn="0"/>
            <w:tcW w:w="1250" w:type="pct"/>
          </w:tcPr>
          <w:p w14:paraId="7BF72AC3" w14:textId="77777777" w:rsidR="00BC3754" w:rsidRDefault="00BC3754" w:rsidP="00AD5EA8">
            <w:pPr>
              <w:jc w:val="both"/>
            </w:pPr>
            <w:r>
              <w:rPr>
                <w:b w:val="0"/>
                <w:bCs w:val="0"/>
                <w:sz w:val="20"/>
                <w:szCs w:val="20"/>
              </w:rPr>
              <w:t>Receptionist</w:t>
            </w:r>
          </w:p>
        </w:tc>
        <w:tc>
          <w:tcPr>
            <w:tcW w:w="2750" w:type="pct"/>
          </w:tcPr>
          <w:p w14:paraId="54306B2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Schedule Appointment</w:t>
            </w:r>
          </w:p>
        </w:tc>
        <w:tc>
          <w:tcPr>
            <w:tcW w:w="1000" w:type="pct"/>
          </w:tcPr>
          <w:p w14:paraId="608BC229"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42BF683E"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7C6539B7" w14:textId="77777777" w:rsidR="00BC3754" w:rsidRDefault="00BC3754" w:rsidP="00AD5EA8">
            <w:pPr>
              <w:jc w:val="both"/>
            </w:pPr>
            <w:r>
              <w:rPr>
                <w:b w:val="0"/>
                <w:bCs w:val="0"/>
                <w:sz w:val="20"/>
                <w:szCs w:val="20"/>
              </w:rPr>
              <w:t>Receptionist</w:t>
            </w:r>
          </w:p>
        </w:tc>
        <w:tc>
          <w:tcPr>
            <w:tcW w:w="2750" w:type="pct"/>
          </w:tcPr>
          <w:p w14:paraId="526425BA"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Billing</w:t>
            </w:r>
          </w:p>
        </w:tc>
        <w:tc>
          <w:tcPr>
            <w:tcW w:w="1000" w:type="pct"/>
          </w:tcPr>
          <w:p w14:paraId="67084156"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5AA4D95"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440EF0DC" w14:textId="77777777" w:rsidR="00BC3754" w:rsidRDefault="00BC3754" w:rsidP="00AD5EA8">
            <w:pPr>
              <w:jc w:val="both"/>
            </w:pPr>
            <w:r>
              <w:rPr>
                <w:b w:val="0"/>
                <w:bCs w:val="0"/>
                <w:sz w:val="20"/>
                <w:szCs w:val="20"/>
              </w:rPr>
              <w:t>Doctor</w:t>
            </w:r>
          </w:p>
        </w:tc>
        <w:tc>
          <w:tcPr>
            <w:tcW w:w="2750" w:type="pct"/>
          </w:tcPr>
          <w:p w14:paraId="0C3AF5B3"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View Dashboard</w:t>
            </w:r>
          </w:p>
        </w:tc>
        <w:tc>
          <w:tcPr>
            <w:tcW w:w="1000" w:type="pct"/>
          </w:tcPr>
          <w:p w14:paraId="4CF09C55"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3546CB6C"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316F2BC4" w14:textId="77777777" w:rsidR="00BC3754" w:rsidRDefault="00BC3754" w:rsidP="00AD5EA8">
            <w:pPr>
              <w:jc w:val="both"/>
            </w:pPr>
            <w:r>
              <w:rPr>
                <w:b w:val="0"/>
                <w:bCs w:val="0"/>
                <w:sz w:val="20"/>
                <w:szCs w:val="20"/>
              </w:rPr>
              <w:t>Doctor</w:t>
            </w:r>
          </w:p>
        </w:tc>
        <w:tc>
          <w:tcPr>
            <w:tcW w:w="2750" w:type="pct"/>
          </w:tcPr>
          <w:p w14:paraId="10EEC17E"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Conduct Examination</w:t>
            </w:r>
          </w:p>
        </w:tc>
        <w:tc>
          <w:tcPr>
            <w:tcW w:w="1000" w:type="pct"/>
          </w:tcPr>
          <w:p w14:paraId="3281B699"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2D05E292"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77F6BEC7" w14:textId="77777777" w:rsidR="00BC3754" w:rsidRDefault="00BC3754" w:rsidP="00AD5EA8">
            <w:pPr>
              <w:jc w:val="both"/>
            </w:pPr>
            <w:r>
              <w:rPr>
                <w:b w:val="0"/>
                <w:bCs w:val="0"/>
                <w:sz w:val="20"/>
                <w:szCs w:val="20"/>
              </w:rPr>
              <w:t>Doctor</w:t>
            </w:r>
          </w:p>
        </w:tc>
        <w:tc>
          <w:tcPr>
            <w:tcW w:w="2750" w:type="pct"/>
          </w:tcPr>
          <w:p w14:paraId="5001E29C"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Prescriptions</w:t>
            </w:r>
          </w:p>
        </w:tc>
        <w:tc>
          <w:tcPr>
            <w:tcW w:w="1000" w:type="pct"/>
          </w:tcPr>
          <w:p w14:paraId="735F607F"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2939D7CB" w14:textId="77777777" w:rsidTr="002510FD">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250" w:type="pct"/>
          </w:tcPr>
          <w:p w14:paraId="55D1CD62" w14:textId="77777777" w:rsidR="00BC3754" w:rsidRDefault="00BC3754" w:rsidP="00AD5EA8">
            <w:pPr>
              <w:jc w:val="both"/>
            </w:pPr>
            <w:r>
              <w:rPr>
                <w:b w:val="0"/>
                <w:bCs w:val="0"/>
                <w:sz w:val="20"/>
                <w:szCs w:val="20"/>
              </w:rPr>
              <w:t>Pharmacist</w:t>
            </w:r>
          </w:p>
        </w:tc>
        <w:tc>
          <w:tcPr>
            <w:tcW w:w="2750" w:type="pct"/>
          </w:tcPr>
          <w:p w14:paraId="6CC11A57"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Dispense Medicine</w:t>
            </w:r>
          </w:p>
        </w:tc>
        <w:tc>
          <w:tcPr>
            <w:tcW w:w="1000" w:type="pct"/>
          </w:tcPr>
          <w:p w14:paraId="471C7178"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52D95DEC"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2B18605D" w14:textId="77777777" w:rsidR="00BC3754" w:rsidRDefault="00BC3754" w:rsidP="00AD5EA8">
            <w:pPr>
              <w:jc w:val="both"/>
            </w:pPr>
            <w:r>
              <w:rPr>
                <w:b w:val="0"/>
                <w:bCs w:val="0"/>
                <w:sz w:val="20"/>
                <w:szCs w:val="20"/>
              </w:rPr>
              <w:t>Pharmacist</w:t>
            </w:r>
          </w:p>
        </w:tc>
        <w:tc>
          <w:tcPr>
            <w:tcW w:w="2750" w:type="pct"/>
          </w:tcPr>
          <w:p w14:paraId="61358C8D"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Pharmacy Inventory</w:t>
            </w:r>
          </w:p>
        </w:tc>
        <w:tc>
          <w:tcPr>
            <w:tcW w:w="1000" w:type="pct"/>
          </w:tcPr>
          <w:p w14:paraId="5E5DE2F9"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58923CD0"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77F4FD0C" w14:textId="77777777" w:rsidR="00BC3754" w:rsidRDefault="00BC3754" w:rsidP="00AD5EA8">
            <w:pPr>
              <w:jc w:val="both"/>
            </w:pPr>
            <w:r>
              <w:rPr>
                <w:b w:val="0"/>
                <w:bCs w:val="0"/>
                <w:sz w:val="20"/>
                <w:szCs w:val="20"/>
              </w:rPr>
              <w:t>Pharmacist</w:t>
            </w:r>
          </w:p>
        </w:tc>
        <w:tc>
          <w:tcPr>
            <w:tcW w:w="2750" w:type="pct"/>
          </w:tcPr>
          <w:p w14:paraId="0C9CBF28"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Pharmacy Sales</w:t>
            </w:r>
          </w:p>
        </w:tc>
        <w:tc>
          <w:tcPr>
            <w:tcW w:w="1000" w:type="pct"/>
          </w:tcPr>
          <w:p w14:paraId="745E1681"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27DA7A22" w14:textId="77777777" w:rsidTr="002510FD">
        <w:trPr>
          <w:trHeight w:val="281"/>
        </w:trPr>
        <w:tc>
          <w:tcPr>
            <w:cnfStyle w:val="001000000000" w:firstRow="0" w:lastRow="0" w:firstColumn="1" w:lastColumn="0" w:oddVBand="0" w:evenVBand="0" w:oddHBand="0" w:evenHBand="0" w:firstRowFirstColumn="0" w:firstRowLastColumn="0" w:lastRowFirstColumn="0" w:lastRowLastColumn="0"/>
            <w:tcW w:w="1250" w:type="pct"/>
          </w:tcPr>
          <w:p w14:paraId="7D33CB67" w14:textId="77777777" w:rsidR="00BC3754" w:rsidRDefault="00BC3754" w:rsidP="00AD5EA8">
            <w:pPr>
              <w:jc w:val="both"/>
            </w:pPr>
            <w:r>
              <w:rPr>
                <w:b w:val="0"/>
                <w:bCs w:val="0"/>
                <w:sz w:val="20"/>
                <w:szCs w:val="20"/>
              </w:rPr>
              <w:t>Optician</w:t>
            </w:r>
          </w:p>
        </w:tc>
        <w:tc>
          <w:tcPr>
            <w:tcW w:w="2750" w:type="pct"/>
          </w:tcPr>
          <w:p w14:paraId="470F3870"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View Prescription</w:t>
            </w:r>
          </w:p>
        </w:tc>
        <w:tc>
          <w:tcPr>
            <w:tcW w:w="1000" w:type="pct"/>
          </w:tcPr>
          <w:p w14:paraId="2DF4EAA5"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6B359FD1"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038C3B0E" w14:textId="77777777" w:rsidR="00BC3754" w:rsidRDefault="00BC3754" w:rsidP="00AD5EA8">
            <w:pPr>
              <w:jc w:val="both"/>
            </w:pPr>
            <w:r>
              <w:rPr>
                <w:b w:val="0"/>
                <w:bCs w:val="0"/>
                <w:sz w:val="20"/>
                <w:szCs w:val="20"/>
              </w:rPr>
              <w:t>Optician</w:t>
            </w:r>
          </w:p>
        </w:tc>
        <w:tc>
          <w:tcPr>
            <w:tcW w:w="2750" w:type="pct"/>
          </w:tcPr>
          <w:p w14:paraId="35C22D40"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Manage Optical Inventory</w:t>
            </w:r>
          </w:p>
        </w:tc>
        <w:tc>
          <w:tcPr>
            <w:tcW w:w="1000" w:type="pct"/>
          </w:tcPr>
          <w:p w14:paraId="754ECDAF"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0E639D2F"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03410ED7" w14:textId="77777777" w:rsidR="00BC3754" w:rsidRDefault="00BC3754" w:rsidP="00AD5EA8">
            <w:pPr>
              <w:jc w:val="both"/>
            </w:pPr>
            <w:r>
              <w:rPr>
                <w:b w:val="0"/>
                <w:bCs w:val="0"/>
                <w:sz w:val="20"/>
                <w:szCs w:val="20"/>
              </w:rPr>
              <w:t>Optician</w:t>
            </w:r>
          </w:p>
        </w:tc>
        <w:tc>
          <w:tcPr>
            <w:tcW w:w="2750" w:type="pct"/>
          </w:tcPr>
          <w:p w14:paraId="71E2EF9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Dispense Optical Products</w:t>
            </w:r>
          </w:p>
        </w:tc>
        <w:tc>
          <w:tcPr>
            <w:tcW w:w="1000" w:type="pct"/>
          </w:tcPr>
          <w:p w14:paraId="2A0EA1D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60BF3860"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1E91D304" w14:textId="77777777" w:rsidR="00BC3754" w:rsidRDefault="00BC3754" w:rsidP="00AD5EA8">
            <w:pPr>
              <w:jc w:val="both"/>
            </w:pPr>
            <w:r>
              <w:rPr>
                <w:b w:val="0"/>
                <w:bCs w:val="0"/>
                <w:sz w:val="20"/>
                <w:szCs w:val="20"/>
              </w:rPr>
              <w:t>Administrator</w:t>
            </w:r>
          </w:p>
        </w:tc>
        <w:tc>
          <w:tcPr>
            <w:tcW w:w="2750" w:type="pct"/>
          </w:tcPr>
          <w:p w14:paraId="5B590A1B"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Manage Users</w:t>
            </w:r>
          </w:p>
        </w:tc>
        <w:tc>
          <w:tcPr>
            <w:tcW w:w="1000" w:type="pct"/>
          </w:tcPr>
          <w:p w14:paraId="01E59CDB"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EC964B7"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22E2AB46" w14:textId="77777777" w:rsidR="00BC3754" w:rsidRDefault="00BC3754" w:rsidP="00AD5EA8">
            <w:pPr>
              <w:jc w:val="both"/>
            </w:pPr>
            <w:r>
              <w:rPr>
                <w:b w:val="0"/>
                <w:bCs w:val="0"/>
                <w:sz w:val="20"/>
                <w:szCs w:val="20"/>
              </w:rPr>
              <w:t>Administrator</w:t>
            </w:r>
          </w:p>
        </w:tc>
        <w:tc>
          <w:tcPr>
            <w:tcW w:w="2750" w:type="pct"/>
          </w:tcPr>
          <w:p w14:paraId="6CD1523A"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Doctors</w:t>
            </w:r>
          </w:p>
        </w:tc>
        <w:tc>
          <w:tcPr>
            <w:tcW w:w="1000" w:type="pct"/>
          </w:tcPr>
          <w:p w14:paraId="354C64F2"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2EDC720F" w14:textId="77777777" w:rsidTr="002510FD">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250" w:type="pct"/>
          </w:tcPr>
          <w:p w14:paraId="1F29A14A" w14:textId="77777777" w:rsidR="00BC3754" w:rsidRDefault="00BC3754" w:rsidP="00AD5EA8">
            <w:pPr>
              <w:jc w:val="both"/>
            </w:pPr>
            <w:r>
              <w:rPr>
                <w:b w:val="0"/>
                <w:bCs w:val="0"/>
                <w:sz w:val="20"/>
                <w:szCs w:val="20"/>
              </w:rPr>
              <w:t>Administrator</w:t>
            </w:r>
          </w:p>
        </w:tc>
        <w:tc>
          <w:tcPr>
            <w:tcW w:w="2750" w:type="pct"/>
          </w:tcPr>
          <w:p w14:paraId="1B1D6170"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View Reports</w:t>
            </w:r>
          </w:p>
        </w:tc>
        <w:tc>
          <w:tcPr>
            <w:tcW w:w="1000" w:type="pct"/>
          </w:tcPr>
          <w:p w14:paraId="512FB916"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EAAF5FB"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5A1086F5" w14:textId="77777777" w:rsidR="00BC3754" w:rsidRDefault="00BC3754" w:rsidP="00AD5EA8">
            <w:pPr>
              <w:jc w:val="both"/>
            </w:pPr>
            <w:r>
              <w:rPr>
                <w:b w:val="0"/>
                <w:bCs w:val="0"/>
                <w:sz w:val="20"/>
                <w:szCs w:val="20"/>
              </w:rPr>
              <w:t>Super Admin</w:t>
            </w:r>
          </w:p>
        </w:tc>
        <w:tc>
          <w:tcPr>
            <w:tcW w:w="2750" w:type="pct"/>
          </w:tcPr>
          <w:p w14:paraId="4716593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Branches</w:t>
            </w:r>
          </w:p>
        </w:tc>
        <w:tc>
          <w:tcPr>
            <w:tcW w:w="1000" w:type="pct"/>
          </w:tcPr>
          <w:p w14:paraId="3F69889E"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32CEE1B6"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0FAB7D32" w14:textId="77777777" w:rsidR="00BC3754" w:rsidRDefault="00BC3754" w:rsidP="00AD5EA8">
            <w:pPr>
              <w:jc w:val="both"/>
            </w:pPr>
            <w:r>
              <w:rPr>
                <w:b w:val="0"/>
                <w:bCs w:val="0"/>
                <w:sz w:val="20"/>
                <w:szCs w:val="20"/>
              </w:rPr>
              <w:t>Super Admin</w:t>
            </w:r>
          </w:p>
        </w:tc>
        <w:tc>
          <w:tcPr>
            <w:tcW w:w="2750" w:type="pct"/>
          </w:tcPr>
          <w:p w14:paraId="40EEA6EE"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Manage Role Permissions</w:t>
            </w:r>
          </w:p>
        </w:tc>
        <w:tc>
          <w:tcPr>
            <w:tcW w:w="1000" w:type="pct"/>
          </w:tcPr>
          <w:p w14:paraId="1E86C20B"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1447B98"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45B5C20F" w14:textId="77777777" w:rsidR="00BC3754" w:rsidRDefault="00BC3754" w:rsidP="00AD5EA8">
            <w:pPr>
              <w:jc w:val="both"/>
            </w:pPr>
            <w:r>
              <w:rPr>
                <w:b w:val="0"/>
                <w:bCs w:val="0"/>
                <w:sz w:val="20"/>
                <w:szCs w:val="20"/>
              </w:rPr>
              <w:t>Super Admin</w:t>
            </w:r>
          </w:p>
        </w:tc>
        <w:tc>
          <w:tcPr>
            <w:tcW w:w="2750" w:type="pct"/>
          </w:tcPr>
          <w:p w14:paraId="68E2831A"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Activity &amp; Audit Logs</w:t>
            </w:r>
          </w:p>
        </w:tc>
        <w:tc>
          <w:tcPr>
            <w:tcW w:w="1000" w:type="pct"/>
          </w:tcPr>
          <w:p w14:paraId="54CC6B7D"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bl>
    <w:p w14:paraId="110AA3FE" w14:textId="42DBC6FF" w:rsidR="00BC3754" w:rsidRDefault="00BC3754" w:rsidP="002510FD">
      <w:pPr>
        <w:spacing w:before="240" w:after="120"/>
        <w:jc w:val="center"/>
        <w:rPr>
          <w:rFonts w:ascii="Times New Roman" w:hAnsi="Times New Roman" w:cs="Times New Roman"/>
          <w:i/>
          <w:iCs/>
          <w:sz w:val="24"/>
          <w:szCs w:val="24"/>
        </w:rPr>
      </w:pPr>
      <w:r w:rsidRPr="002510FD">
        <w:rPr>
          <w:rFonts w:ascii="Times New Roman" w:hAnsi="Times New Roman" w:cs="Times New Roman"/>
          <w:i/>
          <w:iCs/>
          <w:sz w:val="24"/>
          <w:szCs w:val="24"/>
        </w:rPr>
        <w:t>Table 5.</w:t>
      </w:r>
      <w:r w:rsidR="002510FD" w:rsidRPr="002510FD">
        <w:rPr>
          <w:rFonts w:ascii="Times New Roman" w:hAnsi="Times New Roman" w:cs="Times New Roman"/>
          <w:i/>
          <w:iCs/>
          <w:sz w:val="24"/>
          <w:szCs w:val="24"/>
        </w:rPr>
        <w:t>5</w:t>
      </w:r>
      <w:r w:rsidRPr="002510FD">
        <w:rPr>
          <w:rFonts w:ascii="Times New Roman" w:hAnsi="Times New Roman" w:cs="Times New Roman"/>
          <w:i/>
          <w:iCs/>
          <w:sz w:val="24"/>
          <w:szCs w:val="24"/>
        </w:rPr>
        <w:t xml:space="preserve"> Use Case Validation</w:t>
      </w:r>
    </w:p>
    <w:p w14:paraId="5CE31BF4" w14:textId="3435DDDE" w:rsidR="003D0BD4" w:rsidRDefault="003D0BD4" w:rsidP="003D0BD4">
      <w:pPr>
        <w:spacing w:before="240" w:after="120"/>
        <w:rPr>
          <w:rFonts w:ascii="Times New Roman" w:hAnsi="Times New Roman" w:cs="Times New Roman"/>
          <w:b/>
          <w:bCs/>
          <w:sz w:val="24"/>
          <w:szCs w:val="24"/>
        </w:rPr>
      </w:pPr>
      <w:r w:rsidRPr="003D0BD4">
        <w:rPr>
          <w:rFonts w:ascii="Times New Roman" w:hAnsi="Times New Roman" w:cs="Times New Roman"/>
          <w:b/>
          <w:bCs/>
          <w:sz w:val="24"/>
          <w:szCs w:val="24"/>
        </w:rPr>
        <w:t>Security Measures Verification</w:t>
      </w:r>
    </w:p>
    <w:p w14:paraId="3A008C44" w14:textId="5DC538B4" w:rsidR="003D0BD4" w:rsidRPr="003D0BD4" w:rsidRDefault="003D0BD4" w:rsidP="003D0BD4">
      <w:pPr>
        <w:spacing w:before="240" w:after="120"/>
        <w:rPr>
          <w:rFonts w:ascii="Times New Roman" w:hAnsi="Times New Roman" w:cs="Times New Roman"/>
          <w:i/>
          <w:iCs/>
        </w:rPr>
      </w:pPr>
      <w:r w:rsidRPr="003D0BD4">
        <w:rPr>
          <w:rFonts w:ascii="Times New Roman" w:hAnsi="Times New Roman" w:cs="Times New Roman"/>
          <w:sz w:val="24"/>
          <w:szCs w:val="24"/>
        </w:rPr>
        <w:t xml:space="preserve">This </w:t>
      </w:r>
      <w:r w:rsidRPr="003D0BD4">
        <w:rPr>
          <w:rFonts w:ascii="Times New Roman" w:hAnsi="Times New Roman" w:cs="Times New Roman"/>
          <w:sz w:val="24"/>
          <w:szCs w:val="24"/>
        </w:rPr>
        <w:t>Table documents the security measures implemented and verified during testing</w:t>
      </w:r>
    </w:p>
    <w:tbl>
      <w:tblPr>
        <w:tblStyle w:val="GridTable4-Accent5"/>
        <w:tblW w:w="5000" w:type="pct"/>
        <w:tblLook w:val="04A0" w:firstRow="1" w:lastRow="0" w:firstColumn="1" w:lastColumn="0" w:noHBand="0" w:noVBand="1"/>
      </w:tblPr>
      <w:tblGrid>
        <w:gridCol w:w="2618"/>
        <w:gridCol w:w="4864"/>
        <w:gridCol w:w="1868"/>
      </w:tblGrid>
      <w:tr w:rsidR="00AD5EA8" w14:paraId="2CA44A4A" w14:textId="77777777" w:rsidTr="003D0BD4">
        <w:trPr>
          <w:cnfStyle w:val="100000000000" w:firstRow="1" w:lastRow="0" w:firstColumn="0" w:lastColumn="0" w:oddVBand="0" w:evenVBand="0" w:oddHBand="0"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2FAA7747" w14:textId="77777777" w:rsidR="00AD5EA8" w:rsidRDefault="00AD5EA8" w:rsidP="00AD5EA8">
            <w:pPr>
              <w:jc w:val="both"/>
            </w:pPr>
            <w:r>
              <w:rPr>
                <w:sz w:val="20"/>
                <w:szCs w:val="20"/>
              </w:rPr>
              <w:t>Security Measure</w:t>
            </w:r>
          </w:p>
        </w:tc>
        <w:tc>
          <w:tcPr>
            <w:tcW w:w="2600" w:type="pct"/>
          </w:tcPr>
          <w:p w14:paraId="39AEB87C" w14:textId="77777777" w:rsidR="00AD5EA8" w:rsidRDefault="00AD5EA8"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Implementation</w:t>
            </w:r>
          </w:p>
        </w:tc>
        <w:tc>
          <w:tcPr>
            <w:tcW w:w="999" w:type="pct"/>
          </w:tcPr>
          <w:p w14:paraId="7EE830C7" w14:textId="77777777" w:rsidR="00AD5EA8" w:rsidRDefault="00AD5EA8"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Verified</w:t>
            </w:r>
          </w:p>
        </w:tc>
      </w:tr>
      <w:tr w:rsidR="00AD5EA8" w14:paraId="55337FF5"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35C2C66F" w14:textId="77777777" w:rsidR="00AD5EA8" w:rsidRDefault="00AD5EA8" w:rsidP="00AD5EA8">
            <w:pPr>
              <w:jc w:val="both"/>
            </w:pPr>
            <w:r>
              <w:rPr>
                <w:b w:val="0"/>
                <w:bCs w:val="0"/>
                <w:sz w:val="20"/>
                <w:szCs w:val="20"/>
              </w:rPr>
              <w:lastRenderedPageBreak/>
              <w:t>Authentication required</w:t>
            </w:r>
          </w:p>
        </w:tc>
        <w:tc>
          <w:tcPr>
            <w:tcW w:w="2600" w:type="pct"/>
          </w:tcPr>
          <w:p w14:paraId="0C436A17"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JWT middleware on all protected routes</w:t>
            </w:r>
          </w:p>
        </w:tc>
        <w:tc>
          <w:tcPr>
            <w:tcW w:w="999" w:type="pct"/>
          </w:tcPr>
          <w:p w14:paraId="1149BF10"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4967C631" w14:textId="77777777" w:rsidTr="003D0BD4">
        <w:trPr>
          <w:trHeight w:val="623"/>
        </w:trPr>
        <w:tc>
          <w:tcPr>
            <w:cnfStyle w:val="001000000000" w:firstRow="0" w:lastRow="0" w:firstColumn="1" w:lastColumn="0" w:oddVBand="0" w:evenVBand="0" w:oddHBand="0" w:evenHBand="0" w:firstRowFirstColumn="0" w:firstRowLastColumn="0" w:lastRowFirstColumn="0" w:lastRowLastColumn="0"/>
            <w:tcW w:w="1400" w:type="pct"/>
          </w:tcPr>
          <w:p w14:paraId="33C0CE38" w14:textId="77777777" w:rsidR="00AD5EA8" w:rsidRDefault="00AD5EA8" w:rsidP="00AD5EA8">
            <w:pPr>
              <w:jc w:val="both"/>
            </w:pPr>
            <w:r>
              <w:rPr>
                <w:b w:val="0"/>
                <w:bCs w:val="0"/>
                <w:sz w:val="20"/>
                <w:szCs w:val="20"/>
              </w:rPr>
              <w:t>Password hashing</w:t>
            </w:r>
          </w:p>
        </w:tc>
        <w:tc>
          <w:tcPr>
            <w:tcW w:w="2600" w:type="pct"/>
          </w:tcPr>
          <w:p w14:paraId="06B4099F"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proofErr w:type="spellStart"/>
            <w:r>
              <w:rPr>
                <w:sz w:val="20"/>
                <w:szCs w:val="20"/>
              </w:rPr>
              <w:t>bcrypt</w:t>
            </w:r>
            <w:proofErr w:type="spellEnd"/>
            <w:r>
              <w:rPr>
                <w:sz w:val="20"/>
                <w:szCs w:val="20"/>
              </w:rPr>
              <w:t xml:space="preserve"> with salt rounds — no plain text storage</w:t>
            </w:r>
          </w:p>
        </w:tc>
        <w:tc>
          <w:tcPr>
            <w:tcW w:w="999" w:type="pct"/>
          </w:tcPr>
          <w:p w14:paraId="43E1D2FB"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49CC5B22"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2D2B2BEE" w14:textId="77777777" w:rsidR="00AD5EA8" w:rsidRDefault="00AD5EA8" w:rsidP="00AD5EA8">
            <w:pPr>
              <w:jc w:val="both"/>
            </w:pPr>
            <w:r>
              <w:rPr>
                <w:b w:val="0"/>
                <w:bCs w:val="0"/>
                <w:sz w:val="20"/>
                <w:szCs w:val="20"/>
              </w:rPr>
              <w:t>Role-based access</w:t>
            </w:r>
          </w:p>
        </w:tc>
        <w:tc>
          <w:tcPr>
            <w:tcW w:w="2600" w:type="pct"/>
          </w:tcPr>
          <w:p w14:paraId="6C41130A"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proofErr w:type="gramStart"/>
            <w:r>
              <w:rPr>
                <w:sz w:val="20"/>
                <w:szCs w:val="20"/>
              </w:rPr>
              <w:t>authorize(</w:t>
            </w:r>
            <w:proofErr w:type="gramEnd"/>
            <w:r>
              <w:rPr>
                <w:sz w:val="20"/>
                <w:szCs w:val="20"/>
              </w:rPr>
              <w:t>) middleware per route</w:t>
            </w:r>
          </w:p>
        </w:tc>
        <w:tc>
          <w:tcPr>
            <w:tcW w:w="999" w:type="pct"/>
          </w:tcPr>
          <w:p w14:paraId="17844EB6"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0FE9009F" w14:textId="77777777" w:rsidTr="003D0BD4">
        <w:trPr>
          <w:trHeight w:val="596"/>
        </w:trPr>
        <w:tc>
          <w:tcPr>
            <w:cnfStyle w:val="001000000000" w:firstRow="0" w:lastRow="0" w:firstColumn="1" w:lastColumn="0" w:oddVBand="0" w:evenVBand="0" w:oddHBand="0" w:evenHBand="0" w:firstRowFirstColumn="0" w:firstRowLastColumn="0" w:lastRowFirstColumn="0" w:lastRowLastColumn="0"/>
            <w:tcW w:w="1400" w:type="pct"/>
          </w:tcPr>
          <w:p w14:paraId="3FD0F7FA" w14:textId="77777777" w:rsidR="00AD5EA8" w:rsidRDefault="00AD5EA8" w:rsidP="00AD5EA8">
            <w:pPr>
              <w:jc w:val="both"/>
            </w:pPr>
            <w:r>
              <w:rPr>
                <w:b w:val="0"/>
                <w:bCs w:val="0"/>
                <w:sz w:val="20"/>
                <w:szCs w:val="20"/>
              </w:rPr>
              <w:t>Permission granularity</w:t>
            </w:r>
          </w:p>
        </w:tc>
        <w:tc>
          <w:tcPr>
            <w:tcW w:w="2600" w:type="pct"/>
          </w:tcPr>
          <w:p w14:paraId="4EC5F661"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Pr>
                <w:sz w:val="20"/>
                <w:szCs w:val="20"/>
              </w:rPr>
              <w:t>checkPermission</w:t>
            </w:r>
            <w:proofErr w:type="spellEnd"/>
            <w:r>
              <w:rPr>
                <w:sz w:val="20"/>
                <w:szCs w:val="20"/>
              </w:rPr>
              <w:t>(</w:t>
            </w:r>
            <w:proofErr w:type="gramEnd"/>
            <w:r>
              <w:rPr>
                <w:sz w:val="20"/>
                <w:szCs w:val="20"/>
              </w:rPr>
              <w:t>) per module action</w:t>
            </w:r>
          </w:p>
        </w:tc>
        <w:tc>
          <w:tcPr>
            <w:tcW w:w="999" w:type="pct"/>
          </w:tcPr>
          <w:p w14:paraId="1B89C8CC"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766E2FC0"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78C98450" w14:textId="77777777" w:rsidR="00AD5EA8" w:rsidRDefault="00AD5EA8" w:rsidP="00AD5EA8">
            <w:pPr>
              <w:jc w:val="both"/>
            </w:pPr>
            <w:r>
              <w:rPr>
                <w:b w:val="0"/>
                <w:bCs w:val="0"/>
                <w:sz w:val="20"/>
                <w:szCs w:val="20"/>
              </w:rPr>
              <w:t>Branch isolation</w:t>
            </w:r>
          </w:p>
        </w:tc>
        <w:tc>
          <w:tcPr>
            <w:tcW w:w="2600" w:type="pct"/>
          </w:tcPr>
          <w:p w14:paraId="65E5E5E0"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proofErr w:type="spellStart"/>
            <w:r>
              <w:rPr>
                <w:sz w:val="20"/>
                <w:szCs w:val="20"/>
              </w:rPr>
              <w:t>branchId</w:t>
            </w:r>
            <w:proofErr w:type="spellEnd"/>
            <w:r>
              <w:rPr>
                <w:sz w:val="20"/>
                <w:szCs w:val="20"/>
              </w:rPr>
              <w:t xml:space="preserve"> filter on queries</w:t>
            </w:r>
          </w:p>
        </w:tc>
        <w:tc>
          <w:tcPr>
            <w:tcW w:w="999" w:type="pct"/>
          </w:tcPr>
          <w:p w14:paraId="3FB0A31C"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1E004D14" w14:textId="77777777" w:rsidTr="003D0BD4">
        <w:trPr>
          <w:trHeight w:val="596"/>
        </w:trPr>
        <w:tc>
          <w:tcPr>
            <w:cnfStyle w:val="001000000000" w:firstRow="0" w:lastRow="0" w:firstColumn="1" w:lastColumn="0" w:oddVBand="0" w:evenVBand="0" w:oddHBand="0" w:evenHBand="0" w:firstRowFirstColumn="0" w:firstRowLastColumn="0" w:lastRowFirstColumn="0" w:lastRowLastColumn="0"/>
            <w:tcW w:w="1400" w:type="pct"/>
          </w:tcPr>
          <w:p w14:paraId="7C2ADCFF" w14:textId="77777777" w:rsidR="00AD5EA8" w:rsidRDefault="00AD5EA8" w:rsidP="00AD5EA8">
            <w:pPr>
              <w:jc w:val="both"/>
            </w:pPr>
            <w:r>
              <w:rPr>
                <w:b w:val="0"/>
                <w:bCs w:val="0"/>
                <w:sz w:val="20"/>
                <w:szCs w:val="20"/>
              </w:rPr>
              <w:t>Input validation</w:t>
            </w:r>
          </w:p>
        </w:tc>
        <w:tc>
          <w:tcPr>
            <w:tcW w:w="2600" w:type="pct"/>
          </w:tcPr>
          <w:p w14:paraId="136D1368"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Joi schemas reject malformed data</w:t>
            </w:r>
          </w:p>
        </w:tc>
        <w:tc>
          <w:tcPr>
            <w:tcW w:w="999" w:type="pct"/>
          </w:tcPr>
          <w:p w14:paraId="5A8E3E7E"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6930C255" w14:textId="77777777" w:rsidTr="003D0BD4">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1400" w:type="pct"/>
          </w:tcPr>
          <w:p w14:paraId="0C99C1EC" w14:textId="77777777" w:rsidR="00AD5EA8" w:rsidRDefault="00AD5EA8" w:rsidP="00AD5EA8">
            <w:pPr>
              <w:jc w:val="both"/>
            </w:pPr>
            <w:r>
              <w:rPr>
                <w:b w:val="0"/>
                <w:bCs w:val="0"/>
                <w:sz w:val="20"/>
                <w:szCs w:val="20"/>
              </w:rPr>
              <w:t>SQL injection prevention</w:t>
            </w:r>
          </w:p>
        </w:tc>
        <w:tc>
          <w:tcPr>
            <w:tcW w:w="2600" w:type="pct"/>
          </w:tcPr>
          <w:p w14:paraId="01B1436B"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Prisma parameterized queries</w:t>
            </w:r>
          </w:p>
        </w:tc>
        <w:tc>
          <w:tcPr>
            <w:tcW w:w="999" w:type="pct"/>
          </w:tcPr>
          <w:p w14:paraId="08741AB2"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606B13BE" w14:textId="77777777" w:rsidTr="003D0BD4">
        <w:trPr>
          <w:trHeight w:val="596"/>
        </w:trPr>
        <w:tc>
          <w:tcPr>
            <w:cnfStyle w:val="001000000000" w:firstRow="0" w:lastRow="0" w:firstColumn="1" w:lastColumn="0" w:oddVBand="0" w:evenVBand="0" w:oddHBand="0" w:evenHBand="0" w:firstRowFirstColumn="0" w:firstRowLastColumn="0" w:lastRowFirstColumn="0" w:lastRowLastColumn="0"/>
            <w:tcW w:w="1400" w:type="pct"/>
          </w:tcPr>
          <w:p w14:paraId="0E9C1309" w14:textId="77777777" w:rsidR="00AD5EA8" w:rsidRDefault="00AD5EA8" w:rsidP="00AD5EA8">
            <w:pPr>
              <w:jc w:val="both"/>
            </w:pPr>
            <w:r>
              <w:rPr>
                <w:b w:val="0"/>
                <w:bCs w:val="0"/>
                <w:sz w:val="20"/>
                <w:szCs w:val="20"/>
              </w:rPr>
              <w:t>Activity logging</w:t>
            </w:r>
          </w:p>
        </w:tc>
        <w:tc>
          <w:tcPr>
            <w:tcW w:w="2600" w:type="pct"/>
          </w:tcPr>
          <w:p w14:paraId="1492F47F"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All CRUD operations logged</w:t>
            </w:r>
          </w:p>
        </w:tc>
        <w:tc>
          <w:tcPr>
            <w:tcW w:w="999" w:type="pct"/>
          </w:tcPr>
          <w:p w14:paraId="64BA76C3"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39428771"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06E1585D" w14:textId="77777777" w:rsidR="00AD5EA8" w:rsidRDefault="00AD5EA8" w:rsidP="00AD5EA8">
            <w:pPr>
              <w:jc w:val="both"/>
            </w:pPr>
            <w:r>
              <w:rPr>
                <w:b w:val="0"/>
                <w:bCs w:val="0"/>
                <w:sz w:val="20"/>
                <w:szCs w:val="20"/>
              </w:rPr>
              <w:t>Audit trail</w:t>
            </w:r>
          </w:p>
        </w:tc>
        <w:tc>
          <w:tcPr>
            <w:tcW w:w="2600" w:type="pct"/>
          </w:tcPr>
          <w:p w14:paraId="0E079053"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Sensitive changes capture old/new values</w:t>
            </w:r>
          </w:p>
        </w:tc>
        <w:tc>
          <w:tcPr>
            <w:tcW w:w="999" w:type="pct"/>
          </w:tcPr>
          <w:p w14:paraId="53387DE4"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bl>
    <w:p w14:paraId="536F3BBB" w14:textId="289F84F8" w:rsidR="00AD5EA8" w:rsidRPr="00AD5EA8" w:rsidRDefault="00AD5EA8" w:rsidP="002510FD">
      <w:pPr>
        <w:spacing w:before="80" w:after="120" w:line="360" w:lineRule="auto"/>
        <w:jc w:val="center"/>
        <w:rPr>
          <w:rFonts w:ascii="Times New Roman" w:hAnsi="Times New Roman" w:cs="Times New Roman"/>
          <w:i/>
          <w:iCs/>
          <w:sz w:val="24"/>
          <w:szCs w:val="24"/>
        </w:rPr>
      </w:pPr>
      <w:r w:rsidRPr="00AD5EA8">
        <w:rPr>
          <w:rFonts w:ascii="Times New Roman" w:hAnsi="Times New Roman" w:cs="Times New Roman"/>
          <w:i/>
          <w:iCs/>
          <w:sz w:val="24"/>
          <w:szCs w:val="24"/>
        </w:rPr>
        <w:t>Table 5.</w:t>
      </w:r>
      <w:r w:rsidR="002510FD">
        <w:rPr>
          <w:rFonts w:ascii="Times New Roman" w:hAnsi="Times New Roman" w:cs="Times New Roman"/>
          <w:i/>
          <w:iCs/>
          <w:sz w:val="24"/>
          <w:szCs w:val="24"/>
        </w:rPr>
        <w:t>6</w:t>
      </w:r>
      <w:r w:rsidRPr="00AD5EA8">
        <w:rPr>
          <w:rFonts w:ascii="Times New Roman" w:hAnsi="Times New Roman" w:cs="Times New Roman"/>
          <w:i/>
          <w:iCs/>
          <w:sz w:val="24"/>
          <w:szCs w:val="24"/>
        </w:rPr>
        <w:t xml:space="preserve"> Security Measures Verification</w:t>
      </w:r>
    </w:p>
    <w:p w14:paraId="458829EA" w14:textId="3AA96292" w:rsidR="00BC3754" w:rsidRPr="00F564B6" w:rsidRDefault="00AD5EA8" w:rsidP="00AD5EA8">
      <w:pPr>
        <w:spacing w:before="80" w:after="120" w:line="360" w:lineRule="auto"/>
        <w:jc w:val="both"/>
        <w:rPr>
          <w:rFonts w:ascii="Times New Roman" w:hAnsi="Times New Roman" w:cs="Times New Roman"/>
          <w:sz w:val="24"/>
          <w:szCs w:val="24"/>
        </w:rPr>
      </w:pPr>
      <w:r>
        <w:rPr>
          <w:noProof/>
        </w:rPr>
        <w:drawing>
          <wp:inline distT="0" distB="0" distL="0" distR="0" wp14:anchorId="0F37539C" wp14:editId="74328B08">
            <wp:extent cx="4889500" cy="2095500"/>
            <wp:effectExtent l="0" t="0" r="6350" b="0"/>
            <wp:docPr id="797065825" name="Picture 797065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889500" cy="2095500"/>
                    </a:xfrm>
                    <a:prstGeom prst="rect">
                      <a:avLst/>
                    </a:prstGeom>
                  </pic:spPr>
                </pic:pic>
              </a:graphicData>
            </a:graphic>
          </wp:inline>
        </w:drawing>
      </w:r>
    </w:p>
    <w:p w14:paraId="3463BB07" w14:textId="2FD754D2" w:rsidR="00AD5EA8" w:rsidRPr="00AD5EA8" w:rsidRDefault="00AD5EA8" w:rsidP="00AD5EA8">
      <w:pPr>
        <w:spacing w:before="80" w:after="120" w:line="360" w:lineRule="auto"/>
        <w:jc w:val="both"/>
        <w:rPr>
          <w:rFonts w:ascii="Times New Roman" w:hAnsi="Times New Roman" w:cs="Times New Roman"/>
          <w:sz w:val="24"/>
          <w:szCs w:val="24"/>
        </w:rPr>
      </w:pPr>
      <w:r w:rsidRPr="00AD5EA8">
        <w:rPr>
          <w:rFonts w:ascii="Times New Roman" w:hAnsi="Times New Roman" w:cs="Times New Roman"/>
          <w:i/>
          <w:iCs/>
          <w:sz w:val="24"/>
          <w:szCs w:val="24"/>
        </w:rPr>
        <w:t>Figure 5.</w:t>
      </w:r>
      <w:r w:rsidR="003D0BD4">
        <w:rPr>
          <w:rFonts w:ascii="Times New Roman" w:hAnsi="Times New Roman" w:cs="Times New Roman"/>
          <w:i/>
          <w:iCs/>
          <w:sz w:val="24"/>
          <w:szCs w:val="24"/>
        </w:rPr>
        <w:t>6</w:t>
      </w:r>
      <w:r w:rsidRPr="00AD5EA8">
        <w:rPr>
          <w:rFonts w:ascii="Times New Roman" w:hAnsi="Times New Roman" w:cs="Times New Roman"/>
          <w:i/>
          <w:iCs/>
          <w:sz w:val="24"/>
          <w:szCs w:val="24"/>
        </w:rPr>
        <w:t>: Validation and Verification Flow with Security Enforcement</w:t>
      </w:r>
    </w:p>
    <w:p w14:paraId="2A21172C" w14:textId="77777777" w:rsidR="00AD5EA8" w:rsidRDefault="00AD5EA8" w:rsidP="00AD5EA8">
      <w:pPr>
        <w:spacing w:before="80" w:after="120" w:line="360" w:lineRule="auto"/>
        <w:jc w:val="both"/>
        <w:rPr>
          <w:rFonts w:ascii="Times New Roman" w:hAnsi="Times New Roman" w:cs="Times New Roman"/>
          <w:b/>
          <w:bCs/>
          <w:sz w:val="24"/>
          <w:szCs w:val="24"/>
        </w:rPr>
      </w:pPr>
    </w:p>
    <w:p w14:paraId="232697E9" w14:textId="77777777" w:rsidR="00AD5EA8" w:rsidRDefault="00AD5EA8" w:rsidP="00AD5EA8">
      <w:pPr>
        <w:spacing w:before="80" w:after="120" w:line="360" w:lineRule="auto"/>
        <w:jc w:val="both"/>
        <w:rPr>
          <w:rFonts w:ascii="Times New Roman" w:hAnsi="Times New Roman" w:cs="Times New Roman"/>
          <w:b/>
          <w:bCs/>
          <w:sz w:val="24"/>
          <w:szCs w:val="24"/>
        </w:rPr>
      </w:pPr>
    </w:p>
    <w:p w14:paraId="474FF406" w14:textId="77777777" w:rsidR="00AD5EA8" w:rsidRDefault="00AD5EA8" w:rsidP="00AD5EA8">
      <w:pPr>
        <w:spacing w:before="80" w:after="120" w:line="360" w:lineRule="auto"/>
        <w:jc w:val="both"/>
        <w:rPr>
          <w:rFonts w:ascii="Times New Roman" w:hAnsi="Times New Roman" w:cs="Times New Roman"/>
          <w:b/>
          <w:bCs/>
          <w:sz w:val="24"/>
          <w:szCs w:val="24"/>
        </w:rPr>
      </w:pPr>
    </w:p>
    <w:p w14:paraId="01C46171" w14:textId="20E9E056" w:rsidR="000A7B05" w:rsidRPr="00F564B6" w:rsidRDefault="000A7B05" w:rsidP="00AD5EA8">
      <w:pPr>
        <w:pStyle w:val="Heading1"/>
        <w:jc w:val="both"/>
      </w:pPr>
      <w:r w:rsidRPr="00F564B6">
        <w:lastRenderedPageBreak/>
        <w:t>Chapter Summary</w:t>
      </w:r>
    </w:p>
    <w:p w14:paraId="65DAE811"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This chapter presented the implementation and testing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in full detail. The implementation environment was described, covering the hardware specifications, software tools, and development technologies used throughout the project. The coding approach and seven major system modules were documented, including authentication, patient registration, appointment scheduling, clinical examination, prescription and pharmacy management, optical management, and billing and reporting.</w:t>
      </w:r>
    </w:p>
    <w:p w14:paraId="1A05C0F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testing strategy was defined across four complementary levels: functional, integration, security, and user acceptance testing. Test cases were presented for the authentication, patient registration, clinical examination, and billing modules, with all executed test cases producing passing results consistent with the specified functional requirements. Validation and verification activities confirmed that all twelve functional requirements were correctly implemented, that the system satisfies its users’ operational needs, that data integrity is maintained across all modules, and that non-functional requirements for performance, security, and usability were met. The successful completion of implementation and testing provides a validated foundation for the results and evaluation presented in Chapter Six.</w:t>
      </w:r>
    </w:p>
    <w:p w14:paraId="528E7C83" w14:textId="77777777" w:rsidR="000A7B05" w:rsidRDefault="000A7B05" w:rsidP="00AD5EA8">
      <w:pPr>
        <w:spacing w:line="360" w:lineRule="auto"/>
        <w:jc w:val="both"/>
      </w:pPr>
    </w:p>
    <w:sectPr w:rsidR="000A7B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B05"/>
    <w:rsid w:val="000A7B05"/>
    <w:rsid w:val="002279D7"/>
    <w:rsid w:val="002510FD"/>
    <w:rsid w:val="002D339A"/>
    <w:rsid w:val="003D0BD4"/>
    <w:rsid w:val="007B6D1B"/>
    <w:rsid w:val="007F228A"/>
    <w:rsid w:val="008F102F"/>
    <w:rsid w:val="00A818B4"/>
    <w:rsid w:val="00AD5EA8"/>
    <w:rsid w:val="00BB404F"/>
    <w:rsid w:val="00BC3754"/>
    <w:rsid w:val="00CE625C"/>
    <w:rsid w:val="00D00191"/>
    <w:rsid w:val="00D916AC"/>
    <w:rsid w:val="00DA423A"/>
    <w:rsid w:val="00EF4495"/>
    <w:rsid w:val="00F04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C830A"/>
  <w15:chartTrackingRefBased/>
  <w15:docId w15:val="{80DDB73E-B699-4579-BB3E-3F49B47DE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05"/>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0A7B05"/>
    <w:pPr>
      <w:keepNext/>
      <w:keepLines/>
      <w:spacing w:before="360" w:after="80" w:line="278" w:lineRule="auto"/>
      <w:outlineLvl w:val="0"/>
    </w:pPr>
    <w:rPr>
      <w:rFonts w:ascii="Times New Roman" w:eastAsiaTheme="majorEastAsia" w:hAnsi="Times New Roman" w:cstheme="majorBidi"/>
      <w:b/>
      <w:kern w:val="2"/>
      <w:sz w:val="28"/>
      <w:szCs w:val="40"/>
      <w14:ligatures w14:val="standardContextual"/>
    </w:rPr>
  </w:style>
  <w:style w:type="paragraph" w:styleId="Heading2">
    <w:name w:val="heading 2"/>
    <w:basedOn w:val="Normal"/>
    <w:next w:val="Normal"/>
    <w:link w:val="Heading2Char"/>
    <w:uiPriority w:val="9"/>
    <w:semiHidden/>
    <w:unhideWhenUsed/>
    <w:qFormat/>
    <w:rsid w:val="000A7B0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7B0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7B05"/>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A7B05"/>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A7B0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A7B0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A7B05"/>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A7B05"/>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B05"/>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0A7B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7B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7B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7B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7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B05"/>
    <w:rPr>
      <w:rFonts w:eastAsiaTheme="majorEastAsia" w:cstheme="majorBidi"/>
      <w:color w:val="272727" w:themeColor="text1" w:themeTint="D8"/>
    </w:rPr>
  </w:style>
  <w:style w:type="paragraph" w:styleId="Title">
    <w:name w:val="Title"/>
    <w:basedOn w:val="Normal"/>
    <w:next w:val="Normal"/>
    <w:link w:val="TitleChar"/>
    <w:uiPriority w:val="10"/>
    <w:qFormat/>
    <w:rsid w:val="000A7B0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A7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B0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7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B05"/>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A7B05"/>
    <w:rPr>
      <w:i/>
      <w:iCs/>
      <w:color w:val="404040" w:themeColor="text1" w:themeTint="BF"/>
    </w:rPr>
  </w:style>
  <w:style w:type="paragraph" w:styleId="ListParagraph">
    <w:name w:val="List Paragraph"/>
    <w:basedOn w:val="Normal"/>
    <w:uiPriority w:val="34"/>
    <w:qFormat/>
    <w:rsid w:val="000A7B05"/>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0A7B05"/>
    <w:rPr>
      <w:i/>
      <w:iCs/>
      <w:color w:val="2F5496" w:themeColor="accent1" w:themeShade="BF"/>
    </w:rPr>
  </w:style>
  <w:style w:type="paragraph" w:styleId="IntenseQuote">
    <w:name w:val="Intense Quote"/>
    <w:basedOn w:val="Normal"/>
    <w:next w:val="Normal"/>
    <w:link w:val="IntenseQuoteChar"/>
    <w:uiPriority w:val="30"/>
    <w:qFormat/>
    <w:rsid w:val="000A7B0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A7B05"/>
    <w:rPr>
      <w:i/>
      <w:iCs/>
      <w:color w:val="2F5496" w:themeColor="accent1" w:themeShade="BF"/>
    </w:rPr>
  </w:style>
  <w:style w:type="character" w:styleId="IntenseReference">
    <w:name w:val="Intense Reference"/>
    <w:basedOn w:val="DefaultParagraphFont"/>
    <w:uiPriority w:val="32"/>
    <w:qFormat/>
    <w:rsid w:val="000A7B05"/>
    <w:rPr>
      <w:b/>
      <w:bCs/>
      <w:smallCaps/>
      <w:color w:val="2F5496" w:themeColor="accent1" w:themeShade="BF"/>
      <w:spacing w:val="5"/>
    </w:rPr>
  </w:style>
  <w:style w:type="table" w:styleId="TableGrid">
    <w:name w:val="Table Grid"/>
    <w:basedOn w:val="TableNormal"/>
    <w:uiPriority w:val="39"/>
    <w:rsid w:val="000A7B05"/>
    <w:pPr>
      <w:spacing w:after="0" w:line="240" w:lineRule="auto"/>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A7B0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AD5EA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2510F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17</Pages>
  <Words>2880</Words>
  <Characters>16422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yunis khalif</dc:creator>
  <cp:keywords/>
  <dc:description/>
  <cp:lastModifiedBy>yunis khalif</cp:lastModifiedBy>
  <cp:revision>1</cp:revision>
  <dcterms:created xsi:type="dcterms:W3CDTF">2026-06-25T13:17:00Z</dcterms:created>
  <dcterms:modified xsi:type="dcterms:W3CDTF">2026-06-25T16:04:00Z</dcterms:modified>
</cp:coreProperties>
</file>