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sj1a6yqn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Tareas a realizar en la FE de BBDD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1 : </w:t>
      </w:r>
      <w:r w:rsidDel="00000000" w:rsidR="00000000" w:rsidRPr="00000000">
        <w:rPr>
          <w:sz w:val="30"/>
          <w:szCs w:val="30"/>
          <w:rtl w:val="0"/>
        </w:rPr>
        <w:t xml:space="preserve">Planteamiento del problema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Hoy en día, muchos gimnasios siguen gestionando sus actividades de forma manual o con sistemas poco eficientes. Esto puede provocar errores, retrasos o incluso pérdida de información importante, como inscripciones, pagos o asistencia a clases.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proyecto es diseñar una base de datos sencilla pero funcional que permita a un gimnasio llevar un control básico de sus socios, las clases que se imparten, los monitores, los pagos y las inscripciones. La idea es que esta base de datos pueda ser usada como base para una futura aplicación web.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trabajo sirve para poner en práctica lo aprendido durante el curso, desde el análisis del problema hasta la creación e implementación de la base de datos. Además, puede ser útil para entender mejor cómo funciona el trabajo real de un analista de datos, y practicar con herramientas como </w:t>
      </w:r>
      <w:r w:rsidDel="00000000" w:rsidR="00000000" w:rsidRPr="00000000">
        <w:rPr>
          <w:b w:val="1"/>
          <w:sz w:val="26"/>
          <w:szCs w:val="26"/>
          <w:rtl w:val="0"/>
        </w:rPr>
        <w:t xml:space="preserve">MySQL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1 :</w:t>
      </w:r>
      <w:r w:rsidDel="00000000" w:rsidR="00000000" w:rsidRPr="00000000">
        <w:rPr>
          <w:sz w:val="30"/>
          <w:szCs w:val="30"/>
          <w:rtl w:val="0"/>
        </w:rPr>
        <w:t xml:space="preserve"> Descripción del problema con sus requerimientos.</w:t>
      </w:r>
    </w:p>
    <w:p w:rsidR="00000000" w:rsidDel="00000000" w:rsidP="00000000" w:rsidRDefault="00000000" w:rsidRPr="00000000" w14:paraId="0000000E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base de datos debe cubrir las necesidades básicas de un gimnasio pequeño. En concreto, se tienen en cuenta los siguientes puntos: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Socios:</w:t>
      </w:r>
      <w:r w:rsidDel="00000000" w:rsidR="00000000" w:rsidRPr="00000000">
        <w:rPr>
          <w:sz w:val="26"/>
          <w:szCs w:val="26"/>
          <w:rtl w:val="0"/>
        </w:rPr>
        <w:t xml:space="preserve"> Hay que guardar los datos personales de los socios: nombre, apellidos, DNI, teléfono, correo electrónico, etc.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Clases</w:t>
      </w:r>
      <w:r w:rsidDel="00000000" w:rsidR="00000000" w:rsidRPr="00000000">
        <w:rPr>
          <w:sz w:val="26"/>
          <w:szCs w:val="26"/>
          <w:rtl w:val="0"/>
        </w:rPr>
        <w:t xml:space="preserve">: El gimnasio ofrece distintas clases (como yoga, zumba, pilates, etc.). Se debe registrar el nombre de la clase, el horario, la capacidad máxima y el monitor que la imparte.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Inscripciones</w:t>
      </w:r>
      <w:r w:rsidDel="00000000" w:rsidR="00000000" w:rsidRPr="00000000">
        <w:rPr>
          <w:sz w:val="26"/>
          <w:szCs w:val="26"/>
          <w:rtl w:val="0"/>
        </w:rPr>
        <w:t xml:space="preserve">: Los socios se pueden apuntar a varias clases. Es necesario guardar quién se apunta a qué clase y en qué fecha.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Pagos</w:t>
      </w:r>
      <w:r w:rsidDel="00000000" w:rsidR="00000000" w:rsidRPr="00000000">
        <w:rPr>
          <w:sz w:val="26"/>
          <w:szCs w:val="26"/>
          <w:rtl w:val="0"/>
        </w:rPr>
        <w:t xml:space="preserve">: Cada socio puede pagar de forma mensual o por clase. Hay que guardar el tipo de pago, el importe y la fecha.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Monitores</w:t>
      </w:r>
      <w:r w:rsidDel="00000000" w:rsidR="00000000" w:rsidRPr="00000000">
        <w:rPr>
          <w:sz w:val="26"/>
          <w:szCs w:val="26"/>
          <w:rtl w:val="0"/>
        </w:rPr>
        <w:t xml:space="preserve">: Cada clase tiene un monitor asignado. Se deben guardar sus datos básicos y su especialidad.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2:</w:t>
      </w:r>
      <w:r w:rsidDel="00000000" w:rsidR="00000000" w:rsidRPr="00000000">
        <w:rPr>
          <w:sz w:val="30"/>
          <w:szCs w:val="30"/>
          <w:rtl w:val="0"/>
        </w:rPr>
        <w:t xml:space="preserve"> Diagrama completo E/R del problema utilizando MySQL Workbench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2 :</w:t>
      </w:r>
      <w:r w:rsidDel="00000000" w:rsidR="00000000" w:rsidRPr="00000000">
        <w:rPr>
          <w:sz w:val="30"/>
          <w:szCs w:val="30"/>
          <w:rtl w:val="0"/>
        </w:rPr>
        <w:t xml:space="preserve"> Descripción de los atributos de cada entidad con sus dominios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v0xbyn590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SOCIO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id_socio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AI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primaria única para cada socio. Es un campo auto-incremental, lo que significa que MySQL lo asigna automáticamente cuando se crea un nuevo socio.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VARCHAR(50)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socio. No puede ser nulo.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apellidos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VARCHAR(100)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apellidos del socio. Tampoco puede ser nulo.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dni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CHAR(9)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UQ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DNI del socio. Debe ser único (no se puede repetir) y no puede ser nulo.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VARCHAR(15)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teléfono del socio. Necesario para contacto, no puede ser nulo.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VARCHAR(100)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UQ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correo electrónico del socio. Es único para cada socio y no puede ser nulo.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btkvbu64y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CLASE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id_clase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AI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único de la clase. Se genera automáticamente, no puede ser nulo y es la clave primaria.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VARCHAR(50)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 la clase, como "Spinning" o "Yoga". No puede ser nulo.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horario en el que se imparte la clase. No puede faltar.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ENUM('Lunes', 'Martes', 'Miércoles', 'Jueves', 'Viernes', 'Sábado')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Día en el que se ofrece la clase. Solo puede ser uno de los valores predefinidos y es obligatorio.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capacidad_maxima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máximo de personas que pueden asistir a la clase. Necesario para controlar el aforo.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id_monitor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Monitor(id_monitor)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 un campo de clave foránea que se refiere al monitor que imparte la clase. Es obligatorio y debe estar relacionado con un monitor existente.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fzf3dnpjd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INSCRIPCIÓN (Relación muchos a muchos entre Socios y Clases)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id_socio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Socio(id_socio)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referencia al socio que se inscribe. Es la clave foránea que relaciona la inscripción con el socio correspondiente.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id_clase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Clase(id_clase)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referencia a la clase en la que el socio se inscribe. Es la clave foránea que conecta la inscripción con la clase específica.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fecha_inscripcion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en la que el socio se inscribe en la clase. Es obligatorio.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La relación de inscripción es muchos a muchos, lo que significa que un socio puede estar inscrito en varias clases y una clase puede tener muchos socios. Esto se resuelve con una tabla intermedia (Inscripción) que tiene una clave primaria compuesta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id_socio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id_clase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x4tl5ouq5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PAGO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id_pago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AI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único para cada pago. Se auto-incrementa y es la clave primaria.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id_socio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Socio(id_socio)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 referencia al socio que realiza el pago. Es obligatorio.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DECIMAL(6,2)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Monto del pago. No puede faltar y tiene dos decimales para manejar los centavos.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fecha_pago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fecha en la que se realiza el pago. Es obligatorio.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tipo_pago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ENUM('Mensual', 'Por clase')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pago: puede ser mensual o por clase. Es obligatorio.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w78ndeh5i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MONITOR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id_monitor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AI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único para cada monitor. Es la clave primaria y se genera automáticamente.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VARCHAR(50)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monitor. No puede ser nulo.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apellidos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VARCHAR(100)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apellidos del monitor. No puede faltar.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VARCHAR(15)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teléfono del monitor. Necesario para contacto.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especialidad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VARCHAR(50)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NN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especialidad del monitor (por ejemplo, "Yoga", "Spinning"). Es obligatorio.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 USADAS: 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PK (Clave primaria)</w:t>
      </w:r>
      <w:r w:rsidDel="00000000" w:rsidR="00000000" w:rsidRPr="00000000">
        <w:rPr>
          <w:sz w:val="24"/>
          <w:szCs w:val="24"/>
          <w:rtl w:val="0"/>
        </w:rPr>
        <w:t xml:space="preserve">: Asegura que el atributo sea único y no se repita en la tabla.</w:t>
        <w:br w:type="textWrapping"/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NN (No Nulo)</w:t>
      </w:r>
      <w:r w:rsidDel="00000000" w:rsidR="00000000" w:rsidRPr="00000000">
        <w:rPr>
          <w:sz w:val="24"/>
          <w:szCs w:val="24"/>
          <w:rtl w:val="0"/>
        </w:rPr>
        <w:t xml:space="preserve">: Indica que el atributo no puede tener un valor nulo (siempre tiene que haber un dato).</w:t>
        <w:br w:type="textWrapping"/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(Auto Incremental)</w:t>
      </w:r>
      <w:r w:rsidDel="00000000" w:rsidR="00000000" w:rsidRPr="00000000">
        <w:rPr>
          <w:sz w:val="24"/>
          <w:szCs w:val="24"/>
          <w:rtl w:val="0"/>
        </w:rPr>
        <w:t xml:space="preserve">: El valor del atributo se genera automáticamente, como en el caso de las claves primarias.</w:t>
        <w:br w:type="textWrapping"/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UQ (Único)</w:t>
      </w:r>
      <w:r w:rsidDel="00000000" w:rsidR="00000000" w:rsidRPr="00000000">
        <w:rPr>
          <w:sz w:val="24"/>
          <w:szCs w:val="24"/>
          <w:rtl w:val="0"/>
        </w:rPr>
        <w:t xml:space="preserve">: Garantiza que el valor del atributo sea único en la tabla (por ejemplo, DNI o correo electrónico).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3 :</w:t>
      </w:r>
      <w:r w:rsidDel="00000000" w:rsidR="00000000" w:rsidRPr="00000000">
        <w:rPr>
          <w:sz w:val="30"/>
          <w:szCs w:val="30"/>
          <w:rtl w:val="0"/>
        </w:rPr>
        <w:t xml:space="preserve"> Modelo Relacional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PARTE 3 :</w:t>
      </w:r>
      <w:r w:rsidDel="00000000" w:rsidR="00000000" w:rsidRPr="00000000">
        <w:rPr>
          <w:sz w:val="30"/>
          <w:szCs w:val="30"/>
          <w:rtl w:val="0"/>
        </w:rPr>
        <w:t xml:space="preserve"> Modelo Relacional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j6nhcvz2jlr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Tabla: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5"/>
        <w:gridCol w:w="2135"/>
        <w:gridCol w:w="2045"/>
        <w:tblGridChange w:id="0">
          <w:tblGrid>
            <w:gridCol w:w="1355"/>
            <w:gridCol w:w="2135"/>
            <w:gridCol w:w="20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id_socio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PK, NN, AI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CHAR(9)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NN, UQ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NN, UQ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f921u0ub7dv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Tabla: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Monitor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5"/>
        <w:gridCol w:w="2135"/>
        <w:gridCol w:w="2045"/>
        <w:tblGridChange w:id="0">
          <w:tblGrid>
            <w:gridCol w:w="1745"/>
            <w:gridCol w:w="2135"/>
            <w:gridCol w:w="20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id_monitor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PK, NN, AI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mb6ehm5ufza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Tabla: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Clase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0.560747663552"/>
        <w:gridCol w:w="3744.228420045626"/>
        <w:gridCol w:w="2900.722643314446"/>
        <w:tblGridChange w:id="0">
          <w:tblGrid>
            <w:gridCol w:w="2380.560747663552"/>
            <w:gridCol w:w="3744.228420045626"/>
            <w:gridCol w:w="2900.72264331444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id_clase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PK, NN, AI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ENUM('Lunes', 'Martes', 'Miércoles', 'Jueves', 'Viernes', 'Sábado')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capacidad_maxima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id_monitor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NN, FK → Monitor(id_monitor)</w:t>
            </w:r>
          </w:p>
        </w:tc>
      </w:tr>
    </w:tbl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zej7t5myy97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Tabla: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Inscripción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0"/>
        <w:gridCol w:w="920"/>
        <w:gridCol w:w="3800"/>
        <w:tblGridChange w:id="0">
          <w:tblGrid>
            <w:gridCol w:w="2360"/>
            <w:gridCol w:w="920"/>
            <w:gridCol w:w="38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id_socio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NN, PK, FK → Socio(id_socio)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id_clase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NN, PK, FK → Clase(id_clase)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fecha_inscripcion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xah37u5qnos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Tabla: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Pago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0"/>
        <w:gridCol w:w="3740"/>
        <w:gridCol w:w="3320"/>
        <w:tblGridChange w:id="0">
          <w:tblGrid>
            <w:gridCol w:w="1610"/>
            <w:gridCol w:w="3740"/>
            <w:gridCol w:w="33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PK, NN, AI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id_socio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NN, FK → Socio(id_socio)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DECIMAL(6,2)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fecha_pago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ENUM('Mensual','Por clase')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