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Université Benyoucef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Rahmani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Feddane Chaima</w:t>
      </w:r>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Abdelli Anis</w:t>
      </w:r>
      <w:r w:rsidR="003F5936" w:rsidRPr="00BC0811">
        <w:rPr>
          <w:rFonts w:asciiTheme="majorBidi" w:hAnsiTheme="majorBidi" w:cstheme="majorBidi"/>
          <w:sz w:val="36"/>
          <w:szCs w:val="36"/>
          <w:lang w:val="en-US"/>
        </w:rPr>
        <w:t>s</w:t>
      </w:r>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Hamidani Khali</w:t>
      </w:r>
      <w:r w:rsidR="00CB3B70" w:rsidRPr="00BC0811">
        <w:rPr>
          <w:rFonts w:asciiTheme="majorBidi" w:hAnsiTheme="majorBidi" w:cstheme="majorBidi"/>
          <w:sz w:val="36"/>
          <w:szCs w:val="36"/>
          <w:lang w:val="en-US"/>
        </w:rPr>
        <w:t>l</w:t>
      </w:r>
    </w:p>
    <w:p w14:paraId="3F988AFF" w14:textId="29DB4130" w:rsidR="00A34030" w:rsidRPr="003F2867" w:rsidRDefault="00A34030" w:rsidP="00A34030">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1E67A2C8" w14:textId="77777777" w:rsidR="00B47025" w:rsidRPr="003F2867" w:rsidRDefault="00B47025" w:rsidP="008D5891">
      <w:pPr>
        <w:ind w:left="2124"/>
        <w:rPr>
          <w:rFonts w:asciiTheme="majorBidi" w:hAnsiTheme="majorBidi" w:cstheme="majorBidi"/>
          <w:b/>
          <w:bCs/>
          <w:sz w:val="36"/>
          <w:szCs w:val="36"/>
          <w:lang w:val="en-US"/>
        </w:rPr>
      </w:pPr>
    </w:p>
    <w:p w14:paraId="687D60C1" w14:textId="7220AF22" w:rsidR="008D5891" w:rsidRPr="00BE4A86" w:rsidRDefault="008D5891" w:rsidP="008D5891">
      <w:pPr>
        <w:ind w:left="2124"/>
        <w:rPr>
          <w:rFonts w:asciiTheme="majorBidi" w:hAnsiTheme="majorBidi" w:cstheme="majorBidi"/>
          <w:b/>
          <w:bCs/>
          <w:sz w:val="36"/>
          <w:szCs w:val="36"/>
        </w:rPr>
      </w:pPr>
      <w:r w:rsidRPr="00BE4A86">
        <w:rPr>
          <w:rFonts w:asciiTheme="majorBidi" w:hAnsiTheme="majorBidi" w:cstheme="majorBidi"/>
          <w:b/>
          <w:bCs/>
          <w:sz w:val="36"/>
          <w:szCs w:val="36"/>
        </w:rPr>
        <w:t>Remerciement</w:t>
      </w:r>
    </w:p>
    <w:p w14:paraId="6AA0BA5D"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E4A86" w:rsidRDefault="00FD7024" w:rsidP="00CE723F">
      <w:pPr>
        <w:ind w:left="1416" w:firstLine="708"/>
        <w:rPr>
          <w:rFonts w:asciiTheme="majorBidi" w:hAnsiTheme="majorBidi" w:cstheme="majorBidi"/>
          <w:b/>
          <w:bCs/>
          <w:sz w:val="36"/>
          <w:szCs w:val="36"/>
        </w:rPr>
      </w:pPr>
      <w:r w:rsidRPr="00BE4A86">
        <w:rPr>
          <w:rFonts w:asciiTheme="majorBidi" w:hAnsiTheme="majorBidi" w:cstheme="majorBidi"/>
          <w:b/>
          <w:bCs/>
          <w:sz w:val="36"/>
          <w:szCs w:val="36"/>
        </w:rPr>
        <w:lastRenderedPageBreak/>
        <w:t>Dédicaces</w:t>
      </w:r>
    </w:p>
    <w:p w14:paraId="396C3C82"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05D2FAA1" w14:textId="633A3BCA" w:rsidR="008D5891" w:rsidRDefault="00FD7024"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0D756D">
      <w:pPr>
        <w:ind w:left="2124"/>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C54792">
      <w:pPr>
        <w:bidi/>
        <w:spacing w:line="360" w:lineRule="auto"/>
        <w:ind w:left="2124"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933FBE0" w14:textId="79D80AF8" w:rsidR="00C54792" w:rsidRDefault="00AF1194" w:rsidP="00AF1194">
      <w:pPr>
        <w:bidi/>
        <w:spacing w:line="360" w:lineRule="auto"/>
        <w:jc w:val="both"/>
        <w:rPr>
          <w:rFonts w:asciiTheme="majorBidi" w:hAnsiTheme="majorBidi" w:cstheme="majorBidi"/>
          <w:sz w:val="24"/>
          <w:szCs w:val="24"/>
        </w:rPr>
      </w:pPr>
      <w:r w:rsidRPr="00AF1194">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الكافي لمنع المستخدمين غير المصرح لهم من الوصول إلى البيانات الإلكترونية. ومن أجل تحقيق هذا الهدف، قمنا بتطوير تطبيق ويب يقوم بجمع ومعالجة وتحليل البيانات الأمنية لتقديم إحصائيات دقيقة عن الجريمة والأمن في الجزائراضافة الى تحليل خدمات الويب لتحديد نقاط الضعف وتحسين أمان هذه الخدمات، وذلك لتحقيق أفضل مستويات الحماية الممكنة. يحتوي هذا التقرير على مراحل التصميم والتطوير الرئيسية للمنصة، بالإضافة إلى تفاصيل التقنيات المستخدمة والنتائج المحققة</w:t>
      </w:r>
      <w:r w:rsidRPr="00AF1194">
        <w:rPr>
          <w:rFonts w:asciiTheme="majorBidi" w:hAnsiTheme="majorBidi" w:cstheme="majorBidi"/>
          <w:sz w:val="24"/>
          <w:szCs w:val="24"/>
        </w:rPr>
        <w:t>.</w:t>
      </w:r>
    </w:p>
    <w:p w14:paraId="104FBD2F" w14:textId="77777777" w:rsidR="00AF1194" w:rsidRDefault="00AF1194" w:rsidP="00AF1194">
      <w:pPr>
        <w:bidi/>
        <w:jc w:val="both"/>
        <w:rPr>
          <w:rFonts w:asciiTheme="majorBidi" w:hAnsiTheme="majorBidi" w:cstheme="majorBidi"/>
          <w:b/>
          <w:bCs/>
          <w:sz w:val="36"/>
          <w:szCs w:val="36"/>
        </w:rPr>
      </w:pP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t xml:space="preserve">Table de matières </w:t>
      </w:r>
      <w:r w:rsidRPr="008D5891">
        <w:rPr>
          <w:rFonts w:asciiTheme="majorBidi" w:hAnsiTheme="majorBidi" w:cstheme="majorBidi"/>
          <w:b/>
          <w:bCs/>
          <w:sz w:val="36"/>
          <w:szCs w:val="36"/>
        </w:rPr>
        <w:br w:type="page"/>
      </w:r>
    </w:p>
    <w:p w14:paraId="3AA4A255" w14:textId="3A15C44B" w:rsidR="008D5891" w:rsidRDefault="008D5891" w:rsidP="00B92630">
      <w:pPr>
        <w:ind w:left="1416"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03092FD7" w14:textId="194620AB" w:rsidR="00AE7C36" w:rsidRPr="008D5891" w:rsidRDefault="00AE7C36" w:rsidP="00AE7C36">
      <w:pPr>
        <w:rPr>
          <w:rFonts w:asciiTheme="majorBidi" w:hAnsiTheme="majorBidi" w:cstheme="majorBidi"/>
          <w:b/>
          <w:bCs/>
          <w:sz w:val="36"/>
          <w:szCs w:val="36"/>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1 :</w:t>
      </w:r>
    </w:p>
    <w:p w14:paraId="398798F4" w14:textId="05D8C445" w:rsidR="00AE7C36" w:rsidRDefault="00AE7C36" w:rsidP="00AE7C36">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2 : </w:t>
      </w:r>
      <w:r w:rsidR="00D06189">
        <w:rPr>
          <w:rFonts w:asciiTheme="majorBidi" w:hAnsiTheme="majorBidi" w:cstheme="majorBidi"/>
          <w:b/>
          <w:bCs/>
          <w:i/>
          <w:iCs/>
          <w:sz w:val="28"/>
          <w:szCs w:val="28"/>
        </w:rPr>
        <w:t>S</w:t>
      </w:r>
      <w:r>
        <w:rPr>
          <w:rFonts w:asciiTheme="majorBidi" w:hAnsiTheme="majorBidi" w:cstheme="majorBidi"/>
          <w:b/>
          <w:bCs/>
          <w:i/>
          <w:iCs/>
          <w:sz w:val="28"/>
          <w:szCs w:val="28"/>
        </w:rPr>
        <w:t>ite de l’</w:t>
      </w:r>
      <w:r w:rsidRPr="00B258AE">
        <w:rPr>
          <w:rFonts w:asciiTheme="majorBidi" w:hAnsiTheme="majorBidi" w:cstheme="majorBidi"/>
          <w:b/>
          <w:bCs/>
          <w:i/>
          <w:iCs/>
          <w:sz w:val="28"/>
          <w:szCs w:val="28"/>
        </w:rPr>
        <w:t>Agence de cybersécurité et de sécurité des</w:t>
      </w:r>
      <w:r>
        <w:rPr>
          <w:rFonts w:asciiTheme="majorBidi" w:hAnsiTheme="majorBidi" w:cstheme="majorBidi"/>
          <w:b/>
          <w:bCs/>
          <w:i/>
          <w:iCs/>
          <w:sz w:val="28"/>
          <w:szCs w:val="28"/>
        </w:rPr>
        <w:t xml:space="preserve"> </w:t>
      </w:r>
      <w:r w:rsidRPr="00B258AE">
        <w:rPr>
          <w:rFonts w:asciiTheme="majorBidi" w:hAnsiTheme="majorBidi" w:cstheme="majorBidi"/>
          <w:b/>
          <w:bCs/>
          <w:i/>
          <w:iCs/>
          <w:sz w:val="28"/>
          <w:szCs w:val="28"/>
        </w:rPr>
        <w:t>infrastructures</w:t>
      </w:r>
    </w:p>
    <w:p w14:paraId="2203A328" w14:textId="77777777" w:rsidR="00AE7C36" w:rsidRDefault="00AE7C36" w:rsidP="00AE7C36">
      <w:pPr>
        <w:spacing w:line="360" w:lineRule="auto"/>
        <w:ind w:left="708" w:firstLine="708"/>
        <w:rPr>
          <w:rFonts w:asciiTheme="majorBidi" w:hAnsiTheme="majorBidi" w:cstheme="majorBidi"/>
          <w:b/>
          <w:bCs/>
          <w:i/>
          <w:iCs/>
          <w:sz w:val="28"/>
          <w:szCs w:val="28"/>
        </w:rPr>
      </w:pPr>
      <w:r>
        <w:rPr>
          <w:rFonts w:asciiTheme="majorBidi" w:hAnsiTheme="majorBidi" w:cstheme="majorBidi"/>
          <w:b/>
          <w:bCs/>
          <w:i/>
          <w:iCs/>
          <w:sz w:val="28"/>
          <w:szCs w:val="28"/>
        </w:rPr>
        <w:t>-CISA-</w:t>
      </w:r>
    </w:p>
    <w:p w14:paraId="16E7A9E1" w14:textId="77777777" w:rsidR="00D06189" w:rsidRPr="00022234" w:rsidRDefault="00D06189" w:rsidP="00D06189">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3BD93589" w14:textId="77777777" w:rsidR="00D06189" w:rsidRDefault="00D06189" w:rsidP="00AE7C36">
      <w:pPr>
        <w:spacing w:line="360" w:lineRule="auto"/>
        <w:ind w:left="708" w:firstLine="708"/>
        <w:rPr>
          <w:rFonts w:asciiTheme="majorBidi" w:hAnsiTheme="majorBidi" w:cstheme="majorBidi"/>
          <w:b/>
          <w:bCs/>
          <w:i/>
          <w:iCs/>
          <w:sz w:val="28"/>
          <w:szCs w:val="28"/>
        </w:rPr>
      </w:pPr>
    </w:p>
    <w:p w14:paraId="281F2598" w14:textId="77777777" w:rsidR="00AE7C36" w:rsidRDefault="00AE7C36" w:rsidP="00AE7C36">
      <w:pPr>
        <w:spacing w:line="360" w:lineRule="auto"/>
        <w:ind w:left="708" w:firstLine="708"/>
        <w:rPr>
          <w:rFonts w:asciiTheme="majorBidi" w:hAnsiTheme="majorBidi" w:cstheme="majorBidi"/>
          <w:b/>
          <w:bCs/>
          <w:i/>
          <w:iCs/>
          <w:sz w:val="28"/>
          <w:szCs w:val="28"/>
        </w:rPr>
      </w:pPr>
    </w:p>
    <w:p w14:paraId="50C21002" w14:textId="77777777" w:rsidR="00AE7C36" w:rsidRDefault="00AE7C36" w:rsidP="00AE7C36">
      <w:pPr>
        <w:spacing w:line="360" w:lineRule="auto"/>
        <w:rPr>
          <w:rFonts w:asciiTheme="majorBidi" w:hAnsiTheme="majorBidi" w:cstheme="majorBidi"/>
          <w:b/>
          <w:bCs/>
          <w:i/>
          <w:iCs/>
          <w:sz w:val="28"/>
          <w:szCs w:val="28"/>
        </w:rPr>
      </w:pPr>
    </w:p>
    <w:p w14:paraId="72D09DB8" w14:textId="77777777" w:rsidR="00AE7C36" w:rsidRDefault="00AE7C36" w:rsidP="00AE7C36">
      <w:pPr>
        <w:spacing w:line="360" w:lineRule="auto"/>
        <w:rPr>
          <w:rFonts w:asciiTheme="majorBidi" w:hAnsiTheme="majorBidi" w:cstheme="majorBidi"/>
          <w:b/>
          <w:bCs/>
          <w:i/>
          <w:iCs/>
          <w:sz w:val="28"/>
          <w:szCs w:val="28"/>
        </w:rPr>
      </w:pPr>
    </w:p>
    <w:p w14:paraId="4C749CF8" w14:textId="77777777" w:rsidR="00AE7C36" w:rsidRDefault="00AE7C36" w:rsidP="00AE7C36">
      <w:pPr>
        <w:spacing w:line="360" w:lineRule="auto"/>
        <w:rPr>
          <w:rFonts w:asciiTheme="majorBidi" w:hAnsiTheme="majorBidi" w:cstheme="majorBidi"/>
          <w:b/>
          <w:bCs/>
          <w:i/>
          <w:iCs/>
          <w:sz w:val="28"/>
          <w:szCs w:val="28"/>
        </w:rPr>
      </w:pPr>
    </w:p>
    <w:p w14:paraId="6C544C50" w14:textId="77777777" w:rsidR="00AE7C36" w:rsidRDefault="00AE7C36" w:rsidP="00AE7C36">
      <w:pPr>
        <w:spacing w:line="360" w:lineRule="auto"/>
        <w:rPr>
          <w:rFonts w:asciiTheme="majorBidi" w:hAnsiTheme="majorBidi" w:cstheme="majorBidi"/>
          <w:b/>
          <w:bCs/>
          <w:i/>
          <w:iCs/>
          <w:sz w:val="28"/>
          <w:szCs w:val="28"/>
        </w:rPr>
      </w:pPr>
    </w:p>
    <w:p w14:paraId="2358A1AB" w14:textId="77777777" w:rsidR="00AE7C36" w:rsidRDefault="00AE7C36" w:rsidP="00AE7C36">
      <w:pPr>
        <w:spacing w:line="360" w:lineRule="auto"/>
        <w:rPr>
          <w:rFonts w:asciiTheme="majorBidi" w:hAnsiTheme="majorBidi" w:cstheme="majorBidi"/>
          <w:b/>
          <w:bCs/>
          <w:i/>
          <w:iCs/>
          <w:sz w:val="28"/>
          <w:szCs w:val="28"/>
        </w:rPr>
      </w:pPr>
    </w:p>
    <w:p w14:paraId="7781C77E" w14:textId="77777777" w:rsidR="00AE7C36" w:rsidRDefault="00AE7C36" w:rsidP="00AE7C36">
      <w:pPr>
        <w:spacing w:line="360" w:lineRule="auto"/>
        <w:rPr>
          <w:rFonts w:asciiTheme="majorBidi" w:hAnsiTheme="majorBidi" w:cstheme="majorBidi"/>
          <w:b/>
          <w:bCs/>
          <w:i/>
          <w:iCs/>
          <w:sz w:val="28"/>
          <w:szCs w:val="28"/>
        </w:rPr>
      </w:pPr>
    </w:p>
    <w:p w14:paraId="4C5CA2D4" w14:textId="77777777" w:rsidR="00AE7C36" w:rsidRDefault="00AE7C36" w:rsidP="00AE7C36">
      <w:pPr>
        <w:spacing w:line="360" w:lineRule="auto"/>
        <w:rPr>
          <w:rFonts w:asciiTheme="majorBidi" w:hAnsiTheme="majorBidi" w:cstheme="majorBidi"/>
          <w:b/>
          <w:bCs/>
          <w:i/>
          <w:iCs/>
          <w:sz w:val="28"/>
          <w:szCs w:val="28"/>
        </w:rPr>
      </w:pPr>
    </w:p>
    <w:p w14:paraId="51EF86ED" w14:textId="77777777" w:rsidR="00AE7C36" w:rsidRDefault="00AE7C36" w:rsidP="00AE7C36">
      <w:pPr>
        <w:spacing w:line="360" w:lineRule="auto"/>
        <w:rPr>
          <w:rFonts w:asciiTheme="majorBidi" w:hAnsiTheme="majorBidi" w:cstheme="majorBidi"/>
          <w:b/>
          <w:bCs/>
          <w:i/>
          <w:iCs/>
          <w:sz w:val="28"/>
          <w:szCs w:val="28"/>
        </w:rPr>
      </w:pPr>
    </w:p>
    <w:p w14:paraId="4F43DFB6" w14:textId="77777777" w:rsidR="00AE7C36" w:rsidRDefault="00AE7C36" w:rsidP="00AE7C36">
      <w:pPr>
        <w:spacing w:line="360" w:lineRule="auto"/>
        <w:rPr>
          <w:rFonts w:asciiTheme="majorBidi" w:hAnsiTheme="majorBidi" w:cstheme="majorBidi"/>
          <w:b/>
          <w:bCs/>
          <w:i/>
          <w:iCs/>
          <w:sz w:val="28"/>
          <w:szCs w:val="28"/>
        </w:rPr>
      </w:pPr>
    </w:p>
    <w:p w14:paraId="279393EF" w14:textId="77777777" w:rsidR="00AE7C36" w:rsidRDefault="00AE7C36" w:rsidP="00AE7C36">
      <w:pPr>
        <w:spacing w:line="360" w:lineRule="auto"/>
        <w:rPr>
          <w:rFonts w:asciiTheme="majorBidi" w:hAnsiTheme="majorBidi" w:cstheme="majorBidi"/>
          <w:b/>
          <w:bCs/>
          <w:i/>
          <w:iCs/>
          <w:sz w:val="28"/>
          <w:szCs w:val="28"/>
        </w:rPr>
      </w:pPr>
    </w:p>
    <w:p w14:paraId="66FA0980" w14:textId="77777777" w:rsidR="00AE7C36" w:rsidRDefault="00AE7C36" w:rsidP="00AE7C36">
      <w:pPr>
        <w:spacing w:line="360" w:lineRule="auto"/>
        <w:rPr>
          <w:rFonts w:asciiTheme="majorBidi" w:hAnsiTheme="majorBidi" w:cstheme="majorBidi"/>
          <w:b/>
          <w:bCs/>
          <w:i/>
          <w:iCs/>
          <w:sz w:val="28"/>
          <w:szCs w:val="28"/>
        </w:rPr>
      </w:pPr>
    </w:p>
    <w:p w14:paraId="61DA0927" w14:textId="77777777" w:rsidR="00AE7C36" w:rsidRDefault="00AE7C36" w:rsidP="00AE7C36">
      <w:pPr>
        <w:spacing w:line="360" w:lineRule="auto"/>
        <w:rPr>
          <w:rFonts w:asciiTheme="majorBidi" w:hAnsiTheme="majorBidi" w:cstheme="majorBidi"/>
          <w:b/>
          <w:bCs/>
          <w:i/>
          <w:iCs/>
          <w:sz w:val="28"/>
          <w:szCs w:val="28"/>
        </w:rPr>
      </w:pPr>
    </w:p>
    <w:p w14:paraId="3F69A7BD" w14:textId="77777777" w:rsidR="00AE7C36" w:rsidRDefault="00AE7C36" w:rsidP="00AE7C36">
      <w:pPr>
        <w:spacing w:line="360" w:lineRule="auto"/>
        <w:rPr>
          <w:rFonts w:asciiTheme="majorBidi" w:hAnsiTheme="majorBidi" w:cstheme="majorBidi"/>
          <w:b/>
          <w:bCs/>
          <w:i/>
          <w:iCs/>
          <w:sz w:val="28"/>
          <w:szCs w:val="28"/>
        </w:rPr>
      </w:pPr>
    </w:p>
    <w:p w14:paraId="775AEC80" w14:textId="77777777" w:rsidR="00AE7C36" w:rsidRDefault="00AE7C36" w:rsidP="00AE7C36">
      <w:pPr>
        <w:spacing w:line="360" w:lineRule="auto"/>
        <w:rPr>
          <w:rFonts w:asciiTheme="majorBidi" w:hAnsiTheme="majorBidi" w:cstheme="majorBidi"/>
          <w:b/>
          <w:bCs/>
          <w:i/>
          <w:iCs/>
          <w:sz w:val="28"/>
          <w:szCs w:val="28"/>
        </w:rPr>
      </w:pPr>
    </w:p>
    <w:p w14:paraId="70183B0C" w14:textId="0096F932" w:rsidR="008D5891" w:rsidRDefault="008D5891">
      <w:pPr>
        <w:rPr>
          <w:rFonts w:asciiTheme="majorBidi" w:hAnsiTheme="majorBidi" w:cstheme="majorBidi"/>
          <w:sz w:val="32"/>
          <w:szCs w:val="32"/>
        </w:rPr>
      </w:pPr>
    </w:p>
    <w:p w14:paraId="20871BCC" w14:textId="49E2B7BA" w:rsidR="004D0ED9" w:rsidRPr="00DB41B1" w:rsidRDefault="008D5891" w:rsidP="004D0ED9">
      <w:pPr>
        <w:ind w:left="2124"/>
        <w:rPr>
          <w:rFonts w:asciiTheme="majorBidi" w:hAnsiTheme="majorBidi" w:cstheme="majorBidi"/>
          <w:b/>
          <w:bCs/>
          <w:sz w:val="36"/>
          <w:szCs w:val="36"/>
          <w:lang w:val="en-US"/>
        </w:rPr>
      </w:pPr>
      <w:r w:rsidRPr="00DB41B1">
        <w:rPr>
          <w:rFonts w:asciiTheme="majorBidi" w:hAnsiTheme="majorBidi" w:cstheme="majorBidi"/>
          <w:b/>
          <w:bCs/>
          <w:sz w:val="36"/>
          <w:szCs w:val="36"/>
          <w:lang w:val="en-US"/>
        </w:rPr>
        <w:lastRenderedPageBreak/>
        <w:t xml:space="preserve">Liste des </w:t>
      </w:r>
      <w:r w:rsidR="00FD7024" w:rsidRPr="00DB41B1">
        <w:rPr>
          <w:rFonts w:asciiTheme="majorBidi" w:hAnsiTheme="majorBidi" w:cstheme="majorBidi"/>
          <w:b/>
          <w:bCs/>
          <w:sz w:val="36"/>
          <w:szCs w:val="36"/>
          <w:lang w:val="en-US"/>
        </w:rPr>
        <w:t>abréviations</w:t>
      </w:r>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Pr="00427C3E" w:rsidRDefault="004D0ED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768D8699" w14:textId="549771C6" w:rsidR="003207B9" w:rsidRDefault="003207B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0B33C32D" w14:textId="399CCCDC" w:rsidR="00CC183C" w:rsidRDefault="00CC183C" w:rsidP="00CC183C">
      <w:pPr>
        <w:ind w:left="708"/>
        <w:rPr>
          <w:rFonts w:asciiTheme="majorBidi" w:hAnsiTheme="majorBidi" w:cstheme="majorBidi"/>
          <w:sz w:val="32"/>
          <w:szCs w:val="32"/>
          <w:lang w:val="en-US"/>
        </w:rPr>
      </w:pPr>
      <w:r w:rsidRPr="00CC183C">
        <w:rPr>
          <w:rFonts w:asciiTheme="majorBidi" w:hAnsiTheme="majorBidi" w:cstheme="majorBidi"/>
          <w:b/>
          <w:bCs/>
          <w:sz w:val="32"/>
          <w:szCs w:val="32"/>
          <w:lang w:val="en-US"/>
        </w:rPr>
        <w:t>CISA</w:t>
      </w:r>
      <w:r w:rsidRPr="00CC183C">
        <w:rPr>
          <w:rFonts w:asciiTheme="majorBidi" w:hAnsiTheme="majorBidi" w:cstheme="majorBidi"/>
          <w:b/>
          <w:bCs/>
          <w:sz w:val="32"/>
          <w:szCs w:val="32"/>
          <w:lang w:val="en-US"/>
        </w:rPr>
        <w:tab/>
      </w:r>
      <w:r w:rsidRPr="00CC183C">
        <w:rPr>
          <w:rFonts w:asciiTheme="majorBidi" w:hAnsiTheme="majorBidi" w:cstheme="majorBidi"/>
          <w:sz w:val="32"/>
          <w:szCs w:val="32"/>
          <w:lang w:val="en-US"/>
        </w:rPr>
        <w:t>Cybers</w:t>
      </w:r>
      <w:r w:rsidR="00713580">
        <w:rPr>
          <w:rFonts w:asciiTheme="majorBidi" w:hAnsiTheme="majorBidi" w:cstheme="majorBidi"/>
          <w:sz w:val="32"/>
          <w:szCs w:val="32"/>
          <w:lang w:val="en-US"/>
        </w:rPr>
        <w:t>e</w:t>
      </w:r>
      <w:r w:rsidRPr="00CC183C">
        <w:rPr>
          <w:rFonts w:asciiTheme="majorBidi" w:hAnsiTheme="majorBidi" w:cstheme="majorBidi"/>
          <w:sz w:val="32"/>
          <w:szCs w:val="32"/>
          <w:lang w:val="en-US"/>
        </w:rPr>
        <w:t>curity and Infrastructure Security</w:t>
      </w:r>
      <w:r>
        <w:rPr>
          <w:rFonts w:asciiTheme="majorBidi" w:hAnsiTheme="majorBidi" w:cstheme="majorBidi"/>
          <w:sz w:val="32"/>
          <w:szCs w:val="32"/>
          <w:lang w:val="en-US"/>
        </w:rPr>
        <w:t xml:space="preserve"> </w:t>
      </w:r>
      <w:r w:rsidRPr="00CC183C">
        <w:rPr>
          <w:rFonts w:asciiTheme="majorBidi" w:hAnsiTheme="majorBidi" w:cstheme="majorBidi"/>
          <w:sz w:val="32"/>
          <w:szCs w:val="32"/>
          <w:lang w:val="en-US"/>
        </w:rPr>
        <w:t>Agency</w:t>
      </w:r>
    </w:p>
    <w:p w14:paraId="3EE4715E" w14:textId="77777777" w:rsidR="00B45B45" w:rsidRPr="00CC183C" w:rsidRDefault="00B45B45" w:rsidP="00CC183C">
      <w:pPr>
        <w:ind w:left="708"/>
        <w:rPr>
          <w:rFonts w:asciiTheme="majorBidi" w:hAnsiTheme="majorBidi" w:cstheme="majorBidi"/>
          <w:b/>
          <w:bCs/>
          <w:sz w:val="32"/>
          <w:szCs w:val="32"/>
          <w:lang w:val="en-US"/>
        </w:rPr>
      </w:pPr>
    </w:p>
    <w:p w14:paraId="2BDA1697" w14:textId="77777777" w:rsidR="004D0ED9" w:rsidRPr="00427C3E" w:rsidRDefault="004D0ED9" w:rsidP="004D0ED9">
      <w:pPr>
        <w:ind w:left="708" w:firstLine="708"/>
        <w:rPr>
          <w:rFonts w:asciiTheme="majorBidi" w:hAnsiTheme="majorBidi" w:cstheme="majorBidi"/>
          <w:b/>
          <w:bCs/>
          <w:sz w:val="32"/>
          <w:szCs w:val="32"/>
          <w:lang w:val="en-US"/>
        </w:rPr>
      </w:pPr>
    </w:p>
    <w:p w14:paraId="0287840F" w14:textId="180A1A2A" w:rsidR="008D5891" w:rsidRPr="00427C3E" w:rsidRDefault="008D5891" w:rsidP="004D0ED9">
      <w:pPr>
        <w:rPr>
          <w:rFonts w:asciiTheme="majorBidi" w:hAnsiTheme="majorBidi" w:cstheme="majorBidi"/>
          <w:b/>
          <w:bCs/>
          <w:sz w:val="32"/>
          <w:szCs w:val="32"/>
          <w:lang w:val="en-US"/>
        </w:rPr>
      </w:pPr>
      <w:r w:rsidRPr="00427C3E">
        <w:rPr>
          <w:rFonts w:asciiTheme="majorBidi" w:hAnsiTheme="majorBidi" w:cstheme="majorBidi"/>
          <w:b/>
          <w:bCs/>
          <w:sz w:val="32"/>
          <w:szCs w:val="32"/>
          <w:lang w:val="en-US"/>
        </w:rPr>
        <w:br w:type="page"/>
      </w:r>
    </w:p>
    <w:p w14:paraId="5D5663E0" w14:textId="77777777" w:rsidR="00DE6D11" w:rsidRDefault="008D5891" w:rsidP="00DE6D11">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6C6E44E8" w:rsidR="00C926E8" w:rsidRPr="00DE6D11" w:rsidRDefault="00C926E8" w:rsidP="00DE6D11">
      <w:pPr>
        <w:spacing w:line="360" w:lineRule="auto"/>
        <w:ind w:firstLine="708"/>
        <w:jc w:val="both"/>
        <w:rPr>
          <w:rFonts w:asciiTheme="majorBidi" w:hAnsiTheme="majorBidi" w:cstheme="majorBidi"/>
          <w:b/>
          <w:bCs/>
          <w:sz w:val="36"/>
          <w:szCs w:val="36"/>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7E9E8EB4" w14:textId="41C8F63B"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DE6D11">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69139B0B" w14:textId="5A65515E"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 xml:space="preserve">En fournissant des statistiques sur les types d'attaques les plus courantes et les méthodes les plus efficaces pour s'en protéger, cette plateforme peut également aider les utilisateurs algériens à mieux comprendre les </w:t>
      </w:r>
      <w:proofErr w:type="gramStart"/>
      <w:r w:rsidRPr="00C926E8">
        <w:rPr>
          <w:rFonts w:asciiTheme="majorBidi" w:hAnsiTheme="majorBidi" w:cstheme="majorBidi"/>
          <w:sz w:val="24"/>
          <w:szCs w:val="24"/>
        </w:rPr>
        <w:t>risques potentiels</w:t>
      </w:r>
      <w:proofErr w:type="gramEnd"/>
      <w:r w:rsidRPr="00C926E8">
        <w:rPr>
          <w:rFonts w:asciiTheme="majorBidi" w:hAnsiTheme="majorBidi" w:cstheme="majorBidi"/>
          <w:sz w:val="24"/>
          <w:szCs w:val="24"/>
        </w:rPr>
        <w:t xml:space="preserve">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508CF24D" w14:textId="77777777" w:rsidR="00DE6D11" w:rsidRDefault="00DE6D11" w:rsidP="00DE6D11">
      <w:pPr>
        <w:spacing w:line="360" w:lineRule="auto"/>
        <w:ind w:firstLine="708"/>
        <w:jc w:val="both"/>
        <w:rPr>
          <w:rFonts w:asciiTheme="majorBidi" w:hAnsiTheme="majorBidi" w:cstheme="majorBidi"/>
          <w:sz w:val="24"/>
          <w:szCs w:val="24"/>
        </w:rPr>
      </w:pPr>
    </w:p>
    <w:p w14:paraId="6D1F3575" w14:textId="77777777" w:rsidR="00DE6D11" w:rsidRDefault="00DE6D11" w:rsidP="00DE6D11">
      <w:pPr>
        <w:spacing w:line="360" w:lineRule="auto"/>
        <w:ind w:firstLine="708"/>
        <w:jc w:val="both"/>
        <w:rPr>
          <w:rFonts w:asciiTheme="majorBidi" w:hAnsiTheme="majorBidi" w:cstheme="majorBidi"/>
          <w:sz w:val="24"/>
          <w:szCs w:val="24"/>
        </w:rPr>
      </w:pPr>
    </w:p>
    <w:p w14:paraId="3C4B21F4" w14:textId="77777777" w:rsidR="00DE6D11" w:rsidRDefault="00DE6D11" w:rsidP="00DE6D11">
      <w:pPr>
        <w:spacing w:line="360" w:lineRule="auto"/>
        <w:ind w:firstLine="708"/>
        <w:jc w:val="both"/>
        <w:rPr>
          <w:rFonts w:asciiTheme="majorBidi" w:hAnsiTheme="majorBidi" w:cstheme="majorBidi"/>
          <w:sz w:val="24"/>
          <w:szCs w:val="24"/>
        </w:rPr>
      </w:pPr>
    </w:p>
    <w:p w14:paraId="40ACB9E6" w14:textId="77777777" w:rsidR="00DE6D11" w:rsidRPr="00301E9B" w:rsidRDefault="00DE6D11" w:rsidP="00DE6D11">
      <w:pPr>
        <w:spacing w:line="360" w:lineRule="auto"/>
        <w:ind w:firstLine="708"/>
        <w:jc w:val="both"/>
        <w:rPr>
          <w:rFonts w:asciiTheme="majorBidi" w:hAnsiTheme="majorBidi" w:cstheme="majorBidi"/>
          <w:sz w:val="24"/>
          <w:szCs w:val="24"/>
        </w:rPr>
      </w:pPr>
    </w:p>
    <w:p w14:paraId="196F0934" w14:textId="5FBC4244" w:rsidR="008D5891" w:rsidRDefault="007A4309" w:rsidP="008D5891">
      <w:pPr>
        <w:ind w:left="1416"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62C2B2C4" w14:textId="0BD407E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0D37CB5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deuxième 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27F272B3" w:rsidR="00CC62E1" w:rsidRDefault="007A4309" w:rsidP="000D756D">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Enfin, le troisième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11340CEA" w14:textId="77777777" w:rsidR="000C0D94" w:rsidRDefault="00956D75" w:rsidP="000C0D94">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I : Introduction à la sécurité informatique</w:t>
      </w:r>
    </w:p>
    <w:p w14:paraId="384CDD30" w14:textId="77777777" w:rsidR="000C0D94" w:rsidRDefault="000C0D94" w:rsidP="000C0D94">
      <w:pPr>
        <w:pStyle w:val="ListParagraph"/>
        <w:spacing w:line="360" w:lineRule="auto"/>
        <w:jc w:val="both"/>
        <w:rPr>
          <w:rFonts w:asciiTheme="majorBidi" w:hAnsiTheme="majorBidi" w:cstheme="majorBidi"/>
          <w:b/>
          <w:bCs/>
          <w:sz w:val="36"/>
          <w:szCs w:val="36"/>
        </w:rPr>
      </w:pPr>
    </w:p>
    <w:p w14:paraId="21FBDF80" w14:textId="303DE97A" w:rsidR="00956D75"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I.1.</w:t>
      </w:r>
      <w:r w:rsidRPr="00EF393D">
        <w:rPr>
          <w:rFonts w:asciiTheme="majorBidi" w:hAnsiTheme="majorBidi" w:cstheme="majorBidi"/>
          <w:b/>
          <w:bCs/>
          <w:sz w:val="32"/>
          <w:szCs w:val="32"/>
        </w:rPr>
        <w:tab/>
      </w:r>
      <w:bookmarkStart w:id="0" w:name="_Hlk134056179"/>
      <w:r w:rsidRPr="00EF393D">
        <w:rPr>
          <w:rFonts w:asciiTheme="majorBidi" w:hAnsiTheme="majorBidi" w:cstheme="majorBidi"/>
          <w:b/>
          <w:bCs/>
          <w:sz w:val="32"/>
          <w:szCs w:val="32"/>
        </w:rPr>
        <w:t>Introduction</w:t>
      </w:r>
      <w:bookmarkEnd w:id="0"/>
    </w:p>
    <w:p w14:paraId="2D1ED549" w14:textId="12E9255E" w:rsidR="002A2AEA" w:rsidRDefault="00C3426A" w:rsidP="002A2AEA">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08D92BA7" w14:textId="73B29EB6" w:rsidR="00697438" w:rsidRDefault="00697438" w:rsidP="00697438">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2</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L’organisme d’accueil</w:t>
      </w:r>
    </w:p>
    <w:p w14:paraId="09941CCE" w14:textId="46A6AD6E" w:rsidR="00B45B45" w:rsidRPr="00B45B45" w:rsidRDefault="00B45B45" w:rsidP="00B45B45">
      <w:pPr>
        <w:spacing w:line="360" w:lineRule="auto"/>
        <w:ind w:firstLine="708"/>
        <w:jc w:val="both"/>
        <w:rPr>
          <w:rFonts w:asciiTheme="majorBidi" w:hAnsiTheme="majorBidi" w:cstheme="majorBidi"/>
          <w:sz w:val="24"/>
          <w:szCs w:val="24"/>
        </w:rPr>
      </w:pPr>
      <w:r w:rsidRPr="00B45B45">
        <w:rPr>
          <w:rFonts w:asciiTheme="majorBidi" w:hAnsiTheme="majorBidi" w:cstheme="majorBidi"/>
          <w:sz w:val="24"/>
          <w:szCs w:val="24"/>
        </w:rPr>
        <w:t>Le Ministère de la Numérisation et des Statistiques en Algérie</w:t>
      </w:r>
      <w:r>
        <w:rPr>
          <w:rFonts w:asciiTheme="majorBidi" w:hAnsiTheme="majorBidi" w:cstheme="majorBidi"/>
          <w:sz w:val="24"/>
          <w:szCs w:val="24"/>
        </w:rPr>
        <w:t xml:space="preserve"> </w:t>
      </w:r>
      <w:r w:rsidRPr="00B45B45">
        <w:rPr>
          <w:rFonts w:asciiTheme="majorBidi" w:hAnsiTheme="majorBidi" w:cstheme="majorBidi"/>
          <w:sz w:val="24"/>
          <w:szCs w:val="24"/>
        </w:rPr>
        <w:t>créé en janvier 2020</w:t>
      </w:r>
      <w:r>
        <w:rPr>
          <w:rFonts w:asciiTheme="majorBidi" w:hAnsiTheme="majorBidi" w:cstheme="majorBidi"/>
          <w:sz w:val="24"/>
          <w:szCs w:val="24"/>
        </w:rPr>
        <w:t>,</w:t>
      </w:r>
      <w:r w:rsidRPr="00B45B45">
        <w:rPr>
          <w:rFonts w:asciiTheme="majorBidi" w:hAnsiTheme="majorBidi" w:cstheme="majorBidi"/>
          <w:sz w:val="24"/>
          <w:szCs w:val="24"/>
        </w:rPr>
        <w:t xml:space="preserve"> est le département ministériel chargé de la mise en place de politiques et de programmes visant à améliorer l'utilisation des </w:t>
      </w:r>
      <w:bookmarkStart w:id="1" w:name="_Hlk133683996"/>
      <w:r w:rsidRPr="00B45B45">
        <w:rPr>
          <w:rFonts w:asciiTheme="majorBidi" w:hAnsiTheme="majorBidi" w:cstheme="majorBidi"/>
          <w:sz w:val="24"/>
          <w:szCs w:val="24"/>
        </w:rPr>
        <w:t xml:space="preserve">technologies de l'information et de la communication </w:t>
      </w:r>
      <w:bookmarkEnd w:id="1"/>
      <w:r w:rsidRPr="00B45B45">
        <w:rPr>
          <w:rFonts w:asciiTheme="majorBidi" w:hAnsiTheme="majorBidi" w:cstheme="majorBidi"/>
          <w:sz w:val="24"/>
          <w:szCs w:val="24"/>
        </w:rPr>
        <w:t>(TIC) dans les différents secteurs de la société, ainsi que la production et la gestion des données statistiques.</w:t>
      </w:r>
    </w:p>
    <w:p w14:paraId="1221ADC1" w14:textId="77777777" w:rsidR="00B45B45" w:rsidRPr="00B45B45" w:rsidRDefault="00B45B45" w:rsidP="00B45B45">
      <w:pPr>
        <w:spacing w:line="360" w:lineRule="auto"/>
        <w:jc w:val="both"/>
        <w:rPr>
          <w:rFonts w:asciiTheme="majorBidi" w:hAnsiTheme="majorBidi" w:cstheme="majorBidi"/>
          <w:sz w:val="24"/>
          <w:szCs w:val="24"/>
        </w:rPr>
      </w:pPr>
      <w:r w:rsidRPr="00B45B45">
        <w:rPr>
          <w:rFonts w:asciiTheme="majorBidi" w:hAnsiTheme="majorBidi" w:cstheme="majorBidi"/>
          <w:sz w:val="24"/>
          <w:szCs w:val="24"/>
        </w:rPr>
        <w:t>Ce ministère a pour mission de moderniser l'administration publique en favorisant la numérisation de ses procédures, en facilitant l'accès aux services publics en ligne, en renforçant la sécurité des données numériques, et en encourageant l'innovation dans le domaine des TIC.</w:t>
      </w:r>
    </w:p>
    <w:p w14:paraId="31139151" w14:textId="77777777" w:rsidR="00B45B45" w:rsidRDefault="00B45B45" w:rsidP="00B45B45">
      <w:pPr>
        <w:spacing w:line="360" w:lineRule="auto"/>
        <w:jc w:val="both"/>
        <w:rPr>
          <w:rFonts w:asciiTheme="majorBidi" w:hAnsiTheme="majorBidi" w:cstheme="majorBidi"/>
          <w:sz w:val="24"/>
          <w:szCs w:val="24"/>
        </w:rPr>
      </w:pPr>
      <w:r w:rsidRPr="00B45B45">
        <w:rPr>
          <w:rFonts w:asciiTheme="majorBidi" w:hAnsiTheme="majorBidi" w:cstheme="majorBidi"/>
          <w:sz w:val="24"/>
          <w:szCs w:val="24"/>
        </w:rPr>
        <w:t>Il est également responsable de la production et de la diffusion de données statistiques fiables et pertinentes, qui sont nécessaires pour la prise de décisions éclairées en matière de planification, de suivi et d'évaluation des politiques économiques, sociales et environnementales en Algérie.</w:t>
      </w:r>
    </w:p>
    <w:p w14:paraId="71D8C5AB" w14:textId="475BBE69" w:rsidR="00C90BE8" w:rsidRDefault="00C90BE8" w:rsidP="00C90BE8">
      <w:pPr>
        <w:spacing w:line="360" w:lineRule="auto"/>
        <w:jc w:val="both"/>
        <w:rPr>
          <w:rFonts w:asciiTheme="majorBidi" w:hAnsiTheme="majorBidi" w:cstheme="majorBidi"/>
          <w:b/>
          <w:bCs/>
          <w:sz w:val="28"/>
          <w:szCs w:val="28"/>
        </w:rPr>
      </w:pPr>
      <w:r>
        <w:rPr>
          <w:rFonts w:asciiTheme="majorBidi" w:hAnsiTheme="majorBidi" w:cstheme="majorBidi"/>
          <w:sz w:val="24"/>
          <w:szCs w:val="24"/>
        </w:rPr>
        <w:tab/>
      </w:r>
      <w:r w:rsidRPr="00EF393D">
        <w:rPr>
          <w:rFonts w:asciiTheme="majorBidi" w:hAnsiTheme="majorBidi" w:cstheme="majorBidi"/>
          <w:b/>
          <w:bCs/>
          <w:sz w:val="32"/>
          <w:szCs w:val="32"/>
        </w:rPr>
        <w:t>I.</w:t>
      </w:r>
      <w:r>
        <w:rPr>
          <w:rFonts w:asciiTheme="majorBidi" w:hAnsiTheme="majorBidi" w:cstheme="majorBidi"/>
          <w:b/>
          <w:bCs/>
          <w:sz w:val="32"/>
          <w:szCs w:val="32"/>
        </w:rPr>
        <w:t>2</w:t>
      </w:r>
      <w:r w:rsidRPr="00EF393D">
        <w:rPr>
          <w:rFonts w:asciiTheme="majorBidi" w:hAnsiTheme="majorBidi" w:cstheme="majorBidi"/>
          <w:b/>
          <w:bCs/>
          <w:sz w:val="32"/>
          <w:szCs w:val="32"/>
        </w:rPr>
        <w:t>.</w:t>
      </w:r>
      <w:r>
        <w:rPr>
          <w:rFonts w:asciiTheme="majorBidi" w:hAnsiTheme="majorBidi" w:cstheme="majorBidi"/>
          <w:b/>
          <w:bCs/>
          <w:sz w:val="32"/>
          <w:szCs w:val="32"/>
        </w:rPr>
        <w:t xml:space="preserve">1 </w:t>
      </w:r>
      <w:r>
        <w:rPr>
          <w:rFonts w:asciiTheme="majorBidi" w:hAnsiTheme="majorBidi" w:cstheme="majorBidi"/>
          <w:b/>
          <w:bCs/>
          <w:sz w:val="28"/>
          <w:szCs w:val="28"/>
        </w:rPr>
        <w:t>S</w:t>
      </w:r>
      <w:r w:rsidRPr="00C90BE8">
        <w:rPr>
          <w:rFonts w:asciiTheme="majorBidi" w:hAnsiTheme="majorBidi" w:cstheme="majorBidi"/>
          <w:b/>
          <w:bCs/>
          <w:sz w:val="28"/>
          <w:szCs w:val="28"/>
        </w:rPr>
        <w:t>ervice de Sous-direction de la Cybersécurité</w:t>
      </w:r>
    </w:p>
    <w:p w14:paraId="388AB280" w14:textId="53C9CA97" w:rsidR="00C90BE8" w:rsidRDefault="00C90BE8" w:rsidP="00F456A2">
      <w:pPr>
        <w:spacing w:line="360" w:lineRule="auto"/>
        <w:jc w:val="both"/>
        <w:rPr>
          <w:rFonts w:asciiTheme="majorBidi" w:hAnsiTheme="majorBidi" w:cstheme="majorBidi"/>
          <w:sz w:val="24"/>
          <w:szCs w:val="24"/>
        </w:rPr>
      </w:pPr>
      <w:r>
        <w:rPr>
          <w:rFonts w:asciiTheme="majorBidi" w:hAnsiTheme="majorBidi" w:cstheme="majorBidi"/>
          <w:b/>
          <w:bCs/>
          <w:sz w:val="28"/>
          <w:szCs w:val="28"/>
        </w:rPr>
        <w:tab/>
      </w:r>
      <w:r>
        <w:rPr>
          <w:rFonts w:asciiTheme="majorBidi" w:hAnsiTheme="majorBidi" w:cstheme="majorBidi"/>
          <w:b/>
          <w:bCs/>
          <w:sz w:val="28"/>
          <w:szCs w:val="28"/>
        </w:rPr>
        <w:tab/>
      </w:r>
      <w:r w:rsidR="00F456A2" w:rsidRPr="00F456A2">
        <w:rPr>
          <w:rFonts w:asciiTheme="majorBidi" w:hAnsiTheme="majorBidi" w:cstheme="majorBidi"/>
          <w:sz w:val="24"/>
          <w:szCs w:val="24"/>
        </w:rPr>
        <w:t>Est une entité chargée de la sécurité informatique et de la protection des données numériques au sein du ministère. Elle est responsable de la mise en place de mesures visant à protéger les systèmes d'information et les données électroniques contre les cyberattaques, les virus informatiques, le piratage et les autres menaces liées à la sécurité numérique.</w:t>
      </w:r>
    </w:p>
    <w:p w14:paraId="3747CCDA" w14:textId="77777777" w:rsidR="00F456A2" w:rsidRPr="00B45B45" w:rsidRDefault="00F456A2" w:rsidP="00F456A2">
      <w:pPr>
        <w:spacing w:line="360" w:lineRule="auto"/>
        <w:jc w:val="both"/>
        <w:rPr>
          <w:rFonts w:asciiTheme="majorBidi" w:hAnsiTheme="majorBidi" w:cstheme="majorBidi"/>
          <w:sz w:val="24"/>
          <w:szCs w:val="24"/>
        </w:rPr>
      </w:pPr>
    </w:p>
    <w:p w14:paraId="4913484F" w14:textId="77777777" w:rsidR="00697438" w:rsidRDefault="00697438" w:rsidP="00697438">
      <w:pPr>
        <w:spacing w:line="360" w:lineRule="auto"/>
        <w:jc w:val="both"/>
        <w:rPr>
          <w:rFonts w:asciiTheme="majorBidi" w:hAnsiTheme="majorBidi" w:cstheme="majorBidi"/>
          <w:b/>
          <w:bCs/>
          <w:sz w:val="32"/>
          <w:szCs w:val="32"/>
        </w:rPr>
      </w:pPr>
    </w:p>
    <w:p w14:paraId="3C7521D4" w14:textId="77777777" w:rsidR="00697438" w:rsidRDefault="00697438" w:rsidP="002A2AEA">
      <w:pPr>
        <w:spacing w:line="360" w:lineRule="auto"/>
        <w:ind w:firstLine="864"/>
        <w:jc w:val="both"/>
        <w:rPr>
          <w:rFonts w:asciiTheme="majorBidi" w:hAnsiTheme="majorBidi" w:cstheme="majorBidi"/>
          <w:sz w:val="24"/>
          <w:szCs w:val="24"/>
        </w:rPr>
      </w:pPr>
    </w:p>
    <w:p w14:paraId="3C66F75E" w14:textId="29E31577"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sidR="00697438">
        <w:rPr>
          <w:rFonts w:asciiTheme="majorBidi" w:hAnsiTheme="majorBidi" w:cstheme="majorBidi"/>
          <w:b/>
          <w:bCs/>
          <w:sz w:val="32"/>
          <w:szCs w:val="32"/>
        </w:rPr>
        <w:t>3</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Définitions</w:t>
      </w:r>
    </w:p>
    <w:p w14:paraId="06BD0A7E" w14:textId="0F0C5DEC" w:rsidR="000D756D" w:rsidRDefault="000D756D" w:rsidP="000D756D">
      <w:pPr>
        <w:pStyle w:val="ListParagraph"/>
        <w:numPr>
          <w:ilvl w:val="0"/>
          <w:numId w:val="7"/>
        </w:numPr>
        <w:spacing w:line="360" w:lineRule="auto"/>
        <w:jc w:val="both"/>
        <w:rPr>
          <w:rFonts w:asciiTheme="majorBidi" w:hAnsiTheme="majorBidi" w:cstheme="majorBidi"/>
          <w:sz w:val="28"/>
          <w:szCs w:val="28"/>
        </w:rPr>
      </w:pPr>
      <w:r w:rsidRPr="003852C5">
        <w:rPr>
          <w:rFonts w:asciiTheme="majorBidi" w:hAnsiTheme="majorBidi" w:cstheme="majorBidi"/>
          <w:sz w:val="28"/>
          <w:szCs w:val="28"/>
        </w:rPr>
        <w:t>IOC</w:t>
      </w:r>
      <w:r w:rsidRPr="00A07953">
        <w:rPr>
          <w:rFonts w:asciiTheme="majorBidi" w:hAnsiTheme="majorBidi" w:cstheme="majorBidi"/>
          <w:sz w:val="28"/>
          <w:szCs w:val="28"/>
        </w:rPr>
        <w:t xml:space="preserve"> : </w:t>
      </w:r>
    </w:p>
    <w:p w14:paraId="2D6322CA" w14:textId="1AC1676F"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Est l'acronyme de "Indicator of Compromise" ou "Indicateur de compromission" en français. Il s'agit d'un élément de preuve qui indique qu'un système informatique a été compromis ou qu'une activité malveillante a eu lieu. Les IOC peuvent prendre diverses formes, notamment des fichiers de logs, des adresses IP, des noms de domaine, des signatures de virus, des hash de fichiers, des comportements suspects, des identifiants de connexion, des emails suspects, etc. Les IOC sont utilisés par les professionnels de la sécurité informatique pour détecter, prévenir et enquêter sur les incidents de sécurité, ainsi que pour mettre en place des mesures de protection et de remédiation. Les IOC sont également largement utilisés dans les systèmes de détection et de réponse aux incidents de sécurité (SIEM), qui permettent aux organisations de surveiller en temps réel les activités suspectes sur leurs réseaux et de détecter les menaces potentielles.</w:t>
      </w:r>
    </w:p>
    <w:p w14:paraId="256EB242" w14:textId="77777777" w:rsidR="00A07953"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Sécurité informatique</w:t>
      </w:r>
      <w:r w:rsidR="00A07953">
        <w:rPr>
          <w:rFonts w:asciiTheme="majorBidi" w:hAnsiTheme="majorBidi" w:cstheme="majorBidi"/>
          <w:sz w:val="28"/>
          <w:szCs w:val="28"/>
        </w:rPr>
        <w:t> :</w:t>
      </w:r>
    </w:p>
    <w:p w14:paraId="16DE4C40" w14:textId="28AB4978"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La sécurité informatique comporte trois aspects : la protection physique des installations, la protection des données contre la consultation, la modification ou la dégradation, effectuées de façon volontaire ou accidentelle par des personnes non autorisées, et la protection de la fiabilité de ces données (c'est-à-dire la conservation de leur contenu au fil du temps ou lors de leur traitement).</w:t>
      </w:r>
    </w:p>
    <w:p w14:paraId="0C204FF7" w14:textId="017FF88C" w:rsidR="000D756D" w:rsidRPr="00A07953" w:rsidRDefault="000D756D" w:rsidP="00A07953">
      <w:pPr>
        <w:pStyle w:val="ListParagraph"/>
        <w:spacing w:line="360" w:lineRule="auto"/>
        <w:ind w:left="1440"/>
        <w:jc w:val="both"/>
        <w:rPr>
          <w:rFonts w:asciiTheme="majorBidi" w:hAnsiTheme="majorBidi" w:cstheme="majorBidi"/>
          <w:sz w:val="28"/>
          <w:szCs w:val="28"/>
        </w:rPr>
      </w:pPr>
      <w:r w:rsidRPr="00A07953">
        <w:rPr>
          <w:rFonts w:asciiTheme="majorBidi" w:hAnsiTheme="majorBidi" w:cstheme="majorBidi"/>
          <w:sz w:val="28"/>
          <w:szCs w:val="28"/>
        </w:rPr>
        <w:t xml:space="preserve"> </w:t>
      </w:r>
    </w:p>
    <w:p w14:paraId="7627DC32" w14:textId="77777777" w:rsidR="00A07953"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Vulnérabilité</w:t>
      </w:r>
      <w:r w:rsidR="00A07953">
        <w:rPr>
          <w:rFonts w:asciiTheme="majorBidi" w:hAnsiTheme="majorBidi" w:cstheme="majorBidi"/>
          <w:sz w:val="28"/>
          <w:szCs w:val="28"/>
        </w:rPr>
        <w:t> :</w:t>
      </w:r>
    </w:p>
    <w:p w14:paraId="747B56C4" w14:textId="192139B3" w:rsidR="000D756D"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 xml:space="preserve">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w:t>
      </w:r>
      <w:r w:rsidRPr="003852C5">
        <w:rPr>
          <w:rFonts w:asciiTheme="majorBidi" w:hAnsiTheme="majorBidi" w:cstheme="majorBidi"/>
          <w:sz w:val="24"/>
          <w:szCs w:val="24"/>
        </w:rPr>
        <w:lastRenderedPageBreak/>
        <w:t>pour accéder à des données sensibles, installer des logiciels malveillants ou perturber le fonctionnement normal du système.</w:t>
      </w:r>
    </w:p>
    <w:p w14:paraId="52FC2E52" w14:textId="077A4444" w:rsidR="000D756D"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Attaque :</w:t>
      </w:r>
    </w:p>
    <w:p w14:paraId="22F74E18" w14:textId="279FB966"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En informatique, est un acte malveillant visant à compromettre ou à perturber un système informatique, un réseau ou une application. Les attaques peuvent prendre de nombreuses formes, notamment des virus, des malwares, des tentatives d'intrusion, des attaques par déni de service, des attaques de phishing, etc. Les attaquants peuvent chercher à voler des données sensibles, à perturber les opérations normales du système, à détruire des informations ou à compromettre la sécurité des utilisateurs.</w:t>
      </w:r>
    </w:p>
    <w:p w14:paraId="0AE23C00" w14:textId="77777777" w:rsidR="003852C5" w:rsidRPr="00A07953" w:rsidRDefault="003852C5" w:rsidP="00A07953">
      <w:pPr>
        <w:pStyle w:val="ListParagraph"/>
        <w:spacing w:line="360" w:lineRule="auto"/>
        <w:ind w:left="1440"/>
        <w:jc w:val="both"/>
        <w:rPr>
          <w:rFonts w:asciiTheme="majorBidi" w:hAnsiTheme="majorBidi" w:cstheme="majorBidi"/>
          <w:sz w:val="28"/>
          <w:szCs w:val="28"/>
        </w:rPr>
      </w:pPr>
    </w:p>
    <w:p w14:paraId="6245EB94" w14:textId="361E69AE"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sidR="00697438">
        <w:rPr>
          <w:rFonts w:asciiTheme="majorBidi" w:hAnsiTheme="majorBidi" w:cstheme="majorBidi"/>
          <w:b/>
          <w:bCs/>
          <w:sz w:val="32"/>
          <w:szCs w:val="32"/>
        </w:rPr>
        <w:t>4</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Analyse vulnérabilités</w:t>
      </w:r>
    </w:p>
    <w:p w14:paraId="75493A70" w14:textId="5A2391F3" w:rsidR="000D756D" w:rsidRDefault="000D756D" w:rsidP="000D756D">
      <w:pPr>
        <w:spacing w:line="360" w:lineRule="auto"/>
        <w:ind w:firstLine="864"/>
        <w:jc w:val="both"/>
        <w:rPr>
          <w:rFonts w:asciiTheme="majorBidi" w:hAnsiTheme="majorBidi" w:cstheme="majorBidi"/>
          <w:sz w:val="24"/>
          <w:szCs w:val="24"/>
        </w:rPr>
      </w:pPr>
      <w:r w:rsidRPr="000D756D">
        <w:rPr>
          <w:rFonts w:asciiTheme="majorBidi" w:hAnsiTheme="majorBidi" w:cstheme="majorBidi"/>
          <w:sz w:val="24"/>
          <w:szCs w:val="24"/>
        </w:rPr>
        <w:t>L'analyse de vulnérabilités est un processus visant à identifier les vulnérabilités dans un système informatique, une application ou un réseau, afin de les corriger avant qu'elles ne soient exploitées par des attaquants. Le processus commence généralement par une évaluation de la sécurité du système, qui peut comprendre des tests de pénétration, des analyses de configuration, des scans de vulnérabilités et d'autres techniques. Les vulnérabilités identifiées sont ensuite évaluées en termes de leur impact potentiel sur le système et de la probabilité qu'elles soient exploitées. Une fois les vulnérabilités prioritaires identifiées, des correctifs sont appliqués pour réduire les risques. L'analyse de vulnérabilités est un processus continu, car de nouvelles vulnérabilités peuvent apparaître en raison de changements dans les systèmes, les applications ou les menaces. Par conséquent, il est important de maintenir les systèmes à jour et de réaliser des analyses de vulnérabilités régulières pour maintenir une posture de sécurité optimale.</w:t>
      </w:r>
    </w:p>
    <w:p w14:paraId="1FCEB292" w14:textId="77777777" w:rsidR="00841273" w:rsidRDefault="00841273" w:rsidP="000D756D">
      <w:pPr>
        <w:spacing w:line="360" w:lineRule="auto"/>
        <w:ind w:firstLine="864"/>
        <w:jc w:val="both"/>
        <w:rPr>
          <w:rFonts w:asciiTheme="majorBidi" w:hAnsiTheme="majorBidi" w:cstheme="majorBidi"/>
          <w:sz w:val="24"/>
          <w:szCs w:val="24"/>
        </w:rPr>
      </w:pPr>
    </w:p>
    <w:p w14:paraId="7C307F08" w14:textId="77777777" w:rsidR="00841273" w:rsidRDefault="00841273" w:rsidP="000D756D">
      <w:pPr>
        <w:spacing w:line="360" w:lineRule="auto"/>
        <w:ind w:firstLine="864"/>
        <w:jc w:val="both"/>
        <w:rPr>
          <w:rFonts w:asciiTheme="majorBidi" w:hAnsiTheme="majorBidi" w:cstheme="majorBidi"/>
          <w:sz w:val="24"/>
          <w:szCs w:val="24"/>
        </w:rPr>
      </w:pPr>
    </w:p>
    <w:p w14:paraId="1B29875A" w14:textId="77777777" w:rsidR="00841273" w:rsidRDefault="00841273" w:rsidP="000D756D">
      <w:pPr>
        <w:spacing w:line="360" w:lineRule="auto"/>
        <w:ind w:firstLine="864"/>
        <w:jc w:val="both"/>
        <w:rPr>
          <w:rFonts w:asciiTheme="majorBidi" w:hAnsiTheme="majorBidi" w:cstheme="majorBidi"/>
          <w:sz w:val="24"/>
          <w:szCs w:val="24"/>
        </w:rPr>
      </w:pPr>
    </w:p>
    <w:p w14:paraId="0FEAEB65" w14:textId="77777777" w:rsidR="00841273" w:rsidRDefault="00841273" w:rsidP="000D756D">
      <w:pPr>
        <w:spacing w:line="360" w:lineRule="auto"/>
        <w:ind w:firstLine="864"/>
        <w:jc w:val="both"/>
        <w:rPr>
          <w:rFonts w:asciiTheme="majorBidi" w:hAnsiTheme="majorBidi" w:cstheme="majorBidi"/>
          <w:sz w:val="24"/>
          <w:szCs w:val="24"/>
        </w:rPr>
      </w:pPr>
    </w:p>
    <w:p w14:paraId="5C246A6D" w14:textId="77777777" w:rsidR="00841273" w:rsidRDefault="00841273" w:rsidP="000D756D">
      <w:pPr>
        <w:spacing w:line="360" w:lineRule="auto"/>
        <w:ind w:firstLine="864"/>
        <w:jc w:val="both"/>
        <w:rPr>
          <w:rFonts w:asciiTheme="majorBidi" w:hAnsiTheme="majorBidi" w:cstheme="majorBidi"/>
          <w:sz w:val="24"/>
          <w:szCs w:val="24"/>
        </w:rPr>
      </w:pPr>
    </w:p>
    <w:p w14:paraId="1D7085FF" w14:textId="77777777" w:rsidR="00841273" w:rsidRPr="000D756D" w:rsidRDefault="00841273" w:rsidP="000D756D">
      <w:pPr>
        <w:spacing w:line="360" w:lineRule="auto"/>
        <w:ind w:firstLine="864"/>
        <w:jc w:val="both"/>
        <w:rPr>
          <w:rFonts w:asciiTheme="majorBidi" w:hAnsiTheme="majorBidi" w:cstheme="majorBidi"/>
          <w:sz w:val="24"/>
          <w:szCs w:val="24"/>
        </w:rPr>
      </w:pPr>
    </w:p>
    <w:p w14:paraId="2003F689" w14:textId="06BDDA4C"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sidR="00697438">
        <w:rPr>
          <w:rFonts w:asciiTheme="majorBidi" w:hAnsiTheme="majorBidi" w:cstheme="majorBidi"/>
          <w:b/>
          <w:bCs/>
          <w:sz w:val="32"/>
          <w:szCs w:val="32"/>
        </w:rPr>
        <w:t>5</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 xml:space="preserve">Exemple d’étude </w:t>
      </w:r>
    </w:p>
    <w:p w14:paraId="24239276" w14:textId="436D1ED6" w:rsidR="00F80F74" w:rsidRDefault="00022234" w:rsidP="00F80F74">
      <w:pPr>
        <w:spacing w:line="360" w:lineRule="auto"/>
        <w:ind w:firstLine="708"/>
        <w:jc w:val="bot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2ED6E806" wp14:editId="7568CEA8">
            <wp:simplePos x="0" y="0"/>
            <wp:positionH relativeFrom="column">
              <wp:posOffset>182880</wp:posOffset>
            </wp:positionH>
            <wp:positionV relativeFrom="paragraph">
              <wp:posOffset>782320</wp:posOffset>
            </wp:positionV>
            <wp:extent cx="5731510" cy="3223895"/>
            <wp:effectExtent l="0" t="0" r="2540" b="0"/>
            <wp:wrapSquare wrapText="bothSides"/>
            <wp:docPr id="21124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F80F74" w:rsidRPr="00F80F74">
        <w:rPr>
          <w:rFonts w:asciiTheme="majorBidi" w:hAnsiTheme="majorBidi" w:cstheme="majorBidi"/>
          <w:sz w:val="24"/>
          <w:szCs w:val="24"/>
        </w:rPr>
        <w:t>À</w:t>
      </w:r>
      <w:r w:rsidR="00F80F74">
        <w:rPr>
          <w:rFonts w:asciiTheme="majorBidi" w:hAnsiTheme="majorBidi" w:cstheme="majorBidi"/>
          <w:sz w:val="24"/>
          <w:szCs w:val="24"/>
        </w:rPr>
        <w:t xml:space="preserve"> </w:t>
      </w:r>
      <w:r w:rsidR="00F80F74" w:rsidRPr="00F80F74">
        <w:rPr>
          <w:rFonts w:asciiTheme="majorBidi" w:hAnsiTheme="majorBidi" w:cstheme="majorBidi"/>
          <w:sz w:val="24"/>
          <w:szCs w:val="24"/>
        </w:rPr>
        <w:t xml:space="preserve">titre d'exemple pour cette étude, on a opté pour le site CISA qui </w:t>
      </w:r>
      <w:r w:rsidR="00F80F74">
        <w:rPr>
          <w:rFonts w:asciiTheme="majorBidi" w:hAnsiTheme="majorBidi" w:cstheme="majorBidi"/>
          <w:sz w:val="24"/>
          <w:szCs w:val="24"/>
        </w:rPr>
        <w:t xml:space="preserve">est </w:t>
      </w:r>
      <w:r w:rsidR="00F80F74" w:rsidRPr="00F80F74">
        <w:rPr>
          <w:rFonts w:asciiTheme="majorBidi" w:hAnsiTheme="majorBidi" w:cstheme="majorBidi"/>
          <w:sz w:val="24"/>
          <w:szCs w:val="24"/>
        </w:rPr>
        <w:t>un site d'une agence gouvernementale américaine chargée de protéger l'infrastructure critique des États-Unis contre les menaces de cybersécurité.</w:t>
      </w:r>
    </w:p>
    <w:p w14:paraId="745337B2" w14:textId="64D51A2B" w:rsidR="00727B37" w:rsidRDefault="00727B37" w:rsidP="00727B37">
      <w:pPr>
        <w:spacing w:line="360" w:lineRule="auto"/>
        <w:ind w:firstLine="708"/>
        <w:jc w:val="both"/>
        <w:rPr>
          <w:rFonts w:asciiTheme="majorBidi" w:hAnsiTheme="majorBidi" w:cstheme="majorBidi"/>
          <w:sz w:val="24"/>
          <w:szCs w:val="24"/>
        </w:rPr>
      </w:pPr>
    </w:p>
    <w:p w14:paraId="336483A5" w14:textId="27926C4E" w:rsidR="00B258AE" w:rsidRDefault="00727B37" w:rsidP="00AE7C36">
      <w:pPr>
        <w:spacing w:line="360" w:lineRule="auto"/>
        <w:jc w:val="center"/>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2</w:t>
      </w:r>
      <w:r w:rsidR="00DF08DA">
        <w:rPr>
          <w:rFonts w:asciiTheme="majorBidi" w:hAnsiTheme="majorBidi" w:cstheme="majorBidi"/>
          <w:b/>
          <w:bCs/>
          <w:i/>
          <w:iCs/>
          <w:sz w:val="28"/>
          <w:szCs w:val="28"/>
        </w:rPr>
        <w:t xml:space="preserve"> </w:t>
      </w:r>
      <w:r>
        <w:rPr>
          <w:rFonts w:asciiTheme="majorBidi" w:hAnsiTheme="majorBidi" w:cstheme="majorBidi"/>
          <w:b/>
          <w:bCs/>
          <w:i/>
          <w:iCs/>
          <w:sz w:val="28"/>
          <w:szCs w:val="28"/>
        </w:rPr>
        <w:t>:</w:t>
      </w:r>
      <w:r w:rsidR="00DF08DA">
        <w:rPr>
          <w:rFonts w:asciiTheme="majorBidi" w:hAnsiTheme="majorBidi" w:cstheme="majorBidi"/>
          <w:b/>
          <w:bCs/>
          <w:i/>
          <w:iCs/>
          <w:sz w:val="28"/>
          <w:szCs w:val="28"/>
        </w:rPr>
        <w:t xml:space="preserve"> </w:t>
      </w:r>
      <w:r w:rsidR="00AE7C36">
        <w:rPr>
          <w:rFonts w:asciiTheme="majorBidi" w:hAnsiTheme="majorBidi" w:cstheme="majorBidi"/>
          <w:b/>
          <w:bCs/>
          <w:i/>
          <w:iCs/>
          <w:sz w:val="28"/>
          <w:szCs w:val="28"/>
        </w:rPr>
        <w:t>S</w:t>
      </w:r>
      <w:r w:rsidR="00DF08DA">
        <w:rPr>
          <w:rFonts w:asciiTheme="majorBidi" w:hAnsiTheme="majorBidi" w:cstheme="majorBidi"/>
          <w:b/>
          <w:bCs/>
          <w:i/>
          <w:iCs/>
          <w:sz w:val="28"/>
          <w:szCs w:val="28"/>
        </w:rPr>
        <w:t>ite d</w:t>
      </w:r>
      <w:r w:rsidR="00B258AE">
        <w:rPr>
          <w:rFonts w:asciiTheme="majorBidi" w:hAnsiTheme="majorBidi" w:cstheme="majorBidi"/>
          <w:b/>
          <w:bCs/>
          <w:i/>
          <w:iCs/>
          <w:sz w:val="28"/>
          <w:szCs w:val="28"/>
        </w:rPr>
        <w:t>e l’</w:t>
      </w:r>
      <w:r w:rsidR="00B258AE" w:rsidRPr="00B258AE">
        <w:rPr>
          <w:rFonts w:asciiTheme="majorBidi" w:hAnsiTheme="majorBidi" w:cstheme="majorBidi"/>
          <w:b/>
          <w:bCs/>
          <w:i/>
          <w:iCs/>
          <w:sz w:val="28"/>
          <w:szCs w:val="28"/>
        </w:rPr>
        <w:t>Agence de cybersécurité et de sécurité des</w:t>
      </w:r>
      <w:r w:rsidR="00B258AE">
        <w:rPr>
          <w:rFonts w:asciiTheme="majorBidi" w:hAnsiTheme="majorBidi" w:cstheme="majorBidi"/>
          <w:b/>
          <w:bCs/>
          <w:i/>
          <w:iCs/>
          <w:sz w:val="28"/>
          <w:szCs w:val="28"/>
        </w:rPr>
        <w:t xml:space="preserve"> </w:t>
      </w:r>
      <w:r w:rsidR="00B258AE" w:rsidRPr="00B258AE">
        <w:rPr>
          <w:rFonts w:asciiTheme="majorBidi" w:hAnsiTheme="majorBidi" w:cstheme="majorBidi"/>
          <w:b/>
          <w:bCs/>
          <w:i/>
          <w:iCs/>
          <w:sz w:val="28"/>
          <w:szCs w:val="28"/>
        </w:rPr>
        <w:t>infrastructures</w:t>
      </w:r>
    </w:p>
    <w:p w14:paraId="522D6C27" w14:textId="6F3084D3" w:rsidR="00727B37" w:rsidRDefault="00DF08DA" w:rsidP="00AE7C36">
      <w:pPr>
        <w:spacing w:line="360" w:lineRule="auto"/>
        <w:jc w:val="center"/>
        <w:rPr>
          <w:rFonts w:asciiTheme="majorBidi" w:hAnsiTheme="majorBidi" w:cstheme="majorBidi"/>
          <w:b/>
          <w:bCs/>
          <w:i/>
          <w:iCs/>
          <w:sz w:val="28"/>
          <w:szCs w:val="28"/>
        </w:rPr>
      </w:pPr>
      <w:r>
        <w:rPr>
          <w:rFonts w:asciiTheme="majorBidi" w:hAnsiTheme="majorBidi" w:cstheme="majorBidi"/>
          <w:b/>
          <w:bCs/>
          <w:i/>
          <w:iCs/>
          <w:sz w:val="28"/>
          <w:szCs w:val="28"/>
        </w:rPr>
        <w:t>-CISA-</w:t>
      </w:r>
    </w:p>
    <w:p w14:paraId="426BFBE8" w14:textId="77777777" w:rsidR="00DF08DA" w:rsidRPr="00727B37" w:rsidRDefault="00DF08DA" w:rsidP="00DF08DA">
      <w:pPr>
        <w:spacing w:line="360" w:lineRule="auto"/>
        <w:jc w:val="center"/>
        <w:rPr>
          <w:rFonts w:asciiTheme="majorBidi" w:hAnsiTheme="majorBidi" w:cstheme="majorBidi"/>
          <w:b/>
          <w:bCs/>
          <w:i/>
          <w:iCs/>
          <w:sz w:val="28"/>
          <w:szCs w:val="28"/>
        </w:rPr>
      </w:pPr>
    </w:p>
    <w:p w14:paraId="56C76907" w14:textId="4B04611E" w:rsidR="00F80F74" w:rsidRDefault="00F80F74" w:rsidP="00727B37">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 xml:space="preserve">Ce site propose </w:t>
      </w:r>
      <w:r w:rsidRPr="00F80F74">
        <w:rPr>
          <w:rFonts w:asciiTheme="majorBidi" w:hAnsiTheme="majorBidi" w:cstheme="majorBidi"/>
          <w:sz w:val="24"/>
          <w:szCs w:val="24"/>
        </w:rPr>
        <w:t xml:space="preserve">plusieurs formulaires à remplir pour signaler différents types de problèmes de cybersécurité. </w:t>
      </w:r>
      <w:r w:rsidR="00727B37">
        <w:rPr>
          <w:rFonts w:asciiTheme="majorBidi" w:hAnsiTheme="majorBidi" w:cstheme="majorBidi"/>
          <w:sz w:val="24"/>
          <w:szCs w:val="24"/>
        </w:rPr>
        <w:t xml:space="preserve">La figure suivante, représente </w:t>
      </w:r>
      <w:bookmarkStart w:id="2" w:name="_Hlk133677476"/>
      <w:r w:rsidR="00727B37">
        <w:rPr>
          <w:rFonts w:asciiTheme="majorBidi" w:hAnsiTheme="majorBidi" w:cstheme="majorBidi"/>
          <w:sz w:val="24"/>
          <w:szCs w:val="24"/>
        </w:rPr>
        <w:t xml:space="preserve">le </w:t>
      </w:r>
      <w:r w:rsidRPr="00F80F74">
        <w:rPr>
          <w:rFonts w:asciiTheme="majorBidi" w:hAnsiTheme="majorBidi" w:cstheme="majorBidi"/>
          <w:sz w:val="24"/>
          <w:szCs w:val="24"/>
        </w:rPr>
        <w:t>formulaire de déclaration d'incident</w:t>
      </w:r>
      <w:bookmarkEnd w:id="2"/>
      <w:r w:rsidR="00727B37">
        <w:rPr>
          <w:rFonts w:asciiTheme="majorBidi" w:hAnsiTheme="majorBidi" w:cstheme="majorBidi"/>
          <w:sz w:val="24"/>
          <w:szCs w:val="24"/>
        </w:rPr>
        <w:t xml:space="preserve"> (Incident Reporting Form)</w:t>
      </w:r>
      <w:r w:rsidRPr="00F80F74">
        <w:rPr>
          <w:rFonts w:asciiTheme="majorBidi" w:hAnsiTheme="majorBidi" w:cstheme="majorBidi"/>
          <w:sz w:val="24"/>
          <w:szCs w:val="24"/>
        </w:rPr>
        <w:t>,</w:t>
      </w:r>
      <w:r w:rsidR="00727B37">
        <w:rPr>
          <w:rFonts w:asciiTheme="majorBidi" w:hAnsiTheme="majorBidi" w:cstheme="majorBidi"/>
          <w:sz w:val="24"/>
          <w:szCs w:val="24"/>
        </w:rPr>
        <w:t xml:space="preserve"> </w:t>
      </w:r>
      <w:r w:rsidR="00727B37" w:rsidRPr="00727B37">
        <w:rPr>
          <w:rFonts w:asciiTheme="majorBidi" w:hAnsiTheme="majorBidi" w:cstheme="majorBidi"/>
          <w:sz w:val="24"/>
          <w:szCs w:val="24"/>
        </w:rPr>
        <w:t>qui se compose de plusieurs sections. Les sections du formulaire incluent des informations sur l'organisation signalant l'incident, des détails sur l'incident ou la vulnérabilité, et des informations sur les mesures de sécurité en place.</w:t>
      </w:r>
    </w:p>
    <w:p w14:paraId="79AB7760" w14:textId="48C51DE0" w:rsidR="006C1633" w:rsidRDefault="006C1633" w:rsidP="006C1633">
      <w:pPr>
        <w:spacing w:line="360" w:lineRule="auto"/>
        <w:jc w:val="both"/>
        <w:rPr>
          <w:rFonts w:asciiTheme="majorBidi" w:hAnsiTheme="majorBidi" w:cstheme="majorBidi"/>
          <w:sz w:val="24"/>
          <w:szCs w:val="24"/>
        </w:rPr>
      </w:pPr>
      <w:r w:rsidRPr="006C1633">
        <w:rPr>
          <w:rFonts w:asciiTheme="majorBidi" w:hAnsiTheme="majorBidi" w:cstheme="majorBidi"/>
          <w:sz w:val="24"/>
          <w:szCs w:val="24"/>
        </w:rPr>
        <w:t>En remplissant le formulaire, l'utilisateur peut fournir à la CISA des informations détaillées sur l'incident ou la vulnérabilité, ce qui permet à l'agence de fournir rapidement une assistance technique et opérationnelle pour atténuer les risques.</w:t>
      </w:r>
    </w:p>
    <w:p w14:paraId="03E3ED3A" w14:textId="04DDAA9C" w:rsidR="00727B37" w:rsidRDefault="00727B37" w:rsidP="00727B37">
      <w:pPr>
        <w:spacing w:line="360" w:lineRule="auto"/>
        <w:ind w:firstLine="708"/>
        <w:jc w:val="both"/>
        <w:rPr>
          <w:rFonts w:asciiTheme="majorBidi" w:hAnsiTheme="majorBidi" w:cstheme="majorBidi"/>
          <w:sz w:val="24"/>
          <w:szCs w:val="24"/>
        </w:rPr>
      </w:pPr>
      <w:r>
        <w:rPr>
          <w:noProof/>
        </w:rPr>
        <w:lastRenderedPageBreak/>
        <w:drawing>
          <wp:anchor distT="0" distB="0" distL="114300" distR="114300" simplePos="0" relativeHeight="251664384" behindDoc="0" locked="0" layoutInCell="1" allowOverlap="1" wp14:anchorId="2E928AEE" wp14:editId="58ABFF22">
            <wp:simplePos x="0" y="0"/>
            <wp:positionH relativeFrom="column">
              <wp:posOffset>190500</wp:posOffset>
            </wp:positionH>
            <wp:positionV relativeFrom="paragraph">
              <wp:posOffset>0</wp:posOffset>
            </wp:positionV>
            <wp:extent cx="5731510" cy="7926705"/>
            <wp:effectExtent l="0" t="0" r="2540" b="0"/>
            <wp:wrapSquare wrapText="bothSides"/>
            <wp:docPr id="1119439077"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077" name="Picture 2"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926705"/>
                    </a:xfrm>
                    <a:prstGeom prst="rect">
                      <a:avLst/>
                    </a:prstGeom>
                    <a:noFill/>
                    <a:ln>
                      <a:noFill/>
                    </a:ln>
                  </pic:spPr>
                </pic:pic>
              </a:graphicData>
            </a:graphic>
          </wp:anchor>
        </w:drawing>
      </w:r>
    </w:p>
    <w:p w14:paraId="3A3FD049" w14:textId="5575D721" w:rsidR="00F71B1A" w:rsidRPr="00022234" w:rsidRDefault="00DF08DA" w:rsidP="00022234">
      <w:pPr>
        <w:spacing w:line="360" w:lineRule="auto"/>
        <w:jc w:val="center"/>
        <w:rPr>
          <w:rFonts w:asciiTheme="majorBidi" w:hAnsiTheme="majorBidi" w:cstheme="majorBidi"/>
          <w:b/>
          <w:bCs/>
          <w:i/>
          <w:iCs/>
          <w:sz w:val="28"/>
          <w:szCs w:val="28"/>
        </w:rPr>
      </w:pPr>
      <w:r>
        <w:rPr>
          <w:rFonts w:asciiTheme="majorBidi" w:hAnsiTheme="majorBidi" w:cstheme="majorBidi"/>
          <w:b/>
          <w:bCs/>
          <w:i/>
          <w:iCs/>
          <w:sz w:val="28"/>
          <w:szCs w:val="28"/>
        </w:rPr>
        <w:t xml:space="preserve">       </w:t>
      </w: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3 : </w:t>
      </w:r>
      <w:r w:rsidR="00AE7C36">
        <w:rPr>
          <w:rFonts w:asciiTheme="majorBidi" w:hAnsiTheme="majorBidi" w:cstheme="majorBidi"/>
          <w:b/>
          <w:bCs/>
          <w:i/>
          <w:iCs/>
          <w:sz w:val="28"/>
          <w:szCs w:val="28"/>
        </w:rPr>
        <w:t>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129EDF05" w14:textId="207EEB34"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sidR="00697438">
        <w:rPr>
          <w:rFonts w:asciiTheme="majorBidi" w:hAnsiTheme="majorBidi" w:cstheme="majorBidi"/>
          <w:b/>
          <w:bCs/>
          <w:sz w:val="32"/>
          <w:szCs w:val="32"/>
        </w:rPr>
        <w:t>6</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Conclusion</w:t>
      </w:r>
    </w:p>
    <w:p w14:paraId="5A6C5931" w14:textId="77B9CDE2" w:rsidR="00F71B1A" w:rsidRPr="00F71B1A" w:rsidRDefault="00215A1B" w:rsidP="00F71B1A">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p>
    <w:p w14:paraId="575C7FC7" w14:textId="77777777" w:rsidR="00EF393D" w:rsidRDefault="00EF393D" w:rsidP="00EF393D">
      <w:pPr>
        <w:spacing w:line="360" w:lineRule="auto"/>
        <w:jc w:val="both"/>
        <w:rPr>
          <w:rFonts w:asciiTheme="majorBidi" w:hAnsiTheme="majorBidi" w:cstheme="majorBidi"/>
          <w:b/>
          <w:bCs/>
          <w:sz w:val="32"/>
          <w:szCs w:val="32"/>
        </w:rPr>
      </w:pPr>
    </w:p>
    <w:p w14:paraId="6F4B7225" w14:textId="77777777" w:rsidR="00EF393D" w:rsidRDefault="00EF393D" w:rsidP="00EF393D">
      <w:pPr>
        <w:spacing w:line="360" w:lineRule="auto"/>
        <w:jc w:val="both"/>
        <w:rPr>
          <w:rFonts w:asciiTheme="majorBidi" w:hAnsiTheme="majorBidi" w:cstheme="majorBidi"/>
          <w:b/>
          <w:bCs/>
          <w:sz w:val="32"/>
          <w:szCs w:val="32"/>
        </w:rPr>
      </w:pPr>
    </w:p>
    <w:p w14:paraId="136AD96F" w14:textId="77777777" w:rsidR="00EF393D" w:rsidRDefault="00EF393D" w:rsidP="00EF393D">
      <w:pPr>
        <w:spacing w:line="360" w:lineRule="auto"/>
        <w:jc w:val="both"/>
        <w:rPr>
          <w:rFonts w:asciiTheme="majorBidi" w:hAnsiTheme="majorBidi" w:cstheme="majorBidi"/>
          <w:b/>
          <w:bCs/>
          <w:sz w:val="32"/>
          <w:szCs w:val="32"/>
        </w:rPr>
      </w:pPr>
    </w:p>
    <w:p w14:paraId="47B07CDC" w14:textId="77777777" w:rsidR="00EF393D" w:rsidRPr="00EF393D" w:rsidRDefault="00EF393D" w:rsidP="00EF393D">
      <w:pPr>
        <w:spacing w:line="360" w:lineRule="auto"/>
        <w:jc w:val="both"/>
        <w:rPr>
          <w:rFonts w:asciiTheme="majorBidi" w:hAnsiTheme="majorBidi" w:cstheme="majorBidi"/>
          <w:b/>
          <w:bCs/>
          <w:sz w:val="32"/>
          <w:szCs w:val="32"/>
        </w:rPr>
      </w:pPr>
    </w:p>
    <w:p w14:paraId="537604F1" w14:textId="2E2DE469" w:rsidR="00BE4A86" w:rsidRPr="004D0ED9" w:rsidRDefault="00BE4A86" w:rsidP="009C1C7E">
      <w:pPr>
        <w:rPr>
          <w:rFonts w:asciiTheme="majorBidi" w:hAnsiTheme="majorBidi" w:cstheme="majorBidi"/>
          <w:b/>
          <w:bCs/>
          <w:sz w:val="36"/>
          <w:szCs w:val="36"/>
        </w:rPr>
      </w:pPr>
    </w:p>
    <w:p w14:paraId="5EAD7366" w14:textId="0F0B4DB3" w:rsidR="000C0D94" w:rsidRDefault="00BE4A86" w:rsidP="000C0D94">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Chapitre II : Conception</w:t>
      </w:r>
    </w:p>
    <w:p w14:paraId="1C8C66F0" w14:textId="77777777" w:rsidR="000C0D94" w:rsidRDefault="000C0D94" w:rsidP="000C0D94">
      <w:pPr>
        <w:pStyle w:val="ListParagraph"/>
        <w:ind w:left="1776"/>
        <w:rPr>
          <w:rFonts w:asciiTheme="majorBidi" w:hAnsiTheme="majorBidi"/>
          <w:b/>
          <w:bCs/>
          <w:color w:val="000000" w:themeColor="text1"/>
          <w:sz w:val="32"/>
          <w:szCs w:val="32"/>
        </w:rPr>
      </w:pPr>
    </w:p>
    <w:p w14:paraId="18B8A175" w14:textId="0949FAF5" w:rsidR="000C0D94" w:rsidRDefault="000C0D94" w:rsidP="000C0D94">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Pr>
          <w:rFonts w:asciiTheme="majorBidi" w:hAnsiTheme="majorBidi"/>
          <w:b/>
          <w:bCs/>
          <w:color w:val="000000" w:themeColor="text1"/>
          <w:sz w:val="32"/>
          <w:szCs w:val="32"/>
        </w:rPr>
        <w:t>1</w:t>
      </w:r>
      <w:r w:rsidRPr="00A84C05">
        <w:rPr>
          <w:rFonts w:asciiTheme="majorBidi" w:hAnsiTheme="majorBidi"/>
          <w:b/>
          <w:bCs/>
          <w:color w:val="000000" w:themeColor="text1"/>
          <w:sz w:val="32"/>
          <w:szCs w:val="32"/>
        </w:rPr>
        <w:t xml:space="preserve">. </w:t>
      </w:r>
      <w:r>
        <w:rPr>
          <w:rFonts w:asciiTheme="majorBidi" w:hAnsiTheme="majorBidi"/>
          <w:b/>
          <w:bCs/>
          <w:color w:val="000000" w:themeColor="text1"/>
          <w:sz w:val="32"/>
          <w:szCs w:val="32"/>
        </w:rPr>
        <w:t>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6BBECB24"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6B633DE5" w:rsidR="00427C3E" w:rsidRPr="005E7FF1" w:rsidRDefault="00427C3E" w:rsidP="00427C3E">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rsidP="005E7FF1">
      <w:pPr>
        <w:pStyle w:val="ListParagraph"/>
        <w:numPr>
          <w:ilvl w:val="0"/>
          <w:numId w:val="14"/>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0C08A427" w:rsidR="005E7FF1" w:rsidRPr="005E7FF1" w:rsidRDefault="00427C3E" w:rsidP="005E7FF1">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lastRenderedPageBreak/>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rsidP="00C62E0B">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rsidP="005525D0">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27CBD08B"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2028A3D6" w:rsidR="00A84C05" w:rsidRPr="00DB35B3" w:rsidRDefault="00A84C05" w:rsidP="00DB35B3">
      <w:pPr>
        <w:pStyle w:val="ListParagraph"/>
        <w:numPr>
          <w:ilvl w:val="0"/>
          <w:numId w:val="30"/>
        </w:numPr>
        <w:rPr>
          <w:rFonts w:asciiTheme="majorBidi" w:hAnsiTheme="majorBidi"/>
          <w:b/>
          <w:bCs/>
          <w:color w:val="000000" w:themeColor="text1"/>
          <w:sz w:val="28"/>
          <w:szCs w:val="28"/>
        </w:rPr>
      </w:pPr>
      <w:r w:rsidRPr="00DB35B3">
        <w:rPr>
          <w:rFonts w:asciiTheme="majorBidi" w:hAnsiTheme="majorBidi"/>
          <w:b/>
          <w:bCs/>
          <w:color w:val="000000" w:themeColor="text1"/>
          <w:sz w:val="28"/>
          <w:szCs w:val="28"/>
        </w:rPr>
        <w:t>Le diagramme de cas d’utilisation :</w:t>
      </w:r>
    </w:p>
    <w:p w14:paraId="6B6953F8" w14:textId="45E24F8D" w:rsidR="00A84C05" w:rsidRDefault="000F571D" w:rsidP="00CF2580">
      <w:pPr>
        <w:pStyle w:val="ListParagraph"/>
        <w:spacing w:line="360" w:lineRule="auto"/>
        <w:jc w:val="both"/>
        <w:rPr>
          <w:rFonts w:asciiTheme="majorBidi" w:hAnsiTheme="majorBidi"/>
          <w:color w:val="000000" w:themeColor="text1"/>
          <w:sz w:val="24"/>
          <w:szCs w:val="24"/>
        </w:rPr>
      </w:pPr>
      <w:r w:rsidRPr="000F571D">
        <w:rPr>
          <w:rFonts w:asciiTheme="majorBidi" w:hAnsiTheme="majorBidi"/>
          <w:color w:val="000000" w:themeColor="text1"/>
          <w:sz w:val="24"/>
          <w:szCs w:val="24"/>
        </w:rPr>
        <w:t>Le diagramme de cas d'utilisation de cette application permettr</w:t>
      </w:r>
      <w:r>
        <w:rPr>
          <w:rFonts w:asciiTheme="majorBidi" w:hAnsiTheme="majorBidi"/>
          <w:color w:val="000000" w:themeColor="text1"/>
          <w:sz w:val="24"/>
          <w:szCs w:val="24"/>
        </w:rPr>
        <w:t>a</w:t>
      </w:r>
      <w:r w:rsidRPr="000F571D">
        <w:rPr>
          <w:rFonts w:asciiTheme="majorBidi" w:hAnsiTheme="majorBidi"/>
          <w:color w:val="000000" w:themeColor="text1"/>
          <w:sz w:val="24"/>
          <w:szCs w:val="24"/>
        </w:rPr>
        <w:t xml:space="preserve"> de visualiser les différentes actions et interactions possibles entre les utilisateurs et le système</w:t>
      </w:r>
      <w:r>
        <w:rPr>
          <w:rFonts w:asciiTheme="majorBidi" w:hAnsiTheme="majorBidi"/>
          <w:color w:val="000000" w:themeColor="text1"/>
          <w:sz w:val="24"/>
          <w:szCs w:val="24"/>
        </w:rPr>
        <w:t>.</w:t>
      </w:r>
    </w:p>
    <w:p w14:paraId="52203027" w14:textId="1FD31492" w:rsidR="00DB35B3" w:rsidRPr="00DB35B3" w:rsidRDefault="00DB35B3" w:rsidP="00DB35B3">
      <w:pPr>
        <w:pStyle w:val="ListParagraph"/>
        <w:spacing w:line="360" w:lineRule="auto"/>
        <w:jc w:val="both"/>
        <w:rPr>
          <w:rFonts w:asciiTheme="majorBidi" w:hAnsiTheme="majorBidi"/>
          <w:color w:val="000000" w:themeColor="text1"/>
          <w:sz w:val="24"/>
          <w:szCs w:val="24"/>
        </w:rPr>
      </w:pPr>
      <w:r>
        <w:rPr>
          <w:rFonts w:asciiTheme="majorBidi" w:hAnsiTheme="majorBidi"/>
          <w:color w:val="000000" w:themeColor="text1"/>
          <w:sz w:val="24"/>
          <w:szCs w:val="24"/>
        </w:rPr>
        <w:tab/>
      </w:r>
    </w:p>
    <w:p w14:paraId="2AB8DA9C" w14:textId="73BD3FF9" w:rsidR="00A84C05" w:rsidRDefault="00A84C05" w:rsidP="00A84C05">
      <w:pPr>
        <w:pStyle w:val="ListParagraph"/>
        <w:numPr>
          <w:ilvl w:val="0"/>
          <w:numId w:val="12"/>
        </w:numPr>
        <w:rPr>
          <w:rFonts w:asciiTheme="majorBidi" w:hAnsiTheme="majorBidi"/>
          <w:b/>
          <w:bCs/>
          <w:color w:val="000000" w:themeColor="text1"/>
          <w:sz w:val="28"/>
          <w:szCs w:val="28"/>
        </w:rPr>
      </w:pPr>
      <w:r>
        <w:rPr>
          <w:rFonts w:asciiTheme="majorBidi" w:hAnsiTheme="majorBidi"/>
          <w:b/>
          <w:bCs/>
          <w:color w:val="000000" w:themeColor="text1"/>
          <w:sz w:val="28"/>
          <w:szCs w:val="28"/>
        </w:rPr>
        <w:t>Le diagramme de classe :</w:t>
      </w:r>
    </w:p>
    <w:p w14:paraId="4AD19DE7" w14:textId="77777777" w:rsidR="00A84C05" w:rsidRPr="00A84C05" w:rsidRDefault="00A84C05" w:rsidP="00A84C05">
      <w:pPr>
        <w:pStyle w:val="ListParagraph"/>
        <w:rPr>
          <w:rFonts w:asciiTheme="majorBidi" w:hAnsiTheme="majorBidi"/>
          <w:b/>
          <w:bCs/>
          <w:color w:val="000000" w:themeColor="text1"/>
          <w:sz w:val="28"/>
          <w:szCs w:val="28"/>
        </w:rPr>
      </w:pPr>
    </w:p>
    <w:p w14:paraId="086FF9DF" w14:textId="77777777" w:rsidR="00A84C05" w:rsidRDefault="00A84C05" w:rsidP="00A84C05">
      <w:pPr>
        <w:pStyle w:val="ListParagraph"/>
        <w:rPr>
          <w:rFonts w:asciiTheme="majorBidi" w:hAnsiTheme="majorBidi"/>
          <w:b/>
          <w:bCs/>
          <w:color w:val="000000" w:themeColor="text1"/>
          <w:sz w:val="28"/>
          <w:szCs w:val="28"/>
        </w:rPr>
      </w:pPr>
    </w:p>
    <w:p w14:paraId="2605C5F7" w14:textId="742FC3EF" w:rsidR="00A84C05" w:rsidRDefault="00A84C05" w:rsidP="00A84C05">
      <w:pPr>
        <w:pStyle w:val="ListParagraph"/>
        <w:numPr>
          <w:ilvl w:val="0"/>
          <w:numId w:val="12"/>
        </w:numPr>
        <w:rPr>
          <w:rFonts w:asciiTheme="majorBidi" w:hAnsiTheme="majorBidi"/>
          <w:b/>
          <w:bCs/>
          <w:color w:val="000000" w:themeColor="text1"/>
          <w:sz w:val="28"/>
          <w:szCs w:val="28"/>
        </w:rPr>
      </w:pPr>
      <w:r>
        <w:rPr>
          <w:rFonts w:asciiTheme="majorBidi" w:hAnsiTheme="majorBidi"/>
          <w:b/>
          <w:bCs/>
          <w:color w:val="000000" w:themeColor="text1"/>
          <w:sz w:val="28"/>
          <w:szCs w:val="28"/>
        </w:rPr>
        <w:t>Le diagramme de séquence :</w:t>
      </w:r>
    </w:p>
    <w:p w14:paraId="5951123E" w14:textId="77777777" w:rsidR="00B26F82" w:rsidRDefault="00B26F82" w:rsidP="00B26F82">
      <w:pPr>
        <w:rPr>
          <w:rFonts w:asciiTheme="majorBidi" w:hAnsiTheme="majorBidi"/>
          <w:b/>
          <w:bCs/>
          <w:color w:val="000000" w:themeColor="text1"/>
          <w:sz w:val="28"/>
          <w:szCs w:val="28"/>
        </w:rPr>
      </w:pPr>
    </w:p>
    <w:p w14:paraId="23BF1BB9" w14:textId="77777777" w:rsidR="00B26F82" w:rsidRDefault="00B26F82" w:rsidP="00B26F82">
      <w:pPr>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70458C95"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.4. Conclusion</w:t>
      </w:r>
    </w:p>
    <w:p w14:paraId="0878D7F8" w14:textId="36C4C839" w:rsidR="00BE4A86"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6A8D65E3" w14:textId="77777777" w:rsidR="00B26F82" w:rsidRDefault="00B26F82" w:rsidP="006F6D64">
      <w:pPr>
        <w:spacing w:line="360" w:lineRule="auto"/>
        <w:ind w:firstLine="864"/>
        <w:jc w:val="both"/>
        <w:rPr>
          <w:rFonts w:asciiTheme="majorBidi" w:hAnsiTheme="majorBidi" w:cstheme="majorBidi"/>
          <w:sz w:val="24"/>
          <w:szCs w:val="24"/>
        </w:rPr>
      </w:pPr>
    </w:p>
    <w:p w14:paraId="5BE42440" w14:textId="77777777" w:rsidR="00B26F82" w:rsidRDefault="00B26F82" w:rsidP="006F6D64">
      <w:pPr>
        <w:spacing w:line="360" w:lineRule="auto"/>
        <w:ind w:firstLine="864"/>
        <w:jc w:val="both"/>
        <w:rPr>
          <w:rFonts w:asciiTheme="majorBidi" w:hAnsiTheme="majorBidi" w:cstheme="majorBidi"/>
          <w:sz w:val="24"/>
          <w:szCs w:val="24"/>
        </w:rPr>
      </w:pPr>
    </w:p>
    <w:p w14:paraId="3A831491" w14:textId="77777777" w:rsidR="00B26F82" w:rsidRDefault="00B26F82" w:rsidP="006F6D64">
      <w:pPr>
        <w:spacing w:line="360" w:lineRule="auto"/>
        <w:ind w:firstLine="864"/>
        <w:jc w:val="both"/>
        <w:rPr>
          <w:rFonts w:asciiTheme="majorBidi" w:hAnsiTheme="majorBidi" w:cstheme="majorBidi"/>
          <w:sz w:val="24"/>
          <w:szCs w:val="24"/>
        </w:rPr>
      </w:pPr>
    </w:p>
    <w:p w14:paraId="33EE80C0" w14:textId="77777777" w:rsidR="00B26F82" w:rsidRPr="00B26F82" w:rsidRDefault="00B26F82" w:rsidP="006F6D64">
      <w:pPr>
        <w:spacing w:line="360" w:lineRule="auto"/>
        <w:ind w:firstLine="864"/>
        <w:jc w:val="both"/>
        <w:rPr>
          <w:rFonts w:asciiTheme="majorBidi" w:hAnsiTheme="majorBidi" w:cstheme="majorBidi"/>
          <w:sz w:val="24"/>
          <w:szCs w:val="24"/>
        </w:rPr>
      </w:pPr>
    </w:p>
    <w:p w14:paraId="469E1878" w14:textId="1CE59A38" w:rsidR="007A405D" w:rsidRPr="00DB41B1" w:rsidRDefault="007A405D" w:rsidP="007A405D">
      <w:pPr>
        <w:ind w:left="1416" w:firstLine="708"/>
        <w:rPr>
          <w:rFonts w:asciiTheme="majorBidi" w:hAnsiTheme="majorBidi" w:cstheme="majorBidi"/>
          <w:b/>
          <w:bCs/>
          <w:sz w:val="36"/>
          <w:szCs w:val="36"/>
        </w:rPr>
      </w:pPr>
      <w:r w:rsidRPr="00DB41B1">
        <w:rPr>
          <w:rFonts w:asciiTheme="majorBidi" w:hAnsiTheme="majorBidi" w:cstheme="majorBidi"/>
          <w:b/>
          <w:bCs/>
          <w:sz w:val="36"/>
          <w:szCs w:val="36"/>
        </w:rPr>
        <w:t>Bibliographie</w:t>
      </w:r>
    </w:p>
    <w:p w14:paraId="5D26BAC1" w14:textId="77777777" w:rsidR="00752887" w:rsidRPr="00DB41B1" w:rsidRDefault="00752887" w:rsidP="007A405D">
      <w:pPr>
        <w:ind w:left="1416" w:firstLine="708"/>
        <w:rPr>
          <w:rFonts w:asciiTheme="majorBidi" w:hAnsiTheme="majorBidi" w:cstheme="majorBidi"/>
          <w:b/>
          <w:bCs/>
          <w:sz w:val="36"/>
          <w:szCs w:val="36"/>
        </w:rPr>
      </w:pPr>
    </w:p>
    <w:p w14:paraId="5922FC17" w14:textId="50C473D3" w:rsidR="009C1C7E" w:rsidRPr="00DB41B1" w:rsidRDefault="00000000" w:rsidP="009C1C7E">
      <w:pPr>
        <w:rPr>
          <w:rFonts w:asciiTheme="majorBidi" w:hAnsiTheme="majorBidi" w:cstheme="majorBidi"/>
          <w:color w:val="4472C4" w:themeColor="accent1"/>
          <w:sz w:val="28"/>
          <w:szCs w:val="28"/>
          <w:u w:val="single"/>
        </w:rPr>
      </w:pPr>
      <w:hyperlink r:id="rId11" w:history="1">
        <w:r w:rsidR="00DB41B1" w:rsidRPr="00DB41B1">
          <w:rPr>
            <w:rStyle w:val="Hyperlink"/>
            <w:rFonts w:asciiTheme="majorBidi" w:hAnsiTheme="majorBidi" w:cstheme="majorBidi"/>
            <w:sz w:val="28"/>
            <w:szCs w:val="28"/>
          </w:rPr>
          <w:t>https://lesdefinitions.fr/</w:t>
        </w:r>
      </w:hyperlink>
    </w:p>
    <w:p w14:paraId="023D3BDC" w14:textId="3BCCFCB3" w:rsidR="00DB41B1" w:rsidRDefault="00000000" w:rsidP="009C1C7E">
      <w:pPr>
        <w:rPr>
          <w:rFonts w:asciiTheme="majorBidi" w:hAnsiTheme="majorBidi" w:cstheme="majorBidi"/>
          <w:color w:val="4472C4" w:themeColor="accent1"/>
          <w:sz w:val="28"/>
          <w:szCs w:val="28"/>
          <w:u w:val="single"/>
        </w:rPr>
      </w:pPr>
      <w:hyperlink r:id="rId12" w:history="1">
        <w:r w:rsidR="00744873" w:rsidRPr="0083791F">
          <w:rPr>
            <w:rStyle w:val="Hyperlink"/>
            <w:rFonts w:asciiTheme="majorBidi" w:hAnsiTheme="majorBidi" w:cstheme="majorBidi"/>
            <w:sz w:val="28"/>
            <w:szCs w:val="28"/>
          </w:rPr>
          <w:t>https://www.microsoft.com/fr-ca/security/business/security-101/what-is-malware</w:t>
        </w:r>
      </w:hyperlink>
    </w:p>
    <w:p w14:paraId="23B00A35" w14:textId="4F3D2D7D" w:rsidR="00744873" w:rsidRPr="00744873" w:rsidRDefault="00744873" w:rsidP="009C1C7E">
      <w:pPr>
        <w:rPr>
          <w:rFonts w:asciiTheme="majorBidi" w:hAnsiTheme="majorBidi" w:cstheme="majorBidi"/>
          <w:color w:val="4472C4" w:themeColor="accent1"/>
          <w:sz w:val="28"/>
          <w:szCs w:val="28"/>
          <w:u w:val="single"/>
        </w:rPr>
      </w:pPr>
      <w:r w:rsidRPr="00744873">
        <w:rPr>
          <w:rFonts w:asciiTheme="majorBidi" w:hAnsiTheme="majorBidi" w:cstheme="majorBidi"/>
          <w:color w:val="4472C4" w:themeColor="accent1"/>
          <w:sz w:val="28"/>
          <w:szCs w:val="28"/>
          <w:u w:val="single"/>
        </w:rPr>
        <w:t>https://www.cisa.gov/forms/report</w:t>
      </w:r>
    </w:p>
    <w:sectPr w:rsidR="00744873" w:rsidRPr="0074487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5A79D" w14:textId="77777777" w:rsidR="00BE235C" w:rsidRDefault="00BE235C" w:rsidP="00EE3458">
      <w:pPr>
        <w:spacing w:after="0" w:line="240" w:lineRule="auto"/>
      </w:pPr>
      <w:r>
        <w:separator/>
      </w:r>
    </w:p>
  </w:endnote>
  <w:endnote w:type="continuationSeparator" w:id="0">
    <w:p w14:paraId="03817277" w14:textId="77777777" w:rsidR="00BE235C" w:rsidRDefault="00BE235C"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62D28" w14:textId="77777777" w:rsidR="00BE235C" w:rsidRDefault="00BE235C" w:rsidP="00EE3458">
      <w:pPr>
        <w:spacing w:after="0" w:line="240" w:lineRule="auto"/>
      </w:pPr>
      <w:r>
        <w:separator/>
      </w:r>
    </w:p>
  </w:footnote>
  <w:footnote w:type="continuationSeparator" w:id="0">
    <w:p w14:paraId="12EC121B" w14:textId="77777777" w:rsidR="00BE235C" w:rsidRDefault="00BE235C"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CD9"/>
    <w:multiLevelType w:val="hybridMultilevel"/>
    <w:tmpl w:val="C042540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675B5C"/>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2" w15:restartNumberingAfterBreak="0">
    <w:nsid w:val="1B0248D7"/>
    <w:multiLevelType w:val="hybridMultilevel"/>
    <w:tmpl w:val="2376C998"/>
    <w:lvl w:ilvl="0" w:tplc="040C001B">
      <w:start w:val="1"/>
      <w:numFmt w:val="low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15:restartNumberingAfterBreak="0">
    <w:nsid w:val="26401200"/>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4" w15:restartNumberingAfterBreak="0">
    <w:nsid w:val="265D6F0D"/>
    <w:multiLevelType w:val="hybridMultilevel"/>
    <w:tmpl w:val="36D29848"/>
    <w:lvl w:ilvl="0" w:tplc="A0F6A1DA">
      <w:numFmt w:val="bullet"/>
      <w:lvlText w:val="-"/>
      <w:lvlJc w:val="left"/>
      <w:pPr>
        <w:ind w:left="1266" w:hanging="171"/>
      </w:pPr>
      <w:rPr>
        <w:rFonts w:ascii="Calibri" w:eastAsia="Calibri" w:hAnsi="Calibri" w:cs="Calibri" w:hint="default"/>
        <w:w w:val="99"/>
        <w:sz w:val="32"/>
        <w:szCs w:val="32"/>
        <w:lang w:val="fr-FR" w:eastAsia="en-US" w:bidi="ar-SA"/>
      </w:rPr>
    </w:lvl>
    <w:lvl w:ilvl="1" w:tplc="CEB6D82C">
      <w:numFmt w:val="bullet"/>
      <w:lvlText w:val="•"/>
      <w:lvlJc w:val="left"/>
      <w:pPr>
        <w:ind w:left="2292" w:hanging="171"/>
      </w:pPr>
      <w:rPr>
        <w:rFonts w:hint="default"/>
        <w:lang w:val="fr-FR" w:eastAsia="en-US" w:bidi="ar-SA"/>
      </w:rPr>
    </w:lvl>
    <w:lvl w:ilvl="2" w:tplc="9C9C7C5E">
      <w:numFmt w:val="bullet"/>
      <w:lvlText w:val="•"/>
      <w:lvlJc w:val="left"/>
      <w:pPr>
        <w:ind w:left="3325" w:hanging="171"/>
      </w:pPr>
      <w:rPr>
        <w:rFonts w:hint="default"/>
        <w:lang w:val="fr-FR" w:eastAsia="en-US" w:bidi="ar-SA"/>
      </w:rPr>
    </w:lvl>
    <w:lvl w:ilvl="3" w:tplc="8208FA1C">
      <w:numFmt w:val="bullet"/>
      <w:lvlText w:val="•"/>
      <w:lvlJc w:val="left"/>
      <w:pPr>
        <w:ind w:left="4357" w:hanging="171"/>
      </w:pPr>
      <w:rPr>
        <w:rFonts w:hint="default"/>
        <w:lang w:val="fr-FR" w:eastAsia="en-US" w:bidi="ar-SA"/>
      </w:rPr>
    </w:lvl>
    <w:lvl w:ilvl="4" w:tplc="92EA8A6A">
      <w:numFmt w:val="bullet"/>
      <w:lvlText w:val="•"/>
      <w:lvlJc w:val="left"/>
      <w:pPr>
        <w:ind w:left="5390" w:hanging="171"/>
      </w:pPr>
      <w:rPr>
        <w:rFonts w:hint="default"/>
        <w:lang w:val="fr-FR" w:eastAsia="en-US" w:bidi="ar-SA"/>
      </w:rPr>
    </w:lvl>
    <w:lvl w:ilvl="5" w:tplc="8B9C44F4">
      <w:numFmt w:val="bullet"/>
      <w:lvlText w:val="•"/>
      <w:lvlJc w:val="left"/>
      <w:pPr>
        <w:ind w:left="6423" w:hanging="171"/>
      </w:pPr>
      <w:rPr>
        <w:rFonts w:hint="default"/>
        <w:lang w:val="fr-FR" w:eastAsia="en-US" w:bidi="ar-SA"/>
      </w:rPr>
    </w:lvl>
    <w:lvl w:ilvl="6" w:tplc="CBD41A3E">
      <w:numFmt w:val="bullet"/>
      <w:lvlText w:val="•"/>
      <w:lvlJc w:val="left"/>
      <w:pPr>
        <w:ind w:left="7455" w:hanging="171"/>
      </w:pPr>
      <w:rPr>
        <w:rFonts w:hint="default"/>
        <w:lang w:val="fr-FR" w:eastAsia="en-US" w:bidi="ar-SA"/>
      </w:rPr>
    </w:lvl>
    <w:lvl w:ilvl="7" w:tplc="29DE70EA">
      <w:numFmt w:val="bullet"/>
      <w:lvlText w:val="•"/>
      <w:lvlJc w:val="left"/>
      <w:pPr>
        <w:ind w:left="8488" w:hanging="171"/>
      </w:pPr>
      <w:rPr>
        <w:rFonts w:hint="default"/>
        <w:lang w:val="fr-FR" w:eastAsia="en-US" w:bidi="ar-SA"/>
      </w:rPr>
    </w:lvl>
    <w:lvl w:ilvl="8" w:tplc="3776FEEA">
      <w:numFmt w:val="bullet"/>
      <w:lvlText w:val="•"/>
      <w:lvlJc w:val="left"/>
      <w:pPr>
        <w:ind w:left="9521" w:hanging="171"/>
      </w:pPr>
      <w:rPr>
        <w:rFonts w:hint="default"/>
        <w:lang w:val="fr-FR" w:eastAsia="en-US" w:bidi="ar-SA"/>
      </w:rPr>
    </w:lvl>
  </w:abstractNum>
  <w:abstractNum w:abstractNumId="5" w15:restartNumberingAfterBreak="0">
    <w:nsid w:val="2D8A55A2"/>
    <w:multiLevelType w:val="hybridMultilevel"/>
    <w:tmpl w:val="6DD29EB2"/>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4E3BDA"/>
    <w:multiLevelType w:val="hybridMultilevel"/>
    <w:tmpl w:val="C77A4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6F6F30"/>
    <w:multiLevelType w:val="hybridMultilevel"/>
    <w:tmpl w:val="9C503350"/>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384A2161"/>
    <w:multiLevelType w:val="hybridMultilevel"/>
    <w:tmpl w:val="6FA6C3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AA34253"/>
    <w:multiLevelType w:val="hybridMultilevel"/>
    <w:tmpl w:val="4AA65548"/>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E551CA"/>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12" w15:restartNumberingAfterBreak="0">
    <w:nsid w:val="42E04062"/>
    <w:multiLevelType w:val="hybridMultilevel"/>
    <w:tmpl w:val="7FB4BA78"/>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44C61A98"/>
    <w:multiLevelType w:val="hybridMultilevel"/>
    <w:tmpl w:val="0316A0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6601073"/>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15"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4B025517"/>
    <w:multiLevelType w:val="hybridMultilevel"/>
    <w:tmpl w:val="5156B3B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4BE71CCE"/>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18" w15:restartNumberingAfterBreak="0">
    <w:nsid w:val="4C4529CA"/>
    <w:multiLevelType w:val="hybridMultilevel"/>
    <w:tmpl w:val="EB2C83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5072645"/>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20" w15:restartNumberingAfterBreak="0">
    <w:nsid w:val="557D63DA"/>
    <w:multiLevelType w:val="hybridMultilevel"/>
    <w:tmpl w:val="005C3A42"/>
    <w:lvl w:ilvl="0" w:tplc="040C001B">
      <w:start w:val="1"/>
      <w:numFmt w:val="lowerRoman"/>
      <w:lvlText w:val="%1."/>
      <w:lvlJc w:val="righ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1"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196360"/>
    <w:multiLevelType w:val="hybridMultilevel"/>
    <w:tmpl w:val="51F238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AA36227"/>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24" w15:restartNumberingAfterBreak="0">
    <w:nsid w:val="5D7643C4"/>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25"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6A816DE"/>
    <w:multiLevelType w:val="hybridMultilevel"/>
    <w:tmpl w:val="CD664AA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97751B6"/>
    <w:multiLevelType w:val="hybridMultilevel"/>
    <w:tmpl w:val="FAB225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C9A204C"/>
    <w:multiLevelType w:val="multilevel"/>
    <w:tmpl w:val="B846E136"/>
    <w:lvl w:ilvl="0">
      <w:start w:val="2"/>
      <w:numFmt w:val="upperRoman"/>
      <w:lvlText w:val="%1"/>
      <w:lvlJc w:val="left"/>
      <w:pPr>
        <w:ind w:left="2519" w:hanging="681"/>
        <w:jc w:val="left"/>
      </w:pPr>
      <w:rPr>
        <w:rFonts w:hint="default"/>
        <w:lang w:val="fr-FR" w:eastAsia="en-US" w:bidi="ar-SA"/>
      </w:rPr>
    </w:lvl>
    <w:lvl w:ilvl="1">
      <w:start w:val="4"/>
      <w:numFmt w:val="decimal"/>
      <w:lvlText w:val="%1.%2"/>
      <w:lvlJc w:val="left"/>
      <w:pPr>
        <w:ind w:left="2519" w:hanging="681"/>
        <w:jc w:val="left"/>
      </w:pPr>
      <w:rPr>
        <w:rFonts w:hint="default"/>
        <w:lang w:val="fr-FR" w:eastAsia="en-US" w:bidi="ar-SA"/>
      </w:rPr>
    </w:lvl>
    <w:lvl w:ilvl="2">
      <w:start w:val="1"/>
      <w:numFmt w:val="decimal"/>
      <w:lvlText w:val="%1.%2.%3."/>
      <w:lvlJc w:val="left"/>
      <w:pPr>
        <w:ind w:left="2519" w:hanging="681"/>
        <w:jc w:val="left"/>
      </w:pPr>
      <w:rPr>
        <w:rFonts w:ascii="Times New Roman" w:eastAsia="Times New Roman" w:hAnsi="Times New Roman" w:cs="Times New Roman" w:hint="default"/>
        <w:spacing w:val="-1"/>
        <w:w w:val="100"/>
        <w:sz w:val="26"/>
        <w:szCs w:val="26"/>
        <w:lang w:val="fr-FR" w:eastAsia="en-US" w:bidi="ar-SA"/>
      </w:rPr>
    </w:lvl>
    <w:lvl w:ilvl="3">
      <w:numFmt w:val="bullet"/>
      <w:lvlText w:val="•"/>
      <w:lvlJc w:val="left"/>
      <w:pPr>
        <w:ind w:left="5335" w:hanging="681"/>
      </w:pPr>
      <w:rPr>
        <w:rFonts w:hint="default"/>
        <w:lang w:val="fr-FR" w:eastAsia="en-US" w:bidi="ar-SA"/>
      </w:rPr>
    </w:lvl>
    <w:lvl w:ilvl="4">
      <w:numFmt w:val="bullet"/>
      <w:lvlText w:val="•"/>
      <w:lvlJc w:val="left"/>
      <w:pPr>
        <w:ind w:left="6274" w:hanging="681"/>
      </w:pPr>
      <w:rPr>
        <w:rFonts w:hint="default"/>
        <w:lang w:val="fr-FR" w:eastAsia="en-US" w:bidi="ar-SA"/>
      </w:rPr>
    </w:lvl>
    <w:lvl w:ilvl="5">
      <w:numFmt w:val="bullet"/>
      <w:lvlText w:val="•"/>
      <w:lvlJc w:val="left"/>
      <w:pPr>
        <w:ind w:left="7213" w:hanging="681"/>
      </w:pPr>
      <w:rPr>
        <w:rFonts w:hint="default"/>
        <w:lang w:val="fr-FR" w:eastAsia="en-US" w:bidi="ar-SA"/>
      </w:rPr>
    </w:lvl>
    <w:lvl w:ilvl="6">
      <w:numFmt w:val="bullet"/>
      <w:lvlText w:val="•"/>
      <w:lvlJc w:val="left"/>
      <w:pPr>
        <w:ind w:left="8151" w:hanging="681"/>
      </w:pPr>
      <w:rPr>
        <w:rFonts w:hint="default"/>
        <w:lang w:val="fr-FR" w:eastAsia="en-US" w:bidi="ar-SA"/>
      </w:rPr>
    </w:lvl>
    <w:lvl w:ilvl="7">
      <w:numFmt w:val="bullet"/>
      <w:lvlText w:val="•"/>
      <w:lvlJc w:val="left"/>
      <w:pPr>
        <w:ind w:left="9090" w:hanging="681"/>
      </w:pPr>
      <w:rPr>
        <w:rFonts w:hint="default"/>
        <w:lang w:val="fr-FR" w:eastAsia="en-US" w:bidi="ar-SA"/>
      </w:rPr>
    </w:lvl>
    <w:lvl w:ilvl="8">
      <w:numFmt w:val="bullet"/>
      <w:lvlText w:val="•"/>
      <w:lvlJc w:val="left"/>
      <w:pPr>
        <w:ind w:left="10029" w:hanging="681"/>
      </w:pPr>
      <w:rPr>
        <w:rFonts w:hint="default"/>
        <w:lang w:val="fr-FR" w:eastAsia="en-US" w:bidi="ar-SA"/>
      </w:rPr>
    </w:lvl>
  </w:abstractNum>
  <w:abstractNum w:abstractNumId="29" w15:restartNumberingAfterBreak="0">
    <w:nsid w:val="73B82E97"/>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num w:numId="1" w16cid:durableId="965619540">
    <w:abstractNumId w:val="4"/>
  </w:num>
  <w:num w:numId="2" w16cid:durableId="747263843">
    <w:abstractNumId w:val="5"/>
  </w:num>
  <w:num w:numId="3" w16cid:durableId="1489711091">
    <w:abstractNumId w:val="7"/>
  </w:num>
  <w:num w:numId="4" w16cid:durableId="1000504780">
    <w:abstractNumId w:val="22"/>
  </w:num>
  <w:num w:numId="5" w16cid:durableId="1991670306">
    <w:abstractNumId w:val="16"/>
  </w:num>
  <w:num w:numId="6" w16cid:durableId="247889499">
    <w:abstractNumId w:val="9"/>
  </w:num>
  <w:num w:numId="7" w16cid:durableId="538512365">
    <w:abstractNumId w:val="12"/>
  </w:num>
  <w:num w:numId="8" w16cid:durableId="896015976">
    <w:abstractNumId w:val="10"/>
  </w:num>
  <w:num w:numId="9" w16cid:durableId="909581675">
    <w:abstractNumId w:val="18"/>
  </w:num>
  <w:num w:numId="10" w16cid:durableId="2123917835">
    <w:abstractNumId w:val="27"/>
  </w:num>
  <w:num w:numId="11" w16cid:durableId="657155941">
    <w:abstractNumId w:val="15"/>
  </w:num>
  <w:num w:numId="12" w16cid:durableId="1599870745">
    <w:abstractNumId w:val="13"/>
  </w:num>
  <w:num w:numId="13" w16cid:durableId="1130561573">
    <w:abstractNumId w:val="6"/>
  </w:num>
  <w:num w:numId="14" w16cid:durableId="322241421">
    <w:abstractNumId w:val="25"/>
  </w:num>
  <w:num w:numId="15" w16cid:durableId="1101871990">
    <w:abstractNumId w:val="21"/>
  </w:num>
  <w:num w:numId="16" w16cid:durableId="1325859084">
    <w:abstractNumId w:val="23"/>
  </w:num>
  <w:num w:numId="17" w16cid:durableId="263269660">
    <w:abstractNumId w:val="19"/>
  </w:num>
  <w:num w:numId="18" w16cid:durableId="379398500">
    <w:abstractNumId w:val="1"/>
  </w:num>
  <w:num w:numId="19" w16cid:durableId="2142457301">
    <w:abstractNumId w:val="3"/>
  </w:num>
  <w:num w:numId="20" w16cid:durableId="1491023493">
    <w:abstractNumId w:val="14"/>
  </w:num>
  <w:num w:numId="21" w16cid:durableId="191302908">
    <w:abstractNumId w:val="24"/>
  </w:num>
  <w:num w:numId="22" w16cid:durableId="33428319">
    <w:abstractNumId w:val="17"/>
  </w:num>
  <w:num w:numId="23" w16cid:durableId="2008433019">
    <w:abstractNumId w:val="11"/>
  </w:num>
  <w:num w:numId="24" w16cid:durableId="569341015">
    <w:abstractNumId w:val="29"/>
  </w:num>
  <w:num w:numId="25" w16cid:durableId="475998371">
    <w:abstractNumId w:val="8"/>
  </w:num>
  <w:num w:numId="26" w16cid:durableId="823618967">
    <w:abstractNumId w:val="2"/>
  </w:num>
  <w:num w:numId="27" w16cid:durableId="400909387">
    <w:abstractNumId w:val="20"/>
  </w:num>
  <w:num w:numId="28" w16cid:durableId="1598245551">
    <w:abstractNumId w:val="26"/>
  </w:num>
  <w:num w:numId="29" w16cid:durableId="616373375">
    <w:abstractNumId w:val="28"/>
  </w:num>
  <w:num w:numId="30" w16cid:durableId="143801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22234"/>
    <w:rsid w:val="00022437"/>
    <w:rsid w:val="00030F3D"/>
    <w:rsid w:val="00043FFE"/>
    <w:rsid w:val="00050813"/>
    <w:rsid w:val="000727E5"/>
    <w:rsid w:val="000A532D"/>
    <w:rsid w:val="000C0D94"/>
    <w:rsid w:val="000C6B3B"/>
    <w:rsid w:val="000D756D"/>
    <w:rsid w:val="000F571D"/>
    <w:rsid w:val="00124711"/>
    <w:rsid w:val="001279C9"/>
    <w:rsid w:val="00137F47"/>
    <w:rsid w:val="00151B11"/>
    <w:rsid w:val="00155126"/>
    <w:rsid w:val="001603F7"/>
    <w:rsid w:val="00166A55"/>
    <w:rsid w:val="001A321A"/>
    <w:rsid w:val="00215A1B"/>
    <w:rsid w:val="002A2AEA"/>
    <w:rsid w:val="002C5BB5"/>
    <w:rsid w:val="002E032D"/>
    <w:rsid w:val="00301E9B"/>
    <w:rsid w:val="003207B9"/>
    <w:rsid w:val="003357A1"/>
    <w:rsid w:val="003536BB"/>
    <w:rsid w:val="00367B28"/>
    <w:rsid w:val="003852C5"/>
    <w:rsid w:val="003F2867"/>
    <w:rsid w:val="003F5936"/>
    <w:rsid w:val="00421884"/>
    <w:rsid w:val="00427C3E"/>
    <w:rsid w:val="00481CD5"/>
    <w:rsid w:val="004979C0"/>
    <w:rsid w:val="004D0ED9"/>
    <w:rsid w:val="00525F41"/>
    <w:rsid w:val="00526B01"/>
    <w:rsid w:val="005525D0"/>
    <w:rsid w:val="005616BC"/>
    <w:rsid w:val="005A4D8E"/>
    <w:rsid w:val="005B11D8"/>
    <w:rsid w:val="005C08FB"/>
    <w:rsid w:val="005C11CE"/>
    <w:rsid w:val="005E7FF1"/>
    <w:rsid w:val="005F6589"/>
    <w:rsid w:val="006073DC"/>
    <w:rsid w:val="0065474E"/>
    <w:rsid w:val="00664140"/>
    <w:rsid w:val="006858EF"/>
    <w:rsid w:val="00697438"/>
    <w:rsid w:val="006B363D"/>
    <w:rsid w:val="006C1633"/>
    <w:rsid w:val="006D077E"/>
    <w:rsid w:val="006F6D64"/>
    <w:rsid w:val="00713580"/>
    <w:rsid w:val="00727B37"/>
    <w:rsid w:val="00744873"/>
    <w:rsid w:val="00752887"/>
    <w:rsid w:val="007732B4"/>
    <w:rsid w:val="007944A5"/>
    <w:rsid w:val="0079793E"/>
    <w:rsid w:val="007A405D"/>
    <w:rsid w:val="007A4309"/>
    <w:rsid w:val="007C7789"/>
    <w:rsid w:val="007D1FD6"/>
    <w:rsid w:val="007D6943"/>
    <w:rsid w:val="00804F5C"/>
    <w:rsid w:val="00827F8A"/>
    <w:rsid w:val="00841273"/>
    <w:rsid w:val="00843988"/>
    <w:rsid w:val="00854162"/>
    <w:rsid w:val="008753E0"/>
    <w:rsid w:val="0088509E"/>
    <w:rsid w:val="00895BD9"/>
    <w:rsid w:val="008B6AA0"/>
    <w:rsid w:val="008D5891"/>
    <w:rsid w:val="008E46DD"/>
    <w:rsid w:val="008F4410"/>
    <w:rsid w:val="00905443"/>
    <w:rsid w:val="00956D75"/>
    <w:rsid w:val="009B0129"/>
    <w:rsid w:val="009B5143"/>
    <w:rsid w:val="009C1C7E"/>
    <w:rsid w:val="009C6998"/>
    <w:rsid w:val="00A07953"/>
    <w:rsid w:val="00A13259"/>
    <w:rsid w:val="00A255A6"/>
    <w:rsid w:val="00A34030"/>
    <w:rsid w:val="00A35C34"/>
    <w:rsid w:val="00A64C92"/>
    <w:rsid w:val="00A84C05"/>
    <w:rsid w:val="00A92FE5"/>
    <w:rsid w:val="00AD70EC"/>
    <w:rsid w:val="00AE7C36"/>
    <w:rsid w:val="00AF1194"/>
    <w:rsid w:val="00AF3783"/>
    <w:rsid w:val="00AF583C"/>
    <w:rsid w:val="00B05746"/>
    <w:rsid w:val="00B258AE"/>
    <w:rsid w:val="00B26F82"/>
    <w:rsid w:val="00B2707F"/>
    <w:rsid w:val="00B4348E"/>
    <w:rsid w:val="00B45B45"/>
    <w:rsid w:val="00B47025"/>
    <w:rsid w:val="00B80718"/>
    <w:rsid w:val="00B812B9"/>
    <w:rsid w:val="00B92630"/>
    <w:rsid w:val="00BC0811"/>
    <w:rsid w:val="00BD0DB1"/>
    <w:rsid w:val="00BE235C"/>
    <w:rsid w:val="00BE4A86"/>
    <w:rsid w:val="00BF31B3"/>
    <w:rsid w:val="00BF766C"/>
    <w:rsid w:val="00C3426A"/>
    <w:rsid w:val="00C4181F"/>
    <w:rsid w:val="00C54792"/>
    <w:rsid w:val="00C62E0B"/>
    <w:rsid w:val="00C90BE8"/>
    <w:rsid w:val="00C926E8"/>
    <w:rsid w:val="00CB3B70"/>
    <w:rsid w:val="00CC183C"/>
    <w:rsid w:val="00CC62E1"/>
    <w:rsid w:val="00CE723F"/>
    <w:rsid w:val="00CF2580"/>
    <w:rsid w:val="00CF758A"/>
    <w:rsid w:val="00D06189"/>
    <w:rsid w:val="00D1153D"/>
    <w:rsid w:val="00D31925"/>
    <w:rsid w:val="00D400E1"/>
    <w:rsid w:val="00D52907"/>
    <w:rsid w:val="00D53EB3"/>
    <w:rsid w:val="00D60DF3"/>
    <w:rsid w:val="00D91EE3"/>
    <w:rsid w:val="00DB35B3"/>
    <w:rsid w:val="00DB41B1"/>
    <w:rsid w:val="00DC2FED"/>
    <w:rsid w:val="00DC7CD6"/>
    <w:rsid w:val="00DC7E3D"/>
    <w:rsid w:val="00DD41AA"/>
    <w:rsid w:val="00DD4D92"/>
    <w:rsid w:val="00DE6D11"/>
    <w:rsid w:val="00DE6E42"/>
    <w:rsid w:val="00DF08DA"/>
    <w:rsid w:val="00E84428"/>
    <w:rsid w:val="00EE3458"/>
    <w:rsid w:val="00EE4395"/>
    <w:rsid w:val="00EF393D"/>
    <w:rsid w:val="00F26523"/>
    <w:rsid w:val="00F456A2"/>
    <w:rsid w:val="00F63600"/>
    <w:rsid w:val="00F71B1A"/>
    <w:rsid w:val="00F80F74"/>
    <w:rsid w:val="00F973E4"/>
    <w:rsid w:val="00FD00E3"/>
    <w:rsid w:val="00FD7024"/>
    <w:rsid w:val="00FE54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D94"/>
    <w:rPr>
      <w:lang w:bidi="ar-DZ"/>
    </w:rPr>
  </w:style>
  <w:style w:type="paragraph" w:styleId="Heading1">
    <w:name w:val="heading 1"/>
    <w:basedOn w:val="Normal"/>
    <w:next w:val="Normal"/>
    <w:link w:val="Heading1Char"/>
    <w:uiPriority w:val="9"/>
    <w:qFormat/>
    <w:rsid w:val="00DD4D92"/>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4D92"/>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11"/>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34"/>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semiHidden/>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 w:type="paragraph" w:styleId="HTMLPreformatted">
    <w:name w:val="HTML Preformatted"/>
    <w:basedOn w:val="Normal"/>
    <w:link w:val="HTMLPreformattedChar"/>
    <w:uiPriority w:val="99"/>
    <w:semiHidden/>
    <w:unhideWhenUsed/>
    <w:rsid w:val="00B258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8AE"/>
    <w:rPr>
      <w:rFonts w:ascii="Consolas" w:hAnsi="Consolas"/>
      <w:sz w:val="20"/>
      <w:szCs w:val="20"/>
      <w:lang w:bidi="ar-D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08352">
      <w:bodyDiv w:val="1"/>
      <w:marLeft w:val="0"/>
      <w:marRight w:val="0"/>
      <w:marTop w:val="0"/>
      <w:marBottom w:val="0"/>
      <w:divBdr>
        <w:top w:val="none" w:sz="0" w:space="0" w:color="auto"/>
        <w:left w:val="none" w:sz="0" w:space="0" w:color="auto"/>
        <w:bottom w:val="none" w:sz="0" w:space="0" w:color="auto"/>
        <w:right w:val="none" w:sz="0" w:space="0" w:color="auto"/>
      </w:divBdr>
    </w:div>
    <w:div w:id="393624064">
      <w:bodyDiv w:val="1"/>
      <w:marLeft w:val="0"/>
      <w:marRight w:val="0"/>
      <w:marTop w:val="0"/>
      <w:marBottom w:val="0"/>
      <w:divBdr>
        <w:top w:val="none" w:sz="0" w:space="0" w:color="auto"/>
        <w:left w:val="none" w:sz="0" w:space="0" w:color="auto"/>
        <w:bottom w:val="none" w:sz="0" w:space="0" w:color="auto"/>
        <w:right w:val="none" w:sz="0" w:space="0" w:color="auto"/>
      </w:divBdr>
    </w:div>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2378975">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413507729">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fr-ca/security/business/security-101/what-is-mal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sdefinitions.f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18</Pages>
  <Words>2519</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113</cp:revision>
  <dcterms:created xsi:type="dcterms:W3CDTF">2023-04-11T11:05:00Z</dcterms:created>
  <dcterms:modified xsi:type="dcterms:W3CDTF">2023-05-04T00:33:00Z</dcterms:modified>
</cp:coreProperties>
</file>