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Rahmani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Monsieur Abdelli Aniss</w:t>
      </w:r>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E5FEDC5"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pPr>
        <w:pStyle w:val="ListParagraph"/>
        <w:numPr>
          <w:ilvl w:val="0"/>
          <w:numId w:val="6"/>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pPr>
        <w:pStyle w:val="ListParagraph"/>
        <w:numPr>
          <w:ilvl w:val="0"/>
          <w:numId w:val="6"/>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pPr>
              <w:pStyle w:val="TableParagraph"/>
              <w:numPr>
                <w:ilvl w:val="0"/>
                <w:numId w:val="9"/>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04E58688" w14:textId="655FCDD7" w:rsidR="00AB5759" w:rsidRPr="009E5FB9"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2F17F8C" w14:textId="094F07EC" w:rsidR="009E5FB9" w:rsidRPr="0073490B" w:rsidRDefault="009E5FB9">
            <w:pPr>
              <w:pStyle w:val="TableParagraph"/>
              <w:numPr>
                <w:ilvl w:val="0"/>
                <w:numId w:val="12"/>
              </w:numPr>
              <w:tabs>
                <w:tab w:val="left" w:pos="337"/>
              </w:tabs>
              <w:spacing w:before="1" w:line="322" w:lineRule="exact"/>
              <w:rPr>
                <w:spacing w:val="-67"/>
                <w:sz w:val="28"/>
              </w:rPr>
            </w:pPr>
            <w:r w:rsidRPr="009E5FB9">
              <w:rPr>
                <w:sz w:val="24"/>
                <w:szCs w:val="24"/>
              </w:rPr>
              <w:t>L'utilisateur clique sur le bouton "</w:t>
            </w:r>
            <w:r>
              <w:rPr>
                <w:sz w:val="24"/>
                <w:szCs w:val="24"/>
              </w:rPr>
              <w:t xml:space="preserve">Start </w:t>
            </w:r>
            <w:proofErr w:type="spellStart"/>
            <w:r>
              <w:rPr>
                <w:sz w:val="24"/>
                <w:szCs w:val="24"/>
              </w:rPr>
              <w:t>reporting</w:t>
            </w:r>
            <w:proofErr w:type="spellEnd"/>
            <w:r w:rsidRPr="009E5FB9">
              <w:rPr>
                <w:sz w:val="24"/>
                <w:szCs w:val="24"/>
              </w:rPr>
              <w:t>"</w:t>
            </w:r>
            <w:r>
              <w:rPr>
                <w:sz w:val="24"/>
                <w:szCs w:val="24"/>
              </w:rPr>
              <w:t>.</w:t>
            </w:r>
          </w:p>
          <w:p w14:paraId="4712DE2D" w14:textId="77777777"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6386B2C6" w14:textId="4FF952AB"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p>
          <w:p w14:paraId="685568C9" w14:textId="27738768"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soumet le formulaire de rapport en cliquant sur le bouton "</w:t>
            </w:r>
            <w:proofErr w:type="spellStart"/>
            <w:r>
              <w:rPr>
                <w:rFonts w:ascii="Times New Roman" w:eastAsia="Times New Roman" w:hAnsi="Times New Roman" w:cs="Times New Roman"/>
                <w:kern w:val="0"/>
                <w:sz w:val="24"/>
                <w:szCs w:val="24"/>
                <w:lang w:bidi="ar-SA"/>
                <w14:ligatures w14:val="none"/>
              </w:rPr>
              <w:t>Submit</w:t>
            </w:r>
            <w:proofErr w:type="spellEnd"/>
            <w:r w:rsidRPr="009E5FB9">
              <w:rPr>
                <w:rFonts w:ascii="Times New Roman" w:eastAsia="Times New Roman" w:hAnsi="Times New Roman" w:cs="Times New Roman"/>
                <w:kern w:val="0"/>
                <w:sz w:val="24"/>
                <w:szCs w:val="24"/>
                <w:lang w:bidi="ar-SA"/>
                <w14:ligatures w14:val="none"/>
              </w:rPr>
              <w:t>".</w:t>
            </w:r>
          </w:p>
          <w:p w14:paraId="143250DA" w14:textId="2B0E4769" w:rsidR="00107F46"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proofErr w:type="spellStart"/>
            <w:r w:rsidRPr="00413B27">
              <w:rPr>
                <w:b/>
                <w:bCs/>
                <w:sz w:val="24"/>
                <w:szCs w:val="24"/>
              </w:rPr>
              <w:t>Pré</w:t>
            </w:r>
            <w:r w:rsidRPr="00413B27">
              <w:rPr>
                <w:b/>
                <w:bCs/>
                <w:sz w:val="24"/>
                <w:szCs w:val="24"/>
                <w:lang w:bidi="ar-DZ"/>
              </w:rPr>
              <w:t>-conditions</w:t>
            </w:r>
            <w:proofErr w:type="spellEnd"/>
            <w:r w:rsidRPr="00413B27">
              <w:rPr>
                <w:b/>
                <w:bCs/>
                <w:sz w:val="24"/>
                <w:szCs w:val="24"/>
                <w:lang w:bidi="ar-DZ"/>
              </w:rPr>
              <w:t>:</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Pr="00721EA2" w:rsidRDefault="00AC67A6" w:rsidP="00AC67A6">
      <w:pPr>
        <w:pStyle w:val="ListParagraph"/>
        <w:spacing w:line="360" w:lineRule="auto"/>
        <w:jc w:val="both"/>
        <w:rPr>
          <w:rFonts w:asciiTheme="majorBidi" w:hAnsiTheme="majorBidi"/>
          <w:color w:val="000000" w:themeColor="text1"/>
          <w:sz w:val="24"/>
          <w:szCs w:val="24"/>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B6F36">
      <w:pPr>
        <w:pStyle w:val="Heading5"/>
        <w:numPr>
          <w:ilvl w:val="0"/>
          <w:numId w:val="0"/>
        </w:numPr>
        <w:tabs>
          <w:tab w:val="left" w:pos="1315"/>
        </w:tabs>
        <w:spacing w:before="12" w:line="360" w:lineRule="auto"/>
        <w:ind w:left="1068"/>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0EFD77EE"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6003A7DE" w:rsidR="002444EF" w:rsidRPr="00BB6F36" w:rsidRDefault="00BB6F36" w:rsidP="00BB6F36">
      <w:pPr>
        <w:pStyle w:val="BodyText"/>
        <w:spacing w:before="7" w:line="360" w:lineRule="auto"/>
        <w:ind w:left="1068"/>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303113D7">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Pr="00BB6F36">
        <w:rPr>
          <w:rFonts w:asciiTheme="majorBidi" w:hAnsiTheme="majorBidi" w:cstheme="majorBidi"/>
          <w:sz w:val="24"/>
          <w:szCs w:val="24"/>
        </w:rPr>
        <w:t>Les feuilles de style en cascade, généralement appelées CSS de (</w:t>
      </w:r>
      <w:proofErr w:type="spellStart"/>
      <w:r w:rsidRPr="00BB6F36">
        <w:rPr>
          <w:rFonts w:asciiTheme="majorBidi" w:hAnsiTheme="majorBidi" w:cstheme="majorBidi"/>
          <w:sz w:val="24"/>
          <w:szCs w:val="24"/>
        </w:rPr>
        <w:t>Cascading</w:t>
      </w:r>
      <w:proofErr w:type="spellEnd"/>
      <w:r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Pr="00BB6F36">
        <w:rPr>
          <w:rFonts w:asciiTheme="majorBidi" w:hAnsiTheme="majorBidi" w:cstheme="majorBidi"/>
          <w:sz w:val="24"/>
          <w:szCs w:val="24"/>
        </w:rPr>
        <w:t>Language</w:t>
      </w:r>
      <w:proofErr w:type="spellEnd"/>
      <w:r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B6F36">
      <w:pPr>
        <w:pStyle w:val="ListParagraph"/>
        <w:spacing w:line="360" w:lineRule="auto"/>
        <w:ind w:left="1068"/>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pPr>
        <w:pStyle w:val="ListParagraph"/>
        <w:numPr>
          <w:ilvl w:val="0"/>
          <w:numId w:val="11"/>
        </w:numPr>
        <w:ind w:left="1068"/>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21CD13AD">
            <wp:simplePos x="0" y="0"/>
            <wp:positionH relativeFrom="column">
              <wp:posOffset>5653405</wp:posOffset>
            </wp:positionH>
            <wp:positionV relativeFrom="paragraph">
              <wp:posOffset>0</wp:posOffset>
            </wp:positionV>
            <wp:extent cx="932180" cy="1036320"/>
            <wp:effectExtent l="0" t="0" r="1270" b="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21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325C81">
      <w:pPr>
        <w:pStyle w:val="Heading5"/>
        <w:numPr>
          <w:ilvl w:val="0"/>
          <w:numId w:val="0"/>
        </w:numPr>
        <w:tabs>
          <w:tab w:val="left" w:pos="1315"/>
        </w:tabs>
        <w:spacing w:before="12" w:line="360" w:lineRule="auto"/>
        <w:ind w:left="1068"/>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pPr>
        <w:pStyle w:val="ListParagraph"/>
        <w:numPr>
          <w:ilvl w:val="1"/>
          <w:numId w:val="11"/>
        </w:numPr>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325C81">
      <w:pPr>
        <w:pStyle w:val="ListParagraph"/>
        <w:ind w:left="2484"/>
        <w:rPr>
          <w:sz w:val="24"/>
          <w:szCs w:val="24"/>
        </w:rPr>
      </w:pPr>
      <w:r>
        <w:rPr>
          <w:noProof/>
        </w:rPr>
        <w:drawing>
          <wp:anchor distT="0" distB="0" distL="114300" distR="114300" simplePos="0" relativeHeight="251672576" behindDoc="0" locked="0" layoutInCell="1" allowOverlap="1" wp14:anchorId="7B91131E" wp14:editId="7B4B3E99">
            <wp:simplePos x="0" y="0"/>
            <wp:positionH relativeFrom="column">
              <wp:posOffset>5412740</wp:posOffset>
            </wp:positionH>
            <wp:positionV relativeFrom="paragraph">
              <wp:posOffset>205740</wp:posOffset>
            </wp:positionV>
            <wp:extent cx="1173480" cy="655320"/>
            <wp:effectExtent l="0" t="0" r="762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34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pPr>
        <w:pStyle w:val="ListParagraph"/>
        <w:numPr>
          <w:ilvl w:val="0"/>
          <w:numId w:val="11"/>
        </w:numPr>
        <w:spacing w:line="360" w:lineRule="auto"/>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125374C0">
            <wp:simplePos x="0" y="0"/>
            <wp:positionH relativeFrom="column">
              <wp:posOffset>5265420</wp:posOffset>
            </wp:positionH>
            <wp:positionV relativeFrom="paragraph">
              <wp:posOffset>131445</wp:posOffset>
            </wp:positionV>
            <wp:extent cx="1379220" cy="1577340"/>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9220" cy="1577340"/>
                    </a:xfrm>
                    <a:prstGeom prst="rect">
                      <a:avLst/>
                    </a:prstGeom>
                    <a:noFill/>
                    <a:ln>
                      <a:noFill/>
                    </a:ln>
                  </pic:spPr>
                </pic:pic>
              </a:graphicData>
            </a:graphic>
            <wp14:sizeRelH relativeFrom="margin">
              <wp14:pctWidth>0</wp14:pctWidth>
            </wp14:sizeRelH>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Pr="00325C81" w:rsidRDefault="00325C81" w:rsidP="00325C81">
      <w:pPr>
        <w:pStyle w:val="ListParagraph"/>
        <w:spacing w:line="360" w:lineRule="auto"/>
        <w:rPr>
          <w:rFonts w:asciiTheme="majorBidi" w:hAnsiTheme="majorBidi"/>
          <w:color w:val="000000" w:themeColor="text1"/>
          <w:sz w:val="24"/>
          <w:szCs w:val="24"/>
        </w:rPr>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5285C21A" w14:textId="36A8492B"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D56453">
        <w:rPr>
          <w:rFonts w:asciiTheme="majorBidi" w:hAnsiTheme="majorBidi"/>
          <w:b/>
          <w:bCs/>
          <w:color w:val="000000" w:themeColor="text1"/>
          <w:sz w:val="28"/>
          <w:szCs w:val="28"/>
        </w:rPr>
        <w:t>2</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1A5F3C1C"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607A1A">
        <w:rPr>
          <w:rFonts w:asciiTheme="majorBidi" w:hAnsiTheme="majorBidi"/>
          <w:b/>
          <w:bCs/>
          <w:color w:val="000000" w:themeColor="text1"/>
          <w:sz w:val="32"/>
          <w:szCs w:val="32"/>
        </w:rPr>
        <w:t>nmap</w:t>
      </w:r>
      <w:proofErr w:type="spellEnd"/>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Default="007A405D" w:rsidP="007A405D">
      <w:pPr>
        <w:ind w:left="1416"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7"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18"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9DE2B" w14:textId="77777777" w:rsidR="000B3DC7" w:rsidRDefault="000B3DC7" w:rsidP="00EE3458">
      <w:pPr>
        <w:spacing w:after="0" w:line="240" w:lineRule="auto"/>
      </w:pPr>
      <w:r>
        <w:separator/>
      </w:r>
    </w:p>
  </w:endnote>
  <w:endnote w:type="continuationSeparator" w:id="0">
    <w:p w14:paraId="3457AC1E" w14:textId="77777777" w:rsidR="000B3DC7" w:rsidRDefault="000B3DC7"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B30D" w14:textId="77777777" w:rsidR="000B3DC7" w:rsidRDefault="000B3DC7" w:rsidP="00EE3458">
      <w:pPr>
        <w:spacing w:after="0" w:line="240" w:lineRule="auto"/>
      </w:pPr>
      <w:r>
        <w:separator/>
      </w:r>
    </w:p>
  </w:footnote>
  <w:footnote w:type="continuationSeparator" w:id="0">
    <w:p w14:paraId="5BA04B1E" w14:textId="77777777" w:rsidR="000B3DC7" w:rsidRDefault="000B3DC7"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47701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2"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4"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2"/>
  </w:num>
  <w:num w:numId="4" w16cid:durableId="1101871990">
    <w:abstractNumId w:val="10"/>
  </w:num>
  <w:num w:numId="5" w16cid:durableId="2137404384">
    <w:abstractNumId w:val="11"/>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4"/>
  </w:num>
  <w:num w:numId="12" w16cid:durableId="1612591055">
    <w:abstractNumId w:val="13"/>
  </w:num>
  <w:num w:numId="13" w16cid:durableId="1879387653">
    <w:abstractNumId w:val="5"/>
  </w:num>
  <w:num w:numId="14" w16cid:durableId="1592622516">
    <w:abstractNumId w:val="8"/>
  </w:num>
  <w:num w:numId="15" w16cid:durableId="186432501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326E"/>
    <w:rsid w:val="00012735"/>
    <w:rsid w:val="00022234"/>
    <w:rsid w:val="00022437"/>
    <w:rsid w:val="00030F3D"/>
    <w:rsid w:val="00043FFE"/>
    <w:rsid w:val="00050813"/>
    <w:rsid w:val="000727E5"/>
    <w:rsid w:val="00073853"/>
    <w:rsid w:val="00093ABF"/>
    <w:rsid w:val="000A17C8"/>
    <w:rsid w:val="000A397B"/>
    <w:rsid w:val="000A532D"/>
    <w:rsid w:val="000B2B9F"/>
    <w:rsid w:val="000B3DC7"/>
    <w:rsid w:val="000B3DED"/>
    <w:rsid w:val="000C0D94"/>
    <w:rsid w:val="000C0D97"/>
    <w:rsid w:val="000C6B3B"/>
    <w:rsid w:val="000D756D"/>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640C8"/>
    <w:rsid w:val="00367B28"/>
    <w:rsid w:val="003852C5"/>
    <w:rsid w:val="003966DD"/>
    <w:rsid w:val="003A4673"/>
    <w:rsid w:val="003F2867"/>
    <w:rsid w:val="003F5936"/>
    <w:rsid w:val="00413B27"/>
    <w:rsid w:val="00421884"/>
    <w:rsid w:val="00427C3E"/>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F6D64"/>
    <w:rsid w:val="00713580"/>
    <w:rsid w:val="00721EA2"/>
    <w:rsid w:val="00727B37"/>
    <w:rsid w:val="00732E96"/>
    <w:rsid w:val="0073490B"/>
    <w:rsid w:val="00744873"/>
    <w:rsid w:val="00752887"/>
    <w:rsid w:val="007732B4"/>
    <w:rsid w:val="007944A5"/>
    <w:rsid w:val="0079793E"/>
    <w:rsid w:val="007A405D"/>
    <w:rsid w:val="007A4309"/>
    <w:rsid w:val="007B337C"/>
    <w:rsid w:val="007C7789"/>
    <w:rsid w:val="007D1FD6"/>
    <w:rsid w:val="007D6943"/>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B62D2"/>
    <w:rsid w:val="008B6AA0"/>
    <w:rsid w:val="008D5891"/>
    <w:rsid w:val="008D6193"/>
    <w:rsid w:val="008E46DD"/>
    <w:rsid w:val="008F408F"/>
    <w:rsid w:val="008F4410"/>
    <w:rsid w:val="00905443"/>
    <w:rsid w:val="00912334"/>
    <w:rsid w:val="00915985"/>
    <w:rsid w:val="0092772A"/>
    <w:rsid w:val="00945FC3"/>
    <w:rsid w:val="00956D75"/>
    <w:rsid w:val="00972788"/>
    <w:rsid w:val="00977BBA"/>
    <w:rsid w:val="009861A9"/>
    <w:rsid w:val="009A3084"/>
    <w:rsid w:val="009B0129"/>
    <w:rsid w:val="009B5143"/>
    <w:rsid w:val="009C1C7E"/>
    <w:rsid w:val="009C6998"/>
    <w:rsid w:val="009E5FB9"/>
    <w:rsid w:val="00A07953"/>
    <w:rsid w:val="00A10E38"/>
    <w:rsid w:val="00A13259"/>
    <w:rsid w:val="00A17317"/>
    <w:rsid w:val="00A255A6"/>
    <w:rsid w:val="00A34030"/>
    <w:rsid w:val="00A35C34"/>
    <w:rsid w:val="00A64C92"/>
    <w:rsid w:val="00A818EA"/>
    <w:rsid w:val="00A8409D"/>
    <w:rsid w:val="00A84C05"/>
    <w:rsid w:val="00A92FE5"/>
    <w:rsid w:val="00A97DAE"/>
    <w:rsid w:val="00AA1875"/>
    <w:rsid w:val="00AB5759"/>
    <w:rsid w:val="00AC67A6"/>
    <w:rsid w:val="00AD70EC"/>
    <w:rsid w:val="00AE7C36"/>
    <w:rsid w:val="00AF03D6"/>
    <w:rsid w:val="00AF1194"/>
    <w:rsid w:val="00AF3783"/>
    <w:rsid w:val="00AF583C"/>
    <w:rsid w:val="00B05746"/>
    <w:rsid w:val="00B07E0F"/>
    <w:rsid w:val="00B212BD"/>
    <w:rsid w:val="00B258AE"/>
    <w:rsid w:val="00B26F82"/>
    <w:rsid w:val="00B2707F"/>
    <w:rsid w:val="00B4348E"/>
    <w:rsid w:val="00B45B45"/>
    <w:rsid w:val="00B47025"/>
    <w:rsid w:val="00B653C1"/>
    <w:rsid w:val="00B66B9B"/>
    <w:rsid w:val="00B80718"/>
    <w:rsid w:val="00B812B9"/>
    <w:rsid w:val="00B92630"/>
    <w:rsid w:val="00BB04D3"/>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91EE3"/>
    <w:rsid w:val="00D93A46"/>
    <w:rsid w:val="00DA32A6"/>
    <w:rsid w:val="00DB35B3"/>
    <w:rsid w:val="00DB41B1"/>
    <w:rsid w:val="00DB4474"/>
    <w:rsid w:val="00DC2FED"/>
    <w:rsid w:val="00DC7CD6"/>
    <w:rsid w:val="00DC7E3D"/>
    <w:rsid w:val="00DD41AA"/>
    <w:rsid w:val="00DD4D92"/>
    <w:rsid w:val="00DD4EF1"/>
    <w:rsid w:val="00DE6D11"/>
    <w:rsid w:val="00DE6E42"/>
    <w:rsid w:val="00DE7A49"/>
    <w:rsid w:val="00DF08DA"/>
    <w:rsid w:val="00E84428"/>
    <w:rsid w:val="00EA281D"/>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A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cisa.gov/forms/re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sdefinitions.f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23</Pages>
  <Words>3857</Words>
  <Characters>21216</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175</cp:revision>
  <cp:lastPrinted>2023-05-31T16:27:00Z</cp:lastPrinted>
  <dcterms:created xsi:type="dcterms:W3CDTF">2023-04-11T11:05:00Z</dcterms:created>
  <dcterms:modified xsi:type="dcterms:W3CDTF">2023-06-01T22:25:00Z</dcterms:modified>
</cp:coreProperties>
</file>