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0D55" w14:textId="77777777" w:rsidR="00D11008" w:rsidRDefault="00D11008"/>
    <w:p w14:paraId="66F25988" w14:textId="77777777" w:rsidR="00D11008" w:rsidRDefault="00D11008"/>
    <w:p w14:paraId="7A61A692" w14:textId="77777777" w:rsidR="00D11008" w:rsidRDefault="00D11008">
      <w:pPr>
        <w:rPr>
          <w:rFonts w:ascii="Arial" w:hAnsi="Arial"/>
        </w:rPr>
      </w:pPr>
    </w:p>
    <w:p w14:paraId="0F402C06" w14:textId="77777777" w:rsidR="00D11008" w:rsidRDefault="00D11008">
      <w:pPr>
        <w:rPr>
          <w:rFonts w:ascii="Arial" w:hAnsi="Arial"/>
        </w:rPr>
      </w:pPr>
    </w:p>
    <w:p w14:paraId="2BE594C2" w14:textId="6079C513" w:rsidR="00D11008" w:rsidRDefault="00F2783C">
      <w:pPr>
        <w:ind w:left="2835"/>
        <w:jc w:val="center"/>
        <w:rPr>
          <w:rFonts w:ascii="Arial" w:hAnsi="Arial"/>
          <w:b/>
          <w:sz w:val="32"/>
          <w:szCs w:val="32"/>
        </w:rPr>
      </w:pPr>
      <w:r>
        <w:rPr>
          <w:rFonts w:ascii="Arial" w:hAnsi="Arial"/>
          <w:b/>
          <w:sz w:val="32"/>
          <w:szCs w:val="32"/>
        </w:rPr>
        <w:t>Étude des options de compilation influençant l’analyse statique du binaire en vue de la vérification de l’intégrité du flot de contrôle.</w:t>
      </w:r>
    </w:p>
    <w:p w14:paraId="2188A142" w14:textId="77777777" w:rsidR="00D11008" w:rsidRDefault="00D11008">
      <w:pPr>
        <w:ind w:left="2835"/>
      </w:pPr>
    </w:p>
    <w:p w14:paraId="119F1F18" w14:textId="77777777" w:rsidR="00D11008" w:rsidRDefault="00D11008">
      <w:pPr>
        <w:ind w:left="2835"/>
        <w:jc w:val="both"/>
      </w:pPr>
    </w:p>
    <w:p w14:paraId="2078A573" w14:textId="73642A6F" w:rsidR="00D11008" w:rsidRDefault="00A55DF3">
      <w:pPr>
        <w:ind w:left="2835"/>
        <w:jc w:val="both"/>
      </w:pPr>
      <w:r>
        <w:t xml:space="preserve">L’objectif du projet d'étude (PE) concerne la </w:t>
      </w:r>
      <w:r w:rsidR="00B27B9D">
        <w:t>compréhension d</w:t>
      </w:r>
      <w:r>
        <w:t xml:space="preserve">es </w:t>
      </w:r>
      <w:r w:rsidR="00F2783C">
        <w:t xml:space="preserve">options de compilation </w:t>
      </w:r>
      <w:r w:rsidR="007A1A57">
        <w:t xml:space="preserve">et son impact sur la génération des schémas de protection du CFI </w:t>
      </w:r>
      <w:r w:rsidR="00B27B9D">
        <w:t xml:space="preserve">sur un cœur </w:t>
      </w:r>
      <w:r w:rsidR="00D955AC">
        <w:t>RISCV</w:t>
      </w:r>
      <w:r>
        <w:t xml:space="preserve">. </w:t>
      </w:r>
    </w:p>
    <w:p w14:paraId="4F6FFC6D" w14:textId="77777777" w:rsidR="00D11008" w:rsidRDefault="00D11008">
      <w:pPr>
        <w:ind w:left="2835"/>
        <w:jc w:val="both"/>
      </w:pPr>
    </w:p>
    <w:p w14:paraId="1633BEA9" w14:textId="77777777" w:rsidR="00D11008" w:rsidRDefault="00A55DF3">
      <w:pPr>
        <w:jc w:val="both"/>
        <w:rPr>
          <w:b/>
          <w:bCs/>
          <w:u w:val="single"/>
        </w:rPr>
      </w:pPr>
      <w:r>
        <w:rPr>
          <w:b/>
          <w:bCs/>
          <w:u w:val="single"/>
        </w:rPr>
        <w:t>Sujet :</w:t>
      </w:r>
    </w:p>
    <w:p w14:paraId="50ED87A4" w14:textId="77777777" w:rsidR="00B27B9D" w:rsidRDefault="00B27B9D">
      <w:pPr>
        <w:jc w:val="both"/>
      </w:pPr>
    </w:p>
    <w:p w14:paraId="45559D61" w14:textId="1381A746" w:rsidR="007A1A57" w:rsidRDefault="007A1A57">
      <w:pPr>
        <w:jc w:val="both"/>
      </w:pPr>
      <w:r>
        <w:t>La conception de schémas de protection pour l’intégrité du flot d’exécution se déduit de l’analyse des discontinuités dans le lot de contrôle d’un programme. Cette analyse peut s’effectuer lors du processus de compilation en instrumentant le compilateur ou par l’analyse statique du code binaire produit. Dans le cadre du projet ARSENE, l’équipe SAS travaille sur la conception d’un schéma de protection</w:t>
      </w:r>
      <w:r w:rsidR="00790104">
        <w:t xml:space="preserve"> pour l’intégrité du flot de contrôle</w:t>
      </w:r>
      <w:r>
        <w:t xml:space="preserve"> </w:t>
      </w:r>
      <w:r w:rsidR="00790104">
        <w:t xml:space="preserve">(CFI) </w:t>
      </w:r>
      <w:r>
        <w:t xml:space="preserve">tirant partie de l’analyse du binaire pour extraire les appels/retours de fonctions ainsi que les instructions de rupture du flot (i.e. instruction de branchement). </w:t>
      </w:r>
    </w:p>
    <w:p w14:paraId="5A2623CC" w14:textId="29D080F4" w:rsidR="00D11008" w:rsidRDefault="00790104">
      <w:pPr>
        <w:jc w:val="both"/>
      </w:pPr>
      <w:r>
        <w:t>Néanmoins les options du compilateur influencent grandement le code produit (-Os, -O3, …) et par conséquent la manière dont sont appelées les fonctions comme la taille des « Basic blocks »</w:t>
      </w:r>
      <w:r w:rsidR="007A1A57">
        <w:t xml:space="preserve"> </w:t>
      </w:r>
      <w:r>
        <w:t>entre deux instructions de discontinuité. Cette production de code a aussi une influence sur la complexité des solutions CFI</w:t>
      </w:r>
      <w:r w:rsidR="00D955AC">
        <w:t xml:space="preserve">.  </w:t>
      </w:r>
    </w:p>
    <w:p w14:paraId="53FE9200" w14:textId="70D7CBF5" w:rsidR="00D11008" w:rsidRDefault="00D11008">
      <w:pPr>
        <w:jc w:val="both"/>
      </w:pPr>
    </w:p>
    <w:p w14:paraId="6833F8D1" w14:textId="3E866763" w:rsidR="00D11008" w:rsidRDefault="00A55DF3">
      <w:pPr>
        <w:jc w:val="both"/>
      </w:pPr>
      <w:r>
        <w:t xml:space="preserve">Le travail </w:t>
      </w:r>
      <w:r w:rsidR="00D955AC">
        <w:t xml:space="preserve">du PE </w:t>
      </w:r>
      <w:r>
        <w:t xml:space="preserve">consiste </w:t>
      </w:r>
      <w:r w:rsidR="00D955AC">
        <w:t xml:space="preserve">à </w:t>
      </w:r>
      <w:r w:rsidR="00790104">
        <w:t>évaluer l’influence des options du processus de compilation par l’analyse du code assembleur RISC-V sur des programmes de la suite de test IoT-</w:t>
      </w:r>
      <w:proofErr w:type="spellStart"/>
      <w:r w:rsidR="00790104">
        <w:t>EMBench</w:t>
      </w:r>
      <w:proofErr w:type="spellEnd"/>
      <w:r w:rsidR="00790104">
        <w:t xml:space="preserve"> [2] et ainsi proposer des stratégies de compilation pour lever des verrous dans la conception du schéma de protection développé dans le département SAS. </w:t>
      </w:r>
    </w:p>
    <w:p w14:paraId="2CDD5C91" w14:textId="77777777" w:rsidR="00D11008" w:rsidRDefault="00D11008">
      <w:pPr>
        <w:jc w:val="both"/>
      </w:pPr>
    </w:p>
    <w:p w14:paraId="4334FD11" w14:textId="77777777" w:rsidR="00D11008" w:rsidRDefault="00A55DF3">
      <w:pPr>
        <w:jc w:val="both"/>
        <w:rPr>
          <w:u w:val="single"/>
        </w:rPr>
      </w:pPr>
      <w:r>
        <w:rPr>
          <w:b/>
          <w:bCs/>
          <w:u w:val="single"/>
        </w:rPr>
        <w:t>Compétences recherchées</w:t>
      </w:r>
      <w:r>
        <w:rPr>
          <w:u w:val="single"/>
        </w:rPr>
        <w:t> :</w:t>
      </w:r>
    </w:p>
    <w:p w14:paraId="61A8618B" w14:textId="4DCDAE0F" w:rsidR="00D11008" w:rsidRDefault="007A1A57">
      <w:pPr>
        <w:numPr>
          <w:ilvl w:val="0"/>
          <w:numId w:val="2"/>
        </w:numPr>
        <w:jc w:val="both"/>
      </w:pPr>
      <w:r>
        <w:t xml:space="preserve">GCC ou LLVM </w:t>
      </w:r>
    </w:p>
    <w:p w14:paraId="13B2F4DB" w14:textId="77777777" w:rsidR="00D11008" w:rsidRDefault="00A55DF3">
      <w:pPr>
        <w:numPr>
          <w:ilvl w:val="0"/>
          <w:numId w:val="2"/>
        </w:numPr>
        <w:jc w:val="both"/>
      </w:pPr>
      <w:r>
        <w:t>Assembleur RISC-V</w:t>
      </w:r>
    </w:p>
    <w:p w14:paraId="7CB1862A" w14:textId="62A8373E" w:rsidR="00D955AC" w:rsidRDefault="007A1A57">
      <w:pPr>
        <w:numPr>
          <w:ilvl w:val="0"/>
          <w:numId w:val="2"/>
        </w:numPr>
        <w:jc w:val="both"/>
      </w:pPr>
      <w:r>
        <w:t>C/C++ ou Python</w:t>
      </w:r>
    </w:p>
    <w:p w14:paraId="5368237D" w14:textId="77777777" w:rsidR="00D11008" w:rsidRDefault="00D11008">
      <w:pPr>
        <w:jc w:val="both"/>
        <w:rPr>
          <w:rFonts w:ascii="Liberation Serif" w:hAnsi="Liberation Serif"/>
        </w:rPr>
      </w:pPr>
    </w:p>
    <w:p w14:paraId="5D265983" w14:textId="77777777" w:rsidR="00D11008" w:rsidRDefault="00A55DF3">
      <w:pPr>
        <w:jc w:val="both"/>
        <w:rPr>
          <w:u w:val="single"/>
        </w:rPr>
      </w:pPr>
      <w:r>
        <w:rPr>
          <w:b/>
          <w:bCs/>
          <w:u w:val="single"/>
        </w:rPr>
        <w:t>Encadrements</w:t>
      </w:r>
      <w:r>
        <w:rPr>
          <w:u w:val="single"/>
        </w:rPr>
        <w:t> :</w:t>
      </w:r>
    </w:p>
    <w:p w14:paraId="21A0E1C6" w14:textId="0C00E75B" w:rsidR="00D11008" w:rsidRDefault="00A55DF3" w:rsidP="00D955AC">
      <w:pPr>
        <w:jc w:val="both"/>
      </w:pPr>
      <w:r>
        <w:t>Olivier Potin / Jean-Max Dutertre</w:t>
      </w:r>
      <w:r w:rsidR="00D955AC">
        <w:t xml:space="preserve"> / J</w:t>
      </w:r>
      <w:r>
        <w:t>ean-Baptiste Rigaud</w:t>
      </w:r>
      <w:r w:rsidR="007A1A57">
        <w:t xml:space="preserve"> / Théophile </w:t>
      </w:r>
      <w:proofErr w:type="spellStart"/>
      <w:r w:rsidR="007A1A57">
        <w:t>Gousselot</w:t>
      </w:r>
      <w:proofErr w:type="spellEnd"/>
    </w:p>
    <w:p w14:paraId="34022CBE" w14:textId="77777777" w:rsidR="00D11008" w:rsidRDefault="00D11008">
      <w:pPr>
        <w:jc w:val="both"/>
      </w:pPr>
    </w:p>
    <w:p w14:paraId="527B3742" w14:textId="77777777" w:rsidR="00D11008" w:rsidRPr="00F2783C" w:rsidRDefault="00A55DF3">
      <w:pPr>
        <w:jc w:val="both"/>
        <w:rPr>
          <w:u w:val="single"/>
          <w:lang w:val="en-US"/>
        </w:rPr>
      </w:pPr>
      <w:r w:rsidRPr="00F2783C">
        <w:rPr>
          <w:b/>
          <w:bCs/>
          <w:u w:val="single"/>
          <w:lang w:val="en-US"/>
        </w:rPr>
        <w:t>Bibliographies </w:t>
      </w:r>
      <w:r w:rsidRPr="00F2783C">
        <w:rPr>
          <w:u w:val="single"/>
          <w:lang w:val="en-US"/>
        </w:rPr>
        <w:t>:</w:t>
      </w:r>
    </w:p>
    <w:p w14:paraId="5C03CEB1" w14:textId="77777777" w:rsidR="00D11008" w:rsidRPr="00F2783C" w:rsidRDefault="00D11008">
      <w:pPr>
        <w:jc w:val="both"/>
        <w:rPr>
          <w:lang w:val="en-US"/>
        </w:rPr>
      </w:pPr>
    </w:p>
    <w:p w14:paraId="5E3630E5" w14:textId="77777777" w:rsidR="007A1A57" w:rsidRPr="007A1A57" w:rsidRDefault="00A55DF3" w:rsidP="007A1A57">
      <w:pPr>
        <w:jc w:val="both"/>
        <w:rPr>
          <w:lang w:val="en-US"/>
        </w:rPr>
      </w:pPr>
      <w:r w:rsidRPr="00D955AC">
        <w:rPr>
          <w:lang w:val="en-US"/>
        </w:rPr>
        <w:t>[</w:t>
      </w:r>
      <w:r w:rsidR="00D955AC" w:rsidRPr="00D955AC">
        <w:rPr>
          <w:lang w:val="en-US"/>
        </w:rPr>
        <w:t>1</w:t>
      </w:r>
      <w:r w:rsidRPr="00D955AC">
        <w:rPr>
          <w:lang w:val="en-US"/>
        </w:rPr>
        <w:t xml:space="preserve">] </w:t>
      </w:r>
      <w:r w:rsidR="007A1A57" w:rsidRPr="007A1A57">
        <w:rPr>
          <w:lang w:val="en-US"/>
        </w:rPr>
        <w:t xml:space="preserve">T. Chamelot, D. </w:t>
      </w:r>
      <w:proofErr w:type="spellStart"/>
      <w:r w:rsidR="007A1A57" w:rsidRPr="007A1A57">
        <w:rPr>
          <w:lang w:val="en-US"/>
        </w:rPr>
        <w:t>Couroussé</w:t>
      </w:r>
      <w:proofErr w:type="spellEnd"/>
      <w:r w:rsidR="007A1A57" w:rsidRPr="007A1A57">
        <w:rPr>
          <w:lang w:val="en-US"/>
        </w:rPr>
        <w:t xml:space="preserve">, and K. </w:t>
      </w:r>
      <w:proofErr w:type="spellStart"/>
      <w:r w:rsidR="007A1A57" w:rsidRPr="007A1A57">
        <w:rPr>
          <w:lang w:val="en-US"/>
        </w:rPr>
        <w:t>Heydemann</w:t>
      </w:r>
      <w:proofErr w:type="spellEnd"/>
      <w:r w:rsidR="007A1A57" w:rsidRPr="007A1A57">
        <w:rPr>
          <w:lang w:val="en-US"/>
        </w:rPr>
        <w:t>, “Maﬁa : Protecting the microarchitecture of</w:t>
      </w:r>
    </w:p>
    <w:p w14:paraId="1572BE0C" w14:textId="12FCCFC9" w:rsidR="00D11008" w:rsidRDefault="007A1A57" w:rsidP="007A1A57">
      <w:pPr>
        <w:jc w:val="both"/>
      </w:pPr>
      <w:r w:rsidRPr="007A1A57">
        <w:rPr>
          <w:lang w:val="en-US"/>
        </w:rPr>
        <w:t xml:space="preserve">embedded systems against fault injection attacks.” Cryptology </w:t>
      </w:r>
      <w:proofErr w:type="spellStart"/>
      <w:r w:rsidRPr="007A1A57">
        <w:rPr>
          <w:lang w:val="en-US"/>
        </w:rPr>
        <w:t>ePrint</w:t>
      </w:r>
      <w:proofErr w:type="spellEnd"/>
      <w:r w:rsidRPr="007A1A57">
        <w:rPr>
          <w:lang w:val="en-US"/>
        </w:rPr>
        <w:t xml:space="preserve"> Archive, </w:t>
      </w:r>
      <w:hyperlink r:id="rId8" w:history="1">
        <w:r w:rsidRPr="00DC12D2">
          <w:rPr>
            <w:rStyle w:val="Lienhypertexte"/>
            <w:lang w:val="en-US"/>
          </w:rPr>
          <w:t>https://eprint.iacr.org/2023/1323</w:t>
        </w:r>
      </w:hyperlink>
      <w:r>
        <w:rPr>
          <w:lang w:val="en-US"/>
        </w:rPr>
        <w:t xml:space="preserve"> </w:t>
      </w:r>
      <w:r w:rsidRPr="007A1A57">
        <w:rPr>
          <w:lang w:val="en-US"/>
        </w:rPr>
        <w:t>,</w:t>
      </w:r>
      <w:r>
        <w:rPr>
          <w:lang w:val="en-US"/>
        </w:rPr>
        <w:t xml:space="preserve"> </w:t>
      </w:r>
      <w:r w:rsidRPr="007A1A57">
        <w:t>2023</w:t>
      </w:r>
    </w:p>
    <w:p w14:paraId="3864BDED" w14:textId="77777777" w:rsidR="00790104" w:rsidRDefault="00790104" w:rsidP="007A1A57">
      <w:pPr>
        <w:jc w:val="both"/>
      </w:pPr>
    </w:p>
    <w:p w14:paraId="51D346A3" w14:textId="326FF3E9" w:rsidR="00790104" w:rsidRPr="00790104" w:rsidRDefault="00790104" w:rsidP="007A1A57">
      <w:pPr>
        <w:jc w:val="both"/>
        <w:rPr>
          <w:lang w:val="en-US"/>
        </w:rPr>
      </w:pPr>
      <w:r w:rsidRPr="00790104">
        <w:rPr>
          <w:lang w:val="en-US"/>
        </w:rPr>
        <w:t xml:space="preserve">[2] </w:t>
      </w:r>
      <w:r w:rsidRPr="00790104">
        <w:rPr>
          <w:lang w:val="en-US"/>
        </w:rPr>
        <w:t>Embench.org, “</w:t>
      </w:r>
      <w:proofErr w:type="spellStart"/>
      <w:r w:rsidRPr="00790104">
        <w:rPr>
          <w:lang w:val="en-US"/>
        </w:rPr>
        <w:t>Embench-iot</w:t>
      </w:r>
      <w:proofErr w:type="spellEnd"/>
      <w:r w:rsidRPr="00790104">
        <w:rPr>
          <w:lang w:val="en-US"/>
        </w:rPr>
        <w:t xml:space="preserve"> </w:t>
      </w:r>
      <w:proofErr w:type="spellStart"/>
      <w:r w:rsidRPr="00790104">
        <w:rPr>
          <w:lang w:val="en-US"/>
        </w:rPr>
        <w:t>github</w:t>
      </w:r>
      <w:proofErr w:type="spellEnd"/>
      <w:r w:rsidRPr="00790104">
        <w:rPr>
          <w:lang w:val="en-US"/>
        </w:rPr>
        <w:t xml:space="preserve"> repository,” 2019</w:t>
      </w:r>
      <w:r>
        <w:rPr>
          <w:lang w:val="en-US"/>
        </w:rPr>
        <w:t xml:space="preserve">, </w:t>
      </w:r>
      <w:hyperlink r:id="rId9" w:history="1">
        <w:r w:rsidRPr="00DC12D2">
          <w:rPr>
            <w:rStyle w:val="Lienhypertexte"/>
            <w:lang w:val="en-US"/>
          </w:rPr>
          <w:t>https://github.com/embench/embench-iot</w:t>
        </w:r>
      </w:hyperlink>
      <w:r>
        <w:rPr>
          <w:lang w:val="en-US"/>
        </w:rPr>
        <w:t xml:space="preserve"> </w:t>
      </w:r>
    </w:p>
    <w:p w14:paraId="6DF19AE3" w14:textId="77777777" w:rsidR="00D11008" w:rsidRPr="00790104" w:rsidRDefault="00D11008">
      <w:pPr>
        <w:jc w:val="both"/>
        <w:rPr>
          <w:lang w:val="en-US"/>
        </w:rPr>
      </w:pPr>
    </w:p>
    <w:p w14:paraId="68CFF012" w14:textId="77777777" w:rsidR="00D11008" w:rsidRDefault="00A55DF3">
      <w:pPr>
        <w:rPr>
          <w:rFonts w:ascii="Helvetica" w:hAnsi="Helvetica"/>
          <w:iCs/>
        </w:rPr>
      </w:pPr>
      <w:r>
        <w:rPr>
          <w:b/>
          <w:bCs/>
          <w:iCs/>
          <w:u w:val="single"/>
        </w:rPr>
        <w:t>Durée :</w:t>
      </w:r>
      <w:r>
        <w:rPr>
          <w:b/>
          <w:bCs/>
          <w:iCs/>
        </w:rPr>
        <w:t xml:space="preserve"> </w:t>
      </w:r>
      <w:r>
        <w:rPr>
          <w:rFonts w:ascii="Helvetica" w:hAnsi="Helvetica"/>
          <w:iCs/>
        </w:rPr>
        <w:t xml:space="preserve">1 mois </w:t>
      </w:r>
    </w:p>
    <w:p w14:paraId="0C39DB41" w14:textId="77777777" w:rsidR="00D11008" w:rsidRDefault="00D11008"/>
    <w:p w14:paraId="229CF1A1" w14:textId="77777777" w:rsidR="00D11008" w:rsidRDefault="00A55DF3">
      <w:pPr>
        <w:rPr>
          <w:rFonts w:ascii="Helvetica" w:hAnsi="Helvetica"/>
          <w:b/>
          <w:bCs/>
          <w:iCs/>
          <w:u w:val="single"/>
        </w:rPr>
      </w:pPr>
      <w:r>
        <w:rPr>
          <w:b/>
          <w:bCs/>
          <w:iCs/>
          <w:u w:val="single"/>
        </w:rPr>
        <w:t>Environnement</w:t>
      </w:r>
      <w:r>
        <w:rPr>
          <w:rFonts w:ascii="Helvetica" w:hAnsi="Helvetica"/>
          <w:b/>
          <w:bCs/>
          <w:iCs/>
          <w:u w:val="single"/>
        </w:rPr>
        <w:t xml:space="preserve"> : </w:t>
      </w:r>
    </w:p>
    <w:p w14:paraId="79EE7CFC" w14:textId="18616F0C" w:rsidR="00D11008" w:rsidRDefault="00A55DF3">
      <w:pPr>
        <w:rPr>
          <w:rFonts w:ascii="Helvetica" w:hAnsi="Helvetica"/>
          <w:iCs/>
        </w:rPr>
      </w:pPr>
      <w:r>
        <w:rPr>
          <w:rFonts w:ascii="Helvetica" w:hAnsi="Helvetica"/>
          <w:iCs/>
        </w:rPr>
        <w:t>Ce stage de PE se déroule au sein du laboratoire Systèmes et Architectures Sécurisés (SAS).</w:t>
      </w:r>
    </w:p>
    <w:sectPr w:rsidR="00D11008">
      <w:headerReference w:type="default" r:id="rId10"/>
      <w:pgSz w:w="11906" w:h="16838"/>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20B1A" w14:textId="77777777" w:rsidR="007B526C" w:rsidRDefault="007B526C">
      <w:r>
        <w:separator/>
      </w:r>
    </w:p>
  </w:endnote>
  <w:endnote w:type="continuationSeparator" w:id="0">
    <w:p w14:paraId="5CA3D7E6" w14:textId="77777777" w:rsidR="007B526C" w:rsidRDefault="007B5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Droid Sans Fallback">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Noto Serif CJK JP">
    <w:panose1 w:val="020B0604020202020204"/>
    <w:charset w:val="00"/>
    <w:family w:val="roman"/>
    <w:notTrueType/>
    <w:pitch w:val="default"/>
  </w:font>
  <w:font w:name="DejaVu Sans">
    <w:altName w:val="Verdana"/>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DC5DC" w14:textId="77777777" w:rsidR="007B526C" w:rsidRDefault="007B526C">
      <w:r>
        <w:separator/>
      </w:r>
    </w:p>
  </w:footnote>
  <w:footnote w:type="continuationSeparator" w:id="0">
    <w:p w14:paraId="29A972BD" w14:textId="77777777" w:rsidR="007B526C" w:rsidRDefault="007B5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00F17" w14:textId="77777777" w:rsidR="00D11008" w:rsidRDefault="00A55DF3">
    <w:pPr>
      <w:pStyle w:val="En-tte"/>
    </w:pPr>
    <w:r>
      <w:rPr>
        <w:noProof/>
      </w:rPr>
      <w:drawing>
        <wp:anchor distT="0" distB="0" distL="0" distR="0" simplePos="0" relativeHeight="2" behindDoc="1" locked="0" layoutInCell="1" allowOverlap="1" wp14:anchorId="7694EDBA" wp14:editId="4A710104">
          <wp:simplePos x="0" y="0"/>
          <wp:positionH relativeFrom="column">
            <wp:align>center</wp:align>
          </wp:positionH>
          <wp:positionV relativeFrom="margin">
            <wp:align>center</wp:align>
          </wp:positionV>
          <wp:extent cx="7553325" cy="10692130"/>
          <wp:effectExtent l="0" t="0" r="0" b="0"/>
          <wp:wrapNone/>
          <wp:docPr id="1" name="WordPictureWatermark210007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100077774"/>
                  <pic:cNvPicPr>
                    <a:picLocks noChangeAspect="1" noChangeArrowheads="1"/>
                  </pic:cNvPicPr>
                </pic:nvPicPr>
                <pic:blipFill>
                  <a:blip r:embed="rId1"/>
                  <a:stretch>
                    <a:fillRect/>
                  </a:stretch>
                </pic:blipFill>
                <pic:spPr bwMode="auto">
                  <a:xfrm>
                    <a:off x="0" y="0"/>
                    <a:ext cx="7553325" cy="10692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D46C5"/>
    <w:multiLevelType w:val="multilevel"/>
    <w:tmpl w:val="6D7A80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621B750A"/>
    <w:multiLevelType w:val="multilevel"/>
    <w:tmpl w:val="986CFA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13344069">
    <w:abstractNumId w:val="1"/>
  </w:num>
  <w:num w:numId="2" w16cid:durableId="133688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embedSystemFont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08"/>
    <w:rsid w:val="002018EA"/>
    <w:rsid w:val="00302FA2"/>
    <w:rsid w:val="005A7DF7"/>
    <w:rsid w:val="006437D3"/>
    <w:rsid w:val="006751DF"/>
    <w:rsid w:val="00781EE8"/>
    <w:rsid w:val="00790104"/>
    <w:rsid w:val="007A1A57"/>
    <w:rsid w:val="007B526C"/>
    <w:rsid w:val="00A55DF3"/>
    <w:rsid w:val="00B27B9D"/>
    <w:rsid w:val="00D11008"/>
    <w:rsid w:val="00D955AC"/>
    <w:rsid w:val="00E34B96"/>
    <w:rsid w:val="00F2783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C306E2F"/>
  <w15:docId w15:val="{17A9B714-2E73-FC46-83EB-5820C64C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Droid Sans Fallback" w:hAnsi="Cambria" w:cs="Times New Roman"/>
        <w:szCs w:val="24"/>
        <w:lang w:val="fr-FR" w:eastAsia="ja-JP" w:bidi="ar-SA"/>
      </w:rPr>
    </w:rPrDefault>
    <w:pPrDefault>
      <w:pPr>
        <w:suppressAutoHyphens/>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A"/>
      <w:sz w:val="24"/>
    </w:rPr>
  </w:style>
  <w:style w:type="paragraph" w:styleId="Titre1">
    <w:name w:val="heading 1"/>
    <w:basedOn w:val="Normal"/>
    <w:next w:val="Normal"/>
    <w:link w:val="Titre1Car"/>
    <w:rsid w:val="00D955A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3">
    <w:name w:val="heading 3"/>
    <w:basedOn w:val="Titre"/>
    <w:next w:val="Corpsdetexte"/>
    <w:qFormat/>
    <w:pPr>
      <w:numPr>
        <w:ilvl w:val="2"/>
        <w:numId w:val="1"/>
      </w:numPr>
      <w:spacing w:before="140"/>
      <w:outlineLvl w:val="2"/>
    </w:pPr>
    <w:rPr>
      <w:rFonts w:ascii="Liberation Serif" w:eastAsia="Noto Serif CJK JP" w:hAnsi="Liberation Serif" w:cs="DejaVu San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nhideWhenUsed/>
    <w:rsid w:val="00AD3271"/>
    <w:rPr>
      <w:color w:val="0000FF" w:themeColor="hyperlink"/>
      <w:u w:val="single"/>
    </w:rPr>
  </w:style>
  <w:style w:type="character" w:customStyle="1" w:styleId="LienInternetvisit">
    <w:name w:val="Lien Internet visité"/>
    <w:basedOn w:val="Policepardfaut"/>
    <w:rsid w:val="005C2206"/>
    <w:rPr>
      <w:color w:val="800080"/>
      <w:u w:val="single"/>
    </w:rPr>
  </w:style>
  <w:style w:type="character" w:customStyle="1" w:styleId="TextedebullesCar">
    <w:name w:val="Texte de bulles Car"/>
    <w:basedOn w:val="Policepardfaut"/>
    <w:link w:val="Textedebulles"/>
    <w:qFormat/>
    <w:rsid w:val="00CD4EBE"/>
    <w:rPr>
      <w:rFonts w:ascii="Lucida Grande" w:hAnsi="Lucida Grande" w:cs="Lucida Grande"/>
      <w:sz w:val="18"/>
      <w:szCs w:val="18"/>
    </w:rPr>
  </w:style>
  <w:style w:type="character" w:customStyle="1" w:styleId="Ancredenotedebasdepage">
    <w:name w:val="Ancre de note de bas de page"/>
    <w:rPr>
      <w:vertAlign w:val="superscript"/>
    </w:rPr>
  </w:style>
  <w:style w:type="character" w:customStyle="1" w:styleId="Puces">
    <w:name w:val="Puces"/>
    <w:qFormat/>
    <w:rPr>
      <w:rFonts w:ascii="OpenSymbol" w:eastAsia="OpenSymbol" w:hAnsi="OpenSymbol" w:cs="OpenSymbol"/>
    </w:rPr>
  </w:style>
  <w:style w:type="character" w:styleId="Accentuation">
    <w:name w:val="Emphasis"/>
    <w:qFormat/>
    <w:rPr>
      <w:i/>
      <w:iCs/>
    </w:rPr>
  </w:style>
  <w:style w:type="character" w:customStyle="1" w:styleId="En-tteCar">
    <w:name w:val="En-tête Car"/>
    <w:basedOn w:val="Policepardfaut"/>
    <w:qFormat/>
    <w:rsid w:val="00686F14"/>
    <w:rPr>
      <w:color w:val="00000A"/>
    </w:rPr>
  </w:style>
  <w:style w:type="character" w:customStyle="1" w:styleId="PieddepageCar">
    <w:name w:val="Pied de page Car"/>
    <w:basedOn w:val="Policepardfaut"/>
    <w:link w:val="Pieddepage"/>
    <w:qFormat/>
    <w:rsid w:val="00686F14"/>
    <w:rPr>
      <w:color w:val="00000A"/>
    </w:rPr>
  </w:style>
  <w:style w:type="character" w:styleId="Mentionnonrsolue">
    <w:name w:val="Unresolved Mention"/>
    <w:basedOn w:val="Policepardfaut"/>
    <w:uiPriority w:val="99"/>
    <w:semiHidden/>
    <w:unhideWhenUsed/>
    <w:qFormat/>
    <w:rsid w:val="00AD3271"/>
    <w:rPr>
      <w:color w:val="605E5C"/>
      <w:shd w:val="clear" w:color="auto" w:fill="E1DFDD"/>
    </w:rPr>
  </w:style>
  <w:style w:type="paragraph" w:styleId="Titre">
    <w:name w:val="Title"/>
    <w:basedOn w:val="Normal"/>
    <w:next w:val="Corpsdetexte"/>
    <w:qFormat/>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qFormat/>
    <w:rsid w:val="00CD4EBE"/>
    <w:rPr>
      <w:rFonts w:ascii="Lucida Grande" w:hAnsi="Lucida Grande" w:cs="Lucida Grande"/>
      <w:sz w:val="18"/>
      <w:szCs w:val="18"/>
    </w:rPr>
  </w:style>
  <w:style w:type="paragraph" w:customStyle="1" w:styleId="Contenudecadre">
    <w:name w:val="Contenu de cadre"/>
    <w:basedOn w:val="Normal"/>
    <w:qFormat/>
  </w:style>
  <w:style w:type="paragraph" w:styleId="Paragraphedeliste">
    <w:name w:val="List Paragraph"/>
    <w:basedOn w:val="Normal"/>
    <w:qFormat/>
    <w:pPr>
      <w:spacing w:after="200"/>
      <w:ind w:left="720"/>
      <w:contextualSpacing/>
    </w:pPr>
  </w:style>
  <w:style w:type="paragraph" w:styleId="Notedebasdepage">
    <w:name w:val="footnote text"/>
    <w:basedOn w:val="Normal"/>
  </w:style>
  <w:style w:type="paragraph" w:customStyle="1" w:styleId="En-tteetpieddepage">
    <w:name w:val="En-tête et pied de page"/>
    <w:basedOn w:val="Normal"/>
    <w:qFormat/>
  </w:style>
  <w:style w:type="paragraph" w:styleId="En-tte">
    <w:name w:val="header"/>
    <w:basedOn w:val="Normal"/>
    <w:unhideWhenUsed/>
    <w:rsid w:val="00686F14"/>
    <w:pPr>
      <w:tabs>
        <w:tab w:val="center" w:pos="4536"/>
        <w:tab w:val="right" w:pos="9072"/>
      </w:tabs>
    </w:pPr>
  </w:style>
  <w:style w:type="paragraph" w:styleId="Pieddepage">
    <w:name w:val="footer"/>
    <w:basedOn w:val="Normal"/>
    <w:link w:val="PieddepageCar"/>
    <w:unhideWhenUsed/>
    <w:rsid w:val="00686F14"/>
    <w:pPr>
      <w:tabs>
        <w:tab w:val="center" w:pos="4536"/>
        <w:tab w:val="right" w:pos="9072"/>
      </w:tabs>
    </w:pPr>
  </w:style>
  <w:style w:type="character" w:customStyle="1" w:styleId="Titre1Car">
    <w:name w:val="Titre 1 Car"/>
    <w:basedOn w:val="Policepardfaut"/>
    <w:link w:val="Titre1"/>
    <w:rsid w:val="00D955AC"/>
    <w:rPr>
      <w:rFonts w:asciiTheme="majorHAnsi" w:eastAsiaTheme="majorEastAsia" w:hAnsiTheme="majorHAnsi" w:cstheme="majorBidi"/>
      <w:color w:val="365F91" w:themeColor="accent1" w:themeShade="BF"/>
      <w:sz w:val="32"/>
      <w:szCs w:val="32"/>
    </w:rPr>
  </w:style>
  <w:style w:type="character" w:styleId="Lienhypertexte">
    <w:name w:val="Hyperlink"/>
    <w:basedOn w:val="Policepardfaut"/>
    <w:unhideWhenUsed/>
    <w:rsid w:val="007A1A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938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print.iacr.org/2023/13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mbench/embench-i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5867A-28FB-3447-9193-EA4F688C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1958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Hospital</dc:creator>
  <dc:description/>
  <cp:lastModifiedBy>Olivier POTIN</cp:lastModifiedBy>
  <cp:revision>2</cp:revision>
  <cp:lastPrinted>2023-01-02T09:35:00Z</cp:lastPrinted>
  <dcterms:created xsi:type="dcterms:W3CDTF">2023-12-08T09:40:00Z</dcterms:created>
  <dcterms:modified xsi:type="dcterms:W3CDTF">2023-12-08T09:40:00Z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