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272B" w14:textId="64B7ED23" w:rsidR="006F6638" w:rsidRDefault="00247BFE" w:rsidP="00247BFE">
      <w:pPr>
        <w:jc w:val="right"/>
        <w:rPr>
          <w:rFonts w:cs="Arial"/>
        </w:rPr>
      </w:pPr>
      <w:r>
        <w:t xml:space="preserve">1 - </w:t>
      </w:r>
      <w:hyperlink r:id="rId4" w:history="1">
        <w:r w:rsidRPr="00132893">
          <w:rPr>
            <w:rStyle w:val="Hyperlink"/>
          </w:rPr>
          <w:t>https://www.employmentfirstfl.org/lesson-1-why-people-work</w:t>
        </w:r>
        <w:r w:rsidRPr="00132893">
          <w:rPr>
            <w:rStyle w:val="Hyperlink"/>
            <w:rFonts w:cs="Arial"/>
          </w:rPr>
          <w:t>/</w:t>
        </w:r>
      </w:hyperlink>
    </w:p>
    <w:p w14:paraId="73B0C1C8" w14:textId="1263E068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2 - </w:t>
      </w:r>
      <w:hyperlink r:id="rId5" w:history="1">
        <w:r w:rsidRPr="00132893">
          <w:rPr>
            <w:rStyle w:val="Hyperlink"/>
            <w:rFonts w:cs="Arial"/>
          </w:rPr>
          <w:t>https://www.computerhope.com/issues/ch001799.htm</w:t>
        </w:r>
      </w:hyperlink>
    </w:p>
    <w:p w14:paraId="10D421B2" w14:textId="6215160C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3 - </w:t>
      </w:r>
      <w:hyperlink r:id="rId6" w:history="1">
        <w:r w:rsidR="00187EDF" w:rsidRPr="00132893">
          <w:rPr>
            <w:rStyle w:val="Hyperlink"/>
            <w:rFonts w:cs="Arial"/>
          </w:rPr>
          <w:t>https://time.com/5876604/machines-jobs-coronavirus/</w:t>
        </w:r>
      </w:hyperlink>
    </w:p>
    <w:p w14:paraId="6922A1E2" w14:textId="77777777" w:rsidR="00D17AD7" w:rsidRDefault="00187EDF" w:rsidP="00247BFE">
      <w:pPr>
        <w:jc w:val="right"/>
        <w:rPr>
          <w:rFonts w:cs="Arial"/>
        </w:rPr>
      </w:pPr>
      <w:r>
        <w:rPr>
          <w:rFonts w:cs="Arial"/>
        </w:rPr>
        <w:t xml:space="preserve">4 - </w:t>
      </w:r>
      <w:hyperlink r:id="rId7" w:history="1">
        <w:r w:rsidR="00D17AD7" w:rsidRPr="008C78F1">
          <w:rPr>
            <w:rStyle w:val="Hyperlink"/>
            <w:rFonts w:cs="Arial"/>
          </w:rPr>
          <w:t>https://www.vodafone-institut.de/aiandi/5-things-humans-can-still-do-better-than-machines</w:t>
        </w:r>
        <w:r w:rsidR="00D17AD7" w:rsidRPr="008C78F1">
          <w:rPr>
            <w:rStyle w:val="Hyperlink"/>
            <w:rFonts w:cs="Arial"/>
            <w:rtl/>
          </w:rPr>
          <w:t>/</w:t>
        </w:r>
      </w:hyperlink>
    </w:p>
    <w:p w14:paraId="6C2B6769" w14:textId="2D812DE7" w:rsidR="00D17AD7" w:rsidRDefault="00D17AD7" w:rsidP="00247BFE">
      <w:pPr>
        <w:jc w:val="right"/>
        <w:rPr>
          <w:rFonts w:cs="Arial"/>
          <w:rtl/>
        </w:rPr>
      </w:pPr>
      <w:r>
        <w:rPr>
          <w:rFonts w:cs="Arial"/>
        </w:rPr>
        <w:t xml:space="preserve">5- </w:t>
      </w:r>
      <w:hyperlink r:id="rId8" w:history="1">
        <w:r w:rsidR="0013141D" w:rsidRPr="006D6E64">
          <w:rPr>
            <w:rStyle w:val="Hyperlink"/>
            <w:rFonts w:cs="Arial"/>
          </w:rPr>
          <w:t>https://www.majorel.com/future-customer/expert-view/4-best-practices-to-balance-technology-and-the-human-touch</w:t>
        </w:r>
        <w:r w:rsidR="0013141D" w:rsidRPr="006D6E64">
          <w:rPr>
            <w:rStyle w:val="Hyperlink"/>
            <w:rFonts w:cs="Arial"/>
            <w:rtl/>
          </w:rPr>
          <w:t>/</w:t>
        </w:r>
      </w:hyperlink>
    </w:p>
    <w:p w14:paraId="00D66672" w14:textId="2D2B5266" w:rsidR="0013141D" w:rsidRDefault="009651DB" w:rsidP="00247BFE">
      <w:pPr>
        <w:jc w:val="right"/>
        <w:rPr>
          <w:rFonts w:cs="Arial"/>
        </w:rPr>
      </w:pPr>
      <w:r>
        <w:rPr>
          <w:rFonts w:cs="Arial"/>
        </w:rPr>
        <w:t xml:space="preserve">6- </w:t>
      </w:r>
      <w:hyperlink r:id="rId9" w:history="1">
        <w:r w:rsidRPr="000E437D">
          <w:rPr>
            <w:rStyle w:val="Hyperlink"/>
            <w:rFonts w:cs="Arial"/>
          </w:rPr>
          <w:t>https://www.techopedia.com/2/31572/trends/5-defining-qualities-of-robots</w:t>
        </w:r>
      </w:hyperlink>
      <w:r>
        <w:rPr>
          <w:rFonts w:cs="Arial"/>
        </w:rPr>
        <w:t xml:space="preserve"> </w:t>
      </w:r>
    </w:p>
    <w:p w14:paraId="7C696BC8" w14:textId="2AECAD51" w:rsidR="00187EDF" w:rsidRPr="00187EDF" w:rsidRDefault="00D17AD7" w:rsidP="00247BFE">
      <w:pPr>
        <w:jc w:val="right"/>
        <w:rPr>
          <w:rtl/>
        </w:rPr>
      </w:pPr>
      <w:r>
        <w:rPr>
          <w:rFonts w:cs="Arial"/>
        </w:rPr>
        <w:t xml:space="preserve"> </w:t>
      </w:r>
      <w:r w:rsidR="00262927">
        <w:rPr>
          <w:rFonts w:cs="Arial"/>
        </w:rPr>
        <w:t xml:space="preserve">7- </w:t>
      </w:r>
      <w:hyperlink r:id="rId10" w:history="1">
        <w:r w:rsidR="00927035" w:rsidRPr="000E437D">
          <w:rPr>
            <w:rStyle w:val="Hyperlink"/>
            <w:rFonts w:cs="Arial"/>
          </w:rPr>
          <w:t>https://mitpress.mit.edu/books/autonomous-robots#:~:text=Autonomous%20robots%20are%20intelligent%20machines,Roomba%2C%20the%20robot%20vacuum%20cleaner</w:t>
        </w:r>
      </w:hyperlink>
      <w:r w:rsidR="00927035">
        <w:rPr>
          <w:rFonts w:cs="Arial"/>
        </w:rPr>
        <w:t xml:space="preserve"> </w:t>
      </w:r>
      <w:r w:rsidR="00262927" w:rsidRPr="00262927">
        <w:rPr>
          <w:rFonts w:cs="Arial"/>
          <w:rtl/>
        </w:rPr>
        <w:t>.</w:t>
      </w:r>
      <w:r w:rsidR="00262927">
        <w:rPr>
          <w:rFonts w:cs="Arial"/>
        </w:rPr>
        <w:t xml:space="preserve"> </w:t>
      </w:r>
    </w:p>
    <w:sectPr w:rsidR="00187EDF" w:rsidRPr="00187EDF" w:rsidSect="00FD66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38"/>
    <w:rsid w:val="0013141D"/>
    <w:rsid w:val="00187EDF"/>
    <w:rsid w:val="00247BFE"/>
    <w:rsid w:val="00262927"/>
    <w:rsid w:val="004A159B"/>
    <w:rsid w:val="006F6638"/>
    <w:rsid w:val="00927035"/>
    <w:rsid w:val="009651DB"/>
    <w:rsid w:val="00D17AD7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CE26"/>
  <w15:chartTrackingRefBased/>
  <w15:docId w15:val="{354404BD-2620-4612-BBF5-32203BF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jorel.com/future-customer/expert-view/4-best-practices-to-balance-technology-and-the-human-tou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odafone-institut.de/aiandi/5-things-humans-can-still-do-better-than-machin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.com/5876604/machines-jobs-coronaviru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mputerhope.com/issues/ch001799.htm" TargetMode="External"/><Relationship Id="rId10" Type="http://schemas.openxmlformats.org/officeDocument/2006/relationships/hyperlink" Target="https://mitpress.mit.edu/books/autonomous-robots#:~:text=Autonomous%20robots%20are%20intelligent%20machines,Roomba%2C%20the%20robot%20vacuum%20cleaner" TargetMode="External"/><Relationship Id="rId4" Type="http://schemas.openxmlformats.org/officeDocument/2006/relationships/hyperlink" Target="https://www.employmentfirstfl.org/lesson-1-why-people-work/" TargetMode="External"/><Relationship Id="rId9" Type="http://schemas.openxmlformats.org/officeDocument/2006/relationships/hyperlink" Target="https://www.techopedia.com/2/31572/trends/5-defining-qualities-of-robot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مصعب محمد علي البيشي</dc:creator>
  <cp:keywords/>
  <dc:description/>
  <cp:lastModifiedBy>khalil alsulaimani</cp:lastModifiedBy>
  <cp:revision>7</cp:revision>
  <dcterms:created xsi:type="dcterms:W3CDTF">2022-04-24T22:35:00Z</dcterms:created>
  <dcterms:modified xsi:type="dcterms:W3CDTF">2022-05-13T14:09:00Z</dcterms:modified>
</cp:coreProperties>
</file>