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vn64x4kdw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🍽️ BLOC 13 — CLIENT_ONBOARDING_FLOW.md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lprkr7szbt6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Smart &amp; Progressive Onboarding for a Deep RAG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finale intégrée — RAG-ready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9nw6r38gax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Rôle stratégique du Bloc 13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r2lt1c8u3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 central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Permettre à Jarvis de :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construire une </w:t>
      </w:r>
      <w:r w:rsidDel="00000000" w:rsidR="00000000" w:rsidRPr="00000000">
        <w:rPr>
          <w:b w:val="1"/>
          <w:bCs w:val="1"/>
          <w:rtl w:val="0"/>
        </w:rPr>
        <w:t xml:space="preserve">compréhension profonde et durable</w:t>
      </w:r>
      <w:r w:rsidDel="00000000" w:rsidR="00000000" w:rsidRPr="00000000">
        <w:rPr>
          <w:rtl w:val="0"/>
        </w:rPr>
        <w:t xml:space="preserve"> du business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alimenter un </w:t>
      </w:r>
      <w:r w:rsidDel="00000000" w:rsidR="00000000" w:rsidRPr="00000000">
        <w:rPr>
          <w:b w:val="1"/>
          <w:bCs w:val="1"/>
          <w:rtl w:val="0"/>
        </w:rPr>
        <w:t xml:space="preserve">RAG de qualité long terme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éviter toute perte d’information critique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préserver une expérience fluide </w:t>
      </w:r>
      <w:r w:rsidDel="00000000" w:rsidR="00000000" w:rsidRPr="00000000">
        <w:rPr>
          <w:b w:val="1"/>
          <w:bCs w:val="1"/>
          <w:rtl w:val="0"/>
        </w:rPr>
        <w:t xml:space="preserve">sans appauvrir le système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aligner Jarvis et le client comme </w:t>
      </w:r>
      <w:r w:rsidDel="00000000" w:rsidR="00000000" w:rsidRPr="00000000">
        <w:rPr>
          <w:b w:val="1"/>
          <w:bCs w:val="1"/>
          <w:rtl w:val="0"/>
        </w:rPr>
        <w:t xml:space="preserve">deux business partners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L’onboarding n’est pas une formalité.</w:t>
        <w:br w:type="textWrapping"/>
      </w:r>
      <w:r w:rsidDel="00000000" w:rsidR="00000000" w:rsidRPr="00000000">
        <w:rPr>
          <w:rtl w:val="0"/>
        </w:rPr>
        <w:t xml:space="preserve">👉 C’est la </w:t>
      </w:r>
      <w:r w:rsidDel="00000000" w:rsidR="00000000" w:rsidRPr="00000000">
        <w:rPr>
          <w:b w:val="1"/>
          <w:bCs w:val="1"/>
          <w:rtl w:val="0"/>
        </w:rPr>
        <w:t xml:space="preserve">fondation cognitive</w:t>
      </w:r>
      <w:r w:rsidDel="00000000" w:rsidR="00000000" w:rsidRPr="00000000">
        <w:rPr>
          <w:rtl w:val="0"/>
        </w:rPr>
        <w:t xml:space="preserve"> de Jarvis.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7yhmyqdf3m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Principe fondateur (reformulé)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privilégie la progressivité,</w:t>
        <w:br w:type="textWrapping"/>
        <w:t xml:space="preserve">mais vise toujours une compréhension complète du business.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Conséquences 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certaines informations sont différées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aucune information critique n’est ignorée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l’expérience reste fluide </w:t>
      </w:r>
      <w:r w:rsidDel="00000000" w:rsidR="00000000" w:rsidRPr="00000000">
        <w:rPr>
          <w:b w:val="1"/>
          <w:bCs w:val="1"/>
          <w:rtl w:val="0"/>
        </w:rPr>
        <w:t xml:space="preserve">sans sacrifier la profondeur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Rapide ≠ intelligent.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Juste au bon moment = intelligent.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y2vs4ujta9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Distinction clé : exploration vs structuration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fonctionne selon </w:t>
      </w:r>
      <w:r w:rsidDel="00000000" w:rsidR="00000000" w:rsidRPr="00000000">
        <w:rPr>
          <w:b w:val="1"/>
          <w:bCs w:val="1"/>
          <w:rtl w:val="0"/>
        </w:rPr>
        <w:t xml:space="preserve">2 modes explicites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895714iui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Mode Exploration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premières interactions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compréhension globale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langage naturel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 de contraintes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Objectif : </w:t>
      </w:r>
      <w:r w:rsidDel="00000000" w:rsidR="00000000" w:rsidRPr="00000000">
        <w:rPr>
          <w:b w:val="1"/>
          <w:bCs w:val="1"/>
          <w:rtl w:val="0"/>
        </w:rPr>
        <w:t xml:space="preserve">comprendre sans figer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mk2uwnwvb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Mode Structuration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déclenché consciemment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lent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précis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cadré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Objectif : </w:t>
      </w:r>
      <w:r w:rsidDel="00000000" w:rsidR="00000000" w:rsidRPr="00000000">
        <w:rPr>
          <w:b w:val="1"/>
          <w:bCs w:val="1"/>
          <w:rtl w:val="0"/>
        </w:rPr>
        <w:t xml:space="preserve">solidifier le RAG</w:t>
      </w:r>
      <w:r w:rsidDel="00000000" w:rsidR="00000000" w:rsidRPr="00000000">
        <w:rPr>
          <w:rtl w:val="0"/>
        </w:rPr>
        <w:t xml:space="preserve"> pour 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automatiser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projeter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décider à long terme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8e7p4upx3x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Piliers RAG obligatoires (non négociables)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qu’un RAG soit </w:t>
      </w:r>
      <w:r w:rsidDel="00000000" w:rsidR="00000000" w:rsidRPr="00000000">
        <w:rPr>
          <w:b w:val="1"/>
          <w:bCs w:val="1"/>
          <w:rtl w:val="0"/>
        </w:rPr>
        <w:t xml:space="preserve">réellement exploitable</w:t>
      </w:r>
      <w:r w:rsidDel="00000000" w:rsidR="00000000" w:rsidRPr="00000000">
        <w:rPr>
          <w:rtl w:val="0"/>
        </w:rPr>
        <w:t xml:space="preserve">, Jarvis doit </w:t>
      </w:r>
      <w:r w:rsidDel="00000000" w:rsidR="00000000" w:rsidRPr="00000000">
        <w:rPr>
          <w:b w:val="1"/>
          <w:bCs w:val="1"/>
          <w:rtl w:val="0"/>
        </w:rPr>
        <w:t xml:space="preserve">obligatoirement</w:t>
      </w:r>
      <w:r w:rsidDel="00000000" w:rsidR="00000000" w:rsidRPr="00000000">
        <w:rPr>
          <w:rtl w:val="0"/>
        </w:rPr>
        <w:t xml:space="preserve"> comprendre, à terme :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Offre</w:t>
      </w:r>
    </w:p>
    <w:p w:rsidR="00000000" w:rsidDel="00000000" w:rsidP="00000000" w:rsidRDefault="00000000" w:rsidRPr="00000000" w14:paraId="0000002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 qui est vendu</w:t>
      </w:r>
    </w:p>
    <w:p w:rsidR="00000000" w:rsidDel="00000000" w:rsidP="00000000" w:rsidRDefault="00000000" w:rsidRPr="00000000" w14:paraId="0000002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à qui</w:t>
      </w:r>
    </w:p>
    <w:p w:rsidR="00000000" w:rsidDel="00000000" w:rsidP="00000000" w:rsidRDefault="00000000" w:rsidRPr="00000000" w14:paraId="0000002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à quel prix / valeur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ICP / Clients</w:t>
      </w:r>
    </w:p>
    <w:p w:rsidR="00000000" w:rsidDel="00000000" w:rsidP="00000000" w:rsidRDefault="00000000" w:rsidRPr="00000000" w14:paraId="0000003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profils cibles</w:t>
      </w:r>
    </w:p>
    <w:p w:rsidR="00000000" w:rsidDel="00000000" w:rsidP="00000000" w:rsidRDefault="00000000" w:rsidRPr="00000000" w14:paraId="0000003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pains dominants</w:t>
      </w:r>
    </w:p>
    <w:p w:rsidR="00000000" w:rsidDel="00000000" w:rsidP="00000000" w:rsidRDefault="00000000" w:rsidRPr="00000000" w14:paraId="0000003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objections récurrentes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Preuves &amp; crédibilité</w:t>
      </w:r>
    </w:p>
    <w:p w:rsidR="00000000" w:rsidDel="00000000" w:rsidP="00000000" w:rsidRDefault="00000000" w:rsidRPr="00000000" w14:paraId="0000003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résultats</w:t>
      </w:r>
    </w:p>
    <w:p w:rsidR="00000000" w:rsidDel="00000000" w:rsidP="00000000" w:rsidRDefault="00000000" w:rsidRPr="00000000" w14:paraId="0000003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expériences</w:t>
      </w:r>
    </w:p>
    <w:p w:rsidR="00000000" w:rsidDel="00000000" w:rsidP="00000000" w:rsidRDefault="00000000" w:rsidRPr="00000000" w14:paraId="0000003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différenciation réelle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Cycle de vente</w:t>
      </w:r>
    </w:p>
    <w:p w:rsidR="00000000" w:rsidDel="00000000" w:rsidP="00000000" w:rsidRDefault="00000000" w:rsidRPr="00000000" w14:paraId="0000003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durée</w:t>
      </w:r>
    </w:p>
    <w:p w:rsidR="00000000" w:rsidDel="00000000" w:rsidP="00000000" w:rsidRDefault="00000000" w:rsidRPr="00000000" w14:paraId="0000003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points de friction</w:t>
      </w:r>
    </w:p>
    <w:p w:rsidR="00000000" w:rsidDel="00000000" w:rsidP="00000000" w:rsidRDefault="00000000" w:rsidRPr="00000000" w14:paraId="0000003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déclencheurs de décision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Contraintes fortes</w:t>
      </w:r>
    </w:p>
    <w:p w:rsidR="00000000" w:rsidDel="00000000" w:rsidP="00000000" w:rsidRDefault="00000000" w:rsidRPr="00000000" w14:paraId="0000003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temps</w:t>
      </w:r>
    </w:p>
    <w:p w:rsidR="00000000" w:rsidDel="00000000" w:rsidP="00000000" w:rsidRDefault="00000000" w:rsidRPr="00000000" w14:paraId="0000003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03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énergie</w:t>
      </w:r>
    </w:p>
    <w:p w:rsidR="00000000" w:rsidDel="00000000" w:rsidP="00000000" w:rsidRDefault="00000000" w:rsidRPr="00000000" w14:paraId="00000040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capacité d’exécution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Ces piliers peuvent être </w:t>
      </w:r>
      <w:r w:rsidDel="00000000" w:rsidR="00000000" w:rsidRPr="00000000">
        <w:rPr>
          <w:b w:val="1"/>
          <w:bCs w:val="1"/>
          <w:rtl w:val="0"/>
        </w:rPr>
        <w:t xml:space="preserve">progressifs</w:t>
      </w:r>
      <w:r w:rsidDel="00000000" w:rsidR="00000000" w:rsidRPr="00000000">
        <w:rPr>
          <w:rtl w:val="0"/>
        </w:rPr>
        <w:t xml:space="preserve">,</w:t>
        <w:br w:type="textWrapping"/>
        <w:t xml:space="preserve">👉 mais </w:t>
      </w:r>
      <w:r w:rsidDel="00000000" w:rsidR="00000000" w:rsidRPr="00000000">
        <w:rPr>
          <w:b w:val="1"/>
          <w:bCs w:val="1"/>
          <w:rtl w:val="0"/>
        </w:rPr>
        <w:t xml:space="preserve">ils doivent tous être couverts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dcf4yx81k0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Structure globale de l’onboarding (vue réelle)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L’onboarding Jarvis est </w:t>
      </w:r>
      <w:r w:rsidDel="00000000" w:rsidR="00000000" w:rsidRPr="00000000">
        <w:rPr>
          <w:b w:val="1"/>
          <w:bCs w:val="1"/>
          <w:rtl w:val="0"/>
        </w:rPr>
        <w:t xml:space="preserve">progressif mais complet</w:t>
      </w:r>
      <w:r w:rsidDel="00000000" w:rsidR="00000000" w:rsidRPr="00000000">
        <w:rPr>
          <w:rtl w:val="0"/>
        </w:rPr>
        <w:t xml:space="preserve">, en </w:t>
      </w:r>
      <w:r w:rsidDel="00000000" w:rsidR="00000000" w:rsidRPr="00000000">
        <w:rPr>
          <w:b w:val="1"/>
          <w:bCs w:val="1"/>
          <w:rtl w:val="0"/>
        </w:rPr>
        <w:t xml:space="preserve">4 grandes phases</w:t>
      </w:r>
      <w:r w:rsidDel="00000000" w:rsidR="00000000" w:rsidRPr="00000000">
        <w:rPr>
          <w:rtl w:val="0"/>
        </w:rPr>
        <w:t xml:space="preserve">, avec des </w:t>
      </w:r>
      <w:r w:rsidDel="00000000" w:rsidR="00000000" w:rsidRPr="00000000">
        <w:rPr>
          <w:b w:val="1"/>
          <w:bCs w:val="1"/>
          <w:rtl w:val="0"/>
        </w:rPr>
        <w:t xml:space="preserve">points de structuration obligatoires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aj8591bmw3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Phase 1 — Activation intelligente (entrée en matière)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aaooa0z46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Permettre à Jarvis de commencer à </w:t>
      </w:r>
      <w:r w:rsidDel="00000000" w:rsidR="00000000" w:rsidRPr="00000000">
        <w:rPr>
          <w:b w:val="1"/>
          <w:bCs w:val="1"/>
          <w:rtl w:val="0"/>
        </w:rPr>
        <w:t xml:space="preserve">penser juste</w:t>
      </w:r>
      <w:r w:rsidDel="00000000" w:rsidR="00000000" w:rsidRPr="00000000">
        <w:rPr>
          <w:rtl w:val="0"/>
        </w:rPr>
        <w:t xml:space="preserve">, pas encore à automatiser.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xj1rphm4f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Informations demandées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activité principale (texte libre)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 immédiat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niveau d’énergie / pression actuelle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Active 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 7 (Pain Points)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 6 (Decision Engine)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Aucune automatisation lourde ici.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ida4r2flq8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Phase 2 — Exploration guidée (compréhension globale)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zd3s9plct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Comprendre le business </w:t>
      </w:r>
      <w:r w:rsidDel="00000000" w:rsidR="00000000" w:rsidRPr="00000000">
        <w:rPr>
          <w:b w:val="1"/>
          <w:bCs w:val="1"/>
          <w:rtl w:val="0"/>
        </w:rPr>
        <w:t xml:space="preserve">sans rigidité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zxqdgx9zi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Informations collectées (conversationnelles)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d’offre (service / produit / hybride)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de clients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difficulté principale actuelle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Mode Exploration actif</w:t>
        <w:br w:type="textWrapping"/>
        <w:t xml:space="preserve">👉 Peu de questions, beaucoup de reformulation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ffihmpbcxi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Phase 3 — Structuration consciente (moment clé)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jdew3y6fw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Déclencheurs obligatoires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volonté d’automatiser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 long terme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 pricing / ROI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besoin de performance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6r9dw0wnb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Positionnement de Jarvis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“Pour aller plus loin et éviter des erreurs, j’ai besoin qu’on structure ça ensemble.”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ztx81kybo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Informations structurées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offre principale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ICP prioritaire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cycle de vente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preuves clés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contraintes fortes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Cette phase peut prendre plus de temps volontairement.</w:t>
        <w:br w:type="textWrapping"/>
      </w:r>
      <w:r w:rsidDel="00000000" w:rsidR="00000000" w:rsidRPr="00000000">
        <w:rPr>
          <w:rtl w:val="0"/>
        </w:rPr>
        <w:t xml:space="preserve">👉 C’est un </w:t>
      </w:r>
      <w:r w:rsidDel="00000000" w:rsidR="00000000" w:rsidRPr="00000000">
        <w:rPr>
          <w:b w:val="1"/>
          <w:bCs w:val="1"/>
          <w:rtl w:val="0"/>
        </w:rPr>
        <w:t xml:space="preserve">investissement cognitif</w:t>
      </w:r>
      <w:r w:rsidDel="00000000" w:rsidR="00000000" w:rsidRPr="00000000">
        <w:rPr>
          <w:rtl w:val="0"/>
        </w:rPr>
        <w:t xml:space="preserve">, pas une friction.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zvt68jrpgv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Phase 4 — Affinage &amp; complétude progressive (long terme)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65lipholy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L’onboarding ne se termine pas, mais :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Jarvis surveille les manques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détecte les incohérences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comble les trous </w:t>
      </w:r>
      <w:r w:rsidDel="00000000" w:rsidR="00000000" w:rsidRPr="00000000">
        <w:rPr>
          <w:b w:val="1"/>
          <w:bCs w:val="1"/>
          <w:rtl w:val="0"/>
        </w:rPr>
        <w:t xml:space="preserve">intelligemment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b8p9iky0u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Règle clé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une information critique manque trop longtemps,</w:t>
        <w:br w:type="textWrapping"/>
        <w:t xml:space="preserve">Jarvis la redemande </w:t>
      </w:r>
      <w:r w:rsidDel="00000000" w:rsidR="00000000" w:rsidRPr="00000000">
        <w:rPr>
          <w:b w:val="1"/>
          <w:bCs w:val="1"/>
          <w:rtl w:val="0"/>
        </w:rPr>
        <w:t xml:space="preserve">au bon moment</w:t>
      </w:r>
      <w:r w:rsidDel="00000000" w:rsidR="00000000" w:rsidRPr="00000000">
        <w:rPr>
          <w:rtl w:val="0"/>
        </w:rPr>
        <w:t xml:space="preserve">, avec contexte.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00swgg8a2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Règles anti-friction (maintenues mais ajustées)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doit :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limiter à 1–2 questions à la fois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expliquer pourquoi une info est demandée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autoriser “je ne sais pas encore”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respecter le rythme du client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Mais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Jarvis peut ralentir volontairement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peut insister calmement si nécessaire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txf0doimwp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Autorité structurante de Jarvis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n’est pas passif.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peut dire :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“On ne peut pas avancer sans clarifier ça”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“Sinon, je risque de te faire perdre du temps”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“Prenons 10 minutes maintenant pour éviter 10 erreurs plus tard”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C’est le rôle </w:t>
      </w:r>
      <w:r w:rsidDel="00000000" w:rsidR="00000000" w:rsidRPr="00000000">
        <w:rPr>
          <w:b w:val="1"/>
          <w:bCs w:val="1"/>
          <w:rtl w:val="0"/>
        </w:rPr>
        <w:t xml:space="preserve">business partner</w:t>
      </w:r>
      <w:r w:rsidDel="00000000" w:rsidR="00000000" w:rsidRPr="00000000">
        <w:rPr>
          <w:rtl w:val="0"/>
        </w:rPr>
        <w:t xml:space="preserve">, pas assistant.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9lu6yz4pmx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Onboarding &amp; qualité du RAG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L’onboarding doit garantir :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absence de trous critiques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cohérence long terme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réduction des biais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meilleure qualité décisionnelle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Un onboarding trop léger = un mauvais RAG.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5m3ykl6rmw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1️⃣3️⃣ Sorties attendues après onboarding initial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l’issue des premières phases 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 dominant clair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 prioritaire défini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premières décisions alignées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RAG exploitable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Pas forcément automatisée.</w:t>
        <w:br w:type="textWrapping"/>
        <w:t xml:space="preserve">👉 Mais </w:t>
      </w:r>
      <w:r w:rsidDel="00000000" w:rsidR="00000000" w:rsidRPr="00000000">
        <w:rPr>
          <w:b w:val="1"/>
          <w:bCs w:val="1"/>
          <w:rtl w:val="0"/>
        </w:rPr>
        <w:t xml:space="preserve">saine et fiable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j9pwp8lrrz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1️⃣4️⃣ Critères de validation du Bloc 13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bloc est validé si :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l’onboarding est perçu comme intelligent, pas rapide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aucune information critique n’est oubliée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inspire confiance et autorité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RAG gagne en profondeur avec le temps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a1m0fzqs8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Synthèse clé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ne cherche pas à aller vite.</w:t>
        <w:br w:type="textWrapping"/>
        <w:t xml:space="preserve">Il cherche à comprendre juste pour décider mieux.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ck8iujaujn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STATUT FINAL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Bloc 13 — VALIDÉ DÉFINITIVEMENT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Compatible avec un RAG profond</w:t>
        <w:br w:type="textWrapping"/>
        <w:t xml:space="preserve">✔ Aligné avec le JOS (Bloc 12)</w:t>
        <w:br w:type="textWrapping"/>
        <w:t xml:space="preserve">✔ Prêt pour :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rédaction finale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JSON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implémentation produit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