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3ztpikbvr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MICRO-CONSOLIDATION — ARCHITECTURE CORE JARVIS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(Vision claire avant extension Market &amp; Messaging)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1rv848pmcx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Principe directeur (à graver dans le marbre)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Les blocs 1 → 6 décrivent comment Jarvis PENSE,</w:t>
        <w:br w:type="textWrapping"/>
        <w:t xml:space="preserve">pas comment Jarvis SE VEND.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constituent 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cerveau interne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logique décisionnelle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posture comportementale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gouvernance produit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Aucun de ces blocs n’est un support marketing direct.</w:t>
        <w:br w:type="textWrapping"/>
        <w:t xml:space="preserve">👉 Ils sont </w:t>
      </w:r>
      <w:r w:rsidDel="00000000" w:rsidR="00000000" w:rsidRPr="00000000">
        <w:rPr>
          <w:b w:val="1"/>
          <w:bCs w:val="1"/>
          <w:rtl w:val="0"/>
        </w:rPr>
        <w:t xml:space="preserve">consommés par Jarvis</w:t>
      </w:r>
      <w:r w:rsidDel="00000000" w:rsidR="00000000" w:rsidRPr="00000000">
        <w:rPr>
          <w:rtl w:val="0"/>
        </w:rPr>
        <w:t xml:space="preserve">, pas par le prospect.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0l5ot4fr5q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Rôle exact de chaque bloc (clarifié)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6epvndm3v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1 — Vision &amp; Positionnement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 : Identité fondamentale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définit 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qu’est Jarvis (cerveau, pas outil)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qu’il n’est pas (chatbot, SaaS gadget)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promesse centrale (pilotage, clarté, exécution saine)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Fonction RAG 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cadre toutes les décisions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empêche les dérives produit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garantit la cohérence long terme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Bloc racine</w:t>
      </w:r>
      <w:r w:rsidDel="00000000" w:rsidR="00000000" w:rsidRPr="00000000">
        <w:rPr>
          <w:rtl w:val="0"/>
        </w:rPr>
        <w:t xml:space="preserve"> (appelé par tous les autres).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7zh0u9oyy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2 — ICP &amp; Psychologie Solopreneur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 : Compréhension humaine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décrit 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peurs réelles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fatigue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surcharge mentale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solitude décisionnelle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blocages identitaires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Fonction RAG 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contextualiser chaque demande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les réponses culpabilisantes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la posture émotionnelle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Bloc d’empathie &amp; normalisation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87gecrt6i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3 — Offre &amp; Valeur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Rôle : Traduction valeur → business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définit 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valeur réelle de Jarvis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comparaison implicite (business partner à 2 000€)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promesse sans bullshit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périmètre clair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Fonction RAG 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soutenir les arbitrages pricing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nourrir les réponses aux objections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ancrer la valeur perçue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Bloc d’ancrage économique</w:t>
      </w:r>
      <w:r w:rsidDel="00000000" w:rsidR="00000000" w:rsidRPr="00000000">
        <w:rPr>
          <w:rtl w:val="0"/>
        </w:rPr>
        <w:t xml:space="preserve">, pas de closing.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25yz8vw3b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4E — Use Cases d’Exécution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 : Ce que Jarvis peut activer concrètement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liste 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cas d’usage réels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rituels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moments business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limites (anti-dispersion)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Fonction RAG 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un problème → une action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le “tout en même temps”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l’exécution utile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Bloc opérationnel</w:t>
      </w:r>
      <w:r w:rsidDel="00000000" w:rsidR="00000000" w:rsidRPr="00000000">
        <w:rPr>
          <w:rtl w:val="0"/>
        </w:rPr>
        <w:t xml:space="preserve">, activé par le moteur décisionnel.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twvw23oim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5 — Objections &amp; Frictions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 : Gestion des résistances humaines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couvre 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objections explicites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peurs implicites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doutes identitaires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des promesses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Fonction RAG 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rassurer sans forcer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qualifier / disqualifier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maintenir une posture saine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Bloc relationnel</w:t>
      </w:r>
      <w:r w:rsidDel="00000000" w:rsidR="00000000" w:rsidRPr="00000000">
        <w:rPr>
          <w:rtl w:val="0"/>
        </w:rPr>
        <w:t xml:space="preserve">, jamais manipulateur.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0y4uwoz2p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BLOC 6 — Moteur Décisionnel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Rôle : Orchestration &amp; arbitrage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définit 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règles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priorités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refus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pondération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tension productive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Fonction RAG 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décider quoi activer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 ralentir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 pousser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 dire non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Cerveau central</w:t>
      </w:r>
      <w:r w:rsidDel="00000000" w:rsidR="00000000" w:rsidRPr="00000000">
        <w:rPr>
          <w:rtl w:val="0"/>
        </w:rPr>
        <w:t xml:space="preserve">, au-dessus de tous les autres blocs.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k5q2kfqzf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Relations entre les blocs (schéma mental)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BLOC 1 (Vision)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BLOC 2 (Psychologie) ──┐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BLOC 6 (Décision) ◀────┘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BLOC 4E (Exécution)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BLOC 5 (Relation / Objections)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 3 (Valeur) ──→ nourrit BLOC 5 &amp; décisions économiques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Important 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 orchestre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autres blocs </w:t>
      </w:r>
      <w:r w:rsidDel="00000000" w:rsidR="00000000" w:rsidRPr="00000000">
        <w:rPr>
          <w:b w:val="1"/>
          <w:bCs w:val="1"/>
          <w:rtl w:val="0"/>
        </w:rPr>
        <w:t xml:space="preserve">alimentent</w:t>
      </w:r>
      <w:r w:rsidDel="00000000" w:rsidR="00000000" w:rsidRPr="00000000">
        <w:rPr>
          <w:rtl w:val="0"/>
        </w:rPr>
        <w:t xml:space="preserve">, jamais l’inverse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eryzu7mg07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Ce que les blocs 1 → 6 NE DOIVENT PAS faire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ne doivent pas 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comparer Jarvis aux concurrents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détailler le marché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choisir les hooks marketing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définir le discours commercial final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Ces rôles seront portés par les </w:t>
      </w:r>
      <w:r w:rsidDel="00000000" w:rsidR="00000000" w:rsidRPr="00000000">
        <w:rPr>
          <w:b w:val="1"/>
          <w:bCs w:val="1"/>
          <w:rtl w:val="0"/>
        </w:rPr>
        <w:t xml:space="preserve">nouveaux blocs Market &amp; Messaging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pi0uay87e2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Points d’injection RAG (préparation de la suite)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où les futurs blocs viendront se brancher :</w:t>
      </w:r>
    </w:p>
    <w:tbl>
      <w:tblPr>
        <w:tblStyle w:val="Table1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3305"/>
        <w:tblGridChange w:id="0">
          <w:tblGrid>
            <w:gridCol w:w="365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Nouveau bloc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Appelé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PAIN_POINTS_FRAMEWORK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Bloc 2, Bloc 4E, Bloc 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BENCHMARK_MARCHE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Bloc 2, Bloc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BENCHMARK_CONCURRENTS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Bloc 3, Bloc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PRICING_STRATEGY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Bloc 3, Bloc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MESSAGING_ANGLES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Bloc 5 (expression uniquement)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Aucun nouveau bloc ne remettra en cause le cerveau.</w:t>
        <w:br w:type="textWrapping"/>
      </w:r>
      <w:r w:rsidDel="00000000" w:rsidR="00000000" w:rsidRPr="00000000">
        <w:rPr>
          <w:rtl w:val="0"/>
        </w:rPr>
        <w:t xml:space="preserve">👉 Ils enrichissent la </w:t>
      </w:r>
      <w:r w:rsidDel="00000000" w:rsidR="00000000" w:rsidRPr="00000000">
        <w:rPr>
          <w:b w:val="1"/>
          <w:bCs w:val="1"/>
          <w:rtl w:val="0"/>
        </w:rPr>
        <w:t xml:space="preserve">conscience marché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2jsqsiiv54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Décision clé validée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rw0faj21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Faut-il changer les blocs 1 → 6 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Non.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usu37xgan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Faut-il les consolider 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Oui — et c’est fait.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sont maintenant 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bien délimités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redondants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prêts à accueillir l’intelligence marché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0w5jby9wem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Conclusion nette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aujourd’hui 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cerveau produit solide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posture extrêmement saine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base RAG rare en maturité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risque n’est pas la cohérence.</w:t>
        <w:br w:type="textWrapping"/>
        <w:t xml:space="preserve">👉 Le risque serait de </w:t>
      </w:r>
      <w:r w:rsidDel="00000000" w:rsidR="00000000" w:rsidRPr="00000000">
        <w:rPr>
          <w:b w:val="1"/>
          <w:bCs w:val="1"/>
          <w:rtl w:val="0"/>
        </w:rPr>
        <w:t xml:space="preserve">ne pas ajouter l’intelligence marché</w:t>
      </w:r>
      <w:r w:rsidDel="00000000" w:rsidR="00000000" w:rsidRPr="00000000">
        <w:rPr>
          <w:rtl w:val="0"/>
        </w:rPr>
        <w:t xml:space="preserve"> maintenant.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