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28"/>
          <w:szCs w:val="28"/>
        </w:rPr>
        <w:t xml:space="preserve">Declaration of Interest Statement</w:t>
      </w:r>
    </w:p>
    <w:p>
      <w:r>
        <w:rPr>
          <w:sz w:val="24"/>
          <w:szCs w:val="24"/>
        </w:rPr>
        <w:t xml:space="preserve">The author declares that he has no known competing financial interests or personal relationships that could have appeared to influence the work reported in this paper.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2026-10-03T07:21:46.076Z</dcterms:created>
  <dcterms:modified xsi:type="dcterms:W3CDTF">2026-10-03T07:21:46.076Z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