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NDA Template</w:t>
      </w:r>
    </w:p>
    <w:p>
      <w:r>
        <w:t>Department: Legal</w:t>
      </w:r>
    </w:p>
    <w:p>
      <w:r>
        <w:t>Document Type: Agreement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Confidential information, permitted disclosures, exclusions, term duration, return of</w:t>
      </w:r>
    </w:p>
    <w:p>
      <w:r>
        <w:t>materials, and governing law.</w:t>
      </w:r>
    </w:p>
    <w:p>
      <w:pPr>
        <w:pStyle w:val="Heading2"/>
      </w:pPr>
      <w:r>
        <w:t>Search Terms</w:t>
      </w:r>
    </w:p>
    <w:p>
      <w:r>
        <w:t>Legal, Agreement, Mutual Nda Template,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