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57400"/>
            <wp:effectExtent b="0" l="0" r="0" t="0"/>
            <wp:docPr descr="Image result for ntu png" id="18" name="image9.png"/>
            <a:graphic>
              <a:graphicData uri="http://schemas.openxmlformats.org/drawingml/2006/picture">
                <pic:pic>
                  <pic:nvPicPr>
                    <pic:cNvPr descr="Image result for ntu png" id="0" name="image9.png"/>
                    <pic:cNvPicPr preferRelativeResize="0"/>
                  </pic:nvPicPr>
                  <pic:blipFill>
                    <a:blip r:embed="rId6"/>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699125" cy="6010275"/>
            <wp:effectExtent b="0" l="0" r="0" t="0"/>
            <wp:docPr id="13" name="image4.png"/>
            <a:graphic>
              <a:graphicData uri="http://schemas.openxmlformats.org/drawingml/2006/picture">
                <pic:pic>
                  <pic:nvPicPr>
                    <pic:cNvPr id="0" name="image4.png"/>
                    <pic:cNvPicPr preferRelativeResize="0"/>
                  </pic:nvPicPr>
                  <pic:blipFill>
                    <a:blip r:embed="rId7"/>
                    <a:srcRect b="0" l="13945" r="15869" t="5397"/>
                    <a:stretch>
                      <a:fillRect/>
                    </a:stretch>
                  </pic:blipFill>
                  <pic:spPr>
                    <a:xfrm>
                      <a:off x="0" y="0"/>
                      <a:ext cx="5699125" cy="6010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Background</w:t>
      </w:r>
      <w:r w:rsidDel="00000000" w:rsidR="00000000" w:rsidRPr="00000000">
        <w:rPr>
          <w:rtl w:val="0"/>
        </w:rPr>
      </w:r>
    </w:p>
    <w:p w:rsidR="00000000" w:rsidDel="00000000" w:rsidP="00000000" w:rsidRDefault="00000000" w:rsidRPr="00000000" w14:paraId="0000000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submitted as part of the CZ2002 Object-Oriented Design and Programming assignment. This report is divided into 5 main sections:</w:t>
      </w:r>
    </w:p>
    <w:p w:rsidR="00000000" w:rsidDel="00000000" w:rsidP="00000000" w:rsidRDefault="00000000" w:rsidRPr="00000000" w14:paraId="00000006">
      <w:pPr>
        <w:pageBreakBefore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1 - Design considerations</w:t>
      </w:r>
    </w:p>
    <w:p w:rsidR="00000000" w:rsidDel="00000000" w:rsidP="00000000" w:rsidRDefault="00000000" w:rsidRPr="00000000" w14:paraId="00000007">
      <w:pPr>
        <w:pageBreakBefore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2 - Class diagram for the application</w:t>
      </w:r>
    </w:p>
    <w:p w:rsidR="00000000" w:rsidDel="00000000" w:rsidP="00000000" w:rsidRDefault="00000000" w:rsidRPr="00000000" w14:paraId="00000008">
      <w:pPr>
        <w:pageBreakBefore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3 - UML Sequence diagram for the “Print Bill Invoice” Function</w:t>
      </w:r>
    </w:p>
    <w:p w:rsidR="00000000" w:rsidDel="00000000" w:rsidP="00000000" w:rsidRDefault="00000000" w:rsidRPr="00000000" w14:paraId="00000009">
      <w:pPr>
        <w:pageBreakBefore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4 - Test cases for application</w:t>
      </w:r>
    </w:p>
    <w:p w:rsidR="00000000" w:rsidDel="00000000" w:rsidP="00000000" w:rsidRDefault="00000000" w:rsidRPr="00000000" w14:paraId="0000000A">
      <w:pPr>
        <w:pageBreakBefore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5 - Consideration for future implementations</w:t>
      </w:r>
      <w:r w:rsidDel="00000000" w:rsidR="00000000" w:rsidRPr="00000000">
        <w:rPr>
          <w:rtl w:val="0"/>
        </w:rPr>
      </w:r>
    </w:p>
    <w:p w:rsidR="00000000" w:rsidDel="00000000" w:rsidP="00000000" w:rsidRDefault="00000000" w:rsidRPr="00000000" w14:paraId="0000000B">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video demonstration and clear image files of the diagrams will also be submitted along with this report.</w:t>
        <w:br w:type="textWrapping"/>
      </w:r>
    </w:p>
    <w:p w:rsidR="00000000" w:rsidDel="00000000" w:rsidP="00000000" w:rsidRDefault="00000000" w:rsidRPr="00000000" w14:paraId="0000000C">
      <w:pPr>
        <w:pageBreakBefore w:val="0"/>
        <w:spacing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1 - Design considerations</w:t>
      </w:r>
    </w:p>
    <w:p w:rsidR="00000000" w:rsidDel="00000000" w:rsidP="00000000" w:rsidRDefault="00000000" w:rsidRPr="00000000" w14:paraId="0000000D">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 Taken:</w:t>
      </w:r>
    </w:p>
    <w:p w:rsidR="00000000" w:rsidDel="00000000" w:rsidP="00000000" w:rsidRDefault="00000000" w:rsidRPr="00000000" w14:paraId="0000000E">
      <w:pPr>
        <w:pageBreakBefore w:val="0"/>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Data Encapsulation as our object oriented approach for our coding and this was done by setting most of our class attributes to private. Each class has its own protected set of data that will be hidden from other end users. This approach allows us to achieve more security. Our approach to implementing this system is to, firstly, plan out a class diagram with the basic objects required. Secondly, to think through the various sequences and ways the program would be used and based on that, to further modify the class diagram. Finally, code the entity, boundary and control classes to create a fully functioning system.</w:t>
      </w:r>
    </w:p>
    <w:p w:rsidR="00000000" w:rsidDel="00000000" w:rsidP="00000000" w:rsidRDefault="00000000" w:rsidRPr="00000000" w14:paraId="0000000F">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Principles used:</w:t>
      </w:r>
    </w:p>
    <w:p w:rsidR="00000000" w:rsidDel="00000000" w:rsidP="00000000" w:rsidRDefault="00000000" w:rsidRPr="00000000" w14:paraId="00000010">
      <w:pPr>
        <w:pageBreakBefore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Single Responsibility Principle</w:t>
      </w:r>
    </w:p>
    <w:p w:rsidR="00000000" w:rsidDel="00000000" w:rsidP="00000000" w:rsidRDefault="00000000" w:rsidRPr="00000000" w14:paraId="00000011">
      <w:pPr>
        <w:pageBreakBefore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ensures that each class has only one task and responsibility to execute. For example, the Reservation class manages the attributes and the get set methods. The ReservationController controls the retrieval, creation, and deletion of the Reservation objects. Finally, the ReservationBoundary functions as a User Interface that models the interaction between the user and the system. This concept is applied throughout our application.</w:t>
        <w:br w:type="textWrapping"/>
      </w:r>
      <w:r w:rsidDel="00000000" w:rsidR="00000000" w:rsidRPr="00000000">
        <w:rPr>
          <w:rFonts w:ascii="Times New Roman" w:cs="Times New Roman" w:eastAsia="Times New Roman" w:hAnsi="Times New Roman"/>
          <w:sz w:val="24"/>
          <w:szCs w:val="24"/>
          <w:u w:val="single"/>
          <w:rtl w:val="0"/>
        </w:rPr>
        <w:t xml:space="preserve">Interface Segregation Principle </w:t>
        <w:br w:type="textWrapping"/>
      </w:r>
      <w:r w:rsidDel="00000000" w:rsidR="00000000" w:rsidRPr="00000000">
        <w:rPr>
          <w:rFonts w:ascii="Times New Roman" w:cs="Times New Roman" w:eastAsia="Times New Roman" w:hAnsi="Times New Roman"/>
          <w:sz w:val="24"/>
          <w:szCs w:val="24"/>
          <w:rtl w:val="0"/>
        </w:rPr>
        <w:t xml:space="preserve">This principle was used to allow a smooth interaction between the user and the system. By separating the user interface into smaller, specific ones, it allows the users to access the methods and options that are of interest to them. This keeps the system decoupled and allow changes to be made easily.</w:t>
      </w:r>
    </w:p>
    <w:p w:rsidR="00000000" w:rsidDel="00000000" w:rsidP="00000000" w:rsidRDefault="00000000" w:rsidRPr="00000000" w14:paraId="00000012">
      <w:pPr>
        <w:pageBreakBefore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made:</w:t>
      </w:r>
    </w:p>
    <w:p w:rsidR="00000000" w:rsidDel="00000000" w:rsidP="00000000" w:rsidRDefault="00000000" w:rsidRPr="00000000" w14:paraId="00000013">
      <w:pPr>
        <w:pageBreakBefore w:val="0"/>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can only be made in at most 1 month in advance.  </w:t>
      </w:r>
    </w:p>
    <w:p w:rsidR="00000000" w:rsidDel="00000000" w:rsidP="00000000" w:rsidRDefault="00000000" w:rsidRPr="00000000" w14:paraId="00000014">
      <w:pPr>
        <w:pageBreakBefore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will be automatically removed if the guest does not arrive within 30 minutes after the stated arrival time*.  </w:t>
      </w:r>
    </w:p>
    <w:p w:rsidR="00000000" w:rsidDel="00000000" w:rsidP="00000000" w:rsidRDefault="00000000" w:rsidRPr="00000000" w14:paraId="00000015">
      <w:pPr>
        <w:pageBreakBefore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currency will be in Singapore Dollar (SGD) and Good and Services Tax (GST) and service charge must be included in the order invoice. </w:t>
      </w:r>
    </w:p>
    <w:p w:rsidR="00000000" w:rsidDel="00000000" w:rsidP="00000000" w:rsidRDefault="00000000" w:rsidRPr="00000000" w14:paraId="00000016">
      <w:pPr>
        <w:pageBreakBefore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requirement for access control and there is no need for authentication (login/logout) in order to use the application. </w:t>
      </w:r>
    </w:p>
    <w:p w:rsidR="00000000" w:rsidDel="00000000" w:rsidP="00000000" w:rsidRDefault="00000000" w:rsidRPr="00000000" w14:paraId="00000017">
      <w:pPr>
        <w:pageBreakBefore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need to interface with external system, eg Payment, printer, etc. Payment via credit card will always be successful. </w:t>
      </w:r>
    </w:p>
    <w:p w:rsidR="00000000" w:rsidDel="00000000" w:rsidP="00000000" w:rsidRDefault="00000000" w:rsidRPr="00000000" w14:paraId="00000018">
      <w:pPr>
        <w:pageBreakBefore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restaurant has 30 tables – 5 x 10-seats, 5 x 8-seats, 10 x 4-seats, 10 x 2-seats.</w:t>
      </w:r>
    </w:p>
    <w:p w:rsidR="00000000" w:rsidDel="00000000" w:rsidP="00000000" w:rsidRDefault="00000000" w:rsidRPr="00000000" w14:paraId="00000019">
      <w:pPr>
        <w:pageBreakBefore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cannot be combined/joined (eg, join 3 x 2-seats table to form 6-seats table) and the table ID is fixed.  </w:t>
      </w:r>
    </w:p>
    <w:p w:rsidR="00000000" w:rsidDel="00000000" w:rsidP="00000000" w:rsidRDefault="00000000" w:rsidRPr="00000000" w14:paraId="0000001A">
      <w:pPr>
        <w:pageBreakBefore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will not use the System (to take orders/reservations etc) outside of operation hours</w:t>
      </w:r>
    </w:p>
    <w:p w:rsidR="00000000" w:rsidDel="00000000" w:rsidP="00000000" w:rsidRDefault="00000000" w:rsidRPr="00000000" w14:paraId="0000001B">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2 - Class diagram for the application</w:t>
      </w:r>
    </w:p>
    <w:p w:rsidR="00000000" w:rsidDel="00000000" w:rsidP="00000000" w:rsidRDefault="00000000" w:rsidRPr="00000000" w14:paraId="0000001D">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classes:</w:t>
      </w:r>
    </w:p>
    <w:tbl>
      <w:tblPr>
        <w:tblStyle w:val="Table1"/>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410"/>
        <w:gridCol w:w="915"/>
        <w:gridCol w:w="1425"/>
        <w:gridCol w:w="1185"/>
        <w:gridCol w:w="1125"/>
        <w:gridCol w:w="1635"/>
        <w:tblGridChange w:id="0">
          <w:tblGrid>
            <w:gridCol w:w="1500"/>
            <w:gridCol w:w="1410"/>
            <w:gridCol w:w="915"/>
            <w:gridCol w:w="1425"/>
            <w:gridCol w:w="1185"/>
            <w:gridCol w:w="1125"/>
            <w:gridCol w:w="1635"/>
          </w:tblGrid>
        </w:tblGridChange>
      </w:tblGrid>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Entity Classes</w:t>
            </w:r>
          </w:p>
        </w:tc>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Control Classes</w:t>
            </w:r>
          </w:p>
        </w:tc>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Boundary Classes</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Enumeration</w:t>
            </w:r>
          </w:p>
        </w:tc>
      </w:tr>
      <w:tr>
        <w:trPr>
          <w:cantSplit w:val="0"/>
          <w:trHeight w:val="280" w:hRule="atLeast"/>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-MenuItem</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-OrderItem</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-OrderInvoice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-PromoMenu</w:t>
            </w:r>
          </w:p>
          <w:p w:rsidR="00000000" w:rsidDel="00000000" w:rsidP="00000000" w:rsidRDefault="00000000" w:rsidRPr="00000000" w14:paraId="0000002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w:t>
            </w:r>
          </w:p>
          <w:p w:rsidR="00000000" w:rsidDel="00000000" w:rsidP="00000000" w:rsidRDefault="00000000" w:rsidRPr="00000000" w14:paraId="0000002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w:t>
            </w:r>
          </w:p>
          <w:p w:rsidR="00000000" w:rsidDel="00000000" w:rsidP="00000000" w:rsidRDefault="00000000" w:rsidRPr="00000000" w14:paraId="0000002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02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w:t>
            </w:r>
          </w:p>
        </w:tc>
        <w:tc>
          <w:tcPr>
            <w:gridSpan w:val="2"/>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-MenuController</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-OrderController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-ReservationController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-StaffController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-TableController</w:t>
            </w:r>
          </w:p>
        </w:tc>
        <w:tc>
          <w:tcPr>
            <w:gridSpan w:val="2"/>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-MenuBoundary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-OrderBoundary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-ReservationBoundary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-RestaurantBoundary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-StaffBoundary</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-PaymentType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-OrderItemCategory</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Status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-ItemType</w:t>
            </w:r>
          </w:p>
        </w:tc>
      </w:tr>
    </w:tbl>
    <w:p w:rsidR="00000000" w:rsidDel="00000000" w:rsidP="00000000" w:rsidRDefault="00000000" w:rsidRPr="00000000" w14:paraId="0000003F">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of a Entity-Controller-Boundary relationship:</w:t>
      </w:r>
    </w:p>
    <w:p w:rsidR="00000000" w:rsidDel="00000000" w:rsidP="00000000" w:rsidRDefault="00000000" w:rsidRPr="00000000" w14:paraId="0000004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752600"/>
            <wp:effectExtent b="12700" l="12700" r="12700" t="12700"/>
            <wp:docPr id="24" name="image30.png"/>
            <a:graphic>
              <a:graphicData uri="http://schemas.openxmlformats.org/drawingml/2006/picture">
                <pic:pic>
                  <pic:nvPicPr>
                    <pic:cNvPr id="0" name="image30.png"/>
                    <pic:cNvPicPr preferRelativeResize="0"/>
                  </pic:nvPicPr>
                  <pic:blipFill>
                    <a:blip r:embed="rId8"/>
                    <a:srcRect b="2564" l="0" r="0" t="3076"/>
                    <a:stretch>
                      <a:fillRect/>
                    </a:stretch>
                  </pic:blipFill>
                  <pic:spPr>
                    <a:xfrm>
                      <a:off x="0" y="0"/>
                      <a:ext cx="573405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Class Diagram (Refer to .jpeg for for quality):</w:t>
      </w:r>
      <w:r w:rsidDel="00000000" w:rsidR="00000000" w:rsidRPr="00000000">
        <w:rPr>
          <w:rtl w:val="0"/>
        </w:rPr>
      </w:r>
    </w:p>
    <w:p w:rsidR="00000000" w:rsidDel="00000000" w:rsidP="00000000" w:rsidRDefault="00000000" w:rsidRPr="00000000" w14:paraId="0000004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632200"/>
            <wp:effectExtent b="12700" l="12700" r="12700" t="12700"/>
            <wp:docPr id="19"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5734050" cy="363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line="24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3 - UML Sequence diagram for the “Print Bill Invoice” Function</w:t>
      </w:r>
    </w:p>
    <w:p w:rsidR="00000000" w:rsidDel="00000000" w:rsidP="00000000" w:rsidRDefault="00000000" w:rsidRPr="00000000" w14:paraId="0000004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838" cy="8593385"/>
            <wp:effectExtent b="0" l="0" r="0" t="0"/>
            <wp:docPr id="12"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3271838" cy="85933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Section 4 - Test cases for application</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785"/>
        <w:tblGridChange w:id="0">
          <w:tblGrid>
            <w:gridCol w:w="1215"/>
            <w:gridCol w:w="7785"/>
          </w:tblGrid>
        </w:tblGridChange>
      </w:tblGrid>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w:t>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B">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 Update / Remove item from Menu</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process of creating, updating and removing a menu item</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4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1968" cy="633413"/>
                  <wp:effectExtent b="12700" l="12700" r="12700" t="1270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811968" cy="633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0194" cy="890588"/>
                  <wp:effectExtent b="12700" l="12700" r="12700" t="12700"/>
                  <wp:docPr id="2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820194" cy="890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889269"/>
                  <wp:effectExtent b="12700" l="12700" r="12700" t="1270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24163" cy="8892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891392"/>
                  <wp:effectExtent b="12700" l="12700" r="12700" t="1270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33688" cy="891392"/>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4">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 Update / Remove item from promotion</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process of creating, updating and removing a promotion</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2288" cy="1690688"/>
                  <wp:effectExtent b="0" l="0" r="0" t="0"/>
                  <wp:docPr id="3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142288"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38" cy="1118056"/>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19438" cy="111805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3220" cy="1109663"/>
                  <wp:effectExtent b="0" l="0" r="0" t="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113220"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1038" cy="1138238"/>
                  <wp:effectExtent b="0" l="0" r="0" t="0"/>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14103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6442" cy="519113"/>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236442" cy="5191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439128"/>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157538" cy="439128"/>
                          </a:xfrm>
                          <a:prstGeom prst="rect"/>
                          <a:ln/>
                        </pic:spPr>
                      </pic:pic>
                    </a:graphicData>
                  </a:graphic>
                </wp:inline>
              </w:drawing>
            </w:r>
            <w:r w:rsidDel="00000000" w:rsidR="00000000" w:rsidRPr="00000000">
              <w:rPr>
                <w:rtl w:val="0"/>
              </w:rPr>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 View Order</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order and view the created order</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2942410"/>
                  <wp:effectExtent b="12700" l="12700" r="12700" t="1270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233738" cy="29424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2400" cy="1157288"/>
                  <wp:effectExtent b="12700" l="12700" r="12700" t="1270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242400" cy="1157288"/>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 Remove order item/s to/from order</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adding and removing of an order item</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0314" cy="2176463"/>
                  <wp:effectExtent b="12700" l="12700" r="12700" t="12700"/>
                  <wp:docPr id="1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280314"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2204" cy="1243013"/>
                  <wp:effectExtent b="12700" l="12700" r="12700" t="12700"/>
                  <wp:docPr id="28"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272204" cy="1243013"/>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 View / Delete reservation</w:t>
            </w:r>
            <w:r w:rsidDel="00000000" w:rsidR="00000000" w:rsidRPr="00000000">
              <w:rPr>
                <w:rtl w:val="0"/>
              </w:rPr>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6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creation and deletion of a reservation and conduct error-checking for any invalid input. Tested for:</w:t>
            </w:r>
          </w:p>
          <w:p w:rsidR="00000000" w:rsidDel="00000000" w:rsidP="00000000" w:rsidRDefault="00000000" w:rsidRPr="00000000" w14:paraId="00000071">
            <w:pPr>
              <w:pageBreakBefore w:val="0"/>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Reserving for a date/time that has past</w:t>
            </w:r>
          </w:p>
          <w:p w:rsidR="00000000" w:rsidDel="00000000" w:rsidP="00000000" w:rsidRDefault="00000000" w:rsidRPr="00000000" w14:paraId="00000072">
            <w:pPr>
              <w:pageBreakBefore w:val="0"/>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Reserving during non-operating hours </w:t>
            </w:r>
          </w:p>
          <w:p w:rsidR="00000000" w:rsidDel="00000000" w:rsidP="00000000" w:rsidRDefault="00000000" w:rsidRPr="00000000" w14:paraId="00000073">
            <w:pPr>
              <w:pageBreakBefore w:val="0"/>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Reserving for more than a month later</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tl w:val="0"/>
              </w:rPr>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2981457"/>
                  <wp:effectExtent b="12700" l="12700" r="12700" t="1270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329113" cy="29814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2114550"/>
                  <wp:effectExtent b="12700" l="12700" r="12700" t="12700"/>
                  <wp:docPr id="4" name="image3.png"/>
                  <a:graphic>
                    <a:graphicData uri="http://schemas.openxmlformats.org/drawingml/2006/picture">
                      <pic:pic>
                        <pic:nvPicPr>
                          <pic:cNvPr id="0" name="image3.png"/>
                          <pic:cNvPicPr preferRelativeResize="0"/>
                        </pic:nvPicPr>
                        <pic:blipFill>
                          <a:blip r:embed="rId26"/>
                          <a:srcRect b="0" l="0" r="0" t="30841"/>
                          <a:stretch>
                            <a:fillRect/>
                          </a:stretch>
                        </pic:blipFill>
                        <pic:spPr>
                          <a:xfrm>
                            <a:off x="0" y="0"/>
                            <a:ext cx="4810125" cy="2114550"/>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Removing of reservation/s upon ‘period expiry’ </w:t>
            </w:r>
            <w:r w:rsidDel="00000000" w:rsidR="00000000" w:rsidRPr="00000000">
              <w:rPr>
                <w:rtl w:val="0"/>
              </w:rPr>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if the reservation will be automatically removed if the guest does not arrived within 30 minutes after the stated arrival time.</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 </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reservation checking shows the existence of a reservation booking for 11 Apr 2019, 12:10 PM. (Last on the list)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minutes later, as the guest has not arrived, the reservation booking has been automatically removed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3746500"/>
                  <wp:effectExtent b="12700" l="12700" r="12700" t="12700"/>
                  <wp:docPr id="1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810125" cy="3746500"/>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7F">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Releasing of table/s upon payment / Check table availability</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if the status of a particular table will be changed to Vacant after the customer have made their payment by checking table availability</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6333" cy="623888"/>
                  <wp:effectExtent b="12700" l="12700" r="12700" t="1270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436333" cy="623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guest of Table 5 have made their payment and an order invoice is generated, the table status will be change from occupied to vacant and we are able to see Table 5 in View Available Tables.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1289660"/>
                  <wp:effectExtent b="12700" l="12700" r="12700" t="1270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357563" cy="12896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3654" cy="1957388"/>
                  <wp:effectExtent b="12700" l="12700" r="12700" t="12700"/>
                  <wp:docPr id="2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373654" cy="1957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9764" cy="2395538"/>
                  <wp:effectExtent b="12700" l="12700" r="12700" t="12700"/>
                  <wp:docPr id="3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339764" cy="2395538"/>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Generating bill invoice</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if the receipt is correctly generated upon payment.</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View Orders, we can see that these are the items that the customer had ordered.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5086" cy="1700213"/>
                  <wp:effectExtent b="0" l="0" r="0" t="0"/>
                  <wp:docPr id="3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315086"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when the staff selects Generate invoice, the invoice will be generated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7612" cy="1719263"/>
                  <wp:effectExtent b="0" l="0" r="0" t="0"/>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227612"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8359" cy="2185988"/>
                  <wp:effectExtent b="0" l="0" r="0" t="0"/>
                  <wp:docPr id="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258359" cy="2185988"/>
                          </a:xfrm>
                          <a:prstGeom prst="rect"/>
                          <a:ln/>
                        </pic:spPr>
                      </pic:pic>
                    </a:graphicData>
                  </a:graphic>
                </wp:inline>
              </w:drawing>
            </w:r>
            <w:r w:rsidDel="00000000" w:rsidR="00000000" w:rsidRPr="00000000">
              <w:rPr>
                <w:rtl w:val="0"/>
              </w:rPr>
            </w:r>
          </w:p>
        </w:tc>
      </w:tr>
      <w:tr>
        <w:trPr>
          <w:cantSplit w:val="0"/>
          <w:trHeight w:val="280" w:hRule="atLeast"/>
          <w:tblHeader w:val="0"/>
        </w:trPr>
        <w:tc>
          <w:tcPr>
            <w:gridSpan w:val="2"/>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sale revenue report by period (eg day or month)</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sales revenue report by period</w:t>
            </w:r>
          </w:p>
        </w:tc>
      </w:tr>
      <w:tr>
        <w:trPr>
          <w:cantSplit w:val="0"/>
          <w:trHeight w:val="280" w:hRule="atLeast"/>
          <w:tblHeader w:val="0"/>
        </w:trPr>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c>
          <w:tcPr>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9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9899" cy="1624013"/>
                  <wp:effectExtent b="0" l="0" r="0" t="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489899"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3183" cy="1757363"/>
                  <wp:effectExtent b="0" l="0" r="0" t="0"/>
                  <wp:docPr id="15"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453183"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1688990"/>
                  <wp:effectExtent b="0" l="0" r="0" t="0"/>
                  <wp:docPr id="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481388" cy="16889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5 - Consideration for future implementations</w:t>
      </w:r>
    </w:p>
    <w:p w:rsidR="00000000" w:rsidDel="00000000" w:rsidP="00000000" w:rsidRDefault="00000000" w:rsidRPr="00000000" w14:paraId="0000009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Feature 1:</w:t>
      </w:r>
      <w:r w:rsidDel="00000000" w:rsidR="00000000" w:rsidRPr="00000000">
        <w:rPr>
          <w:rFonts w:ascii="Times New Roman" w:cs="Times New Roman" w:eastAsia="Times New Roman" w:hAnsi="Times New Roman"/>
          <w:sz w:val="24"/>
          <w:szCs w:val="24"/>
          <w:rtl w:val="0"/>
        </w:rPr>
        <w:t xml:space="preserve"> Branch Outlet Feature, the System can be used throughout multiple outlets of the same restaurant.</w:t>
      </w:r>
    </w:p>
    <w:p w:rsidR="00000000" w:rsidDel="00000000" w:rsidP="00000000" w:rsidRDefault="00000000" w:rsidRPr="00000000" w14:paraId="0000009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Specifics:</w:t>
      </w:r>
      <w:r w:rsidDel="00000000" w:rsidR="00000000" w:rsidRPr="00000000">
        <w:rPr>
          <w:rFonts w:ascii="Times New Roman" w:cs="Times New Roman" w:eastAsia="Times New Roman" w:hAnsi="Times New Roman"/>
          <w:sz w:val="24"/>
          <w:szCs w:val="24"/>
          <w:rtl w:val="0"/>
        </w:rPr>
        <w:t xml:space="preserve"> Upon start up of the application, the staff will be prompted to enter the Restaurant Outlet’s name. </w:t>
      </w:r>
    </w:p>
    <w:p w:rsidR="00000000" w:rsidDel="00000000" w:rsidP="00000000" w:rsidRDefault="00000000" w:rsidRPr="00000000" w14:paraId="0000009F">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w:t>
      </w:r>
    </w:p>
    <w:p w:rsidR="00000000" w:rsidDel="00000000" w:rsidP="00000000" w:rsidRDefault="00000000" w:rsidRPr="00000000" w14:paraId="000000A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can be added into the existing application at ease by simply creating an array of Restaurant classes instead of just having 1 Restaurant Object (current implementation).</w:t>
      </w:r>
    </w:p>
    <w:p w:rsidR="00000000" w:rsidDel="00000000" w:rsidP="00000000" w:rsidRDefault="00000000" w:rsidRPr="00000000" w14:paraId="000000A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Feature 2: </w:t>
      </w:r>
      <w:r w:rsidDel="00000000" w:rsidR="00000000" w:rsidRPr="00000000">
        <w:rPr>
          <w:rFonts w:ascii="Times New Roman" w:cs="Times New Roman" w:eastAsia="Times New Roman" w:hAnsi="Times New Roman"/>
          <w:sz w:val="24"/>
          <w:szCs w:val="24"/>
          <w:rtl w:val="0"/>
        </w:rPr>
        <w:t xml:space="preserve">Membership feature, royalty points given to members which can then be converted to discount when dining at the restaurant. </w:t>
      </w:r>
    </w:p>
    <w:p w:rsidR="00000000" w:rsidDel="00000000" w:rsidP="00000000" w:rsidRDefault="00000000" w:rsidRPr="00000000" w14:paraId="000000A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Specifics:</w:t>
      </w:r>
      <w:r w:rsidDel="00000000" w:rsidR="00000000" w:rsidRPr="00000000">
        <w:rPr>
          <w:rFonts w:ascii="Times New Roman" w:cs="Times New Roman" w:eastAsia="Times New Roman" w:hAnsi="Times New Roman"/>
          <w:sz w:val="24"/>
          <w:szCs w:val="24"/>
          <w:rtl w:val="0"/>
        </w:rPr>
        <w:t xml:space="preserve"> 1 royalty point to be given with every dollar spent. Every 100 royalty points can be exchanged for an additional 10% discount to the total bill.</w:t>
      </w:r>
      <w:r w:rsidDel="00000000" w:rsidR="00000000" w:rsidRPr="00000000">
        <w:rPr>
          <w:rtl w:val="0"/>
        </w:rPr>
      </w:r>
    </w:p>
    <w:p w:rsidR="00000000" w:rsidDel="00000000" w:rsidP="00000000" w:rsidRDefault="00000000" w:rsidRPr="00000000" w14:paraId="000000A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application’s extensibility, we can easily create a Customer class that extends the existing Person class. The newly created Customer class would only require an attribute called “royaltyPoints” with its relevant get and set constructors. When the “displayPrintInvoice” method is being called and the bill is being calculated, the system will check again the customer object to get the available royalty points.</w:t>
      </w:r>
    </w:p>
    <w:sectPr>
      <w:footerReference r:id="rId38" w:type="default"/>
      <w:footerReference r:id="rId3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25.png"/><Relationship Id="rId24" Type="http://schemas.openxmlformats.org/officeDocument/2006/relationships/image" Target="media/image2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0.png"/><Relationship Id="rId7" Type="http://schemas.openxmlformats.org/officeDocument/2006/relationships/image" Target="media/image4.png"/><Relationship Id="rId8" Type="http://schemas.openxmlformats.org/officeDocument/2006/relationships/image" Target="media/image30.png"/><Relationship Id="rId31" Type="http://schemas.openxmlformats.org/officeDocument/2006/relationships/image" Target="media/image32.png"/><Relationship Id="rId30" Type="http://schemas.openxmlformats.org/officeDocument/2006/relationships/image" Target="media/image8.png"/><Relationship Id="rId11" Type="http://schemas.openxmlformats.org/officeDocument/2006/relationships/image" Target="media/image18.png"/><Relationship Id="rId33" Type="http://schemas.openxmlformats.org/officeDocument/2006/relationships/image" Target="media/image23.png"/><Relationship Id="rId10" Type="http://schemas.openxmlformats.org/officeDocument/2006/relationships/image" Target="media/image27.jpg"/><Relationship Id="rId32" Type="http://schemas.openxmlformats.org/officeDocument/2006/relationships/image" Target="media/image31.png"/><Relationship Id="rId13" Type="http://schemas.openxmlformats.org/officeDocument/2006/relationships/image" Target="media/image7.png"/><Relationship Id="rId35" Type="http://schemas.openxmlformats.org/officeDocument/2006/relationships/image" Target="media/image12.png"/><Relationship Id="rId12" Type="http://schemas.openxmlformats.org/officeDocument/2006/relationships/image" Target="media/image24.png"/><Relationship Id="rId34" Type="http://schemas.openxmlformats.org/officeDocument/2006/relationships/image" Target="media/image21.png"/><Relationship Id="rId15" Type="http://schemas.openxmlformats.org/officeDocument/2006/relationships/image" Target="media/image22.png"/><Relationship Id="rId37" Type="http://schemas.openxmlformats.org/officeDocument/2006/relationships/image" Target="media/image14.png"/><Relationship Id="rId14" Type="http://schemas.openxmlformats.org/officeDocument/2006/relationships/image" Target="media/image6.png"/><Relationship Id="rId36" Type="http://schemas.openxmlformats.org/officeDocument/2006/relationships/image" Target="media/image13.png"/><Relationship Id="rId17" Type="http://schemas.openxmlformats.org/officeDocument/2006/relationships/image" Target="media/image26.png"/><Relationship Id="rId39" Type="http://schemas.openxmlformats.org/officeDocument/2006/relationships/footer" Target="footer2.xml"/><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1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