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CONFIDENTIAL — FOR LEGAL COUNSEL REVIEW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PATIENT VAULT (MODERN MEDICINE)</w:t>
      </w:r>
    </w:p>
    <w:p>
      <w:pPr>
        <w:spacing w:after="36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EMR Overview for Healthcare Counsel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To: Ayesha Mehdi, Esq.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From: Firas Khamis, MD / Modern Medicine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Re: Product overview for HIPAA / healthcare counsel review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Production URL: https://app.patientvault.care</w:t>
      </w:r>
    </w:p>
    <w:p>
      <w:pPr>
        <w:spacing w:after="2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Date: August 3, 2026</w:t>
      </w:r>
    </w:p>
    <w:p>
      <w:pPr>
        <w:spacing w:after="240" w:before="0" w:line="240" w:lineRule="auto"/>
      </w:pPr>
      <w:r>
        <w:rPr>
          <w:rFonts w:ascii="Times New Roman" w:hAnsi="Times New Roman" w:eastAsia="Times New Roman"/>
          <w:b w:val="0"/>
          <w:i/>
          <w:sz w:val="22"/>
        </w:rPr>
        <w:t>This memorandum describes the electronic medical record (EMR) system for counsel review. It is not a legal opinion, not a final HIPAA determination, and not adopted policy. Please treat access credentials and any demo PHI as confidential.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1. What the product is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Patient Vault is a cloud-hosted clinical EMR used by Modern Medicine for ambulatory care. Clinicians and authorized staff use it in a web browser (desktop or phone) to: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Maintain patient charts (demographics, history, diagnoses, medications, allergies, social history, and related clinical sections)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Create, edit, sign, and revise encounter notes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Schedule clinic visits and manage encounters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Upload and store clinical documents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Place and track clinical orders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Send internal clinic messages and set patient-related reminders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Use optional AI-assisted drafting tools (speech-to-text and HPI drafting) that run on AWS services intended for use under an AWS Business Associate Addendum (BAA)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live application address is https://app.patientvault.care.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2. Who uses it and how access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Current design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Access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user accounts (email + password) over HTTPS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ADMIN, CLINICIAN, STAFF, READONLY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Session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Server-side sessions with idle timeout (short in production)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MFA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Time-based one-time passwords (TOTP) available / in use for workforce accounts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 audit log for login, PHI access/create/update/delete, AI use, and config changes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Counsel account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Read-only role recommended for review (view, not edit clinical data)</w:t>
            </w:r>
          </w:p>
        </w:tc>
      </w:tr>
    </w:tbl>
    <w:p/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Your review account is configured as READONLY so you can inspect the product and workflows without changing charts.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3. What ePHI the system handles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Reasonably anticipated ePHI categories include: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Patient identifiers and demographics (name, DOB, MRN, contact, insurance fields as entered)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Clinical chart content and notes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Diagnoses, medications, allergies, history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Uploaded documents (e.g., reports, PDFs, visit recordings when used)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Scheduling / encounter metadata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Internal care messaging and reminders as used by the clinic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Personal "scratch" notes and certain AI Listen text saves are stored as private per-user content (not shared across users as part of the shared chart), but they may still contain PHI and should be treated as such.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4. Technical environment (high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Component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Provider / 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Next.js web app on AWS Lightsail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AWS RDS PostgreSQL (encrypted storage path; TLS to DB)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Local volume and/or AWS S3 (SSE), depending on production configuration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TLS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 via Caddy on the application host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 transcription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Amazon Transcribe Medical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 text drafting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Amazon Bedrock (Claude models), under clinic AWS account / BAA posture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Present in product; production fax vendor must be BAA-covered before live PHI faxing</w:t>
            </w:r>
          </w:p>
        </w:tc>
      </w:tr>
    </w:tbl>
    <w:p/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Application-layer field encryption is used for selected sensitive patient fields; note content encryption helpers exist in the codebase. Exact field coverage and key management should be confirmed against the Security Risk Analysis and current production configuration during your review.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5. Clinical / product features counsel may want to walk through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Patient list &amp; chart — open a patient; left-rail clinical sections; notes panel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Notes — draft, sign, revise; PDF export where available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Schedule — clinic day schedule and visit association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Documents — upload/view clinical files in the chart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Orders — create/review orders tied to care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Messages / Reminders / Contacts — clinic operations tools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Users &amp; security (admin) — roles, password reset, unlock, MFA settings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AI Listen / Visit recorder — record visit audio to transcript + HPI draft (AWS Transcribe Medical + Bedrock); audio may be stored to the chart when using visit recorder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Ask AI / guidelines assists — clinician-facing drafting aids (not a substitute for clinical judgment)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6. Documents already prepared for your review packet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Please also receive (or request) the following drafts already prepared for counsel: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Security Risk Analysis draft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Legal / policy counsel review draft Word document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Production / deploy operational notes as needed for BAA and hosting questions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Counsel should confirm whether these drafts meet HIPAA Privacy/Security Rule expectations for this practice, Nevada/state requirements, notice of privacy practices, BAAs with AWS and any other vendors, and workforce/device policies.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7. How to sign in (your account)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URL: https://app.patientvault.care/login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Credentials will be provided separately in the cover email (username/email + temporary password). On first login you may be required to set a new password. Please: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Do not share the password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Enable MFA if prompted / available for your account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Use the account only for professional review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Avoid entering real patient data unless this environment is confirmed appropriate for that purpose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If login fails, contact Dr. Khamis; production outages are usually infrastructure (database connectivity), not account policy.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8. Open items we specifically want counsel guidance on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Adequacy of current policies, NPP, and BAAs (especially AWS; fax/AI vendors if enabled for PHI)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Whether READONLY counsel access and audit logging are appropriate for outside counsel review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Retention, amendment, and patient-rights workflows as implemented vs. required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Use of AI transcription/drafting under BAA and notice/consent expectations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Password-free "test mode" visit recorder (if ever enabled) — must remain off for real clinic use</w:t>
      </w:r>
    </w:p>
    <w:p>
      <w:pPr>
        <w:pStyle w:val="ListNumber"/>
        <w:spacing w:after="80"/>
      </w:pPr>
      <w:r>
        <w:rPr>
          <w:rFonts w:ascii="Times New Roman" w:hAnsi="Times New Roman" w:eastAsia="Times New Roman"/>
          <w:b w:val="0"/>
          <w:i w:val="0"/>
          <w:sz w:val="22"/>
        </w:rPr>
        <w:t>Any Nevada-specific telehealth, privacy, or medical-board considerations for this EMR</w:t>
      </w:r>
    </w:p>
    <w:p>
      <w:pPr>
        <w:spacing w:after="120" w:before="320" w:line="240" w:lineRule="auto"/>
      </w:pPr>
      <w:r>
        <w:rPr>
          <w:rFonts w:ascii="Times New Roman" w:hAnsi="Times New Roman" w:eastAsia="Times New Roman"/>
          <w:b/>
          <w:i w:val="0"/>
          <w:sz w:val="26"/>
        </w:rPr>
        <w:t>9. Contact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Practice / Security Officer: Firas Khamis, MD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System: Patient Vault / Modern Medicine</w:t>
      </w:r>
    </w:p>
    <w:p>
      <w:pPr>
        <w:spacing w:after="24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Production: https://app.patientvault.care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Thank you for reviewing this system.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