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E1446" w:rsidRPr="00C034BB" w:rsidRDefault="009E1446">
      <w:pPr>
        <w:rPr>
          <w:rFonts w:ascii="Times New Roman" w:hAnsi="Times New Roman" w:cs="Times New Roman"/>
          <w:sz w:val="24"/>
          <w:szCs w:val="24"/>
        </w:rPr>
      </w:pPr>
    </w:p>
    <w:p w:rsidR="00765032" w:rsidRDefault="00765032" w:rsidP="00765032">
      <w:r>
        <w:rPr>
          <w:noProof/>
        </w:rPr>
        <w:drawing>
          <wp:anchor distT="0" distB="0" distL="114300" distR="114300" simplePos="0" relativeHeight="251662336" behindDoc="1" locked="0" layoutInCell="1" allowOverlap="1" wp14:anchorId="6DE33CD3" wp14:editId="41A16A2E">
            <wp:simplePos x="0" y="0"/>
            <wp:positionH relativeFrom="page">
              <wp:posOffset>-20222</wp:posOffset>
            </wp:positionH>
            <wp:positionV relativeFrom="paragraph">
              <wp:posOffset>-36683</wp:posOffset>
            </wp:positionV>
            <wp:extent cx="7726325" cy="9023887"/>
            <wp:effectExtent l="0" t="0" r="0" b="0"/>
            <wp:wrapNone/>
            <wp:docPr id="647" name="Image 212" descr="fond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2" descr="fond_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26325" cy="9023887"/>
                    </a:xfrm>
                    <a:prstGeom prst="rect">
                      <a:avLst/>
                    </a:prstGeom>
                    <a:noFill/>
                  </pic:spPr>
                </pic:pic>
              </a:graphicData>
            </a:graphic>
            <wp14:sizeRelH relativeFrom="margin">
              <wp14:pctWidth>0</wp14:pctWidth>
            </wp14:sizeRelH>
            <wp14:sizeRelV relativeFrom="margin">
              <wp14:pctHeight>0</wp14:pctHeight>
            </wp14:sizeRelV>
          </wp:anchor>
        </w:drawing>
      </w:r>
    </w:p>
    <w:p w:rsidR="00765032" w:rsidRDefault="00765032" w:rsidP="00765032">
      <w:bookmarkStart w:id="0" w:name="_GoBack"/>
      <w:r>
        <w:rPr>
          <w:noProof/>
        </w:rPr>
        <mc:AlternateContent>
          <mc:Choice Requires="wps">
            <w:drawing>
              <wp:anchor distT="0" distB="0" distL="114300" distR="114300" simplePos="0" relativeHeight="251661312" behindDoc="0" locked="0" layoutInCell="1" allowOverlap="1" wp14:anchorId="6873468B" wp14:editId="2966288D">
                <wp:simplePos x="0" y="0"/>
                <wp:positionH relativeFrom="margin">
                  <wp:posOffset>1485900</wp:posOffset>
                </wp:positionH>
                <wp:positionV relativeFrom="paragraph">
                  <wp:posOffset>2105660</wp:posOffset>
                </wp:positionV>
                <wp:extent cx="4231298" cy="4229100"/>
                <wp:effectExtent l="19050" t="19050" r="17145" b="19050"/>
                <wp:wrapNone/>
                <wp:docPr id="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1298" cy="4229100"/>
                        </a:xfrm>
                        <a:prstGeom prst="rect">
                          <a:avLst/>
                        </a:prstGeom>
                        <a:noFill/>
                        <a:ln w="41275">
                          <a:solidFill>
                            <a:srgbClr val="000000"/>
                          </a:solidFill>
                          <a:miter lim="800000"/>
                          <a:headEnd/>
                          <a:tailEnd/>
                        </a:ln>
                      </wps:spPr>
                      <wps:txbx>
                        <w:txbxContent>
                          <w:p w:rsidR="00765032" w:rsidRDefault="00765032" w:rsidP="00765032">
                            <w:pPr>
                              <w:jc w:val="center"/>
                              <w:rPr>
                                <w:rFonts w:ascii="Arial Black" w:hAnsi="Arial Black"/>
                                <w:sz w:val="40"/>
                                <w:szCs w:val="40"/>
                              </w:rPr>
                            </w:pPr>
                            <w:r>
                              <w:rPr>
                                <w:rFonts w:ascii="Arial Black" w:hAnsi="Arial Black"/>
                                <w:sz w:val="40"/>
                                <w:szCs w:val="40"/>
                              </w:rPr>
                              <w:t>Livrable 1</w:t>
                            </w:r>
                          </w:p>
                          <w:p w:rsidR="00765032" w:rsidRDefault="00765032" w:rsidP="00765032">
                            <w:pPr>
                              <w:jc w:val="center"/>
                              <w:rPr>
                                <w:rFonts w:ascii="Arial Black" w:hAnsi="Arial Black"/>
                                <w:sz w:val="40"/>
                                <w:szCs w:val="40"/>
                              </w:rPr>
                            </w:pPr>
                          </w:p>
                          <w:p w:rsidR="00765032" w:rsidRDefault="002D42EB" w:rsidP="00765032">
                            <w:pPr>
                              <w:jc w:val="center"/>
                              <w:rPr>
                                <w:rFonts w:ascii="Arial Black" w:hAnsi="Arial Black"/>
                                <w:sz w:val="40"/>
                                <w:szCs w:val="40"/>
                              </w:rPr>
                            </w:pPr>
                            <w:r>
                              <w:rPr>
                                <w:rFonts w:ascii="Arial Black" w:hAnsi="Arial Black"/>
                                <w:sz w:val="40"/>
                                <w:szCs w:val="40"/>
                              </w:rPr>
                              <w:t>Modélisation UML</w:t>
                            </w:r>
                          </w:p>
                          <w:p w:rsidR="00765032" w:rsidRDefault="00765032" w:rsidP="00765032">
                            <w:pPr>
                              <w:rPr>
                                <w:rFonts w:ascii="Arial Black" w:hAnsi="Arial Black"/>
                                <w:sz w:val="40"/>
                                <w:szCs w:val="40"/>
                              </w:rPr>
                            </w:pPr>
                          </w:p>
                          <w:p w:rsidR="00765032" w:rsidRPr="00647A1C" w:rsidRDefault="00765032" w:rsidP="002D42EB">
                            <w:pPr>
                              <w:rPr>
                                <w:rFonts w:ascii="Arial Black" w:hAnsi="Arial Black"/>
                                <w:sz w:val="40"/>
                                <w:szCs w:val="40"/>
                                <w:u w:val="single"/>
                              </w:rPr>
                            </w:pPr>
                          </w:p>
                          <w:p w:rsidR="002D42EB" w:rsidRPr="00647A1C" w:rsidRDefault="002D42EB" w:rsidP="00765032">
                            <w:pPr>
                              <w:jc w:val="center"/>
                              <w:rPr>
                                <w:sz w:val="32"/>
                                <w:szCs w:val="32"/>
                              </w:rPr>
                            </w:pPr>
                            <w:r w:rsidRPr="00647A1C">
                              <w:rPr>
                                <w:sz w:val="32"/>
                                <w:szCs w:val="32"/>
                              </w:rPr>
                              <w:t>Rayane TALEB</w:t>
                            </w:r>
                          </w:p>
                          <w:p w:rsidR="00765032" w:rsidRPr="00647A1C" w:rsidRDefault="00765032" w:rsidP="002D42EB">
                            <w:pPr>
                              <w:jc w:val="center"/>
                              <w:rPr>
                                <w:sz w:val="32"/>
                                <w:szCs w:val="32"/>
                              </w:rPr>
                            </w:pPr>
                            <w:r w:rsidRPr="00647A1C">
                              <w:rPr>
                                <w:sz w:val="32"/>
                                <w:szCs w:val="32"/>
                              </w:rPr>
                              <w:t>Karim</w:t>
                            </w:r>
                            <w:r w:rsidR="002D42EB" w:rsidRPr="00647A1C">
                              <w:rPr>
                                <w:sz w:val="32"/>
                                <w:szCs w:val="32"/>
                              </w:rPr>
                              <w:t xml:space="preserve"> HAMDI</w:t>
                            </w:r>
                          </w:p>
                          <w:p w:rsidR="00765032" w:rsidRPr="00647A1C" w:rsidRDefault="00765032" w:rsidP="00765032">
                            <w:pPr>
                              <w:rPr>
                                <w:rFonts w:ascii="Arial Black" w:hAnsi="Arial Black"/>
                                <w:sz w:val="40"/>
                                <w:szCs w:val="40"/>
                              </w:rPr>
                            </w:pPr>
                          </w:p>
                          <w:p w:rsidR="00765032" w:rsidRPr="00647A1C" w:rsidRDefault="00765032" w:rsidP="00765032">
                            <w:pPr>
                              <w:jc w:val="center"/>
                              <w:rPr>
                                <w:rFonts w:ascii="Arial Black" w:hAnsi="Arial Black"/>
                                <w:sz w:val="40"/>
                                <w:szCs w:val="40"/>
                              </w:rPr>
                            </w:pPr>
                          </w:p>
                          <w:p w:rsidR="00765032" w:rsidRPr="003B22CB" w:rsidRDefault="002D42EB" w:rsidP="00765032">
                            <w:pPr>
                              <w:rPr>
                                <w:rFonts w:ascii="Arial Black" w:hAnsi="Arial Black"/>
                                <w:sz w:val="40"/>
                                <w:szCs w:val="40"/>
                              </w:rPr>
                            </w:pPr>
                            <w:r>
                              <w:rPr>
                                <w:rFonts w:ascii="Arial Black" w:hAnsi="Arial Black"/>
                                <w:sz w:val="40"/>
                                <w:szCs w:val="40"/>
                              </w:rPr>
                              <w:t>LO02               08</w:t>
                            </w:r>
                            <w:r w:rsidR="00765032">
                              <w:rPr>
                                <w:rFonts w:ascii="Arial Black" w:hAnsi="Arial Black"/>
                                <w:sz w:val="40"/>
                                <w:szCs w:val="40"/>
                              </w:rPr>
                              <w:t xml:space="preserve">/11/16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73468B" id="_x0000_t202" coordsize="21600,21600" o:spt="202" path="m,l,21600r21600,l21600,xe">
                <v:stroke joinstyle="miter"/>
                <v:path gradientshapeok="t" o:connecttype="rect"/>
              </v:shapetype>
              <v:shape id="Text Box 2" o:spid="_x0000_s1026" type="#_x0000_t202" style="position:absolute;margin-left:117pt;margin-top:165.8pt;width:333.15pt;height:33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MvJwIAACsEAAAOAAAAZHJzL2Uyb0RvYy54bWysU9uO2yAQfa/Uf0C8N45d7yVWnNU2260q&#10;bS/Sbj8AY2yjAkOBxE6/fgeczUbtW1U/WMAMZ86cM6xvJq3IXjgvwdQ0XywpEYZDK01f0x9P9++u&#10;KfGBmZYpMKKmB+Hpzebtm/VoK1HAAKoVjiCI8dVoazqEYKss83wQmvkFWGEw2IHTLODW9Vnr2Ijo&#10;WmXFcnmZjeBa64AL7/H0bg7STcLvOsHDt67zIhBVU+QW0t+lfxP/2WbNqt4xO0h+pMH+gYVm0mDR&#10;E9QdC4zsnPwLSkvuwEMXFhx0Bl0nuUg9YDf58o9uHgdmReoFxfH2JJP/f7D86/67I7Kt6WWJVhmm&#10;0aQnMQXyASZSRH1G6ytMe7SYGCY8Rp9Tr94+AP/piYHtwEwvbp2DcRCsRX55vJmdXZ1xfARpxi/Q&#10;Yhm2C5CAps7pKB7KQRAdfTqcvIlUOB6Wxfu8WCFFjrGyKFb5MrmXserlunU+fBKgSVzU1KH5CZ7t&#10;H3yIdFj1khKrGbiXSqUBUIaMiJoXVxdzZ6BkG6Mxz7u+2SpH9izOUPpScxg5T9My4CQrqWt6fUpi&#10;VdTjo2lTmcCkmtdIRZmjQFGTWZ0wNRMmRtUaaA8olYN5YvGF4WIA95uSEae1pv7XjjlBifpsUO5V&#10;XpZxvNOmvLgqcOPOI815hBmOUDUNlMzLbZifxM462Q9YaTbYwC1a1Mkk3iurI2+cyKTp8fXEkT/f&#10;p6zXN755BgAA//8DAFBLAwQUAAYACAAAACEAO903G+EAAAALAQAADwAAAGRycy9kb3ducmV2Lnht&#10;bEyPzU7DMBCE70i8g7VI3KjdBiVtiFMhKBLiRn/E1YmXJCJeR7Hbpm/Pciq3Wc1o9ptiPblenHAM&#10;nScN85kCgVR721GjYb97e1iCCNGQNb0n1HDBAOvy9qYwufVn+sTTNjaCSyjkRkMb45BLGeoWnQkz&#10;PyCx9+1HZyKfYyPtaM5c7nq5UCqVznTEH1oz4EuL9c/26DRskuzr47Lc7979Rg0H57LX9FBpfX83&#10;PT+BiDjFaxj+8BkdSmaq/JFsEL2GRfLIW6KGJJmnIDixUioBUbFYZSnIspD/N5S/AAAA//8DAFBL&#10;AQItABQABgAIAAAAIQC2gziS/gAAAOEBAAATAAAAAAAAAAAAAAAAAAAAAABbQ29udGVudF9UeXBl&#10;c10ueG1sUEsBAi0AFAAGAAgAAAAhADj9If/WAAAAlAEAAAsAAAAAAAAAAAAAAAAALwEAAF9yZWxz&#10;Ly5yZWxzUEsBAi0AFAAGAAgAAAAhAIIowy8nAgAAKwQAAA4AAAAAAAAAAAAAAAAALgIAAGRycy9l&#10;Mm9Eb2MueG1sUEsBAi0AFAAGAAgAAAAhADvdNxvhAAAACwEAAA8AAAAAAAAAAAAAAAAAgQQAAGRy&#10;cy9kb3ducmV2LnhtbFBLBQYAAAAABAAEAPMAAACPBQAAAAA=&#10;" filled="f" strokeweight="3.25pt">
                <v:textbox>
                  <w:txbxContent>
                    <w:p w:rsidR="00765032" w:rsidRDefault="00765032" w:rsidP="00765032">
                      <w:pPr>
                        <w:jc w:val="center"/>
                        <w:rPr>
                          <w:rFonts w:ascii="Arial Black" w:hAnsi="Arial Black"/>
                          <w:sz w:val="40"/>
                          <w:szCs w:val="40"/>
                        </w:rPr>
                      </w:pPr>
                      <w:r>
                        <w:rPr>
                          <w:rFonts w:ascii="Arial Black" w:hAnsi="Arial Black"/>
                          <w:sz w:val="40"/>
                          <w:szCs w:val="40"/>
                        </w:rPr>
                        <w:t>Livrable 1</w:t>
                      </w:r>
                    </w:p>
                    <w:p w:rsidR="00765032" w:rsidRDefault="00765032" w:rsidP="00765032">
                      <w:pPr>
                        <w:jc w:val="center"/>
                        <w:rPr>
                          <w:rFonts w:ascii="Arial Black" w:hAnsi="Arial Black"/>
                          <w:sz w:val="40"/>
                          <w:szCs w:val="40"/>
                        </w:rPr>
                      </w:pPr>
                    </w:p>
                    <w:p w:rsidR="00765032" w:rsidRDefault="002D42EB" w:rsidP="00765032">
                      <w:pPr>
                        <w:jc w:val="center"/>
                        <w:rPr>
                          <w:rFonts w:ascii="Arial Black" w:hAnsi="Arial Black"/>
                          <w:sz w:val="40"/>
                          <w:szCs w:val="40"/>
                        </w:rPr>
                      </w:pPr>
                      <w:r>
                        <w:rPr>
                          <w:rFonts w:ascii="Arial Black" w:hAnsi="Arial Black"/>
                          <w:sz w:val="40"/>
                          <w:szCs w:val="40"/>
                        </w:rPr>
                        <w:t>Modélisation UML</w:t>
                      </w:r>
                    </w:p>
                    <w:p w:rsidR="00765032" w:rsidRDefault="00765032" w:rsidP="00765032">
                      <w:pPr>
                        <w:rPr>
                          <w:rFonts w:ascii="Arial Black" w:hAnsi="Arial Black"/>
                          <w:sz w:val="40"/>
                          <w:szCs w:val="40"/>
                        </w:rPr>
                      </w:pPr>
                    </w:p>
                    <w:p w:rsidR="00765032" w:rsidRPr="00647A1C" w:rsidRDefault="00765032" w:rsidP="002D42EB">
                      <w:pPr>
                        <w:rPr>
                          <w:rFonts w:ascii="Arial Black" w:hAnsi="Arial Black"/>
                          <w:sz w:val="40"/>
                          <w:szCs w:val="40"/>
                          <w:u w:val="single"/>
                        </w:rPr>
                      </w:pPr>
                    </w:p>
                    <w:p w:rsidR="002D42EB" w:rsidRPr="00647A1C" w:rsidRDefault="002D42EB" w:rsidP="00765032">
                      <w:pPr>
                        <w:jc w:val="center"/>
                        <w:rPr>
                          <w:sz w:val="32"/>
                          <w:szCs w:val="32"/>
                        </w:rPr>
                      </w:pPr>
                      <w:r w:rsidRPr="00647A1C">
                        <w:rPr>
                          <w:sz w:val="32"/>
                          <w:szCs w:val="32"/>
                        </w:rPr>
                        <w:t>Rayane TALEB</w:t>
                      </w:r>
                    </w:p>
                    <w:p w:rsidR="00765032" w:rsidRPr="00647A1C" w:rsidRDefault="00765032" w:rsidP="002D42EB">
                      <w:pPr>
                        <w:jc w:val="center"/>
                        <w:rPr>
                          <w:sz w:val="32"/>
                          <w:szCs w:val="32"/>
                        </w:rPr>
                      </w:pPr>
                      <w:r w:rsidRPr="00647A1C">
                        <w:rPr>
                          <w:sz w:val="32"/>
                          <w:szCs w:val="32"/>
                        </w:rPr>
                        <w:t>Karim</w:t>
                      </w:r>
                      <w:r w:rsidR="002D42EB" w:rsidRPr="00647A1C">
                        <w:rPr>
                          <w:sz w:val="32"/>
                          <w:szCs w:val="32"/>
                        </w:rPr>
                        <w:t xml:space="preserve"> HAMDI</w:t>
                      </w:r>
                    </w:p>
                    <w:p w:rsidR="00765032" w:rsidRPr="00647A1C" w:rsidRDefault="00765032" w:rsidP="00765032">
                      <w:pPr>
                        <w:rPr>
                          <w:rFonts w:ascii="Arial Black" w:hAnsi="Arial Black"/>
                          <w:sz w:val="40"/>
                          <w:szCs w:val="40"/>
                        </w:rPr>
                      </w:pPr>
                    </w:p>
                    <w:p w:rsidR="00765032" w:rsidRPr="00647A1C" w:rsidRDefault="00765032" w:rsidP="00765032">
                      <w:pPr>
                        <w:jc w:val="center"/>
                        <w:rPr>
                          <w:rFonts w:ascii="Arial Black" w:hAnsi="Arial Black"/>
                          <w:sz w:val="40"/>
                          <w:szCs w:val="40"/>
                        </w:rPr>
                      </w:pPr>
                    </w:p>
                    <w:p w:rsidR="00765032" w:rsidRPr="003B22CB" w:rsidRDefault="002D42EB" w:rsidP="00765032">
                      <w:pPr>
                        <w:rPr>
                          <w:rFonts w:ascii="Arial Black" w:hAnsi="Arial Black"/>
                          <w:sz w:val="40"/>
                          <w:szCs w:val="40"/>
                        </w:rPr>
                      </w:pPr>
                      <w:r>
                        <w:rPr>
                          <w:rFonts w:ascii="Arial Black" w:hAnsi="Arial Black"/>
                          <w:sz w:val="40"/>
                          <w:szCs w:val="40"/>
                        </w:rPr>
                        <w:t>LO02               08</w:t>
                      </w:r>
                      <w:r w:rsidR="00765032">
                        <w:rPr>
                          <w:rFonts w:ascii="Arial Black" w:hAnsi="Arial Black"/>
                          <w:sz w:val="40"/>
                          <w:szCs w:val="40"/>
                        </w:rPr>
                        <w:t xml:space="preserve">/11/16     </w:t>
                      </w:r>
                    </w:p>
                  </w:txbxContent>
                </v:textbox>
                <w10:wrap anchorx="margin"/>
              </v:shape>
            </w:pict>
          </mc:Fallback>
        </mc:AlternateContent>
      </w:r>
      <w:r>
        <w:br w:type="page"/>
      </w:r>
    </w:p>
    <w:bookmarkEnd w:id="0"/>
    <w:p w:rsidR="009E1446" w:rsidRPr="00C034BB" w:rsidRDefault="00C034BB" w:rsidP="00C034BB">
      <w:pPr>
        <w:jc w:val="center"/>
        <w:rPr>
          <w:rFonts w:ascii="Times New Roman" w:hAnsi="Times New Roman" w:cs="Times New Roman"/>
          <w:b/>
          <w:sz w:val="32"/>
          <w:szCs w:val="24"/>
          <w:u w:val="single"/>
        </w:rPr>
      </w:pPr>
      <w:r w:rsidRPr="00C034BB">
        <w:rPr>
          <w:rFonts w:ascii="Times New Roman" w:hAnsi="Times New Roman" w:cs="Times New Roman"/>
          <w:b/>
          <w:sz w:val="32"/>
          <w:szCs w:val="24"/>
          <w:u w:val="single"/>
        </w:rPr>
        <w:lastRenderedPageBreak/>
        <w:t>Introduction :</w:t>
      </w:r>
    </w:p>
    <w:p w:rsidR="009E1446" w:rsidRDefault="009E1446">
      <w:pPr>
        <w:rPr>
          <w:rFonts w:ascii="Times New Roman" w:hAnsi="Times New Roman" w:cs="Times New Roman"/>
          <w:sz w:val="24"/>
          <w:szCs w:val="24"/>
        </w:rPr>
      </w:pPr>
    </w:p>
    <w:p w:rsidR="00C034BB" w:rsidRDefault="00C034BB" w:rsidP="00C034BB">
      <w:pPr>
        <w:rPr>
          <w:rFonts w:ascii="Times New Roman" w:hAnsi="Times New Roman" w:cs="Times New Roman"/>
          <w:sz w:val="24"/>
        </w:rPr>
      </w:pPr>
      <w:r>
        <w:rPr>
          <w:rFonts w:ascii="Times New Roman" w:hAnsi="Times New Roman" w:cs="Times New Roman"/>
          <w:sz w:val="24"/>
        </w:rPr>
        <w:t xml:space="preserve">L’objectif de ce projet est de développer la version électronique du jeu de cartes pandocréon Diviane. </w:t>
      </w:r>
    </w:p>
    <w:p w:rsidR="00C034BB" w:rsidRDefault="00C034BB" w:rsidP="00C034BB">
      <w:pPr>
        <w:rPr>
          <w:rFonts w:ascii="Times New Roman" w:hAnsi="Times New Roman" w:cs="Times New Roman"/>
          <w:sz w:val="24"/>
        </w:rPr>
      </w:pPr>
      <w:r>
        <w:rPr>
          <w:rFonts w:ascii="Times New Roman" w:hAnsi="Times New Roman" w:cs="Times New Roman"/>
          <w:sz w:val="24"/>
        </w:rPr>
        <w:t>Contrairement à une partie physique de Pandocréon Divinae, la partie se jouera entre un joueur humain et un nombre variables d’</w:t>
      </w:r>
      <w:r w:rsidR="002D42EB">
        <w:rPr>
          <w:rFonts w:ascii="Times New Roman" w:hAnsi="Times New Roman" w:cs="Times New Roman"/>
          <w:sz w:val="24"/>
        </w:rPr>
        <w:t>intelligences</w:t>
      </w:r>
      <w:r>
        <w:rPr>
          <w:rFonts w:ascii="Times New Roman" w:hAnsi="Times New Roman" w:cs="Times New Roman"/>
          <w:sz w:val="24"/>
        </w:rPr>
        <w:t xml:space="preserve"> artificiels géré par le programme.</w:t>
      </w:r>
    </w:p>
    <w:p w:rsidR="00C034BB" w:rsidRDefault="00C034BB" w:rsidP="00C034BB">
      <w:pPr>
        <w:rPr>
          <w:rFonts w:ascii="Times New Roman" w:hAnsi="Times New Roman" w:cs="Times New Roman"/>
          <w:sz w:val="24"/>
        </w:rPr>
      </w:pPr>
      <w:r>
        <w:rPr>
          <w:rFonts w:ascii="Times New Roman" w:hAnsi="Times New Roman" w:cs="Times New Roman"/>
          <w:sz w:val="24"/>
        </w:rPr>
        <w:t>Chaque joueur va incarner une « divinité » durant la partie et le but du jeu sera de récupérer un maximum de « prière » venant des « croyants » pour prendre la place du « haut dieu </w:t>
      </w:r>
      <w:r w:rsidR="002D42EB">
        <w:rPr>
          <w:rFonts w:ascii="Times New Roman" w:hAnsi="Times New Roman" w:cs="Times New Roman"/>
          <w:sz w:val="24"/>
        </w:rPr>
        <w:t>».</w:t>
      </w:r>
    </w:p>
    <w:p w:rsidR="00C034BB" w:rsidRDefault="00C034BB" w:rsidP="00C034BB">
      <w:pPr>
        <w:rPr>
          <w:rFonts w:ascii="Times New Roman" w:hAnsi="Times New Roman" w:cs="Times New Roman"/>
          <w:sz w:val="24"/>
        </w:rPr>
      </w:pPr>
      <w:r>
        <w:rPr>
          <w:rFonts w:ascii="Times New Roman" w:hAnsi="Times New Roman" w:cs="Times New Roman"/>
          <w:sz w:val="24"/>
        </w:rPr>
        <w:t>Pour récupérer ces précieuses « prières », les joueurs devront utiliser des « guides spirituelles ».</w:t>
      </w:r>
    </w:p>
    <w:p w:rsidR="00C034BB" w:rsidRDefault="00C034BB" w:rsidP="00C034BB">
      <w:pPr>
        <w:rPr>
          <w:rFonts w:ascii="Times New Roman" w:hAnsi="Times New Roman" w:cs="Times New Roman"/>
          <w:sz w:val="24"/>
        </w:rPr>
      </w:pPr>
      <w:r>
        <w:rPr>
          <w:rFonts w:ascii="Times New Roman" w:hAnsi="Times New Roman" w:cs="Times New Roman"/>
          <w:sz w:val="24"/>
        </w:rPr>
        <w:t>Les cartes « Deus Ex » sont des cartes dont les effets peuvent bouleverser le cours d’une partie. Les cartes « Apocalypse » permettent d’éliminer des adversaires et de gagner la partie s’il y a au plus 3 adversaires.</w:t>
      </w:r>
    </w:p>
    <w:p w:rsidR="009E1446" w:rsidRPr="00C034BB" w:rsidRDefault="009E1446">
      <w:pPr>
        <w:rPr>
          <w:rFonts w:ascii="Times New Roman" w:hAnsi="Times New Roman" w:cs="Times New Roman"/>
          <w:sz w:val="24"/>
          <w:szCs w:val="24"/>
        </w:rPr>
      </w:pPr>
    </w:p>
    <w:p w:rsidR="009E1446" w:rsidRPr="00C034BB" w:rsidRDefault="009E1446">
      <w:pPr>
        <w:rPr>
          <w:rFonts w:ascii="Times New Roman" w:hAnsi="Times New Roman" w:cs="Times New Roman"/>
          <w:sz w:val="24"/>
          <w:szCs w:val="24"/>
        </w:rPr>
      </w:pPr>
    </w:p>
    <w:p w:rsidR="009E1446" w:rsidRPr="00C034BB" w:rsidRDefault="009E1446">
      <w:pPr>
        <w:rPr>
          <w:rFonts w:ascii="Times New Roman" w:hAnsi="Times New Roman" w:cs="Times New Roman"/>
          <w:sz w:val="24"/>
          <w:szCs w:val="24"/>
        </w:rPr>
      </w:pPr>
    </w:p>
    <w:p w:rsidR="009E1446" w:rsidRDefault="005E2DC1">
      <w:pPr>
        <w:jc w:val="center"/>
        <w:rPr>
          <w:rFonts w:ascii="Times New Roman" w:hAnsi="Times New Roman" w:cs="Times New Roman"/>
          <w:b/>
          <w:sz w:val="32"/>
          <w:szCs w:val="24"/>
          <w:u w:val="single"/>
        </w:rPr>
      </w:pPr>
      <w:r w:rsidRPr="00C034BB">
        <w:rPr>
          <w:rFonts w:ascii="Times New Roman" w:hAnsi="Times New Roman" w:cs="Times New Roman"/>
          <w:b/>
          <w:sz w:val="32"/>
          <w:szCs w:val="24"/>
          <w:u w:val="single"/>
        </w:rPr>
        <w:t>Diagramme cas d’utilisation</w:t>
      </w:r>
    </w:p>
    <w:p w:rsidR="00C034BB" w:rsidRDefault="00C034BB">
      <w:pPr>
        <w:jc w:val="center"/>
        <w:rPr>
          <w:rFonts w:ascii="Times New Roman" w:hAnsi="Times New Roman" w:cs="Times New Roman"/>
          <w:b/>
          <w:sz w:val="32"/>
          <w:szCs w:val="24"/>
          <w:u w:val="single"/>
        </w:rPr>
      </w:pPr>
    </w:p>
    <w:p w:rsidR="00C034BB" w:rsidRPr="00C034BB" w:rsidRDefault="00E12130">
      <w:pPr>
        <w:jc w:val="center"/>
        <w:rPr>
          <w:rFonts w:ascii="Times New Roman" w:hAnsi="Times New Roman" w:cs="Times New Roman"/>
          <w:b/>
          <w:sz w:val="32"/>
          <w:szCs w:val="24"/>
          <w:u w:val="single"/>
        </w:rPr>
      </w:pPr>
      <w:r>
        <w:rPr>
          <w:rFonts w:ascii="Times New Roman" w:hAnsi="Times New Roman" w:cs="Times New Roman"/>
          <w:b/>
          <w:noProof/>
          <w:sz w:val="32"/>
          <w:szCs w:val="24"/>
          <w:u w:val="single"/>
        </w:rPr>
        <w:drawing>
          <wp:inline distT="0" distB="0" distL="0" distR="0">
            <wp:extent cx="6477000" cy="3977640"/>
            <wp:effectExtent l="0" t="0" r="0" b="3810"/>
            <wp:docPr id="3" name="Image 1"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0" cy="3977640"/>
                    </a:xfrm>
                    <a:prstGeom prst="rect">
                      <a:avLst/>
                    </a:prstGeom>
                    <a:noFill/>
                    <a:ln>
                      <a:noFill/>
                    </a:ln>
                  </pic:spPr>
                </pic:pic>
              </a:graphicData>
            </a:graphic>
          </wp:inline>
        </w:drawing>
      </w:r>
    </w:p>
    <w:p w:rsidR="009E1446" w:rsidRPr="00C034BB" w:rsidRDefault="009E1446">
      <w:pPr>
        <w:jc w:val="center"/>
        <w:rPr>
          <w:rFonts w:ascii="Times New Roman" w:hAnsi="Times New Roman" w:cs="Times New Roman"/>
          <w:sz w:val="24"/>
          <w:szCs w:val="24"/>
        </w:rPr>
      </w:pPr>
    </w:p>
    <w:p w:rsidR="009E1446" w:rsidRPr="00C034BB" w:rsidRDefault="005E2DC1">
      <w:pPr>
        <w:rPr>
          <w:rFonts w:ascii="Times New Roman" w:hAnsi="Times New Roman" w:cs="Times New Roman"/>
          <w:sz w:val="24"/>
          <w:szCs w:val="24"/>
        </w:rPr>
      </w:pPr>
      <w:r w:rsidRPr="00C034BB">
        <w:rPr>
          <w:rFonts w:ascii="Times New Roman" w:hAnsi="Times New Roman" w:cs="Times New Roman"/>
          <w:sz w:val="24"/>
          <w:szCs w:val="24"/>
        </w:rPr>
        <w:tab/>
        <w:t xml:space="preserve">Pandocreon divinae est </w:t>
      </w:r>
      <w:r w:rsidR="00765032" w:rsidRPr="00C034BB">
        <w:rPr>
          <w:rFonts w:ascii="Times New Roman" w:hAnsi="Times New Roman" w:cs="Times New Roman"/>
          <w:sz w:val="24"/>
          <w:szCs w:val="24"/>
        </w:rPr>
        <w:t>un jeu</w:t>
      </w:r>
      <w:r w:rsidRPr="00C034BB">
        <w:rPr>
          <w:rFonts w:ascii="Times New Roman" w:hAnsi="Times New Roman" w:cs="Times New Roman"/>
          <w:sz w:val="24"/>
          <w:szCs w:val="24"/>
        </w:rPr>
        <w:t xml:space="preserve"> de société qui peut se jouer à plusieurs personnes. Chaque joueur a </w:t>
      </w:r>
      <w:r w:rsidR="00765032" w:rsidRPr="00C034BB">
        <w:rPr>
          <w:rFonts w:ascii="Times New Roman" w:hAnsi="Times New Roman" w:cs="Times New Roman"/>
          <w:sz w:val="24"/>
          <w:szCs w:val="24"/>
        </w:rPr>
        <w:t>la possibilité</w:t>
      </w:r>
      <w:r w:rsidRPr="00C034BB">
        <w:rPr>
          <w:rFonts w:ascii="Times New Roman" w:hAnsi="Times New Roman" w:cs="Times New Roman"/>
          <w:sz w:val="24"/>
          <w:szCs w:val="24"/>
        </w:rPr>
        <w:t xml:space="preserve"> d’effectuer une ou plusieurs actions lors de son tour de jeu. </w:t>
      </w:r>
      <w:r w:rsidRPr="00C034BB">
        <w:rPr>
          <w:rFonts w:ascii="Times New Roman" w:hAnsi="Times New Roman" w:cs="Times New Roman"/>
          <w:sz w:val="24"/>
          <w:szCs w:val="24"/>
        </w:rPr>
        <w:lastRenderedPageBreak/>
        <w:t>Nous allons vous présenter les différents cas d’utilisation qu’aura un joueur lorsqu’il jouera à Pandocreon divinae.</w:t>
      </w:r>
    </w:p>
    <w:p w:rsidR="009E1446" w:rsidRPr="00C034BB" w:rsidRDefault="009E1446">
      <w:pPr>
        <w:rPr>
          <w:rFonts w:ascii="Times New Roman" w:hAnsi="Times New Roman" w:cs="Times New Roman"/>
          <w:sz w:val="24"/>
          <w:szCs w:val="24"/>
        </w:rPr>
      </w:pPr>
    </w:p>
    <w:p w:rsidR="009E1446" w:rsidRPr="00C034BB" w:rsidRDefault="005E2DC1">
      <w:pPr>
        <w:numPr>
          <w:ilvl w:val="0"/>
          <w:numId w:val="2"/>
        </w:numPr>
        <w:ind w:hanging="360"/>
        <w:contextualSpacing/>
        <w:rPr>
          <w:rFonts w:ascii="Times New Roman" w:hAnsi="Times New Roman" w:cs="Times New Roman"/>
          <w:sz w:val="24"/>
          <w:szCs w:val="24"/>
        </w:rPr>
      </w:pPr>
      <w:r w:rsidRPr="00C034BB">
        <w:rPr>
          <w:rFonts w:ascii="Times New Roman" w:hAnsi="Times New Roman" w:cs="Times New Roman"/>
          <w:sz w:val="24"/>
          <w:szCs w:val="24"/>
        </w:rPr>
        <w:t>Lancer le dé</w:t>
      </w:r>
    </w:p>
    <w:p w:rsidR="009E1446" w:rsidRPr="00C034BB" w:rsidRDefault="005E2DC1">
      <w:pPr>
        <w:rPr>
          <w:rFonts w:ascii="Times New Roman" w:hAnsi="Times New Roman" w:cs="Times New Roman"/>
          <w:sz w:val="24"/>
          <w:szCs w:val="24"/>
        </w:rPr>
      </w:pPr>
      <w:r w:rsidRPr="00C034BB">
        <w:rPr>
          <w:rFonts w:ascii="Times New Roman" w:hAnsi="Times New Roman" w:cs="Times New Roman"/>
          <w:sz w:val="24"/>
          <w:szCs w:val="24"/>
        </w:rPr>
        <w:t xml:space="preserve">Au début de chaque tour de jeu le dé cosmologie sera lancé </w:t>
      </w:r>
      <w:r w:rsidR="002D42EB" w:rsidRPr="00C034BB">
        <w:rPr>
          <w:rFonts w:ascii="Times New Roman" w:hAnsi="Times New Roman" w:cs="Times New Roman"/>
          <w:sz w:val="24"/>
          <w:szCs w:val="24"/>
        </w:rPr>
        <w:t>afin</w:t>
      </w:r>
      <w:r w:rsidRPr="00C034BB">
        <w:rPr>
          <w:rFonts w:ascii="Times New Roman" w:hAnsi="Times New Roman" w:cs="Times New Roman"/>
          <w:sz w:val="24"/>
          <w:szCs w:val="24"/>
        </w:rPr>
        <w:t xml:space="preserve"> de connaître la répartition des points d’action pour chaque joueur.</w:t>
      </w:r>
    </w:p>
    <w:p w:rsidR="009E1446" w:rsidRPr="00C034BB" w:rsidRDefault="009E1446">
      <w:pPr>
        <w:rPr>
          <w:rFonts w:ascii="Times New Roman" w:hAnsi="Times New Roman" w:cs="Times New Roman"/>
          <w:sz w:val="24"/>
          <w:szCs w:val="24"/>
        </w:rPr>
      </w:pPr>
    </w:p>
    <w:p w:rsidR="009E1446" w:rsidRPr="00C034BB" w:rsidRDefault="005E2DC1">
      <w:pPr>
        <w:numPr>
          <w:ilvl w:val="0"/>
          <w:numId w:val="2"/>
        </w:numPr>
        <w:ind w:hanging="360"/>
        <w:contextualSpacing/>
        <w:rPr>
          <w:rFonts w:ascii="Times New Roman" w:hAnsi="Times New Roman" w:cs="Times New Roman"/>
          <w:sz w:val="24"/>
          <w:szCs w:val="24"/>
        </w:rPr>
      </w:pPr>
      <w:r w:rsidRPr="00C034BB">
        <w:rPr>
          <w:rFonts w:ascii="Times New Roman" w:hAnsi="Times New Roman" w:cs="Times New Roman"/>
          <w:sz w:val="24"/>
          <w:szCs w:val="24"/>
        </w:rPr>
        <w:t>Piocher une carte</w:t>
      </w:r>
    </w:p>
    <w:p w:rsidR="009E1446" w:rsidRPr="00C034BB" w:rsidRDefault="005E2DC1">
      <w:pPr>
        <w:rPr>
          <w:rFonts w:ascii="Times New Roman" w:hAnsi="Times New Roman" w:cs="Times New Roman"/>
          <w:sz w:val="24"/>
          <w:szCs w:val="24"/>
        </w:rPr>
      </w:pPr>
      <w:r w:rsidRPr="00C034BB">
        <w:rPr>
          <w:rFonts w:ascii="Times New Roman" w:hAnsi="Times New Roman" w:cs="Times New Roman"/>
          <w:sz w:val="24"/>
          <w:szCs w:val="24"/>
        </w:rPr>
        <w:t>Chaque joueur aura la possibilité de piocher une carte au début du jeu ou au début du tour en piochant une carte divinité et/ou des cartes d’actions.</w:t>
      </w:r>
    </w:p>
    <w:p w:rsidR="009E1446" w:rsidRPr="00C034BB" w:rsidRDefault="009E1446">
      <w:pPr>
        <w:rPr>
          <w:rFonts w:ascii="Times New Roman" w:hAnsi="Times New Roman" w:cs="Times New Roman"/>
          <w:sz w:val="24"/>
          <w:szCs w:val="24"/>
        </w:rPr>
      </w:pPr>
    </w:p>
    <w:p w:rsidR="009E1446" w:rsidRPr="00C034BB" w:rsidRDefault="005E2DC1">
      <w:pPr>
        <w:numPr>
          <w:ilvl w:val="0"/>
          <w:numId w:val="2"/>
        </w:numPr>
        <w:ind w:hanging="360"/>
        <w:contextualSpacing/>
        <w:rPr>
          <w:rFonts w:ascii="Times New Roman" w:hAnsi="Times New Roman" w:cs="Times New Roman"/>
          <w:sz w:val="24"/>
          <w:szCs w:val="24"/>
        </w:rPr>
      </w:pPr>
      <w:r w:rsidRPr="00C034BB">
        <w:rPr>
          <w:rFonts w:ascii="Times New Roman" w:hAnsi="Times New Roman" w:cs="Times New Roman"/>
          <w:sz w:val="24"/>
          <w:szCs w:val="24"/>
        </w:rPr>
        <w:t>Compléter sa main</w:t>
      </w:r>
    </w:p>
    <w:p w:rsidR="009E1446" w:rsidRPr="00C034BB" w:rsidRDefault="005E2DC1">
      <w:pPr>
        <w:rPr>
          <w:rFonts w:ascii="Times New Roman" w:hAnsi="Times New Roman" w:cs="Times New Roman"/>
          <w:sz w:val="24"/>
          <w:szCs w:val="24"/>
        </w:rPr>
      </w:pPr>
      <w:r w:rsidRPr="00C034BB">
        <w:rPr>
          <w:rFonts w:ascii="Times New Roman" w:hAnsi="Times New Roman" w:cs="Times New Roman"/>
          <w:sz w:val="24"/>
          <w:szCs w:val="24"/>
        </w:rPr>
        <w:t xml:space="preserve">Chaque joueur doit posséder dans ses mains 7 cartes d’actions, il doit donc piocher une ou plusieurs cartes d’actions </w:t>
      </w:r>
      <w:r w:rsidR="00765032" w:rsidRPr="00C034BB">
        <w:rPr>
          <w:rFonts w:ascii="Times New Roman" w:hAnsi="Times New Roman" w:cs="Times New Roman"/>
          <w:sz w:val="24"/>
          <w:szCs w:val="24"/>
        </w:rPr>
        <w:t>afin</w:t>
      </w:r>
      <w:r w:rsidRPr="00C034BB">
        <w:rPr>
          <w:rFonts w:ascii="Times New Roman" w:hAnsi="Times New Roman" w:cs="Times New Roman"/>
          <w:sz w:val="24"/>
          <w:szCs w:val="24"/>
        </w:rPr>
        <w:t xml:space="preserve"> de compléter sa main, à condition d’avoir moins de 7 cartes d’action dans les mains</w:t>
      </w:r>
    </w:p>
    <w:p w:rsidR="009E1446" w:rsidRPr="00C034BB" w:rsidRDefault="009E1446">
      <w:pPr>
        <w:rPr>
          <w:rFonts w:ascii="Times New Roman" w:hAnsi="Times New Roman" w:cs="Times New Roman"/>
          <w:sz w:val="24"/>
          <w:szCs w:val="24"/>
        </w:rPr>
      </w:pPr>
    </w:p>
    <w:p w:rsidR="009E1446" w:rsidRPr="00C034BB" w:rsidRDefault="005E2DC1">
      <w:pPr>
        <w:numPr>
          <w:ilvl w:val="0"/>
          <w:numId w:val="2"/>
        </w:numPr>
        <w:ind w:hanging="360"/>
        <w:contextualSpacing/>
        <w:rPr>
          <w:rFonts w:ascii="Times New Roman" w:hAnsi="Times New Roman" w:cs="Times New Roman"/>
          <w:sz w:val="24"/>
          <w:szCs w:val="24"/>
        </w:rPr>
      </w:pPr>
      <w:r w:rsidRPr="00C034BB">
        <w:rPr>
          <w:rFonts w:ascii="Times New Roman" w:hAnsi="Times New Roman" w:cs="Times New Roman"/>
          <w:sz w:val="24"/>
          <w:szCs w:val="24"/>
        </w:rPr>
        <w:t>Se défausser d’une carte</w:t>
      </w:r>
    </w:p>
    <w:p w:rsidR="009E1446" w:rsidRPr="00C034BB" w:rsidRDefault="005E2DC1">
      <w:pPr>
        <w:rPr>
          <w:rFonts w:ascii="Times New Roman" w:hAnsi="Times New Roman" w:cs="Times New Roman"/>
          <w:sz w:val="24"/>
          <w:szCs w:val="24"/>
        </w:rPr>
      </w:pPr>
      <w:r w:rsidRPr="00C034BB">
        <w:rPr>
          <w:rFonts w:ascii="Times New Roman" w:hAnsi="Times New Roman" w:cs="Times New Roman"/>
          <w:sz w:val="24"/>
          <w:szCs w:val="24"/>
        </w:rPr>
        <w:t xml:space="preserve">Un joueur aura la possibilité lors de son tour de </w:t>
      </w:r>
      <w:r w:rsidR="002D42EB" w:rsidRPr="00C034BB">
        <w:rPr>
          <w:rFonts w:ascii="Times New Roman" w:hAnsi="Times New Roman" w:cs="Times New Roman"/>
          <w:sz w:val="24"/>
          <w:szCs w:val="24"/>
        </w:rPr>
        <w:t>jeu,</w:t>
      </w:r>
      <w:r w:rsidRPr="00C034BB">
        <w:rPr>
          <w:rFonts w:ascii="Times New Roman" w:hAnsi="Times New Roman" w:cs="Times New Roman"/>
          <w:sz w:val="24"/>
          <w:szCs w:val="24"/>
        </w:rPr>
        <w:t xml:space="preserve"> de se défausser d’une carte qui ne l'intéresse pas afin de pouvoir piocher une autre carte.</w:t>
      </w:r>
    </w:p>
    <w:p w:rsidR="009E1446" w:rsidRPr="00C034BB" w:rsidRDefault="009E1446">
      <w:pPr>
        <w:rPr>
          <w:rFonts w:ascii="Times New Roman" w:hAnsi="Times New Roman" w:cs="Times New Roman"/>
          <w:sz w:val="24"/>
          <w:szCs w:val="24"/>
        </w:rPr>
      </w:pPr>
    </w:p>
    <w:p w:rsidR="009E1446" w:rsidRPr="00C034BB" w:rsidRDefault="005E2DC1">
      <w:pPr>
        <w:numPr>
          <w:ilvl w:val="0"/>
          <w:numId w:val="2"/>
        </w:numPr>
        <w:ind w:hanging="360"/>
        <w:contextualSpacing/>
        <w:rPr>
          <w:rFonts w:ascii="Times New Roman" w:hAnsi="Times New Roman" w:cs="Times New Roman"/>
          <w:sz w:val="24"/>
          <w:szCs w:val="24"/>
        </w:rPr>
      </w:pPr>
      <w:r w:rsidRPr="00C034BB">
        <w:rPr>
          <w:rFonts w:ascii="Times New Roman" w:hAnsi="Times New Roman" w:cs="Times New Roman"/>
          <w:sz w:val="24"/>
          <w:szCs w:val="24"/>
        </w:rPr>
        <w:t>Sacrifier une carte</w:t>
      </w:r>
    </w:p>
    <w:p w:rsidR="009E1446" w:rsidRPr="00C034BB" w:rsidRDefault="005E2DC1">
      <w:pPr>
        <w:rPr>
          <w:rFonts w:ascii="Times New Roman" w:hAnsi="Times New Roman" w:cs="Times New Roman"/>
          <w:sz w:val="24"/>
          <w:szCs w:val="24"/>
        </w:rPr>
      </w:pPr>
      <w:r w:rsidRPr="00C034BB">
        <w:rPr>
          <w:rFonts w:ascii="Times New Roman" w:hAnsi="Times New Roman" w:cs="Times New Roman"/>
          <w:sz w:val="24"/>
          <w:szCs w:val="24"/>
        </w:rPr>
        <w:t>Chaque joueur aura en sa possession des cartes “croyants” et des cartes “guide spirituel” au cours de la partie, qu’ils pourront sacrifier.</w:t>
      </w:r>
    </w:p>
    <w:p w:rsidR="009E1446" w:rsidRPr="00C034BB" w:rsidRDefault="009E1446">
      <w:pPr>
        <w:rPr>
          <w:rFonts w:ascii="Times New Roman" w:hAnsi="Times New Roman" w:cs="Times New Roman"/>
          <w:sz w:val="24"/>
          <w:szCs w:val="24"/>
        </w:rPr>
      </w:pPr>
    </w:p>
    <w:p w:rsidR="009E1446" w:rsidRPr="00C034BB" w:rsidRDefault="005E2DC1">
      <w:pPr>
        <w:numPr>
          <w:ilvl w:val="0"/>
          <w:numId w:val="2"/>
        </w:numPr>
        <w:ind w:hanging="360"/>
        <w:contextualSpacing/>
        <w:rPr>
          <w:rFonts w:ascii="Times New Roman" w:hAnsi="Times New Roman" w:cs="Times New Roman"/>
          <w:sz w:val="24"/>
          <w:szCs w:val="24"/>
        </w:rPr>
      </w:pPr>
      <w:r w:rsidRPr="00C034BB">
        <w:rPr>
          <w:rFonts w:ascii="Times New Roman" w:hAnsi="Times New Roman" w:cs="Times New Roman"/>
          <w:sz w:val="24"/>
          <w:szCs w:val="24"/>
        </w:rPr>
        <w:t>Réaliser une action spéciale</w:t>
      </w:r>
    </w:p>
    <w:p w:rsidR="009E1446" w:rsidRPr="00C034BB" w:rsidRDefault="005E2DC1">
      <w:pPr>
        <w:rPr>
          <w:rFonts w:ascii="Times New Roman" w:hAnsi="Times New Roman" w:cs="Times New Roman"/>
          <w:sz w:val="24"/>
          <w:szCs w:val="24"/>
        </w:rPr>
      </w:pPr>
      <w:r w:rsidRPr="00C034BB">
        <w:rPr>
          <w:rFonts w:ascii="Times New Roman" w:hAnsi="Times New Roman" w:cs="Times New Roman"/>
          <w:sz w:val="24"/>
          <w:szCs w:val="24"/>
        </w:rPr>
        <w:t xml:space="preserve">Chaque joueur pourra réaliser des actions spéciales en fonction de leur </w:t>
      </w:r>
      <w:r w:rsidR="002D42EB" w:rsidRPr="00C034BB">
        <w:rPr>
          <w:rFonts w:ascii="Times New Roman" w:hAnsi="Times New Roman" w:cs="Times New Roman"/>
          <w:sz w:val="24"/>
          <w:szCs w:val="24"/>
        </w:rPr>
        <w:t>carte,</w:t>
      </w:r>
      <w:r w:rsidRPr="00C034BB">
        <w:rPr>
          <w:rFonts w:ascii="Times New Roman" w:hAnsi="Times New Roman" w:cs="Times New Roman"/>
          <w:sz w:val="24"/>
          <w:szCs w:val="24"/>
        </w:rPr>
        <w:t xml:space="preserve"> en sacrifiant une carte.</w:t>
      </w:r>
    </w:p>
    <w:p w:rsidR="009E1446" w:rsidRPr="00C034BB" w:rsidRDefault="009E1446">
      <w:pPr>
        <w:rPr>
          <w:rFonts w:ascii="Times New Roman" w:hAnsi="Times New Roman" w:cs="Times New Roman"/>
          <w:sz w:val="24"/>
          <w:szCs w:val="24"/>
        </w:rPr>
      </w:pPr>
    </w:p>
    <w:p w:rsidR="009E1446" w:rsidRPr="00C034BB" w:rsidRDefault="005E2DC1">
      <w:pPr>
        <w:numPr>
          <w:ilvl w:val="0"/>
          <w:numId w:val="2"/>
        </w:numPr>
        <w:ind w:hanging="360"/>
        <w:contextualSpacing/>
        <w:rPr>
          <w:rFonts w:ascii="Times New Roman" w:hAnsi="Times New Roman" w:cs="Times New Roman"/>
          <w:sz w:val="24"/>
          <w:szCs w:val="24"/>
        </w:rPr>
      </w:pPr>
      <w:r w:rsidRPr="00C034BB">
        <w:rPr>
          <w:rFonts w:ascii="Times New Roman" w:hAnsi="Times New Roman" w:cs="Times New Roman"/>
          <w:sz w:val="24"/>
          <w:szCs w:val="24"/>
        </w:rPr>
        <w:t>Utiliser capacités spéciales</w:t>
      </w:r>
    </w:p>
    <w:p w:rsidR="009E1446" w:rsidRPr="00C034BB" w:rsidRDefault="002D42EB">
      <w:pPr>
        <w:rPr>
          <w:rFonts w:ascii="Times New Roman" w:hAnsi="Times New Roman" w:cs="Times New Roman"/>
          <w:sz w:val="24"/>
          <w:szCs w:val="24"/>
        </w:rPr>
      </w:pPr>
      <w:r w:rsidRPr="00C034BB">
        <w:rPr>
          <w:rFonts w:ascii="Times New Roman" w:hAnsi="Times New Roman" w:cs="Times New Roman"/>
          <w:sz w:val="24"/>
          <w:szCs w:val="24"/>
        </w:rPr>
        <w:t>Pour</w:t>
      </w:r>
      <w:r w:rsidR="005E2DC1" w:rsidRPr="00C034BB">
        <w:rPr>
          <w:rFonts w:ascii="Times New Roman" w:hAnsi="Times New Roman" w:cs="Times New Roman"/>
          <w:sz w:val="24"/>
          <w:szCs w:val="24"/>
        </w:rPr>
        <w:t xml:space="preserve"> utiliser une ou plusieurs capacités spéciales, chaque joueur devra avoir dans ses mains, une ou plusieurs cartes “deus ex” à utiliser.</w:t>
      </w:r>
    </w:p>
    <w:p w:rsidR="009E1446" w:rsidRPr="00C034BB" w:rsidRDefault="009E1446">
      <w:pPr>
        <w:rPr>
          <w:rFonts w:ascii="Times New Roman" w:hAnsi="Times New Roman" w:cs="Times New Roman"/>
          <w:sz w:val="24"/>
          <w:szCs w:val="24"/>
        </w:rPr>
      </w:pPr>
    </w:p>
    <w:p w:rsidR="009E1446" w:rsidRPr="00C034BB" w:rsidRDefault="005E2DC1">
      <w:pPr>
        <w:numPr>
          <w:ilvl w:val="0"/>
          <w:numId w:val="2"/>
        </w:numPr>
        <w:ind w:hanging="360"/>
        <w:contextualSpacing/>
        <w:rPr>
          <w:rFonts w:ascii="Times New Roman" w:hAnsi="Times New Roman" w:cs="Times New Roman"/>
          <w:sz w:val="24"/>
          <w:szCs w:val="24"/>
        </w:rPr>
      </w:pPr>
      <w:r w:rsidRPr="00C034BB">
        <w:rPr>
          <w:rFonts w:ascii="Times New Roman" w:hAnsi="Times New Roman" w:cs="Times New Roman"/>
          <w:sz w:val="24"/>
          <w:szCs w:val="24"/>
        </w:rPr>
        <w:t>Utiliser carte action</w:t>
      </w:r>
    </w:p>
    <w:p w:rsidR="009E1446" w:rsidRPr="00C034BB" w:rsidRDefault="005E2DC1">
      <w:pPr>
        <w:rPr>
          <w:rFonts w:ascii="Times New Roman" w:hAnsi="Times New Roman" w:cs="Times New Roman"/>
          <w:sz w:val="24"/>
          <w:szCs w:val="24"/>
        </w:rPr>
      </w:pPr>
      <w:r w:rsidRPr="00C034BB">
        <w:rPr>
          <w:rFonts w:ascii="Times New Roman" w:hAnsi="Times New Roman" w:cs="Times New Roman"/>
          <w:sz w:val="24"/>
          <w:szCs w:val="24"/>
        </w:rPr>
        <w:t>Tout au long du jeu, chaque joueur aura dans sa main la possibilité d’utiliser une carte action qui sera de type “croyant</w:t>
      </w:r>
      <w:r w:rsidR="002D42EB" w:rsidRPr="00C034BB">
        <w:rPr>
          <w:rFonts w:ascii="Times New Roman" w:hAnsi="Times New Roman" w:cs="Times New Roman"/>
          <w:sz w:val="24"/>
          <w:szCs w:val="24"/>
        </w:rPr>
        <w:t>”,</w:t>
      </w:r>
      <w:r w:rsidRPr="00C034BB">
        <w:rPr>
          <w:rFonts w:ascii="Times New Roman" w:hAnsi="Times New Roman" w:cs="Times New Roman"/>
          <w:sz w:val="24"/>
          <w:szCs w:val="24"/>
        </w:rPr>
        <w:t>”apocalypse</w:t>
      </w:r>
      <w:r w:rsidR="002D42EB" w:rsidRPr="00C034BB">
        <w:rPr>
          <w:rFonts w:ascii="Times New Roman" w:hAnsi="Times New Roman" w:cs="Times New Roman"/>
          <w:sz w:val="24"/>
          <w:szCs w:val="24"/>
        </w:rPr>
        <w:t>”,</w:t>
      </w:r>
      <w:r w:rsidRPr="00C034BB">
        <w:rPr>
          <w:rFonts w:ascii="Times New Roman" w:hAnsi="Times New Roman" w:cs="Times New Roman"/>
          <w:sz w:val="24"/>
          <w:szCs w:val="24"/>
        </w:rPr>
        <w:t xml:space="preserve"> “deus ex</w:t>
      </w:r>
      <w:r w:rsidR="002D42EB" w:rsidRPr="00C034BB">
        <w:rPr>
          <w:rFonts w:ascii="Times New Roman" w:hAnsi="Times New Roman" w:cs="Times New Roman"/>
          <w:sz w:val="24"/>
          <w:szCs w:val="24"/>
        </w:rPr>
        <w:t>”,</w:t>
      </w:r>
      <w:r w:rsidRPr="00C034BB">
        <w:rPr>
          <w:rFonts w:ascii="Times New Roman" w:hAnsi="Times New Roman" w:cs="Times New Roman"/>
          <w:sz w:val="24"/>
          <w:szCs w:val="24"/>
        </w:rPr>
        <w:t xml:space="preserve"> “guide spirituel”.</w:t>
      </w:r>
    </w:p>
    <w:p w:rsidR="009E1446" w:rsidRPr="00C034BB" w:rsidRDefault="009E1446">
      <w:pPr>
        <w:rPr>
          <w:rFonts w:ascii="Times New Roman" w:hAnsi="Times New Roman" w:cs="Times New Roman"/>
          <w:sz w:val="24"/>
          <w:szCs w:val="24"/>
        </w:rPr>
      </w:pPr>
    </w:p>
    <w:p w:rsidR="009E1446" w:rsidRPr="00C034BB" w:rsidRDefault="005E2DC1">
      <w:pPr>
        <w:numPr>
          <w:ilvl w:val="0"/>
          <w:numId w:val="2"/>
        </w:numPr>
        <w:ind w:hanging="360"/>
        <w:contextualSpacing/>
        <w:rPr>
          <w:rFonts w:ascii="Times New Roman" w:hAnsi="Times New Roman" w:cs="Times New Roman"/>
          <w:sz w:val="24"/>
          <w:szCs w:val="24"/>
        </w:rPr>
      </w:pPr>
      <w:r w:rsidRPr="00C034BB">
        <w:rPr>
          <w:rFonts w:ascii="Times New Roman" w:hAnsi="Times New Roman" w:cs="Times New Roman"/>
          <w:sz w:val="24"/>
          <w:szCs w:val="24"/>
        </w:rPr>
        <w:t>Utiliser points action</w:t>
      </w:r>
    </w:p>
    <w:p w:rsidR="009E1446" w:rsidRPr="00C034BB" w:rsidRDefault="005E2DC1">
      <w:pPr>
        <w:rPr>
          <w:rFonts w:ascii="Times New Roman" w:hAnsi="Times New Roman" w:cs="Times New Roman"/>
          <w:sz w:val="24"/>
          <w:szCs w:val="24"/>
        </w:rPr>
      </w:pPr>
      <w:r w:rsidRPr="00C034BB">
        <w:rPr>
          <w:rFonts w:ascii="Times New Roman" w:hAnsi="Times New Roman" w:cs="Times New Roman"/>
          <w:sz w:val="24"/>
          <w:szCs w:val="24"/>
        </w:rPr>
        <w:t xml:space="preserve">Chaque joueur qui </w:t>
      </w:r>
      <w:r w:rsidR="002D42EB">
        <w:rPr>
          <w:rFonts w:ascii="Times New Roman" w:hAnsi="Times New Roman" w:cs="Times New Roman"/>
          <w:sz w:val="24"/>
          <w:szCs w:val="24"/>
        </w:rPr>
        <w:t>ayant au moins un</w:t>
      </w:r>
      <w:r w:rsidRPr="00C034BB">
        <w:rPr>
          <w:rFonts w:ascii="Times New Roman" w:hAnsi="Times New Roman" w:cs="Times New Roman"/>
          <w:sz w:val="24"/>
          <w:szCs w:val="24"/>
        </w:rPr>
        <w:t xml:space="preserve"> point d’action après qu’un des joueurs ait lancé le dé, </w:t>
      </w:r>
      <w:r w:rsidR="002D42EB">
        <w:rPr>
          <w:rFonts w:ascii="Times New Roman" w:hAnsi="Times New Roman" w:cs="Times New Roman"/>
          <w:sz w:val="24"/>
          <w:szCs w:val="24"/>
        </w:rPr>
        <w:t>pourra les utiliser en jouant</w:t>
      </w:r>
      <w:r w:rsidRPr="00C034BB">
        <w:rPr>
          <w:rFonts w:ascii="Times New Roman" w:hAnsi="Times New Roman" w:cs="Times New Roman"/>
          <w:sz w:val="24"/>
          <w:szCs w:val="24"/>
        </w:rPr>
        <w:t xml:space="preserve"> une ou plusieurs cartes</w:t>
      </w:r>
      <w:r w:rsidR="002D42EB">
        <w:rPr>
          <w:rFonts w:ascii="Times New Roman" w:hAnsi="Times New Roman" w:cs="Times New Roman"/>
          <w:sz w:val="24"/>
          <w:szCs w:val="24"/>
        </w:rPr>
        <w:t>.</w:t>
      </w:r>
    </w:p>
    <w:p w:rsidR="009E1446" w:rsidRPr="00C034BB" w:rsidRDefault="009E1446">
      <w:pPr>
        <w:rPr>
          <w:rFonts w:ascii="Times New Roman" w:hAnsi="Times New Roman" w:cs="Times New Roman"/>
          <w:sz w:val="24"/>
          <w:szCs w:val="24"/>
        </w:rPr>
      </w:pPr>
    </w:p>
    <w:p w:rsidR="009E1446" w:rsidRPr="00C034BB" w:rsidRDefault="009E1446">
      <w:pPr>
        <w:rPr>
          <w:rFonts w:ascii="Times New Roman" w:hAnsi="Times New Roman" w:cs="Times New Roman"/>
          <w:sz w:val="24"/>
          <w:szCs w:val="24"/>
        </w:rPr>
      </w:pPr>
    </w:p>
    <w:p w:rsidR="009E1446" w:rsidRPr="00C034BB" w:rsidRDefault="009E1446">
      <w:pPr>
        <w:rPr>
          <w:rFonts w:ascii="Times New Roman" w:hAnsi="Times New Roman" w:cs="Times New Roman"/>
          <w:sz w:val="24"/>
          <w:szCs w:val="24"/>
        </w:rPr>
      </w:pPr>
    </w:p>
    <w:p w:rsidR="009E1446" w:rsidRPr="00C034BB" w:rsidRDefault="005E2DC1">
      <w:pPr>
        <w:numPr>
          <w:ilvl w:val="0"/>
          <w:numId w:val="2"/>
        </w:numPr>
        <w:ind w:hanging="360"/>
        <w:contextualSpacing/>
        <w:rPr>
          <w:rFonts w:ascii="Times New Roman" w:hAnsi="Times New Roman" w:cs="Times New Roman"/>
          <w:sz w:val="24"/>
          <w:szCs w:val="24"/>
        </w:rPr>
      </w:pPr>
      <w:r w:rsidRPr="00C034BB">
        <w:rPr>
          <w:rFonts w:ascii="Times New Roman" w:hAnsi="Times New Roman" w:cs="Times New Roman"/>
          <w:sz w:val="24"/>
          <w:szCs w:val="24"/>
        </w:rPr>
        <w:t>Récupérer points de prière</w:t>
      </w:r>
    </w:p>
    <w:p w:rsidR="009E1446" w:rsidRPr="00C034BB" w:rsidRDefault="005E2DC1">
      <w:pPr>
        <w:rPr>
          <w:rFonts w:ascii="Times New Roman" w:hAnsi="Times New Roman" w:cs="Times New Roman"/>
          <w:sz w:val="24"/>
          <w:szCs w:val="24"/>
        </w:rPr>
      </w:pPr>
      <w:r w:rsidRPr="00C034BB">
        <w:rPr>
          <w:rFonts w:ascii="Times New Roman" w:hAnsi="Times New Roman" w:cs="Times New Roman"/>
          <w:sz w:val="24"/>
          <w:szCs w:val="24"/>
        </w:rPr>
        <w:lastRenderedPageBreak/>
        <w:t xml:space="preserve">En utilisant une carte “guide spirituel” qui se situe dans sa </w:t>
      </w:r>
      <w:r w:rsidR="002D42EB" w:rsidRPr="00C034BB">
        <w:rPr>
          <w:rFonts w:ascii="Times New Roman" w:hAnsi="Times New Roman" w:cs="Times New Roman"/>
          <w:sz w:val="24"/>
          <w:szCs w:val="24"/>
        </w:rPr>
        <w:t>main, avec</w:t>
      </w:r>
      <w:r w:rsidRPr="00C034BB">
        <w:rPr>
          <w:rFonts w:ascii="Times New Roman" w:hAnsi="Times New Roman" w:cs="Times New Roman"/>
          <w:sz w:val="24"/>
          <w:szCs w:val="24"/>
        </w:rPr>
        <w:t xml:space="preserve"> une carte “croyant” qui se situe au milieu du jeu, le joueur pourra récupérer des points de prière du nombre indiqué sur la carte “croyant”.</w:t>
      </w:r>
    </w:p>
    <w:p w:rsidR="009E1446" w:rsidRPr="00C034BB" w:rsidRDefault="009E1446">
      <w:pPr>
        <w:rPr>
          <w:rFonts w:ascii="Times New Roman" w:hAnsi="Times New Roman" w:cs="Times New Roman"/>
          <w:sz w:val="24"/>
          <w:szCs w:val="24"/>
        </w:rPr>
      </w:pPr>
    </w:p>
    <w:p w:rsidR="009E1446" w:rsidRPr="00C034BB" w:rsidRDefault="005E2DC1">
      <w:pPr>
        <w:numPr>
          <w:ilvl w:val="0"/>
          <w:numId w:val="2"/>
        </w:numPr>
        <w:ind w:hanging="360"/>
        <w:contextualSpacing/>
        <w:rPr>
          <w:rFonts w:ascii="Times New Roman" w:hAnsi="Times New Roman" w:cs="Times New Roman"/>
          <w:sz w:val="24"/>
          <w:szCs w:val="24"/>
        </w:rPr>
      </w:pPr>
      <w:r w:rsidRPr="00C034BB">
        <w:rPr>
          <w:rFonts w:ascii="Times New Roman" w:hAnsi="Times New Roman" w:cs="Times New Roman"/>
          <w:sz w:val="24"/>
          <w:szCs w:val="24"/>
        </w:rPr>
        <w:t>Attendre mon tour de jeu</w:t>
      </w:r>
    </w:p>
    <w:p w:rsidR="009E1446" w:rsidRDefault="005E2DC1">
      <w:pPr>
        <w:rPr>
          <w:rFonts w:ascii="Times New Roman" w:hAnsi="Times New Roman" w:cs="Times New Roman"/>
          <w:sz w:val="24"/>
          <w:szCs w:val="24"/>
        </w:rPr>
      </w:pPr>
      <w:r w:rsidRPr="00C034BB">
        <w:rPr>
          <w:rFonts w:ascii="Times New Roman" w:hAnsi="Times New Roman" w:cs="Times New Roman"/>
          <w:sz w:val="24"/>
          <w:szCs w:val="24"/>
        </w:rPr>
        <w:t>Durant le jeu, chaque joueur seront inactifs en attendant leur tour.</w:t>
      </w:r>
    </w:p>
    <w:p w:rsidR="00765032" w:rsidRDefault="00765032">
      <w:pPr>
        <w:rPr>
          <w:rFonts w:ascii="Times New Roman" w:hAnsi="Times New Roman" w:cs="Times New Roman"/>
          <w:sz w:val="24"/>
          <w:szCs w:val="24"/>
        </w:rPr>
      </w:pPr>
    </w:p>
    <w:p w:rsidR="00765032" w:rsidRDefault="00765032">
      <w:pPr>
        <w:rPr>
          <w:rFonts w:ascii="Times New Roman" w:hAnsi="Times New Roman" w:cs="Times New Roman"/>
          <w:sz w:val="24"/>
          <w:szCs w:val="24"/>
        </w:rPr>
      </w:pPr>
    </w:p>
    <w:p w:rsidR="00765032" w:rsidRPr="00765032" w:rsidRDefault="00765032" w:rsidP="00765032">
      <w:pPr>
        <w:jc w:val="center"/>
        <w:rPr>
          <w:rFonts w:ascii="Times New Roman" w:hAnsi="Times New Roman" w:cs="Times New Roman"/>
          <w:b/>
          <w:sz w:val="32"/>
          <w:szCs w:val="24"/>
          <w:u w:val="single"/>
        </w:rPr>
      </w:pPr>
      <w:r w:rsidRPr="00765032">
        <w:rPr>
          <w:rFonts w:ascii="Times New Roman" w:hAnsi="Times New Roman" w:cs="Times New Roman"/>
          <w:b/>
          <w:sz w:val="32"/>
          <w:szCs w:val="24"/>
          <w:u w:val="single"/>
        </w:rPr>
        <w:t>Diagramme de Classe :</w:t>
      </w:r>
    </w:p>
    <w:p w:rsidR="00765032" w:rsidRPr="00343767" w:rsidRDefault="00765032" w:rsidP="00765032">
      <w:pPr>
        <w:rPr>
          <w:rFonts w:ascii="Times New Roman" w:hAnsi="Times New Roman" w:cs="Times New Roman"/>
          <w:b/>
          <w:sz w:val="24"/>
          <w:szCs w:val="24"/>
          <w:u w:val="single"/>
        </w:rPr>
      </w:pPr>
      <w:r w:rsidRPr="00343767">
        <w:rPr>
          <w:rFonts w:ascii="Times New Roman" w:hAnsi="Times New Roman" w:cs="Times New Roman"/>
          <w:noProof/>
          <w:sz w:val="24"/>
          <w:szCs w:val="24"/>
        </w:rPr>
        <w:drawing>
          <wp:anchor distT="0" distB="0" distL="114300" distR="114300" simplePos="0" relativeHeight="251659264" behindDoc="1" locked="0" layoutInCell="1" allowOverlap="1" wp14:anchorId="1E003CC2" wp14:editId="0A27AA88">
            <wp:simplePos x="0" y="0"/>
            <wp:positionH relativeFrom="column">
              <wp:posOffset>-773430</wp:posOffset>
            </wp:positionH>
            <wp:positionV relativeFrom="paragraph">
              <wp:posOffset>332740</wp:posOffset>
            </wp:positionV>
            <wp:extent cx="7059930" cy="5937250"/>
            <wp:effectExtent l="0" t="0" r="7620" b="6350"/>
            <wp:wrapTight wrapText="bothSides">
              <wp:wrapPolygon edited="0">
                <wp:start x="0" y="0"/>
                <wp:lineTo x="0" y="21554"/>
                <wp:lineTo x="21565" y="21554"/>
                <wp:lineTo x="21565" y="0"/>
                <wp:lineTo x="0" y="0"/>
              </wp:wrapPolygon>
            </wp:wrapTight>
            <wp:docPr id="1" name="Image 1" descr="C:\Users\Loupy\AppData\Local\Microsoft\Windows\INetCacheContent.Word\DivinaeV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upy\AppData\Local\Microsoft\Windows\INetCacheContent.Word\DivinaeVF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59930" cy="593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5032" w:rsidRDefault="00765032" w:rsidP="00765032">
      <w:pPr>
        <w:rPr>
          <w:rFonts w:ascii="Times New Roman" w:hAnsi="Times New Roman" w:cs="Times New Roman"/>
          <w:sz w:val="24"/>
          <w:szCs w:val="24"/>
        </w:rPr>
      </w:pPr>
    </w:p>
    <w:p w:rsidR="00647A1C" w:rsidRDefault="00647A1C" w:rsidP="00765032">
      <w:pPr>
        <w:rPr>
          <w:rFonts w:ascii="Times New Roman" w:hAnsi="Times New Roman" w:cs="Times New Roman"/>
          <w:sz w:val="24"/>
          <w:szCs w:val="24"/>
        </w:rPr>
      </w:pPr>
    </w:p>
    <w:p w:rsidR="00647A1C" w:rsidRDefault="00765032" w:rsidP="00765032">
      <w:pPr>
        <w:rPr>
          <w:rFonts w:ascii="Times New Roman" w:hAnsi="Times New Roman" w:cs="Times New Roman"/>
          <w:sz w:val="24"/>
          <w:szCs w:val="24"/>
        </w:rPr>
      </w:pPr>
      <w:r w:rsidRPr="00343767">
        <w:rPr>
          <w:rFonts w:ascii="Times New Roman" w:hAnsi="Times New Roman" w:cs="Times New Roman"/>
          <w:sz w:val="24"/>
          <w:szCs w:val="24"/>
        </w:rPr>
        <w:t xml:space="preserve">On a divisé le projet en 11 classes différentes reliées entre elles. </w:t>
      </w:r>
    </w:p>
    <w:p w:rsidR="00647A1C" w:rsidRDefault="00765032" w:rsidP="00647A1C">
      <w:pPr>
        <w:ind w:firstLine="720"/>
        <w:rPr>
          <w:rFonts w:ascii="Times New Roman" w:hAnsi="Times New Roman" w:cs="Times New Roman"/>
          <w:sz w:val="24"/>
          <w:szCs w:val="24"/>
        </w:rPr>
      </w:pPr>
      <w:r w:rsidRPr="00343767">
        <w:rPr>
          <w:rFonts w:ascii="Times New Roman" w:hAnsi="Times New Roman" w:cs="Times New Roman"/>
          <w:sz w:val="24"/>
          <w:szCs w:val="24"/>
        </w:rPr>
        <w:lastRenderedPageBreak/>
        <w:t xml:space="preserve">La classe de base, celle qui va contrôler tout le jeu </w:t>
      </w:r>
      <w:r w:rsidRPr="00343767">
        <w:rPr>
          <w:rFonts w:ascii="Times New Roman" w:hAnsi="Times New Roman" w:cs="Times New Roman"/>
          <w:b/>
          <w:sz w:val="24"/>
          <w:szCs w:val="24"/>
        </w:rPr>
        <w:t>Divinae</w:t>
      </w:r>
      <w:r w:rsidRPr="00343767">
        <w:rPr>
          <w:rFonts w:ascii="Times New Roman" w:hAnsi="Times New Roman" w:cs="Times New Roman"/>
          <w:sz w:val="24"/>
          <w:szCs w:val="24"/>
        </w:rPr>
        <w:t xml:space="preserve">. C’est la classe qui intègrera la boucle principale du jeu. Elle va gérer les tours de jeu, vérifier si la partie est terminée et déterminer qui est le gagnant. Ses attributs sont publics pour que toutes les autres classes puisse y accéder. Les attributs sont : une liste de </w:t>
      </w:r>
      <w:r w:rsidRPr="00343767">
        <w:rPr>
          <w:rFonts w:ascii="Times New Roman" w:hAnsi="Times New Roman" w:cs="Times New Roman"/>
          <w:i/>
          <w:sz w:val="24"/>
          <w:szCs w:val="24"/>
        </w:rPr>
        <w:t>joueurs</w:t>
      </w:r>
      <w:r w:rsidRPr="00343767">
        <w:rPr>
          <w:rFonts w:ascii="Times New Roman" w:hAnsi="Times New Roman" w:cs="Times New Roman"/>
          <w:sz w:val="24"/>
          <w:szCs w:val="24"/>
        </w:rPr>
        <w:t xml:space="preserve">, le </w:t>
      </w:r>
      <w:r w:rsidRPr="00343767">
        <w:rPr>
          <w:rFonts w:ascii="Times New Roman" w:hAnsi="Times New Roman" w:cs="Times New Roman"/>
          <w:i/>
          <w:sz w:val="24"/>
          <w:szCs w:val="24"/>
        </w:rPr>
        <w:t>paquet</w:t>
      </w:r>
      <w:r w:rsidRPr="00343767">
        <w:rPr>
          <w:rFonts w:ascii="Times New Roman" w:hAnsi="Times New Roman" w:cs="Times New Roman"/>
          <w:sz w:val="24"/>
          <w:szCs w:val="24"/>
        </w:rPr>
        <w:t xml:space="preserve"> de carte d’action là </w:t>
      </w:r>
      <w:r w:rsidR="002D42EB" w:rsidRPr="00343767">
        <w:rPr>
          <w:rFonts w:ascii="Times New Roman" w:hAnsi="Times New Roman" w:cs="Times New Roman"/>
          <w:sz w:val="24"/>
          <w:szCs w:val="24"/>
        </w:rPr>
        <w:t>où</w:t>
      </w:r>
      <w:r w:rsidRPr="00343767">
        <w:rPr>
          <w:rFonts w:ascii="Times New Roman" w:hAnsi="Times New Roman" w:cs="Times New Roman"/>
          <w:sz w:val="24"/>
          <w:szCs w:val="24"/>
        </w:rPr>
        <w:t xml:space="preserve"> les joueurs vont piocher à leur tour, le </w:t>
      </w:r>
      <w:r w:rsidRPr="00343767">
        <w:rPr>
          <w:rFonts w:ascii="Times New Roman" w:hAnsi="Times New Roman" w:cs="Times New Roman"/>
          <w:i/>
          <w:sz w:val="24"/>
          <w:szCs w:val="24"/>
        </w:rPr>
        <w:t>cimetière</w:t>
      </w:r>
      <w:r w:rsidRPr="00343767">
        <w:rPr>
          <w:rFonts w:ascii="Times New Roman" w:hAnsi="Times New Roman" w:cs="Times New Roman"/>
          <w:sz w:val="24"/>
          <w:szCs w:val="24"/>
        </w:rPr>
        <w:t xml:space="preserve"> pour recueillir les cartes défaussées, la </w:t>
      </w:r>
      <w:r w:rsidRPr="00343767">
        <w:rPr>
          <w:rFonts w:ascii="Times New Roman" w:hAnsi="Times New Roman" w:cs="Times New Roman"/>
          <w:i/>
          <w:sz w:val="24"/>
          <w:szCs w:val="24"/>
        </w:rPr>
        <w:t>table</w:t>
      </w:r>
      <w:r w:rsidRPr="00343767">
        <w:rPr>
          <w:rFonts w:ascii="Times New Roman" w:hAnsi="Times New Roman" w:cs="Times New Roman"/>
          <w:sz w:val="24"/>
          <w:szCs w:val="24"/>
        </w:rPr>
        <w:t xml:space="preserve"> de jeu où il y aura toutes les cartes de Croyants, les cartes </w:t>
      </w:r>
      <w:r w:rsidRPr="00343767">
        <w:rPr>
          <w:rFonts w:ascii="Times New Roman" w:hAnsi="Times New Roman" w:cs="Times New Roman"/>
          <w:i/>
          <w:sz w:val="24"/>
          <w:szCs w:val="24"/>
        </w:rPr>
        <w:t>divinités</w:t>
      </w:r>
      <w:r w:rsidRPr="00343767">
        <w:rPr>
          <w:rFonts w:ascii="Times New Roman" w:hAnsi="Times New Roman" w:cs="Times New Roman"/>
          <w:sz w:val="24"/>
          <w:szCs w:val="24"/>
        </w:rPr>
        <w:t xml:space="preserve"> que l’on va distribuer aléatoirement une carte à chaque joueur. </w:t>
      </w:r>
    </w:p>
    <w:p w:rsidR="00765032" w:rsidRPr="00343767" w:rsidRDefault="00765032" w:rsidP="00647A1C">
      <w:pPr>
        <w:ind w:firstLine="720"/>
        <w:rPr>
          <w:rFonts w:ascii="Times New Roman" w:hAnsi="Times New Roman" w:cs="Times New Roman"/>
          <w:sz w:val="24"/>
          <w:szCs w:val="24"/>
        </w:rPr>
      </w:pPr>
      <w:r w:rsidRPr="00343767">
        <w:rPr>
          <w:rFonts w:ascii="Times New Roman" w:hAnsi="Times New Roman" w:cs="Times New Roman"/>
          <w:sz w:val="24"/>
          <w:szCs w:val="24"/>
        </w:rPr>
        <w:t xml:space="preserve">La classe </w:t>
      </w:r>
      <w:r w:rsidRPr="00343767">
        <w:rPr>
          <w:rFonts w:ascii="Times New Roman" w:hAnsi="Times New Roman" w:cs="Times New Roman"/>
          <w:b/>
          <w:sz w:val="24"/>
          <w:szCs w:val="24"/>
        </w:rPr>
        <w:t>Divinae</w:t>
      </w:r>
      <w:r w:rsidRPr="00343767">
        <w:rPr>
          <w:rFonts w:ascii="Times New Roman" w:hAnsi="Times New Roman" w:cs="Times New Roman"/>
          <w:sz w:val="24"/>
          <w:szCs w:val="24"/>
        </w:rPr>
        <w:t xml:space="preserve"> a également des attributs privés qui seront accessibles uniquement depuis cette classe, dont un booléen pour savoir si la </w:t>
      </w:r>
      <w:r w:rsidRPr="00343767">
        <w:rPr>
          <w:rFonts w:ascii="Times New Roman" w:hAnsi="Times New Roman" w:cs="Times New Roman"/>
          <w:i/>
          <w:sz w:val="24"/>
          <w:szCs w:val="24"/>
        </w:rPr>
        <w:t>partieEnCours</w:t>
      </w:r>
      <w:r w:rsidRPr="00343767">
        <w:rPr>
          <w:rFonts w:ascii="Times New Roman" w:hAnsi="Times New Roman" w:cs="Times New Roman"/>
          <w:sz w:val="24"/>
          <w:szCs w:val="24"/>
        </w:rPr>
        <w:t xml:space="preserve"> et définir le gagnant du jeu. On garde un lien sur le premier joueur du tour, de cette manière on peut repérer la fin du tour quand on retombe sur lui après un tour complet et on peut définir le premier joueur du prochain tour. On garde </w:t>
      </w:r>
      <w:r w:rsidRPr="00343767">
        <w:rPr>
          <w:rFonts w:ascii="Times New Roman" w:hAnsi="Times New Roman" w:cs="Times New Roman"/>
          <w:i/>
          <w:sz w:val="24"/>
          <w:szCs w:val="24"/>
        </w:rPr>
        <w:t xml:space="preserve">l’origine du tour </w:t>
      </w:r>
      <w:r w:rsidRPr="00343767">
        <w:rPr>
          <w:rFonts w:ascii="Times New Roman" w:hAnsi="Times New Roman" w:cs="Times New Roman"/>
          <w:sz w:val="24"/>
          <w:szCs w:val="24"/>
        </w:rPr>
        <w:t xml:space="preserve">qui va définir comment les points d’action vont être distribué et a qui, ainsi que le numéro du </w:t>
      </w:r>
      <w:r w:rsidRPr="00343767">
        <w:rPr>
          <w:rFonts w:ascii="Times New Roman" w:hAnsi="Times New Roman" w:cs="Times New Roman"/>
          <w:i/>
          <w:sz w:val="24"/>
          <w:szCs w:val="24"/>
        </w:rPr>
        <w:t xml:space="preserve">tour </w:t>
      </w:r>
      <w:r w:rsidRPr="00343767">
        <w:rPr>
          <w:rFonts w:ascii="Times New Roman" w:hAnsi="Times New Roman" w:cs="Times New Roman"/>
          <w:sz w:val="24"/>
          <w:szCs w:val="24"/>
        </w:rPr>
        <w:t xml:space="preserve">actuel. </w:t>
      </w:r>
    </w:p>
    <w:p w:rsidR="00765032" w:rsidRPr="00343767" w:rsidRDefault="00765032" w:rsidP="00647A1C">
      <w:pPr>
        <w:ind w:firstLine="720"/>
        <w:rPr>
          <w:rFonts w:ascii="Times New Roman" w:hAnsi="Times New Roman" w:cs="Times New Roman"/>
          <w:sz w:val="24"/>
          <w:szCs w:val="24"/>
        </w:rPr>
      </w:pPr>
      <w:r w:rsidRPr="00343767">
        <w:rPr>
          <w:rFonts w:ascii="Times New Roman" w:hAnsi="Times New Roman" w:cs="Times New Roman"/>
          <w:sz w:val="24"/>
          <w:szCs w:val="24"/>
        </w:rPr>
        <w:t xml:space="preserve">Les méthodes de la classe </w:t>
      </w:r>
      <w:r w:rsidRPr="00343767">
        <w:rPr>
          <w:rFonts w:ascii="Times New Roman" w:hAnsi="Times New Roman" w:cs="Times New Roman"/>
          <w:b/>
          <w:sz w:val="24"/>
          <w:szCs w:val="24"/>
        </w:rPr>
        <w:t>Divinae</w:t>
      </w:r>
      <w:r w:rsidRPr="00343767">
        <w:rPr>
          <w:rFonts w:ascii="Times New Roman" w:hAnsi="Times New Roman" w:cs="Times New Roman"/>
          <w:sz w:val="24"/>
          <w:szCs w:val="24"/>
        </w:rPr>
        <w:t xml:space="preserve"> sont : </w:t>
      </w:r>
      <w:r w:rsidRPr="00343767">
        <w:rPr>
          <w:rFonts w:ascii="Times New Roman" w:hAnsi="Times New Roman" w:cs="Times New Roman"/>
          <w:sz w:val="24"/>
          <w:szCs w:val="24"/>
          <w:u w:val="single"/>
        </w:rPr>
        <w:t>jeu</w:t>
      </w:r>
      <w:r w:rsidRPr="00343767">
        <w:rPr>
          <w:rFonts w:ascii="Times New Roman" w:hAnsi="Times New Roman" w:cs="Times New Roman"/>
          <w:sz w:val="24"/>
          <w:szCs w:val="24"/>
        </w:rPr>
        <w:t xml:space="preserve"> qui gère la boucle principale; </w:t>
      </w:r>
      <w:r w:rsidRPr="00343767">
        <w:rPr>
          <w:rFonts w:ascii="Times New Roman" w:hAnsi="Times New Roman" w:cs="Times New Roman"/>
          <w:sz w:val="24"/>
          <w:szCs w:val="24"/>
          <w:u w:val="single"/>
        </w:rPr>
        <w:t>lanceDee</w:t>
      </w:r>
      <w:r w:rsidRPr="00343767">
        <w:rPr>
          <w:rFonts w:ascii="Times New Roman" w:hAnsi="Times New Roman" w:cs="Times New Roman"/>
          <w:sz w:val="24"/>
          <w:szCs w:val="24"/>
        </w:rPr>
        <w:t xml:space="preserve"> qui choisit aléatoirement une Origine entre jour, nuit et néant; </w:t>
      </w:r>
      <w:r w:rsidRPr="00343767">
        <w:rPr>
          <w:rFonts w:ascii="Times New Roman" w:hAnsi="Times New Roman" w:cs="Times New Roman"/>
          <w:sz w:val="24"/>
          <w:szCs w:val="24"/>
          <w:u w:val="single"/>
        </w:rPr>
        <w:t>tour</w:t>
      </w:r>
      <w:r w:rsidRPr="00343767">
        <w:rPr>
          <w:rFonts w:ascii="Times New Roman" w:hAnsi="Times New Roman" w:cs="Times New Roman"/>
          <w:sz w:val="24"/>
          <w:szCs w:val="24"/>
        </w:rPr>
        <w:t xml:space="preserve"> qui gère la boucle du tour actuelle; </w:t>
      </w:r>
      <w:r w:rsidRPr="00343767">
        <w:rPr>
          <w:rFonts w:ascii="Times New Roman" w:hAnsi="Times New Roman" w:cs="Times New Roman"/>
          <w:sz w:val="24"/>
          <w:szCs w:val="24"/>
          <w:u w:val="single"/>
        </w:rPr>
        <w:t>donPtAction</w:t>
      </w:r>
      <w:r w:rsidRPr="00343767">
        <w:rPr>
          <w:rFonts w:ascii="Times New Roman" w:hAnsi="Times New Roman" w:cs="Times New Roman"/>
          <w:sz w:val="24"/>
          <w:szCs w:val="24"/>
        </w:rPr>
        <w:t xml:space="preserve"> qui distribue les points d’action aux joueurs en fonction de l’origine du tour, </w:t>
      </w:r>
      <w:r w:rsidRPr="00343767">
        <w:rPr>
          <w:rFonts w:ascii="Times New Roman" w:hAnsi="Times New Roman" w:cs="Times New Roman"/>
          <w:sz w:val="24"/>
          <w:szCs w:val="24"/>
          <w:u w:val="single"/>
        </w:rPr>
        <w:t>ajoutCarteTable</w:t>
      </w:r>
      <w:r w:rsidRPr="00343767">
        <w:rPr>
          <w:rFonts w:ascii="Times New Roman" w:hAnsi="Times New Roman" w:cs="Times New Roman"/>
          <w:sz w:val="24"/>
          <w:szCs w:val="24"/>
        </w:rPr>
        <w:t xml:space="preserve">, </w:t>
      </w:r>
      <w:r w:rsidRPr="00343767">
        <w:rPr>
          <w:rFonts w:ascii="Times New Roman" w:hAnsi="Times New Roman" w:cs="Times New Roman"/>
          <w:sz w:val="24"/>
          <w:szCs w:val="24"/>
          <w:u w:val="single"/>
        </w:rPr>
        <w:t>retireCarteTable</w:t>
      </w:r>
      <w:r w:rsidRPr="00343767">
        <w:rPr>
          <w:rFonts w:ascii="Times New Roman" w:hAnsi="Times New Roman" w:cs="Times New Roman"/>
          <w:sz w:val="24"/>
          <w:szCs w:val="24"/>
        </w:rPr>
        <w:t xml:space="preserve"> et </w:t>
      </w:r>
      <w:r w:rsidRPr="00343767">
        <w:rPr>
          <w:rFonts w:ascii="Times New Roman" w:hAnsi="Times New Roman" w:cs="Times New Roman"/>
          <w:sz w:val="24"/>
          <w:szCs w:val="24"/>
          <w:u w:val="single"/>
        </w:rPr>
        <w:t>supprimeCarteTable</w:t>
      </w:r>
      <w:r w:rsidRPr="00343767">
        <w:rPr>
          <w:rFonts w:ascii="Times New Roman" w:hAnsi="Times New Roman" w:cs="Times New Roman"/>
          <w:sz w:val="24"/>
          <w:szCs w:val="24"/>
        </w:rPr>
        <w:t xml:space="preserve"> qui gèrent les cartes du centre de la table, </w:t>
      </w:r>
      <w:r w:rsidRPr="00343767">
        <w:rPr>
          <w:rFonts w:ascii="Times New Roman" w:hAnsi="Times New Roman" w:cs="Times New Roman"/>
          <w:sz w:val="24"/>
          <w:szCs w:val="24"/>
          <w:u w:val="single"/>
        </w:rPr>
        <w:t>distribueDivinite</w:t>
      </w:r>
      <w:r w:rsidRPr="00343767">
        <w:rPr>
          <w:rFonts w:ascii="Times New Roman" w:hAnsi="Times New Roman" w:cs="Times New Roman"/>
          <w:sz w:val="24"/>
          <w:szCs w:val="24"/>
        </w:rPr>
        <w:t xml:space="preserve"> qui distribue les divinités à chaque joueur et enfin </w:t>
      </w:r>
      <w:r w:rsidRPr="00343767">
        <w:rPr>
          <w:rFonts w:ascii="Times New Roman" w:hAnsi="Times New Roman" w:cs="Times New Roman"/>
          <w:sz w:val="24"/>
          <w:szCs w:val="24"/>
          <w:u w:val="single"/>
        </w:rPr>
        <w:t>distribueCarteAction</w:t>
      </w:r>
      <w:r w:rsidRPr="00343767">
        <w:rPr>
          <w:rFonts w:ascii="Times New Roman" w:hAnsi="Times New Roman" w:cs="Times New Roman"/>
          <w:sz w:val="24"/>
          <w:szCs w:val="24"/>
        </w:rPr>
        <w:t xml:space="preserve"> qui va distribuer au début 7 cartes d’action du paquet à chaque joueur.</w:t>
      </w:r>
    </w:p>
    <w:p w:rsidR="00647A1C" w:rsidRDefault="00647A1C" w:rsidP="00765032">
      <w:pPr>
        <w:rPr>
          <w:rFonts w:ascii="Times New Roman" w:hAnsi="Times New Roman" w:cs="Times New Roman"/>
          <w:sz w:val="24"/>
          <w:szCs w:val="24"/>
        </w:rPr>
      </w:pPr>
    </w:p>
    <w:p w:rsidR="00765032" w:rsidRDefault="00765032" w:rsidP="00647A1C">
      <w:pPr>
        <w:ind w:firstLine="720"/>
        <w:rPr>
          <w:rFonts w:ascii="Times New Roman" w:hAnsi="Times New Roman" w:cs="Times New Roman"/>
          <w:sz w:val="24"/>
          <w:szCs w:val="24"/>
        </w:rPr>
      </w:pPr>
      <w:r w:rsidRPr="00343767">
        <w:rPr>
          <w:rFonts w:ascii="Times New Roman" w:hAnsi="Times New Roman" w:cs="Times New Roman"/>
          <w:sz w:val="24"/>
          <w:szCs w:val="24"/>
        </w:rPr>
        <w:t xml:space="preserve">La classe </w:t>
      </w:r>
      <w:r w:rsidRPr="00343767">
        <w:rPr>
          <w:rFonts w:ascii="Times New Roman" w:hAnsi="Times New Roman" w:cs="Times New Roman"/>
          <w:b/>
          <w:sz w:val="24"/>
          <w:szCs w:val="24"/>
        </w:rPr>
        <w:t>Carte</w:t>
      </w:r>
      <w:r w:rsidRPr="00343767">
        <w:rPr>
          <w:rFonts w:ascii="Times New Roman" w:hAnsi="Times New Roman" w:cs="Times New Roman"/>
          <w:sz w:val="24"/>
          <w:szCs w:val="24"/>
        </w:rPr>
        <w:t xml:space="preserve"> est une classe abstraite car les cartes du jeu partagent beaucoup d’attributs. Comme toutes les cartes ont une </w:t>
      </w:r>
      <w:r w:rsidRPr="00343767">
        <w:rPr>
          <w:rFonts w:ascii="Times New Roman" w:hAnsi="Times New Roman" w:cs="Times New Roman"/>
          <w:i/>
          <w:sz w:val="24"/>
          <w:szCs w:val="24"/>
        </w:rPr>
        <w:t>origine</w:t>
      </w:r>
      <w:r w:rsidRPr="00343767">
        <w:rPr>
          <w:rFonts w:ascii="Times New Roman" w:hAnsi="Times New Roman" w:cs="Times New Roman"/>
          <w:sz w:val="24"/>
          <w:szCs w:val="24"/>
        </w:rPr>
        <w:t xml:space="preserve">, le fait de ne pas avoir d’origine sera implémenter comme une origine spéciale. Chaque carte a un </w:t>
      </w:r>
      <w:r w:rsidRPr="00343767">
        <w:rPr>
          <w:rFonts w:ascii="Times New Roman" w:hAnsi="Times New Roman" w:cs="Times New Roman"/>
          <w:i/>
          <w:sz w:val="24"/>
          <w:szCs w:val="24"/>
        </w:rPr>
        <w:t xml:space="preserve">typeCarte </w:t>
      </w:r>
      <w:r w:rsidRPr="00343767">
        <w:rPr>
          <w:rFonts w:ascii="Times New Roman" w:hAnsi="Times New Roman" w:cs="Times New Roman"/>
          <w:sz w:val="24"/>
          <w:szCs w:val="24"/>
        </w:rPr>
        <w:t xml:space="preserve">(divinité, deus ex, guide spirituel, apocalypse ou croyant), un </w:t>
      </w:r>
      <w:r w:rsidRPr="00343767">
        <w:rPr>
          <w:rFonts w:ascii="Times New Roman" w:hAnsi="Times New Roman" w:cs="Times New Roman"/>
          <w:i/>
          <w:sz w:val="24"/>
          <w:szCs w:val="24"/>
        </w:rPr>
        <w:t>nomCarte</w:t>
      </w:r>
      <w:r w:rsidRPr="00343767">
        <w:rPr>
          <w:rFonts w:ascii="Times New Roman" w:hAnsi="Times New Roman" w:cs="Times New Roman"/>
          <w:sz w:val="24"/>
          <w:szCs w:val="24"/>
        </w:rPr>
        <w:t xml:space="preserve">, un </w:t>
      </w:r>
      <w:r w:rsidRPr="00343767">
        <w:rPr>
          <w:rFonts w:ascii="Times New Roman" w:hAnsi="Times New Roman" w:cs="Times New Roman"/>
          <w:i/>
          <w:sz w:val="24"/>
          <w:szCs w:val="24"/>
        </w:rPr>
        <w:t>numCarte</w:t>
      </w:r>
      <w:r w:rsidRPr="00343767">
        <w:rPr>
          <w:rFonts w:ascii="Times New Roman" w:hAnsi="Times New Roman" w:cs="Times New Roman"/>
          <w:sz w:val="24"/>
          <w:szCs w:val="24"/>
        </w:rPr>
        <w:t xml:space="preserve"> qui nous permettra de les différencier et un booléen pour savoir si la </w:t>
      </w:r>
      <w:r w:rsidRPr="00343767">
        <w:rPr>
          <w:rFonts w:ascii="Times New Roman" w:hAnsi="Times New Roman" w:cs="Times New Roman"/>
          <w:i/>
          <w:sz w:val="24"/>
          <w:szCs w:val="24"/>
        </w:rPr>
        <w:t>capacite Utilisé</w:t>
      </w:r>
      <w:r w:rsidRPr="00343767">
        <w:rPr>
          <w:rFonts w:ascii="Times New Roman" w:hAnsi="Times New Roman" w:cs="Times New Roman"/>
          <w:sz w:val="24"/>
          <w:szCs w:val="24"/>
        </w:rPr>
        <w:t xml:space="preserve"> pour éviter de réutiliser. Cette classe a une méthode abstraite </w:t>
      </w:r>
      <w:r w:rsidRPr="00343767">
        <w:rPr>
          <w:rFonts w:ascii="Times New Roman" w:hAnsi="Times New Roman" w:cs="Times New Roman"/>
          <w:sz w:val="24"/>
          <w:szCs w:val="24"/>
          <w:u w:val="single"/>
        </w:rPr>
        <w:t>activeCapacite</w:t>
      </w:r>
      <w:r w:rsidRPr="00343767">
        <w:rPr>
          <w:rFonts w:ascii="Times New Roman" w:hAnsi="Times New Roman" w:cs="Times New Roman"/>
          <w:sz w:val="24"/>
          <w:szCs w:val="24"/>
        </w:rPr>
        <w:t xml:space="preserve"> qui sera implémenter dans les classes filles. </w:t>
      </w:r>
    </w:p>
    <w:p w:rsidR="00647A1C" w:rsidRPr="00343767" w:rsidRDefault="00647A1C" w:rsidP="00765032">
      <w:pPr>
        <w:rPr>
          <w:rFonts w:ascii="Times New Roman" w:hAnsi="Times New Roman" w:cs="Times New Roman"/>
          <w:sz w:val="24"/>
          <w:szCs w:val="24"/>
        </w:rPr>
      </w:pPr>
    </w:p>
    <w:p w:rsidR="00765032" w:rsidRDefault="00765032" w:rsidP="00647A1C">
      <w:pPr>
        <w:ind w:firstLine="720"/>
        <w:rPr>
          <w:rFonts w:ascii="Times New Roman" w:hAnsi="Times New Roman" w:cs="Times New Roman"/>
          <w:sz w:val="24"/>
          <w:szCs w:val="24"/>
        </w:rPr>
      </w:pPr>
      <w:r w:rsidRPr="00343767">
        <w:rPr>
          <w:rFonts w:ascii="Times New Roman" w:hAnsi="Times New Roman" w:cs="Times New Roman"/>
          <w:sz w:val="24"/>
          <w:szCs w:val="24"/>
        </w:rPr>
        <w:t xml:space="preserve">Les classes </w:t>
      </w:r>
      <w:r w:rsidRPr="00343767">
        <w:rPr>
          <w:rFonts w:ascii="Times New Roman" w:hAnsi="Times New Roman" w:cs="Times New Roman"/>
          <w:b/>
          <w:sz w:val="24"/>
          <w:szCs w:val="24"/>
        </w:rPr>
        <w:t xml:space="preserve">Action </w:t>
      </w:r>
      <w:r w:rsidRPr="00343767">
        <w:rPr>
          <w:rFonts w:ascii="Times New Roman" w:hAnsi="Times New Roman" w:cs="Times New Roman"/>
          <w:sz w:val="24"/>
          <w:szCs w:val="24"/>
        </w:rPr>
        <w:t xml:space="preserve">et </w:t>
      </w:r>
      <w:r w:rsidRPr="00343767">
        <w:rPr>
          <w:rFonts w:ascii="Times New Roman" w:hAnsi="Times New Roman" w:cs="Times New Roman"/>
          <w:b/>
          <w:sz w:val="24"/>
          <w:szCs w:val="24"/>
        </w:rPr>
        <w:t>Divinité</w:t>
      </w:r>
      <w:r w:rsidRPr="00343767">
        <w:rPr>
          <w:rFonts w:ascii="Times New Roman" w:hAnsi="Times New Roman" w:cs="Times New Roman"/>
          <w:sz w:val="24"/>
          <w:szCs w:val="24"/>
        </w:rPr>
        <w:t xml:space="preserve"> héritent de </w:t>
      </w:r>
      <w:r w:rsidRPr="00343767">
        <w:rPr>
          <w:rFonts w:ascii="Times New Roman" w:hAnsi="Times New Roman" w:cs="Times New Roman"/>
          <w:b/>
          <w:sz w:val="24"/>
          <w:szCs w:val="24"/>
        </w:rPr>
        <w:t>Carte</w:t>
      </w:r>
      <w:r w:rsidRPr="00343767">
        <w:rPr>
          <w:rFonts w:ascii="Times New Roman" w:hAnsi="Times New Roman" w:cs="Times New Roman"/>
          <w:sz w:val="24"/>
          <w:szCs w:val="24"/>
        </w:rPr>
        <w:t xml:space="preserve">. La classe </w:t>
      </w:r>
      <w:r w:rsidRPr="00343767">
        <w:rPr>
          <w:rFonts w:ascii="Times New Roman" w:hAnsi="Times New Roman" w:cs="Times New Roman"/>
          <w:b/>
          <w:sz w:val="24"/>
          <w:szCs w:val="24"/>
        </w:rPr>
        <w:t>Divinite</w:t>
      </w:r>
      <w:r w:rsidRPr="00343767">
        <w:rPr>
          <w:rFonts w:ascii="Times New Roman" w:hAnsi="Times New Roman" w:cs="Times New Roman"/>
          <w:sz w:val="24"/>
          <w:szCs w:val="24"/>
        </w:rPr>
        <w:t xml:space="preserve"> représente les cartes divinité qui seront joués par les joueurs, on rajoute aux attributs de la classe mère </w:t>
      </w:r>
      <w:r w:rsidRPr="00343767">
        <w:rPr>
          <w:rFonts w:ascii="Times New Roman" w:hAnsi="Times New Roman" w:cs="Times New Roman"/>
          <w:b/>
          <w:sz w:val="24"/>
          <w:szCs w:val="24"/>
        </w:rPr>
        <w:t xml:space="preserve">Carte </w:t>
      </w:r>
      <w:r w:rsidRPr="00343767">
        <w:rPr>
          <w:rFonts w:ascii="Times New Roman" w:hAnsi="Times New Roman" w:cs="Times New Roman"/>
          <w:sz w:val="24"/>
          <w:szCs w:val="24"/>
        </w:rPr>
        <w:t xml:space="preserve">un attribut </w:t>
      </w:r>
      <w:r w:rsidRPr="00343767">
        <w:rPr>
          <w:rFonts w:ascii="Times New Roman" w:hAnsi="Times New Roman" w:cs="Times New Roman"/>
          <w:i/>
          <w:sz w:val="24"/>
          <w:szCs w:val="24"/>
        </w:rPr>
        <w:t>description</w:t>
      </w:r>
      <w:r w:rsidRPr="00343767">
        <w:rPr>
          <w:rFonts w:ascii="Times New Roman" w:hAnsi="Times New Roman" w:cs="Times New Roman"/>
          <w:b/>
          <w:i/>
          <w:sz w:val="24"/>
          <w:szCs w:val="24"/>
        </w:rPr>
        <w:t xml:space="preserve"> </w:t>
      </w:r>
      <w:r w:rsidRPr="00343767">
        <w:rPr>
          <w:rFonts w:ascii="Times New Roman" w:hAnsi="Times New Roman" w:cs="Times New Roman"/>
          <w:sz w:val="24"/>
          <w:szCs w:val="24"/>
        </w:rPr>
        <w:t xml:space="preserve">qui décrit la divinité du jeu ainsi qu’un attribut </w:t>
      </w:r>
      <w:r w:rsidRPr="00343767">
        <w:rPr>
          <w:rFonts w:ascii="Times New Roman" w:hAnsi="Times New Roman" w:cs="Times New Roman"/>
          <w:i/>
          <w:sz w:val="24"/>
          <w:szCs w:val="24"/>
        </w:rPr>
        <w:t>dogmes</w:t>
      </w:r>
      <w:r w:rsidRPr="00343767">
        <w:rPr>
          <w:rFonts w:ascii="Times New Roman" w:hAnsi="Times New Roman" w:cs="Times New Roman"/>
          <w:sz w:val="24"/>
          <w:szCs w:val="24"/>
        </w:rPr>
        <w:t xml:space="preserve"> qui liste les dogmes vénérés par la divinité. Cette classe implémente la méthode définie dans </w:t>
      </w:r>
      <w:r w:rsidRPr="00343767">
        <w:rPr>
          <w:rFonts w:ascii="Times New Roman" w:hAnsi="Times New Roman" w:cs="Times New Roman"/>
          <w:sz w:val="24"/>
          <w:szCs w:val="24"/>
          <w:u w:val="single"/>
        </w:rPr>
        <w:t>activeCapacite</w:t>
      </w:r>
      <w:r w:rsidRPr="00343767">
        <w:rPr>
          <w:rFonts w:ascii="Times New Roman" w:hAnsi="Times New Roman" w:cs="Times New Roman"/>
          <w:sz w:val="24"/>
          <w:szCs w:val="24"/>
        </w:rPr>
        <w:t xml:space="preserve"> qui activera la capacité spéciale de la divinité ce qui est différent que d’activer une capacité spéciale d’une carte action dans le sens où par exemple on ne défausse pas la divinité une fois la capacité utilisée. Il y a aussi toute les méthodes de capacité des différentes divinités car elles ont tous une action différente.</w:t>
      </w:r>
    </w:p>
    <w:p w:rsidR="00647A1C" w:rsidRPr="00343767" w:rsidRDefault="00647A1C" w:rsidP="00765032">
      <w:pPr>
        <w:rPr>
          <w:rFonts w:ascii="Times New Roman" w:hAnsi="Times New Roman" w:cs="Times New Roman"/>
          <w:sz w:val="24"/>
          <w:szCs w:val="24"/>
        </w:rPr>
      </w:pPr>
    </w:p>
    <w:p w:rsidR="00765032" w:rsidRPr="00343767" w:rsidRDefault="00765032" w:rsidP="00647A1C">
      <w:pPr>
        <w:ind w:firstLine="720"/>
        <w:rPr>
          <w:rFonts w:ascii="Times New Roman" w:hAnsi="Times New Roman" w:cs="Times New Roman"/>
          <w:sz w:val="24"/>
          <w:szCs w:val="24"/>
        </w:rPr>
      </w:pPr>
      <w:r w:rsidRPr="00343767">
        <w:rPr>
          <w:rFonts w:ascii="Times New Roman" w:hAnsi="Times New Roman" w:cs="Times New Roman"/>
          <w:sz w:val="24"/>
          <w:szCs w:val="24"/>
        </w:rPr>
        <w:t xml:space="preserve">La classe </w:t>
      </w:r>
      <w:r w:rsidRPr="00343767">
        <w:rPr>
          <w:rFonts w:ascii="Times New Roman" w:hAnsi="Times New Roman" w:cs="Times New Roman"/>
          <w:b/>
          <w:sz w:val="24"/>
          <w:szCs w:val="24"/>
        </w:rPr>
        <w:t xml:space="preserve">Action </w:t>
      </w:r>
      <w:r w:rsidRPr="00343767">
        <w:rPr>
          <w:rFonts w:ascii="Times New Roman" w:hAnsi="Times New Roman" w:cs="Times New Roman"/>
          <w:sz w:val="24"/>
          <w:szCs w:val="24"/>
        </w:rPr>
        <w:t xml:space="preserve">représente les cartes actions qui seront représentés par les classes filles </w:t>
      </w:r>
      <w:r w:rsidRPr="00343767">
        <w:rPr>
          <w:rFonts w:ascii="Times New Roman" w:hAnsi="Times New Roman" w:cs="Times New Roman"/>
          <w:b/>
          <w:sz w:val="24"/>
          <w:szCs w:val="24"/>
        </w:rPr>
        <w:t>Croyant</w:t>
      </w:r>
      <w:r w:rsidRPr="00343767">
        <w:rPr>
          <w:rFonts w:ascii="Times New Roman" w:hAnsi="Times New Roman" w:cs="Times New Roman"/>
          <w:sz w:val="24"/>
          <w:szCs w:val="24"/>
        </w:rPr>
        <w:t xml:space="preserve">, </w:t>
      </w:r>
      <w:r w:rsidRPr="00343767">
        <w:rPr>
          <w:rFonts w:ascii="Times New Roman" w:hAnsi="Times New Roman" w:cs="Times New Roman"/>
          <w:b/>
          <w:sz w:val="24"/>
          <w:szCs w:val="24"/>
        </w:rPr>
        <w:t>Guide Spirituel</w:t>
      </w:r>
      <w:r w:rsidRPr="00343767">
        <w:rPr>
          <w:rFonts w:ascii="Times New Roman" w:hAnsi="Times New Roman" w:cs="Times New Roman"/>
          <w:sz w:val="24"/>
          <w:szCs w:val="24"/>
        </w:rPr>
        <w:t xml:space="preserve">, </w:t>
      </w:r>
      <w:r w:rsidRPr="00343767">
        <w:rPr>
          <w:rFonts w:ascii="Times New Roman" w:hAnsi="Times New Roman" w:cs="Times New Roman"/>
          <w:b/>
          <w:sz w:val="24"/>
          <w:szCs w:val="24"/>
        </w:rPr>
        <w:t>Apocalypse</w:t>
      </w:r>
      <w:r w:rsidRPr="00343767">
        <w:rPr>
          <w:rFonts w:ascii="Times New Roman" w:hAnsi="Times New Roman" w:cs="Times New Roman"/>
          <w:sz w:val="24"/>
          <w:szCs w:val="24"/>
        </w:rPr>
        <w:t xml:space="preserve"> et </w:t>
      </w:r>
      <w:r w:rsidRPr="00343767">
        <w:rPr>
          <w:rFonts w:ascii="Times New Roman" w:hAnsi="Times New Roman" w:cs="Times New Roman"/>
          <w:b/>
          <w:sz w:val="24"/>
          <w:szCs w:val="24"/>
        </w:rPr>
        <w:t xml:space="preserve">DeusEx. </w:t>
      </w:r>
      <w:r w:rsidRPr="00343767">
        <w:rPr>
          <w:rFonts w:ascii="Times New Roman" w:hAnsi="Times New Roman" w:cs="Times New Roman"/>
          <w:sz w:val="24"/>
          <w:szCs w:val="24"/>
        </w:rPr>
        <w:t xml:space="preserve">Dans cette classe on va ajouter aux attributs de la classe </w:t>
      </w:r>
      <w:r w:rsidRPr="00343767">
        <w:rPr>
          <w:rFonts w:ascii="Times New Roman" w:hAnsi="Times New Roman" w:cs="Times New Roman"/>
          <w:b/>
          <w:sz w:val="24"/>
          <w:szCs w:val="24"/>
        </w:rPr>
        <w:t>Carte</w:t>
      </w:r>
      <w:r w:rsidRPr="00343767">
        <w:rPr>
          <w:rFonts w:ascii="Times New Roman" w:hAnsi="Times New Roman" w:cs="Times New Roman"/>
          <w:sz w:val="24"/>
          <w:szCs w:val="24"/>
        </w:rPr>
        <w:t xml:space="preserve"> un booléen pour savoir si la carte est </w:t>
      </w:r>
      <w:r w:rsidRPr="00343767">
        <w:rPr>
          <w:rFonts w:ascii="Times New Roman" w:hAnsi="Times New Roman" w:cs="Times New Roman"/>
          <w:i/>
          <w:sz w:val="24"/>
          <w:szCs w:val="24"/>
        </w:rPr>
        <w:t>enMain</w:t>
      </w:r>
      <w:r w:rsidRPr="00343767">
        <w:rPr>
          <w:rFonts w:ascii="Times New Roman" w:hAnsi="Times New Roman" w:cs="Times New Roman"/>
          <w:b/>
          <w:i/>
          <w:sz w:val="24"/>
          <w:szCs w:val="24"/>
        </w:rPr>
        <w:t>.</w:t>
      </w:r>
      <w:r w:rsidRPr="00343767">
        <w:rPr>
          <w:rFonts w:ascii="Times New Roman" w:hAnsi="Times New Roman" w:cs="Times New Roman"/>
          <w:b/>
          <w:sz w:val="24"/>
          <w:szCs w:val="24"/>
        </w:rPr>
        <w:t xml:space="preserve"> </w:t>
      </w:r>
      <w:r w:rsidRPr="00343767">
        <w:rPr>
          <w:rFonts w:ascii="Times New Roman" w:hAnsi="Times New Roman" w:cs="Times New Roman"/>
          <w:sz w:val="24"/>
          <w:szCs w:val="24"/>
        </w:rPr>
        <w:t xml:space="preserve">On ajoutera également les méthodes </w:t>
      </w:r>
      <w:r w:rsidRPr="00343767">
        <w:rPr>
          <w:rFonts w:ascii="Times New Roman" w:hAnsi="Times New Roman" w:cs="Times New Roman"/>
          <w:sz w:val="24"/>
          <w:szCs w:val="24"/>
          <w:u w:val="single"/>
        </w:rPr>
        <w:t>piocheCarte</w:t>
      </w:r>
      <w:r w:rsidRPr="00343767">
        <w:rPr>
          <w:rFonts w:ascii="Times New Roman" w:hAnsi="Times New Roman" w:cs="Times New Roman"/>
          <w:sz w:val="24"/>
          <w:szCs w:val="24"/>
        </w:rPr>
        <w:t xml:space="preserve"> et </w:t>
      </w:r>
      <w:r w:rsidRPr="00343767">
        <w:rPr>
          <w:rFonts w:ascii="Times New Roman" w:hAnsi="Times New Roman" w:cs="Times New Roman"/>
          <w:sz w:val="24"/>
          <w:szCs w:val="24"/>
          <w:u w:val="single"/>
        </w:rPr>
        <w:t>defausseCarte</w:t>
      </w:r>
      <w:r w:rsidRPr="00343767">
        <w:rPr>
          <w:rFonts w:ascii="Times New Roman" w:hAnsi="Times New Roman" w:cs="Times New Roman"/>
          <w:sz w:val="24"/>
          <w:szCs w:val="24"/>
        </w:rPr>
        <w:t xml:space="preserve"> qui vont interagir avec le paquet de carte d’action du jeu ainsi que l’implémentation de </w:t>
      </w:r>
      <w:r w:rsidRPr="00343767">
        <w:rPr>
          <w:rFonts w:ascii="Times New Roman" w:hAnsi="Times New Roman" w:cs="Times New Roman"/>
          <w:sz w:val="24"/>
          <w:szCs w:val="24"/>
          <w:u w:val="single"/>
        </w:rPr>
        <w:t xml:space="preserve">activeCapacite </w:t>
      </w:r>
      <w:r w:rsidRPr="00343767">
        <w:rPr>
          <w:rFonts w:ascii="Times New Roman" w:hAnsi="Times New Roman" w:cs="Times New Roman"/>
          <w:sz w:val="24"/>
          <w:szCs w:val="24"/>
        </w:rPr>
        <w:t>pour les capacités des cartes Action.</w:t>
      </w:r>
    </w:p>
    <w:p w:rsidR="00765032" w:rsidRDefault="00765032" w:rsidP="00647A1C">
      <w:pPr>
        <w:ind w:firstLine="720"/>
        <w:rPr>
          <w:rFonts w:ascii="Times New Roman" w:hAnsi="Times New Roman" w:cs="Times New Roman"/>
          <w:sz w:val="24"/>
          <w:szCs w:val="24"/>
        </w:rPr>
      </w:pPr>
      <w:r w:rsidRPr="00343767">
        <w:rPr>
          <w:rFonts w:ascii="Times New Roman" w:hAnsi="Times New Roman" w:cs="Times New Roman"/>
          <w:sz w:val="24"/>
          <w:szCs w:val="24"/>
        </w:rPr>
        <w:lastRenderedPageBreak/>
        <w:t xml:space="preserve">Les classes </w:t>
      </w:r>
      <w:r w:rsidRPr="00343767">
        <w:rPr>
          <w:rFonts w:ascii="Times New Roman" w:hAnsi="Times New Roman" w:cs="Times New Roman"/>
          <w:b/>
          <w:sz w:val="24"/>
          <w:szCs w:val="24"/>
        </w:rPr>
        <w:t>DeusEx</w:t>
      </w:r>
      <w:r w:rsidRPr="00343767">
        <w:rPr>
          <w:rFonts w:ascii="Times New Roman" w:hAnsi="Times New Roman" w:cs="Times New Roman"/>
          <w:sz w:val="24"/>
          <w:szCs w:val="24"/>
        </w:rPr>
        <w:t xml:space="preserve">, </w:t>
      </w:r>
      <w:r w:rsidRPr="00343767">
        <w:rPr>
          <w:rFonts w:ascii="Times New Roman" w:hAnsi="Times New Roman" w:cs="Times New Roman"/>
          <w:b/>
          <w:sz w:val="24"/>
          <w:szCs w:val="24"/>
        </w:rPr>
        <w:t xml:space="preserve">Apocalypse </w:t>
      </w:r>
      <w:r w:rsidRPr="00343767">
        <w:rPr>
          <w:rFonts w:ascii="Times New Roman" w:hAnsi="Times New Roman" w:cs="Times New Roman"/>
          <w:sz w:val="24"/>
          <w:szCs w:val="24"/>
        </w:rPr>
        <w:t xml:space="preserve">et </w:t>
      </w:r>
      <w:r w:rsidRPr="00343767">
        <w:rPr>
          <w:rFonts w:ascii="Times New Roman" w:hAnsi="Times New Roman" w:cs="Times New Roman"/>
          <w:b/>
          <w:sz w:val="24"/>
          <w:szCs w:val="24"/>
        </w:rPr>
        <w:t>Personnage</w:t>
      </w:r>
      <w:r w:rsidRPr="00343767">
        <w:rPr>
          <w:rFonts w:ascii="Times New Roman" w:hAnsi="Times New Roman" w:cs="Times New Roman"/>
          <w:sz w:val="24"/>
          <w:szCs w:val="24"/>
        </w:rPr>
        <w:t xml:space="preserve"> héritent directement de la classe </w:t>
      </w:r>
      <w:r w:rsidRPr="00343767">
        <w:rPr>
          <w:rFonts w:ascii="Times New Roman" w:hAnsi="Times New Roman" w:cs="Times New Roman"/>
          <w:b/>
          <w:sz w:val="24"/>
          <w:szCs w:val="24"/>
        </w:rPr>
        <w:t>Action</w:t>
      </w:r>
      <w:r w:rsidRPr="00343767">
        <w:rPr>
          <w:rFonts w:ascii="Times New Roman" w:hAnsi="Times New Roman" w:cs="Times New Roman"/>
          <w:sz w:val="24"/>
          <w:szCs w:val="24"/>
        </w:rPr>
        <w:t xml:space="preserve">. Les classes </w:t>
      </w:r>
      <w:r w:rsidRPr="00343767">
        <w:rPr>
          <w:rFonts w:ascii="Times New Roman" w:hAnsi="Times New Roman" w:cs="Times New Roman"/>
          <w:b/>
          <w:sz w:val="24"/>
          <w:szCs w:val="24"/>
        </w:rPr>
        <w:t>DeusEx</w:t>
      </w:r>
      <w:r w:rsidRPr="00343767">
        <w:rPr>
          <w:rFonts w:ascii="Times New Roman" w:hAnsi="Times New Roman" w:cs="Times New Roman"/>
          <w:sz w:val="24"/>
          <w:szCs w:val="24"/>
        </w:rPr>
        <w:t xml:space="preserve"> ainsi que la classe </w:t>
      </w:r>
      <w:r w:rsidRPr="00343767">
        <w:rPr>
          <w:rFonts w:ascii="Times New Roman" w:hAnsi="Times New Roman" w:cs="Times New Roman"/>
          <w:b/>
          <w:sz w:val="24"/>
          <w:szCs w:val="24"/>
        </w:rPr>
        <w:t xml:space="preserve">Apocalypse </w:t>
      </w:r>
      <w:r w:rsidRPr="00343767">
        <w:rPr>
          <w:rFonts w:ascii="Times New Roman" w:hAnsi="Times New Roman" w:cs="Times New Roman"/>
          <w:sz w:val="24"/>
          <w:szCs w:val="24"/>
        </w:rPr>
        <w:t xml:space="preserve">n’ont aucun nouvel attribut. Ils implémentent juste les méthodes liées à leurs différentes cartes. </w:t>
      </w:r>
    </w:p>
    <w:p w:rsidR="00647A1C" w:rsidRPr="00343767" w:rsidRDefault="00647A1C" w:rsidP="00765032">
      <w:pPr>
        <w:rPr>
          <w:rFonts w:ascii="Times New Roman" w:hAnsi="Times New Roman" w:cs="Times New Roman"/>
          <w:sz w:val="24"/>
          <w:szCs w:val="24"/>
        </w:rPr>
      </w:pPr>
    </w:p>
    <w:p w:rsidR="00647A1C" w:rsidRDefault="00765032" w:rsidP="00647A1C">
      <w:pPr>
        <w:ind w:firstLine="720"/>
        <w:rPr>
          <w:rFonts w:ascii="Times New Roman" w:hAnsi="Times New Roman" w:cs="Times New Roman"/>
          <w:sz w:val="24"/>
          <w:szCs w:val="24"/>
        </w:rPr>
      </w:pPr>
      <w:r w:rsidRPr="00343767">
        <w:rPr>
          <w:rFonts w:ascii="Times New Roman" w:hAnsi="Times New Roman" w:cs="Times New Roman"/>
          <w:sz w:val="24"/>
          <w:szCs w:val="24"/>
        </w:rPr>
        <w:t xml:space="preserve">La classe </w:t>
      </w:r>
      <w:r w:rsidRPr="00343767">
        <w:rPr>
          <w:rFonts w:ascii="Times New Roman" w:hAnsi="Times New Roman" w:cs="Times New Roman"/>
          <w:b/>
          <w:sz w:val="24"/>
          <w:szCs w:val="24"/>
        </w:rPr>
        <w:t xml:space="preserve">Personnage </w:t>
      </w:r>
      <w:r w:rsidRPr="00343767">
        <w:rPr>
          <w:rFonts w:ascii="Times New Roman" w:hAnsi="Times New Roman" w:cs="Times New Roman"/>
          <w:sz w:val="24"/>
          <w:szCs w:val="24"/>
        </w:rPr>
        <w:t xml:space="preserve">rassemble les classes </w:t>
      </w:r>
      <w:r w:rsidRPr="00343767">
        <w:rPr>
          <w:rFonts w:ascii="Times New Roman" w:hAnsi="Times New Roman" w:cs="Times New Roman"/>
          <w:b/>
          <w:sz w:val="24"/>
          <w:szCs w:val="24"/>
        </w:rPr>
        <w:t>Guide Spirituel</w:t>
      </w:r>
      <w:r w:rsidRPr="00343767">
        <w:rPr>
          <w:rFonts w:ascii="Times New Roman" w:hAnsi="Times New Roman" w:cs="Times New Roman"/>
          <w:sz w:val="24"/>
          <w:szCs w:val="24"/>
        </w:rPr>
        <w:t xml:space="preserve"> et </w:t>
      </w:r>
      <w:r w:rsidRPr="00343767">
        <w:rPr>
          <w:rFonts w:ascii="Times New Roman" w:hAnsi="Times New Roman" w:cs="Times New Roman"/>
          <w:b/>
          <w:sz w:val="24"/>
          <w:szCs w:val="24"/>
        </w:rPr>
        <w:t xml:space="preserve">Croyant </w:t>
      </w:r>
      <w:r w:rsidRPr="00343767">
        <w:rPr>
          <w:rFonts w:ascii="Times New Roman" w:hAnsi="Times New Roman" w:cs="Times New Roman"/>
          <w:sz w:val="24"/>
          <w:szCs w:val="24"/>
        </w:rPr>
        <w:t xml:space="preserve">qui se ressemblent dans le sens où elles sont des cartes d’action qui interagissent sur la table de jeu. Cette classe rajoute l’attribut </w:t>
      </w:r>
      <w:r w:rsidRPr="00343767">
        <w:rPr>
          <w:rFonts w:ascii="Times New Roman" w:hAnsi="Times New Roman" w:cs="Times New Roman"/>
          <w:i/>
          <w:sz w:val="24"/>
          <w:szCs w:val="24"/>
        </w:rPr>
        <w:t xml:space="preserve">dogmes </w:t>
      </w:r>
      <w:r w:rsidRPr="00343767">
        <w:rPr>
          <w:rFonts w:ascii="Times New Roman" w:hAnsi="Times New Roman" w:cs="Times New Roman"/>
          <w:sz w:val="24"/>
          <w:szCs w:val="24"/>
        </w:rPr>
        <w:t>qui liste tous les dogmes que les « cartes personnages » vénèrent.</w:t>
      </w:r>
    </w:p>
    <w:p w:rsidR="00765032" w:rsidRPr="00343767" w:rsidRDefault="00765032" w:rsidP="00765032">
      <w:pPr>
        <w:rPr>
          <w:rFonts w:ascii="Times New Roman" w:hAnsi="Times New Roman" w:cs="Times New Roman"/>
          <w:sz w:val="24"/>
          <w:szCs w:val="24"/>
        </w:rPr>
      </w:pPr>
      <w:r w:rsidRPr="00343767">
        <w:rPr>
          <w:rFonts w:ascii="Times New Roman" w:hAnsi="Times New Roman" w:cs="Times New Roman"/>
          <w:sz w:val="24"/>
          <w:szCs w:val="24"/>
        </w:rPr>
        <w:t xml:space="preserve"> </w:t>
      </w:r>
    </w:p>
    <w:p w:rsidR="00765032" w:rsidRPr="00343767" w:rsidRDefault="00765032" w:rsidP="00647A1C">
      <w:pPr>
        <w:ind w:firstLine="720"/>
        <w:rPr>
          <w:rFonts w:ascii="Times New Roman" w:hAnsi="Times New Roman" w:cs="Times New Roman"/>
          <w:sz w:val="24"/>
          <w:szCs w:val="24"/>
        </w:rPr>
      </w:pPr>
      <w:r w:rsidRPr="00343767">
        <w:rPr>
          <w:rFonts w:ascii="Times New Roman" w:hAnsi="Times New Roman" w:cs="Times New Roman"/>
          <w:sz w:val="24"/>
          <w:szCs w:val="24"/>
        </w:rPr>
        <w:t xml:space="preserve">Notre classe </w:t>
      </w:r>
      <w:r w:rsidRPr="00343767">
        <w:rPr>
          <w:rFonts w:ascii="Times New Roman" w:hAnsi="Times New Roman" w:cs="Times New Roman"/>
          <w:b/>
          <w:sz w:val="24"/>
          <w:szCs w:val="24"/>
        </w:rPr>
        <w:t>Croyant</w:t>
      </w:r>
      <w:r w:rsidRPr="00343767">
        <w:rPr>
          <w:rFonts w:ascii="Times New Roman" w:hAnsi="Times New Roman" w:cs="Times New Roman"/>
          <w:sz w:val="24"/>
          <w:szCs w:val="24"/>
        </w:rPr>
        <w:t xml:space="preserve"> a pour attributs supplémentaires le </w:t>
      </w:r>
      <w:r w:rsidRPr="00343767">
        <w:rPr>
          <w:rFonts w:ascii="Times New Roman" w:hAnsi="Times New Roman" w:cs="Times New Roman"/>
          <w:i/>
          <w:sz w:val="24"/>
          <w:szCs w:val="24"/>
        </w:rPr>
        <w:t>nbCroyant</w:t>
      </w:r>
      <w:r w:rsidRPr="00343767">
        <w:rPr>
          <w:rFonts w:ascii="Times New Roman" w:hAnsi="Times New Roman" w:cs="Times New Roman"/>
          <w:sz w:val="24"/>
          <w:szCs w:val="24"/>
        </w:rPr>
        <w:t xml:space="preserve"> qu’elle représente ; un booléen pour savoir si la carte est </w:t>
      </w:r>
      <w:r w:rsidRPr="00343767">
        <w:rPr>
          <w:rFonts w:ascii="Times New Roman" w:hAnsi="Times New Roman" w:cs="Times New Roman"/>
          <w:i/>
          <w:sz w:val="24"/>
          <w:szCs w:val="24"/>
        </w:rPr>
        <w:t>lie</w:t>
      </w:r>
      <w:r w:rsidRPr="00343767">
        <w:rPr>
          <w:rFonts w:ascii="Times New Roman" w:hAnsi="Times New Roman" w:cs="Times New Roman"/>
          <w:sz w:val="24"/>
          <w:szCs w:val="24"/>
        </w:rPr>
        <w:t xml:space="preserve"> à un guide, cet attribut nous permettra de connaitre la position du croyant (au centre de la table ou relié à un guide) ainsi que l’attribut </w:t>
      </w:r>
      <w:r w:rsidRPr="00343767">
        <w:rPr>
          <w:rFonts w:ascii="Times New Roman" w:hAnsi="Times New Roman" w:cs="Times New Roman"/>
          <w:i/>
          <w:sz w:val="24"/>
          <w:szCs w:val="24"/>
        </w:rPr>
        <w:t>malInvocation</w:t>
      </w:r>
      <w:r w:rsidRPr="00343767">
        <w:rPr>
          <w:rFonts w:ascii="Times New Roman" w:hAnsi="Times New Roman" w:cs="Times New Roman"/>
          <w:b/>
          <w:i/>
          <w:sz w:val="24"/>
          <w:szCs w:val="24"/>
        </w:rPr>
        <w:t xml:space="preserve"> </w:t>
      </w:r>
      <w:r w:rsidRPr="00343767">
        <w:rPr>
          <w:rFonts w:ascii="Times New Roman" w:hAnsi="Times New Roman" w:cs="Times New Roman"/>
          <w:sz w:val="24"/>
          <w:szCs w:val="24"/>
        </w:rPr>
        <w:t xml:space="preserve">pour savoir si la carte vient d’être jouée, on évitera ainsi de transgresser la règle qui stipule que l’on ne peut pas mettre un croyant et le relier instantanément à un guide. Elle a comme méthode </w:t>
      </w:r>
      <w:r w:rsidRPr="00343767">
        <w:rPr>
          <w:rFonts w:ascii="Times New Roman" w:hAnsi="Times New Roman" w:cs="Times New Roman"/>
          <w:sz w:val="24"/>
          <w:szCs w:val="24"/>
          <w:u w:val="single"/>
        </w:rPr>
        <w:t>jouerCroyant</w:t>
      </w:r>
      <w:r w:rsidRPr="00343767">
        <w:rPr>
          <w:rFonts w:ascii="Times New Roman" w:hAnsi="Times New Roman" w:cs="Times New Roman"/>
          <w:sz w:val="24"/>
          <w:szCs w:val="24"/>
        </w:rPr>
        <w:t xml:space="preserve"> qui permettra de mettre en place les actions pour jouer un croyant et des méthodes d’activation spécifique à un croyant spécial. </w:t>
      </w:r>
    </w:p>
    <w:p w:rsidR="00647A1C" w:rsidRDefault="00647A1C" w:rsidP="00765032">
      <w:pPr>
        <w:rPr>
          <w:rFonts w:ascii="Times New Roman" w:hAnsi="Times New Roman" w:cs="Times New Roman"/>
          <w:sz w:val="24"/>
          <w:szCs w:val="24"/>
        </w:rPr>
      </w:pPr>
    </w:p>
    <w:p w:rsidR="00765032" w:rsidRPr="00343767" w:rsidRDefault="00765032" w:rsidP="00647A1C">
      <w:pPr>
        <w:ind w:firstLine="720"/>
        <w:rPr>
          <w:rFonts w:ascii="Times New Roman" w:hAnsi="Times New Roman" w:cs="Times New Roman"/>
          <w:sz w:val="24"/>
          <w:szCs w:val="24"/>
        </w:rPr>
      </w:pPr>
      <w:r w:rsidRPr="00343767">
        <w:rPr>
          <w:rFonts w:ascii="Times New Roman" w:hAnsi="Times New Roman" w:cs="Times New Roman"/>
          <w:sz w:val="24"/>
          <w:szCs w:val="24"/>
        </w:rPr>
        <w:t xml:space="preserve">Enfin la classe </w:t>
      </w:r>
      <w:r w:rsidRPr="00343767">
        <w:rPr>
          <w:rFonts w:ascii="Times New Roman" w:hAnsi="Times New Roman" w:cs="Times New Roman"/>
          <w:b/>
          <w:sz w:val="24"/>
          <w:szCs w:val="24"/>
        </w:rPr>
        <w:t xml:space="preserve">Guide, </w:t>
      </w:r>
      <w:r w:rsidRPr="00343767">
        <w:rPr>
          <w:rFonts w:ascii="Times New Roman" w:hAnsi="Times New Roman" w:cs="Times New Roman"/>
          <w:sz w:val="24"/>
          <w:szCs w:val="24"/>
        </w:rPr>
        <w:t xml:space="preserve">qui est la dernière classe qui hérite de </w:t>
      </w:r>
      <w:r w:rsidRPr="00343767">
        <w:rPr>
          <w:rFonts w:ascii="Times New Roman" w:hAnsi="Times New Roman" w:cs="Times New Roman"/>
          <w:b/>
          <w:sz w:val="24"/>
          <w:szCs w:val="24"/>
        </w:rPr>
        <w:t>Carte</w:t>
      </w:r>
      <w:r w:rsidRPr="00343767">
        <w:rPr>
          <w:rFonts w:ascii="Times New Roman" w:hAnsi="Times New Roman" w:cs="Times New Roman"/>
          <w:sz w:val="24"/>
          <w:szCs w:val="24"/>
        </w:rPr>
        <w:t xml:space="preserve">. Elle a la liste de ses </w:t>
      </w:r>
      <w:r w:rsidRPr="00343767">
        <w:rPr>
          <w:rFonts w:ascii="Times New Roman" w:hAnsi="Times New Roman" w:cs="Times New Roman"/>
          <w:i/>
          <w:sz w:val="24"/>
          <w:szCs w:val="24"/>
        </w:rPr>
        <w:t>croyants</w:t>
      </w:r>
      <w:r w:rsidRPr="00343767">
        <w:rPr>
          <w:rFonts w:ascii="Times New Roman" w:hAnsi="Times New Roman" w:cs="Times New Roman"/>
          <w:sz w:val="24"/>
          <w:szCs w:val="24"/>
        </w:rPr>
        <w:t xml:space="preserve"> en attribut, en plus de tous les attributs dont elle hérite. Comme pour la classe </w:t>
      </w:r>
      <w:r w:rsidRPr="00343767">
        <w:rPr>
          <w:rFonts w:ascii="Times New Roman" w:hAnsi="Times New Roman" w:cs="Times New Roman"/>
          <w:b/>
          <w:sz w:val="24"/>
          <w:szCs w:val="24"/>
        </w:rPr>
        <w:t>Croyant,</w:t>
      </w:r>
      <w:r w:rsidRPr="00343767">
        <w:rPr>
          <w:rFonts w:ascii="Times New Roman" w:hAnsi="Times New Roman" w:cs="Times New Roman"/>
          <w:sz w:val="24"/>
          <w:szCs w:val="24"/>
        </w:rPr>
        <w:t xml:space="preserve"> la classe</w:t>
      </w:r>
      <w:r w:rsidRPr="00343767">
        <w:rPr>
          <w:rFonts w:ascii="Times New Roman" w:hAnsi="Times New Roman" w:cs="Times New Roman"/>
          <w:b/>
          <w:sz w:val="24"/>
          <w:szCs w:val="24"/>
        </w:rPr>
        <w:t xml:space="preserve"> Guide</w:t>
      </w:r>
      <w:r w:rsidRPr="00343767">
        <w:rPr>
          <w:rFonts w:ascii="Times New Roman" w:hAnsi="Times New Roman" w:cs="Times New Roman"/>
          <w:sz w:val="24"/>
          <w:szCs w:val="24"/>
        </w:rPr>
        <w:t xml:space="preserve"> implémente les méthode </w:t>
      </w:r>
      <w:r w:rsidRPr="00343767">
        <w:rPr>
          <w:rFonts w:ascii="Times New Roman" w:hAnsi="Times New Roman" w:cs="Times New Roman"/>
          <w:sz w:val="24"/>
          <w:szCs w:val="24"/>
          <w:u w:val="single"/>
        </w:rPr>
        <w:t>jouerGuide</w:t>
      </w:r>
      <w:r w:rsidRPr="00343767">
        <w:rPr>
          <w:rFonts w:ascii="Times New Roman" w:hAnsi="Times New Roman" w:cs="Times New Roman"/>
          <w:sz w:val="24"/>
          <w:szCs w:val="24"/>
        </w:rPr>
        <w:t xml:space="preserve">, </w:t>
      </w:r>
      <w:r w:rsidRPr="00343767">
        <w:rPr>
          <w:rFonts w:ascii="Times New Roman" w:hAnsi="Times New Roman" w:cs="Times New Roman"/>
          <w:sz w:val="24"/>
          <w:szCs w:val="24"/>
          <w:u w:val="single"/>
        </w:rPr>
        <w:t>ajoutCroyant</w:t>
      </w:r>
      <w:r w:rsidRPr="00343767">
        <w:rPr>
          <w:rFonts w:ascii="Times New Roman" w:hAnsi="Times New Roman" w:cs="Times New Roman"/>
          <w:sz w:val="24"/>
          <w:szCs w:val="24"/>
        </w:rPr>
        <w:t xml:space="preserve"> et </w:t>
      </w:r>
      <w:r w:rsidRPr="00343767">
        <w:rPr>
          <w:rFonts w:ascii="Times New Roman" w:hAnsi="Times New Roman" w:cs="Times New Roman"/>
          <w:sz w:val="24"/>
          <w:szCs w:val="24"/>
          <w:u w:val="single"/>
        </w:rPr>
        <w:t>retirerCroyant</w:t>
      </w:r>
      <w:r w:rsidRPr="00343767">
        <w:rPr>
          <w:rFonts w:ascii="Times New Roman" w:hAnsi="Times New Roman" w:cs="Times New Roman"/>
          <w:sz w:val="24"/>
          <w:szCs w:val="24"/>
        </w:rPr>
        <w:t xml:space="preserve"> qui effectuent des opérations sur la liste des croyants d’un guide, elle implémente aussi toutes les méthodes pour les </w:t>
      </w:r>
      <w:r w:rsidRPr="00343767">
        <w:rPr>
          <w:rFonts w:ascii="Times New Roman" w:hAnsi="Times New Roman" w:cs="Times New Roman"/>
          <w:sz w:val="24"/>
          <w:szCs w:val="24"/>
          <w:u w:val="single"/>
        </w:rPr>
        <w:t>capacités</w:t>
      </w:r>
      <w:r w:rsidRPr="00343767">
        <w:rPr>
          <w:rFonts w:ascii="Times New Roman" w:hAnsi="Times New Roman" w:cs="Times New Roman"/>
          <w:sz w:val="24"/>
          <w:szCs w:val="24"/>
        </w:rPr>
        <w:t xml:space="preserve"> spécifique à un guide spécial.</w:t>
      </w:r>
    </w:p>
    <w:p w:rsidR="00647A1C" w:rsidRDefault="00647A1C" w:rsidP="00765032">
      <w:pPr>
        <w:rPr>
          <w:rFonts w:ascii="Times New Roman" w:hAnsi="Times New Roman" w:cs="Times New Roman"/>
          <w:sz w:val="24"/>
          <w:szCs w:val="24"/>
        </w:rPr>
      </w:pPr>
    </w:p>
    <w:p w:rsidR="00647A1C" w:rsidRDefault="00765032" w:rsidP="00647A1C">
      <w:pPr>
        <w:ind w:firstLine="720"/>
        <w:rPr>
          <w:rFonts w:ascii="Times New Roman" w:hAnsi="Times New Roman" w:cs="Times New Roman"/>
          <w:sz w:val="24"/>
          <w:szCs w:val="24"/>
        </w:rPr>
      </w:pPr>
      <w:r w:rsidRPr="00343767">
        <w:rPr>
          <w:rFonts w:ascii="Times New Roman" w:hAnsi="Times New Roman" w:cs="Times New Roman"/>
          <w:sz w:val="24"/>
          <w:szCs w:val="24"/>
        </w:rPr>
        <w:t xml:space="preserve">Pour finir ils nous restent la classe </w:t>
      </w:r>
      <w:r w:rsidRPr="00343767">
        <w:rPr>
          <w:rFonts w:ascii="Times New Roman" w:hAnsi="Times New Roman" w:cs="Times New Roman"/>
          <w:b/>
          <w:sz w:val="24"/>
          <w:szCs w:val="24"/>
        </w:rPr>
        <w:t>Joueur</w:t>
      </w:r>
      <w:r w:rsidRPr="00343767">
        <w:rPr>
          <w:rFonts w:ascii="Times New Roman" w:hAnsi="Times New Roman" w:cs="Times New Roman"/>
          <w:sz w:val="24"/>
          <w:szCs w:val="24"/>
        </w:rPr>
        <w:t xml:space="preserve"> et ses classes filles </w:t>
      </w:r>
      <w:r w:rsidRPr="00343767">
        <w:rPr>
          <w:rFonts w:ascii="Times New Roman" w:hAnsi="Times New Roman" w:cs="Times New Roman"/>
          <w:b/>
          <w:sz w:val="24"/>
          <w:szCs w:val="24"/>
        </w:rPr>
        <w:t xml:space="preserve">JoueurReel </w:t>
      </w:r>
      <w:r w:rsidRPr="00343767">
        <w:rPr>
          <w:rFonts w:ascii="Times New Roman" w:hAnsi="Times New Roman" w:cs="Times New Roman"/>
          <w:sz w:val="24"/>
          <w:szCs w:val="24"/>
        </w:rPr>
        <w:t xml:space="preserve">et </w:t>
      </w:r>
      <w:r w:rsidRPr="00343767">
        <w:rPr>
          <w:rFonts w:ascii="Times New Roman" w:hAnsi="Times New Roman" w:cs="Times New Roman"/>
          <w:b/>
          <w:sz w:val="24"/>
          <w:szCs w:val="24"/>
        </w:rPr>
        <w:t xml:space="preserve">IA. Joueur </w:t>
      </w:r>
      <w:r w:rsidRPr="00343767">
        <w:rPr>
          <w:rFonts w:ascii="Times New Roman" w:hAnsi="Times New Roman" w:cs="Times New Roman"/>
          <w:sz w:val="24"/>
          <w:szCs w:val="24"/>
        </w:rPr>
        <w:t xml:space="preserve">est une classe abstraite. Elle est composée des attributs </w:t>
      </w:r>
      <w:r w:rsidRPr="00343767">
        <w:rPr>
          <w:rFonts w:ascii="Times New Roman" w:hAnsi="Times New Roman" w:cs="Times New Roman"/>
          <w:i/>
          <w:sz w:val="24"/>
          <w:szCs w:val="24"/>
        </w:rPr>
        <w:t xml:space="preserve">gainPtAction </w:t>
      </w:r>
      <w:r w:rsidRPr="00343767">
        <w:rPr>
          <w:rFonts w:ascii="Times New Roman" w:hAnsi="Times New Roman" w:cs="Times New Roman"/>
          <w:sz w:val="24"/>
          <w:szCs w:val="24"/>
        </w:rPr>
        <w:t xml:space="preserve">qui nous indique si le joueur peut gagner des points d’action durant le tour, </w:t>
      </w:r>
      <w:r w:rsidRPr="00343767">
        <w:rPr>
          <w:rFonts w:ascii="Times New Roman" w:hAnsi="Times New Roman" w:cs="Times New Roman"/>
          <w:i/>
          <w:sz w:val="24"/>
          <w:szCs w:val="24"/>
        </w:rPr>
        <w:t>dejaJoue</w:t>
      </w:r>
      <w:r w:rsidRPr="00343767">
        <w:rPr>
          <w:rFonts w:ascii="Times New Roman" w:hAnsi="Times New Roman" w:cs="Times New Roman"/>
          <w:sz w:val="24"/>
          <w:szCs w:val="24"/>
        </w:rPr>
        <w:t xml:space="preserve"> pour savoir si on peut agir sur un joueur avec certaines capacités de carte d’action, l’attribut </w:t>
      </w:r>
      <w:r w:rsidRPr="00343767">
        <w:rPr>
          <w:rFonts w:ascii="Times New Roman" w:hAnsi="Times New Roman" w:cs="Times New Roman"/>
          <w:i/>
          <w:sz w:val="24"/>
          <w:szCs w:val="24"/>
        </w:rPr>
        <w:t>nbPriere</w:t>
      </w:r>
      <w:r w:rsidRPr="00343767">
        <w:rPr>
          <w:rFonts w:ascii="Times New Roman" w:hAnsi="Times New Roman" w:cs="Times New Roman"/>
          <w:sz w:val="24"/>
          <w:szCs w:val="24"/>
        </w:rPr>
        <w:t xml:space="preserve"> qui indique le nombre de prière du joueur, </w:t>
      </w:r>
      <w:r w:rsidRPr="00343767">
        <w:rPr>
          <w:rFonts w:ascii="Times New Roman" w:hAnsi="Times New Roman" w:cs="Times New Roman"/>
          <w:i/>
          <w:sz w:val="24"/>
          <w:szCs w:val="24"/>
        </w:rPr>
        <w:t>action</w:t>
      </w:r>
      <w:r w:rsidRPr="00343767">
        <w:rPr>
          <w:rFonts w:ascii="Times New Roman" w:hAnsi="Times New Roman" w:cs="Times New Roman"/>
          <w:b/>
          <w:i/>
          <w:sz w:val="24"/>
          <w:szCs w:val="24"/>
        </w:rPr>
        <w:t xml:space="preserve"> </w:t>
      </w:r>
      <w:r w:rsidRPr="00343767">
        <w:rPr>
          <w:rFonts w:ascii="Times New Roman" w:hAnsi="Times New Roman" w:cs="Times New Roman"/>
          <w:sz w:val="24"/>
          <w:szCs w:val="24"/>
        </w:rPr>
        <w:t xml:space="preserve">pour savoir combien de point d’action le joueur dispose, chaque joueur se voit attribuer une </w:t>
      </w:r>
      <w:r w:rsidRPr="00343767">
        <w:rPr>
          <w:rFonts w:ascii="Times New Roman" w:hAnsi="Times New Roman" w:cs="Times New Roman"/>
          <w:i/>
          <w:sz w:val="24"/>
          <w:szCs w:val="24"/>
        </w:rPr>
        <w:t>divinité</w:t>
      </w:r>
      <w:r w:rsidRPr="00343767">
        <w:rPr>
          <w:rFonts w:ascii="Times New Roman" w:hAnsi="Times New Roman" w:cs="Times New Roman"/>
          <w:sz w:val="24"/>
          <w:szCs w:val="24"/>
        </w:rPr>
        <w:t xml:space="preserve">, on doit savoir le </w:t>
      </w:r>
      <w:r w:rsidRPr="00343767">
        <w:rPr>
          <w:rFonts w:ascii="Times New Roman" w:hAnsi="Times New Roman" w:cs="Times New Roman"/>
          <w:i/>
          <w:sz w:val="24"/>
          <w:szCs w:val="24"/>
        </w:rPr>
        <w:t>typeJoueur</w:t>
      </w:r>
      <w:r w:rsidRPr="00343767">
        <w:rPr>
          <w:rFonts w:ascii="Times New Roman" w:hAnsi="Times New Roman" w:cs="Times New Roman"/>
          <w:sz w:val="24"/>
          <w:szCs w:val="24"/>
        </w:rPr>
        <w:t xml:space="preserve"> pour savoir si c’est une IA ou un vrai joueur, tous les joueurs ont une </w:t>
      </w:r>
      <w:r w:rsidRPr="00343767">
        <w:rPr>
          <w:rFonts w:ascii="Times New Roman" w:hAnsi="Times New Roman" w:cs="Times New Roman"/>
          <w:i/>
          <w:sz w:val="24"/>
          <w:szCs w:val="24"/>
        </w:rPr>
        <w:t>main</w:t>
      </w:r>
      <w:r w:rsidRPr="00343767">
        <w:rPr>
          <w:rFonts w:ascii="Times New Roman" w:hAnsi="Times New Roman" w:cs="Times New Roman"/>
          <w:sz w:val="24"/>
          <w:szCs w:val="24"/>
        </w:rPr>
        <w:t xml:space="preserve"> de carte d’action, ils ont également un </w:t>
      </w:r>
      <w:r w:rsidRPr="00343767">
        <w:rPr>
          <w:rFonts w:ascii="Times New Roman" w:hAnsi="Times New Roman" w:cs="Times New Roman"/>
          <w:i/>
          <w:sz w:val="24"/>
          <w:szCs w:val="24"/>
        </w:rPr>
        <w:t>plateau</w:t>
      </w:r>
      <w:r w:rsidRPr="00343767">
        <w:rPr>
          <w:rFonts w:ascii="Times New Roman" w:hAnsi="Times New Roman" w:cs="Times New Roman"/>
          <w:sz w:val="24"/>
          <w:szCs w:val="24"/>
        </w:rPr>
        <w:t xml:space="preserve"> qui représente les cartes devant eux et deux booléens </w:t>
      </w:r>
      <w:r w:rsidRPr="00343767">
        <w:rPr>
          <w:rFonts w:ascii="Times New Roman" w:hAnsi="Times New Roman" w:cs="Times New Roman"/>
          <w:i/>
          <w:sz w:val="24"/>
          <w:szCs w:val="24"/>
        </w:rPr>
        <w:t>sacrificeCroyant</w:t>
      </w:r>
      <w:r w:rsidRPr="00343767">
        <w:rPr>
          <w:rFonts w:ascii="Times New Roman" w:hAnsi="Times New Roman" w:cs="Times New Roman"/>
          <w:sz w:val="24"/>
          <w:szCs w:val="24"/>
        </w:rPr>
        <w:t xml:space="preserve"> et </w:t>
      </w:r>
      <w:r w:rsidRPr="00343767">
        <w:rPr>
          <w:rFonts w:ascii="Times New Roman" w:hAnsi="Times New Roman" w:cs="Times New Roman"/>
          <w:i/>
          <w:sz w:val="24"/>
          <w:szCs w:val="24"/>
        </w:rPr>
        <w:t>sacrificeGuide</w:t>
      </w:r>
      <w:r w:rsidRPr="00343767">
        <w:rPr>
          <w:rFonts w:ascii="Times New Roman" w:hAnsi="Times New Roman" w:cs="Times New Roman"/>
          <w:sz w:val="24"/>
          <w:szCs w:val="24"/>
        </w:rPr>
        <w:t xml:space="preserve"> qui vont nous permettre de savoir s’ils ont le droit de sacrifier un guide ou un croyant durant ce tour. </w:t>
      </w:r>
    </w:p>
    <w:p w:rsidR="00647A1C" w:rsidRDefault="00765032" w:rsidP="00647A1C">
      <w:pPr>
        <w:ind w:firstLine="720"/>
        <w:rPr>
          <w:rFonts w:ascii="Times New Roman" w:hAnsi="Times New Roman" w:cs="Times New Roman"/>
          <w:b/>
          <w:sz w:val="24"/>
          <w:szCs w:val="24"/>
        </w:rPr>
      </w:pPr>
      <w:r w:rsidRPr="00343767">
        <w:rPr>
          <w:rFonts w:ascii="Times New Roman" w:hAnsi="Times New Roman" w:cs="Times New Roman"/>
          <w:b/>
          <w:sz w:val="24"/>
          <w:szCs w:val="24"/>
        </w:rPr>
        <w:t>Joueur</w:t>
      </w:r>
      <w:r w:rsidRPr="00343767">
        <w:rPr>
          <w:rFonts w:ascii="Times New Roman" w:hAnsi="Times New Roman" w:cs="Times New Roman"/>
          <w:sz w:val="24"/>
          <w:szCs w:val="24"/>
        </w:rPr>
        <w:t xml:space="preserve"> possède aussi deux types de méthode, les méthodes qui seront les même pour </w:t>
      </w:r>
      <w:r w:rsidRPr="00343767">
        <w:rPr>
          <w:rFonts w:ascii="Times New Roman" w:hAnsi="Times New Roman" w:cs="Times New Roman"/>
          <w:b/>
          <w:sz w:val="24"/>
          <w:szCs w:val="24"/>
        </w:rPr>
        <w:t xml:space="preserve">IA </w:t>
      </w:r>
      <w:r w:rsidRPr="00343767">
        <w:rPr>
          <w:rFonts w:ascii="Times New Roman" w:hAnsi="Times New Roman" w:cs="Times New Roman"/>
          <w:sz w:val="24"/>
          <w:szCs w:val="24"/>
        </w:rPr>
        <w:t xml:space="preserve">et </w:t>
      </w:r>
      <w:r w:rsidRPr="00343767">
        <w:rPr>
          <w:rFonts w:ascii="Times New Roman" w:hAnsi="Times New Roman" w:cs="Times New Roman"/>
          <w:b/>
          <w:sz w:val="24"/>
          <w:szCs w:val="24"/>
        </w:rPr>
        <w:t>JoueurReel,</w:t>
      </w:r>
      <w:r w:rsidRPr="00343767">
        <w:rPr>
          <w:rFonts w:ascii="Times New Roman" w:hAnsi="Times New Roman" w:cs="Times New Roman"/>
          <w:sz w:val="24"/>
          <w:szCs w:val="24"/>
        </w:rPr>
        <w:t xml:space="preserve"> </w:t>
      </w:r>
      <w:r w:rsidRPr="00343767">
        <w:rPr>
          <w:rFonts w:ascii="Times New Roman" w:hAnsi="Times New Roman" w:cs="Times New Roman"/>
          <w:sz w:val="24"/>
          <w:szCs w:val="24"/>
          <w:u w:val="single"/>
        </w:rPr>
        <w:t>remplirMain</w:t>
      </w:r>
      <w:r w:rsidRPr="00343767">
        <w:rPr>
          <w:rFonts w:ascii="Times New Roman" w:hAnsi="Times New Roman" w:cs="Times New Roman"/>
          <w:sz w:val="24"/>
          <w:szCs w:val="24"/>
        </w:rPr>
        <w:t xml:space="preserve"> qui vas compléter la </w:t>
      </w:r>
      <w:r w:rsidRPr="00343767">
        <w:rPr>
          <w:rFonts w:ascii="Times New Roman" w:hAnsi="Times New Roman" w:cs="Times New Roman"/>
          <w:i/>
          <w:sz w:val="24"/>
          <w:szCs w:val="24"/>
        </w:rPr>
        <w:t>main</w:t>
      </w:r>
      <w:r w:rsidRPr="00343767">
        <w:rPr>
          <w:rFonts w:ascii="Times New Roman" w:hAnsi="Times New Roman" w:cs="Times New Roman"/>
          <w:sz w:val="24"/>
          <w:szCs w:val="24"/>
        </w:rPr>
        <w:t xml:space="preserve"> des joueurs peu importe leurs type, </w:t>
      </w:r>
      <w:r w:rsidRPr="00343767">
        <w:rPr>
          <w:rFonts w:ascii="Times New Roman" w:hAnsi="Times New Roman" w:cs="Times New Roman"/>
          <w:sz w:val="24"/>
          <w:szCs w:val="24"/>
          <w:u w:val="single"/>
        </w:rPr>
        <w:t>ajoutAction</w:t>
      </w:r>
      <w:r w:rsidRPr="00343767">
        <w:rPr>
          <w:rFonts w:ascii="Times New Roman" w:hAnsi="Times New Roman" w:cs="Times New Roman"/>
          <w:sz w:val="24"/>
          <w:szCs w:val="24"/>
        </w:rPr>
        <w:t xml:space="preserve"> et </w:t>
      </w:r>
      <w:r w:rsidRPr="00343767">
        <w:rPr>
          <w:rFonts w:ascii="Times New Roman" w:hAnsi="Times New Roman" w:cs="Times New Roman"/>
          <w:sz w:val="24"/>
          <w:szCs w:val="24"/>
          <w:u w:val="single"/>
        </w:rPr>
        <w:t>retireAction</w:t>
      </w:r>
      <w:r w:rsidRPr="00343767">
        <w:rPr>
          <w:rFonts w:ascii="Times New Roman" w:hAnsi="Times New Roman" w:cs="Times New Roman"/>
          <w:sz w:val="24"/>
          <w:szCs w:val="24"/>
        </w:rPr>
        <w:t xml:space="preserve"> qui vont interagir avec </w:t>
      </w:r>
      <w:r w:rsidRPr="00343767">
        <w:rPr>
          <w:rFonts w:ascii="Times New Roman" w:hAnsi="Times New Roman" w:cs="Times New Roman"/>
          <w:i/>
          <w:sz w:val="24"/>
          <w:szCs w:val="24"/>
        </w:rPr>
        <w:t xml:space="preserve">action </w:t>
      </w:r>
      <w:r w:rsidRPr="00343767">
        <w:rPr>
          <w:rFonts w:ascii="Times New Roman" w:hAnsi="Times New Roman" w:cs="Times New Roman"/>
          <w:sz w:val="24"/>
          <w:szCs w:val="24"/>
        </w:rPr>
        <w:t xml:space="preserve">et </w:t>
      </w:r>
      <w:r w:rsidRPr="00343767">
        <w:rPr>
          <w:rFonts w:ascii="Times New Roman" w:hAnsi="Times New Roman" w:cs="Times New Roman"/>
          <w:sz w:val="24"/>
          <w:szCs w:val="24"/>
          <w:u w:val="single"/>
        </w:rPr>
        <w:t>recupererPriere</w:t>
      </w:r>
      <w:r w:rsidRPr="00343767">
        <w:rPr>
          <w:rFonts w:ascii="Times New Roman" w:hAnsi="Times New Roman" w:cs="Times New Roman"/>
          <w:sz w:val="24"/>
          <w:szCs w:val="24"/>
        </w:rPr>
        <w:t xml:space="preserve"> qui calcule le nombre de prière de chaque guide pour mettre à jour </w:t>
      </w:r>
      <w:r w:rsidRPr="00343767">
        <w:rPr>
          <w:rFonts w:ascii="Times New Roman" w:hAnsi="Times New Roman" w:cs="Times New Roman"/>
          <w:i/>
          <w:sz w:val="24"/>
          <w:szCs w:val="24"/>
        </w:rPr>
        <w:t>nbPriere.</w:t>
      </w:r>
      <w:r w:rsidRPr="00343767">
        <w:rPr>
          <w:rFonts w:ascii="Times New Roman" w:hAnsi="Times New Roman" w:cs="Times New Roman"/>
          <w:sz w:val="24"/>
          <w:szCs w:val="24"/>
        </w:rPr>
        <w:t xml:space="preserve"> Et les méthodes abstraites qui seront implémenté dans les classes filles car elles auront des comportements différents en fonction du type de joueurs. Les méthodes abstraites sont </w:t>
      </w:r>
      <w:r w:rsidRPr="00343767">
        <w:rPr>
          <w:rFonts w:ascii="Times New Roman" w:hAnsi="Times New Roman" w:cs="Times New Roman"/>
          <w:sz w:val="24"/>
          <w:szCs w:val="24"/>
          <w:u w:val="single"/>
        </w:rPr>
        <w:t>défausse</w:t>
      </w:r>
      <w:r w:rsidRPr="00343767">
        <w:rPr>
          <w:rFonts w:ascii="Times New Roman" w:hAnsi="Times New Roman" w:cs="Times New Roman"/>
          <w:sz w:val="24"/>
          <w:szCs w:val="24"/>
        </w:rPr>
        <w:t xml:space="preserve"> qui vas mettre des cartes actions dans le cimetière, </w:t>
      </w:r>
      <w:r w:rsidRPr="00343767">
        <w:rPr>
          <w:rFonts w:ascii="Times New Roman" w:hAnsi="Times New Roman" w:cs="Times New Roman"/>
          <w:sz w:val="24"/>
          <w:szCs w:val="24"/>
          <w:u w:val="single"/>
        </w:rPr>
        <w:t>jouerCarte</w:t>
      </w:r>
      <w:r w:rsidRPr="00343767">
        <w:rPr>
          <w:rFonts w:ascii="Times New Roman" w:hAnsi="Times New Roman" w:cs="Times New Roman"/>
          <w:sz w:val="24"/>
          <w:szCs w:val="24"/>
        </w:rPr>
        <w:t xml:space="preserve"> qui permet de jouer la carte en fonction de son type, </w:t>
      </w:r>
      <w:r w:rsidRPr="00343767">
        <w:rPr>
          <w:rFonts w:ascii="Times New Roman" w:hAnsi="Times New Roman" w:cs="Times New Roman"/>
          <w:sz w:val="24"/>
          <w:szCs w:val="24"/>
          <w:u w:val="single"/>
        </w:rPr>
        <w:t xml:space="preserve">activeCarte </w:t>
      </w:r>
      <w:r w:rsidRPr="00343767">
        <w:rPr>
          <w:rFonts w:ascii="Times New Roman" w:hAnsi="Times New Roman" w:cs="Times New Roman"/>
          <w:sz w:val="24"/>
          <w:szCs w:val="24"/>
        </w:rPr>
        <w:t xml:space="preserve">qui vas définir la façon d’activer la capacité de carte, </w:t>
      </w:r>
      <w:r w:rsidRPr="00343767">
        <w:rPr>
          <w:rFonts w:ascii="Times New Roman" w:hAnsi="Times New Roman" w:cs="Times New Roman"/>
          <w:sz w:val="24"/>
          <w:szCs w:val="24"/>
          <w:u w:val="single"/>
        </w:rPr>
        <w:t>piocheMain</w:t>
      </w:r>
      <w:r w:rsidRPr="00343767">
        <w:rPr>
          <w:rFonts w:ascii="Times New Roman" w:hAnsi="Times New Roman" w:cs="Times New Roman"/>
          <w:sz w:val="24"/>
          <w:szCs w:val="24"/>
        </w:rPr>
        <w:t xml:space="preserve"> qui permet de gérer quand on doit piocher une carte dans la main d’un autre joueur ou quand on doit piocher dans notre main et pour finir avec les méthodes abstraites de la classe </w:t>
      </w:r>
      <w:r w:rsidRPr="00343767">
        <w:rPr>
          <w:rFonts w:ascii="Times New Roman" w:hAnsi="Times New Roman" w:cs="Times New Roman"/>
          <w:b/>
          <w:sz w:val="24"/>
          <w:szCs w:val="24"/>
        </w:rPr>
        <w:t>Joueur,</w:t>
      </w:r>
      <w:r w:rsidRPr="00343767">
        <w:rPr>
          <w:rFonts w:ascii="Times New Roman" w:hAnsi="Times New Roman" w:cs="Times New Roman"/>
          <w:sz w:val="24"/>
          <w:szCs w:val="24"/>
        </w:rPr>
        <w:t xml:space="preserve"> la méthode </w:t>
      </w:r>
      <w:r w:rsidRPr="00343767">
        <w:rPr>
          <w:rFonts w:ascii="Times New Roman" w:hAnsi="Times New Roman" w:cs="Times New Roman"/>
          <w:sz w:val="24"/>
          <w:szCs w:val="24"/>
          <w:u w:val="single"/>
        </w:rPr>
        <w:t>tourJoueur</w:t>
      </w:r>
      <w:r w:rsidRPr="00343767">
        <w:rPr>
          <w:rFonts w:ascii="Times New Roman" w:hAnsi="Times New Roman" w:cs="Times New Roman"/>
          <w:sz w:val="24"/>
          <w:szCs w:val="24"/>
        </w:rPr>
        <w:t xml:space="preserve"> qui gère tout le tours d’un joueur avec les appels aux bonnes méthodes </w:t>
      </w:r>
      <w:r w:rsidRPr="00343767">
        <w:rPr>
          <w:rFonts w:ascii="Times New Roman" w:hAnsi="Times New Roman" w:cs="Times New Roman"/>
          <w:sz w:val="24"/>
          <w:szCs w:val="24"/>
        </w:rPr>
        <w:lastRenderedPageBreak/>
        <w:t xml:space="preserve">au bon moment. Tous ces attributs ainsi que ses méthodes abstraites sont récupérés et les méthodes sont implémentés par les classes </w:t>
      </w:r>
      <w:r w:rsidRPr="00343767">
        <w:rPr>
          <w:rFonts w:ascii="Times New Roman" w:hAnsi="Times New Roman" w:cs="Times New Roman"/>
          <w:b/>
          <w:sz w:val="24"/>
          <w:szCs w:val="24"/>
        </w:rPr>
        <w:t xml:space="preserve">JoueurReel </w:t>
      </w:r>
      <w:r w:rsidRPr="00343767">
        <w:rPr>
          <w:rFonts w:ascii="Times New Roman" w:hAnsi="Times New Roman" w:cs="Times New Roman"/>
          <w:sz w:val="24"/>
          <w:szCs w:val="24"/>
        </w:rPr>
        <w:t xml:space="preserve">et </w:t>
      </w:r>
      <w:r w:rsidRPr="00343767">
        <w:rPr>
          <w:rFonts w:ascii="Times New Roman" w:hAnsi="Times New Roman" w:cs="Times New Roman"/>
          <w:b/>
          <w:sz w:val="24"/>
          <w:szCs w:val="24"/>
        </w:rPr>
        <w:t xml:space="preserve">IA. </w:t>
      </w:r>
    </w:p>
    <w:p w:rsidR="00647A1C" w:rsidRDefault="00765032" w:rsidP="00647A1C">
      <w:pPr>
        <w:ind w:firstLine="720"/>
        <w:rPr>
          <w:rFonts w:ascii="Times New Roman" w:hAnsi="Times New Roman" w:cs="Times New Roman"/>
          <w:sz w:val="24"/>
          <w:szCs w:val="24"/>
        </w:rPr>
      </w:pPr>
      <w:r w:rsidRPr="00343767">
        <w:rPr>
          <w:rFonts w:ascii="Times New Roman" w:hAnsi="Times New Roman" w:cs="Times New Roman"/>
          <w:sz w:val="24"/>
          <w:szCs w:val="24"/>
        </w:rPr>
        <w:t xml:space="preserve">Pour </w:t>
      </w:r>
      <w:r w:rsidRPr="00343767">
        <w:rPr>
          <w:rFonts w:ascii="Times New Roman" w:hAnsi="Times New Roman" w:cs="Times New Roman"/>
          <w:b/>
          <w:sz w:val="24"/>
          <w:szCs w:val="24"/>
        </w:rPr>
        <w:t>JoueurReel</w:t>
      </w:r>
      <w:r w:rsidRPr="00343767">
        <w:rPr>
          <w:rFonts w:ascii="Times New Roman" w:hAnsi="Times New Roman" w:cs="Times New Roman"/>
          <w:sz w:val="24"/>
          <w:szCs w:val="24"/>
        </w:rPr>
        <w:t xml:space="preserve"> on va laisser le choix des cartes à défausser, à activer, à piocher ou encore à jouer au Joueur directement. </w:t>
      </w:r>
    </w:p>
    <w:p w:rsidR="00647A1C" w:rsidRDefault="00765032" w:rsidP="00647A1C">
      <w:pPr>
        <w:ind w:firstLine="720"/>
        <w:rPr>
          <w:rFonts w:ascii="Times New Roman" w:hAnsi="Times New Roman" w:cs="Times New Roman"/>
          <w:sz w:val="24"/>
          <w:szCs w:val="24"/>
        </w:rPr>
      </w:pPr>
      <w:r w:rsidRPr="00343767">
        <w:rPr>
          <w:rFonts w:ascii="Times New Roman" w:hAnsi="Times New Roman" w:cs="Times New Roman"/>
          <w:sz w:val="24"/>
          <w:szCs w:val="24"/>
        </w:rPr>
        <w:t>Alors que pour l’</w:t>
      </w:r>
      <w:r w:rsidRPr="00343767">
        <w:rPr>
          <w:rFonts w:ascii="Times New Roman" w:hAnsi="Times New Roman" w:cs="Times New Roman"/>
          <w:b/>
          <w:sz w:val="24"/>
          <w:szCs w:val="24"/>
        </w:rPr>
        <w:t>IA,</w:t>
      </w:r>
      <w:r w:rsidRPr="00343767">
        <w:rPr>
          <w:rFonts w:ascii="Times New Roman" w:hAnsi="Times New Roman" w:cs="Times New Roman"/>
          <w:sz w:val="24"/>
          <w:szCs w:val="24"/>
        </w:rPr>
        <w:t xml:space="preserve"> nous allons implémenter une stratégie de jeu. Pour </w:t>
      </w:r>
      <w:r w:rsidRPr="00343767">
        <w:rPr>
          <w:rFonts w:ascii="Times New Roman" w:hAnsi="Times New Roman" w:cs="Times New Roman"/>
          <w:sz w:val="24"/>
          <w:szCs w:val="24"/>
          <w:u w:val="single"/>
        </w:rPr>
        <w:t>defausse</w:t>
      </w:r>
      <w:r w:rsidRPr="00343767">
        <w:rPr>
          <w:rFonts w:ascii="Times New Roman" w:hAnsi="Times New Roman" w:cs="Times New Roman"/>
          <w:sz w:val="24"/>
          <w:szCs w:val="24"/>
        </w:rPr>
        <w:t>, je ne défausse pas les cartes de mêmes origines</w:t>
      </w:r>
      <w:r w:rsidRPr="00343767">
        <w:rPr>
          <w:rFonts w:ascii="Times New Roman" w:hAnsi="Times New Roman" w:cs="Times New Roman"/>
          <w:i/>
          <w:sz w:val="24"/>
          <w:szCs w:val="24"/>
        </w:rPr>
        <w:t xml:space="preserve"> </w:t>
      </w:r>
      <w:r w:rsidRPr="00343767">
        <w:rPr>
          <w:rFonts w:ascii="Times New Roman" w:hAnsi="Times New Roman" w:cs="Times New Roman"/>
          <w:sz w:val="24"/>
          <w:szCs w:val="24"/>
        </w:rPr>
        <w:t>que moi, ni celle qui n’ont pas origine. Si je n’ai aucune carte de même origine que moi ou d’aucune origine alors je conserve la meilleure carte d’origine néant.</w:t>
      </w:r>
      <w:r w:rsidRPr="00343767">
        <w:rPr>
          <w:rFonts w:ascii="Times New Roman" w:hAnsi="Times New Roman" w:cs="Times New Roman"/>
          <w:i/>
          <w:sz w:val="24"/>
          <w:szCs w:val="24"/>
        </w:rPr>
        <w:t xml:space="preserve"> </w:t>
      </w:r>
      <w:r w:rsidRPr="00343767">
        <w:rPr>
          <w:rFonts w:ascii="Times New Roman" w:hAnsi="Times New Roman" w:cs="Times New Roman"/>
          <w:sz w:val="24"/>
          <w:szCs w:val="24"/>
        </w:rPr>
        <w:t xml:space="preserve">Je jouerais toutes les cartes que je peux jouer en privilégiant les cartes de type croyant avec le même dogme que moi ainsi que les cartes croyants avec un grand nombre de croyants. </w:t>
      </w:r>
    </w:p>
    <w:p w:rsidR="009E1446" w:rsidRPr="00C034BB" w:rsidRDefault="00765032" w:rsidP="00647A1C">
      <w:pPr>
        <w:ind w:firstLine="720"/>
        <w:rPr>
          <w:rFonts w:ascii="Times New Roman" w:hAnsi="Times New Roman" w:cs="Times New Roman"/>
          <w:sz w:val="24"/>
          <w:szCs w:val="24"/>
        </w:rPr>
      </w:pPr>
      <w:r w:rsidRPr="00343767">
        <w:rPr>
          <w:rFonts w:ascii="Times New Roman" w:hAnsi="Times New Roman" w:cs="Times New Roman"/>
          <w:sz w:val="24"/>
          <w:szCs w:val="24"/>
        </w:rPr>
        <w:t xml:space="preserve">On rajoutera également à toutes les méthodes abstraites que l’on aura implémentées des méthodes de </w:t>
      </w:r>
      <w:r w:rsidRPr="00343767">
        <w:rPr>
          <w:rFonts w:ascii="Times New Roman" w:hAnsi="Times New Roman" w:cs="Times New Roman"/>
          <w:sz w:val="24"/>
          <w:szCs w:val="24"/>
          <w:u w:val="single"/>
        </w:rPr>
        <w:t>gestionCapacite</w:t>
      </w:r>
      <w:r w:rsidRPr="00343767">
        <w:rPr>
          <w:rFonts w:ascii="Times New Roman" w:hAnsi="Times New Roman" w:cs="Times New Roman"/>
          <w:sz w:val="24"/>
          <w:szCs w:val="24"/>
        </w:rPr>
        <w:t xml:space="preserve"> pour savoir le moment auquel il faut activer la capacité en fonction des évènements durant la partie. On peut activer la capacité de la divinité à tout moment dans la partie. Pour cela, on doit trouver à quel moment le faire et contre qui le faire en fonction de chaque divinité. Pour cela on implémentera </w:t>
      </w:r>
      <w:r w:rsidRPr="00343767">
        <w:rPr>
          <w:rFonts w:ascii="Times New Roman" w:hAnsi="Times New Roman" w:cs="Times New Roman"/>
          <w:sz w:val="24"/>
          <w:szCs w:val="24"/>
          <w:u w:val="single"/>
        </w:rPr>
        <w:t>gestionCapaciteDivinite</w:t>
      </w:r>
      <w:r w:rsidRPr="00343767">
        <w:rPr>
          <w:rFonts w:ascii="Times New Roman" w:hAnsi="Times New Roman" w:cs="Times New Roman"/>
          <w:sz w:val="24"/>
          <w:szCs w:val="24"/>
        </w:rPr>
        <w:t xml:space="preserve"> ainsi que </w:t>
      </w:r>
      <w:r w:rsidRPr="00343767">
        <w:rPr>
          <w:rFonts w:ascii="Times New Roman" w:hAnsi="Times New Roman" w:cs="Times New Roman"/>
          <w:sz w:val="24"/>
          <w:szCs w:val="24"/>
          <w:u w:val="single"/>
        </w:rPr>
        <w:t>gestionCapaciteAction</w:t>
      </w:r>
      <w:r w:rsidRPr="00343767">
        <w:rPr>
          <w:rFonts w:ascii="Times New Roman" w:hAnsi="Times New Roman" w:cs="Times New Roman"/>
          <w:sz w:val="24"/>
          <w:szCs w:val="24"/>
        </w:rPr>
        <w:t xml:space="preserve"> qui gèreront et quel moment et contre qui utiliser les capacités des carte actions. Utiliser une carte apocalypse seulement quand on a un nombre de prière supérieur à celui des autres joueurs. Il faut à tout prix empêcher un joueur d’utilisé une carte apocalypse si l’utilisation de cette carte m’élimine ou fait gagner ce joueur. La stratégie sera simple, faire en sorte d’avoir le plus grand nombre de prière possible et empêcher les autre de gagner. </w:t>
      </w:r>
    </w:p>
    <w:p w:rsidR="009E1446" w:rsidRDefault="009E1446">
      <w:pPr>
        <w:rPr>
          <w:rFonts w:ascii="Times New Roman" w:hAnsi="Times New Roman" w:cs="Times New Roman"/>
          <w:sz w:val="24"/>
          <w:szCs w:val="24"/>
        </w:rPr>
      </w:pPr>
    </w:p>
    <w:p w:rsidR="009E1446" w:rsidRPr="00765032" w:rsidRDefault="00066F92">
      <w:pPr>
        <w:jc w:val="center"/>
        <w:rPr>
          <w:rFonts w:ascii="Times New Roman" w:hAnsi="Times New Roman" w:cs="Times New Roman"/>
          <w:b/>
          <w:sz w:val="32"/>
          <w:szCs w:val="24"/>
          <w:u w:val="single"/>
        </w:rPr>
      </w:pPr>
      <w:r>
        <w:rPr>
          <w:rFonts w:ascii="Times New Roman" w:hAnsi="Times New Roman" w:cs="Times New Roman"/>
          <w:noProof/>
          <w:sz w:val="24"/>
          <w:szCs w:val="24"/>
        </w:rPr>
        <w:drawing>
          <wp:anchor distT="0" distB="0" distL="114300" distR="114300" simplePos="0" relativeHeight="251660800" behindDoc="1" locked="0" layoutInCell="1" allowOverlap="1">
            <wp:simplePos x="0" y="0"/>
            <wp:positionH relativeFrom="column">
              <wp:posOffset>0</wp:posOffset>
            </wp:positionH>
            <wp:positionV relativeFrom="paragraph">
              <wp:posOffset>274320</wp:posOffset>
            </wp:positionV>
            <wp:extent cx="5775960" cy="5059680"/>
            <wp:effectExtent l="0" t="0" r="0" b="7620"/>
            <wp:wrapTight wrapText="bothSides">
              <wp:wrapPolygon edited="0">
                <wp:start x="0" y="0"/>
                <wp:lineTo x="0" y="21551"/>
                <wp:lineTo x="21515" y="21551"/>
                <wp:lineTo x="21515" y="0"/>
                <wp:lineTo x="0" y="0"/>
              </wp:wrapPolygon>
            </wp:wrapTight>
            <wp:docPr id="2" name="Imag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Diagram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505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5E2DC1" w:rsidRPr="00765032">
        <w:rPr>
          <w:rFonts w:ascii="Times New Roman" w:hAnsi="Times New Roman" w:cs="Times New Roman"/>
          <w:b/>
          <w:sz w:val="32"/>
          <w:szCs w:val="24"/>
          <w:u w:val="single"/>
        </w:rPr>
        <w:t>Diagramme de séquence</w:t>
      </w:r>
    </w:p>
    <w:p w:rsidR="009E1446" w:rsidRPr="00C034BB" w:rsidRDefault="009E1446">
      <w:pPr>
        <w:jc w:val="center"/>
        <w:rPr>
          <w:rFonts w:ascii="Times New Roman" w:hAnsi="Times New Roman" w:cs="Times New Roman"/>
          <w:sz w:val="24"/>
          <w:szCs w:val="24"/>
        </w:rPr>
      </w:pPr>
    </w:p>
    <w:p w:rsidR="009E1446" w:rsidRPr="00C034BB" w:rsidRDefault="005E2DC1" w:rsidP="00647A1C">
      <w:pPr>
        <w:ind w:firstLine="720"/>
        <w:rPr>
          <w:rFonts w:ascii="Times New Roman" w:hAnsi="Times New Roman" w:cs="Times New Roman"/>
          <w:sz w:val="24"/>
          <w:szCs w:val="24"/>
        </w:rPr>
      </w:pPr>
      <w:r w:rsidRPr="00C034BB">
        <w:rPr>
          <w:rFonts w:ascii="Times New Roman" w:hAnsi="Times New Roman" w:cs="Times New Roman"/>
          <w:sz w:val="24"/>
          <w:szCs w:val="24"/>
        </w:rPr>
        <w:t xml:space="preserve">Comme nous venons de le voir Pandocreon </w:t>
      </w:r>
      <w:r w:rsidR="00C034BB">
        <w:rPr>
          <w:rFonts w:ascii="Times New Roman" w:hAnsi="Times New Roman" w:cs="Times New Roman"/>
          <w:sz w:val="24"/>
          <w:szCs w:val="24"/>
        </w:rPr>
        <w:t>Divinae</w:t>
      </w:r>
      <w:r w:rsidRPr="00C034BB">
        <w:rPr>
          <w:rFonts w:ascii="Times New Roman" w:hAnsi="Times New Roman" w:cs="Times New Roman"/>
          <w:sz w:val="24"/>
          <w:szCs w:val="24"/>
        </w:rPr>
        <w:t xml:space="preserve"> est </w:t>
      </w:r>
      <w:r w:rsidR="002D42EB" w:rsidRPr="00C034BB">
        <w:rPr>
          <w:rFonts w:ascii="Times New Roman" w:hAnsi="Times New Roman" w:cs="Times New Roman"/>
          <w:sz w:val="24"/>
          <w:szCs w:val="24"/>
        </w:rPr>
        <w:t>un jeu</w:t>
      </w:r>
      <w:r w:rsidRPr="00C034BB">
        <w:rPr>
          <w:rFonts w:ascii="Times New Roman" w:hAnsi="Times New Roman" w:cs="Times New Roman"/>
          <w:sz w:val="24"/>
          <w:szCs w:val="24"/>
        </w:rPr>
        <w:t xml:space="preserve"> de société qui permet à plusieurs joueurs d’effectuer plusieurs cas d’utilisation différents. Nous allons maintenant vous montrer un exemple de déroulement d’un tour de jeu, en utilisant 2 joueurs. Le diagramme de séquence à la différence du diagramme de cas d’utilisation, permet d’ajouter une dimension temporelle et toutes les actions entre les différents objets ont été prélevés à partir de notre diagramme de classe.</w:t>
      </w:r>
    </w:p>
    <w:p w:rsidR="009E1446" w:rsidRPr="00C034BB" w:rsidRDefault="009E1446">
      <w:pPr>
        <w:rPr>
          <w:rFonts w:ascii="Times New Roman" w:hAnsi="Times New Roman" w:cs="Times New Roman"/>
          <w:sz w:val="24"/>
          <w:szCs w:val="24"/>
        </w:rPr>
      </w:pPr>
    </w:p>
    <w:p w:rsidR="009E1446" w:rsidRPr="00C034BB" w:rsidRDefault="005E2DC1">
      <w:pPr>
        <w:numPr>
          <w:ilvl w:val="0"/>
          <w:numId w:val="1"/>
        </w:numPr>
        <w:ind w:hanging="360"/>
        <w:contextualSpacing/>
        <w:rPr>
          <w:rFonts w:ascii="Times New Roman" w:hAnsi="Times New Roman" w:cs="Times New Roman"/>
          <w:sz w:val="24"/>
          <w:szCs w:val="24"/>
        </w:rPr>
      </w:pPr>
      <w:r w:rsidRPr="00C034BB">
        <w:rPr>
          <w:rFonts w:ascii="Times New Roman" w:hAnsi="Times New Roman" w:cs="Times New Roman"/>
          <w:sz w:val="24"/>
          <w:szCs w:val="24"/>
        </w:rPr>
        <w:t>Mise en situation :</w:t>
      </w:r>
    </w:p>
    <w:p w:rsidR="009E1446" w:rsidRPr="00C034BB" w:rsidRDefault="005E2DC1">
      <w:pPr>
        <w:ind w:firstLine="720"/>
        <w:rPr>
          <w:rFonts w:ascii="Times New Roman" w:hAnsi="Times New Roman" w:cs="Times New Roman"/>
          <w:sz w:val="24"/>
          <w:szCs w:val="24"/>
        </w:rPr>
      </w:pPr>
      <w:r w:rsidRPr="00C034BB">
        <w:rPr>
          <w:rFonts w:ascii="Times New Roman" w:hAnsi="Times New Roman" w:cs="Times New Roman"/>
          <w:sz w:val="24"/>
          <w:szCs w:val="24"/>
        </w:rPr>
        <w:t xml:space="preserve">Cette partie permet de commencer le jeu, à partir de l’objet “divinae”. </w:t>
      </w:r>
      <w:r w:rsidR="002D42EB" w:rsidRPr="00C034BB">
        <w:rPr>
          <w:rFonts w:ascii="Times New Roman" w:hAnsi="Times New Roman" w:cs="Times New Roman"/>
          <w:sz w:val="24"/>
          <w:szCs w:val="24"/>
        </w:rPr>
        <w:t>Cet objet</w:t>
      </w:r>
      <w:r w:rsidRPr="00C034BB">
        <w:rPr>
          <w:rFonts w:ascii="Times New Roman" w:hAnsi="Times New Roman" w:cs="Times New Roman"/>
          <w:sz w:val="24"/>
          <w:szCs w:val="24"/>
        </w:rPr>
        <w:t xml:space="preserve"> va d'abord distribuer une carte divinité à chaque joueur présent, ensuite il va distribuer 7 cartes actions à chaque joueur. Pour cela “Divinae” utilise les méthodes</w:t>
      </w:r>
      <w:r w:rsidR="00415F43" w:rsidRPr="00C034BB">
        <w:rPr>
          <w:rFonts w:ascii="Times New Roman" w:hAnsi="Times New Roman" w:cs="Times New Roman"/>
          <w:sz w:val="24"/>
          <w:szCs w:val="24"/>
        </w:rPr>
        <w:t xml:space="preserve"> :</w:t>
      </w:r>
      <w:r w:rsidR="00415F43" w:rsidRPr="00C034BB">
        <w:rPr>
          <w:rFonts w:ascii="Times New Roman" w:hAnsi="Times New Roman" w:cs="Times New Roman"/>
          <w:i/>
          <w:sz w:val="24"/>
          <w:szCs w:val="24"/>
        </w:rPr>
        <w:t xml:space="preserve"> distribueDivinite</w:t>
      </w:r>
      <w:r w:rsidRPr="00C034BB">
        <w:rPr>
          <w:rFonts w:ascii="Times New Roman" w:hAnsi="Times New Roman" w:cs="Times New Roman"/>
          <w:sz w:val="24"/>
          <w:szCs w:val="24"/>
        </w:rPr>
        <w:t xml:space="preserve"> et</w:t>
      </w:r>
      <w:r w:rsidR="00415F43" w:rsidRPr="00C034BB">
        <w:rPr>
          <w:rFonts w:ascii="Times New Roman" w:hAnsi="Times New Roman" w:cs="Times New Roman"/>
          <w:sz w:val="24"/>
          <w:szCs w:val="24"/>
        </w:rPr>
        <w:t xml:space="preserve"> :</w:t>
      </w:r>
      <w:r w:rsidR="00415F43" w:rsidRPr="00C034BB">
        <w:rPr>
          <w:rFonts w:ascii="Times New Roman" w:hAnsi="Times New Roman" w:cs="Times New Roman"/>
          <w:i/>
          <w:sz w:val="24"/>
          <w:szCs w:val="24"/>
        </w:rPr>
        <w:t xml:space="preserve"> distribuCarteAction</w:t>
      </w:r>
      <w:r w:rsidRPr="00C034BB">
        <w:rPr>
          <w:rFonts w:ascii="Times New Roman" w:hAnsi="Times New Roman" w:cs="Times New Roman"/>
          <w:sz w:val="24"/>
          <w:szCs w:val="24"/>
        </w:rPr>
        <w:t>. Par la suite, “Divinae” va pouvoir lancer le dé en donnant une valeur aléatoire et en changeant de lanceur à chaque tour. Le résultat du dé va ensuite affecter le tour en attribuant des points d’actions à chaque joueur, pour cela l’objet “Divinae” va utiliser la méthode</w:t>
      </w:r>
      <w:r w:rsidR="00415F43" w:rsidRPr="00C034BB">
        <w:rPr>
          <w:rFonts w:ascii="Times New Roman" w:hAnsi="Times New Roman" w:cs="Times New Roman"/>
          <w:sz w:val="24"/>
          <w:szCs w:val="24"/>
        </w:rPr>
        <w:t xml:space="preserve"> :</w:t>
      </w:r>
      <w:r w:rsidR="00415F43" w:rsidRPr="00C034BB">
        <w:rPr>
          <w:rFonts w:ascii="Times New Roman" w:hAnsi="Times New Roman" w:cs="Times New Roman"/>
          <w:i/>
          <w:sz w:val="24"/>
          <w:szCs w:val="24"/>
        </w:rPr>
        <w:t xml:space="preserve"> distribuPtsAction</w:t>
      </w:r>
      <w:r w:rsidRPr="00C034BB">
        <w:rPr>
          <w:rFonts w:ascii="Times New Roman" w:hAnsi="Times New Roman" w:cs="Times New Roman"/>
          <w:i/>
          <w:sz w:val="24"/>
          <w:szCs w:val="24"/>
        </w:rPr>
        <w:t xml:space="preserve">. </w:t>
      </w:r>
      <w:r w:rsidRPr="00C034BB">
        <w:rPr>
          <w:rFonts w:ascii="Times New Roman" w:hAnsi="Times New Roman" w:cs="Times New Roman"/>
          <w:sz w:val="24"/>
          <w:szCs w:val="24"/>
        </w:rPr>
        <w:t>Et lorsque tous les joueurs auront effectués leur tour “Divinae” va ensuite stocker toutes les informations qu’il y a eu durant ce tour et passer au tour suivant en utilisant la méthode</w:t>
      </w:r>
      <w:r w:rsidR="00415F43" w:rsidRPr="00C034BB">
        <w:rPr>
          <w:rFonts w:ascii="Times New Roman" w:hAnsi="Times New Roman" w:cs="Times New Roman"/>
          <w:i/>
          <w:sz w:val="24"/>
          <w:szCs w:val="24"/>
        </w:rPr>
        <w:t xml:space="preserve"> : tour</w:t>
      </w:r>
    </w:p>
    <w:p w:rsidR="009E1446" w:rsidRPr="00C034BB" w:rsidRDefault="009E1446">
      <w:pPr>
        <w:rPr>
          <w:rFonts w:ascii="Times New Roman" w:hAnsi="Times New Roman" w:cs="Times New Roman"/>
          <w:sz w:val="24"/>
          <w:szCs w:val="24"/>
        </w:rPr>
      </w:pPr>
    </w:p>
    <w:p w:rsidR="009E1446" w:rsidRPr="00C034BB" w:rsidRDefault="005E2DC1">
      <w:pPr>
        <w:numPr>
          <w:ilvl w:val="0"/>
          <w:numId w:val="1"/>
        </w:numPr>
        <w:ind w:hanging="360"/>
        <w:contextualSpacing/>
        <w:rPr>
          <w:rFonts w:ascii="Times New Roman" w:hAnsi="Times New Roman" w:cs="Times New Roman"/>
          <w:sz w:val="24"/>
          <w:szCs w:val="24"/>
        </w:rPr>
      </w:pPr>
      <w:r w:rsidRPr="00C034BB">
        <w:rPr>
          <w:rFonts w:ascii="Times New Roman" w:hAnsi="Times New Roman" w:cs="Times New Roman"/>
          <w:sz w:val="24"/>
          <w:szCs w:val="24"/>
        </w:rPr>
        <w:t>Tour de jeu du Joueur 1</w:t>
      </w:r>
    </w:p>
    <w:p w:rsidR="009E1446" w:rsidRPr="00C034BB" w:rsidRDefault="005E2DC1">
      <w:pPr>
        <w:ind w:firstLine="720"/>
        <w:rPr>
          <w:rFonts w:ascii="Times New Roman" w:hAnsi="Times New Roman" w:cs="Times New Roman"/>
          <w:sz w:val="24"/>
          <w:szCs w:val="24"/>
        </w:rPr>
      </w:pPr>
      <w:r w:rsidRPr="00C034BB">
        <w:rPr>
          <w:rFonts w:ascii="Times New Roman" w:hAnsi="Times New Roman" w:cs="Times New Roman"/>
          <w:sz w:val="24"/>
          <w:szCs w:val="24"/>
        </w:rPr>
        <w:t xml:space="preserve">Le joueur 1 va utiliser ses points d’actions en utilisant la capacité d’une </w:t>
      </w:r>
      <w:r w:rsidR="00415F43" w:rsidRPr="00C034BB">
        <w:rPr>
          <w:rFonts w:ascii="Times New Roman" w:hAnsi="Times New Roman" w:cs="Times New Roman"/>
          <w:sz w:val="24"/>
          <w:szCs w:val="24"/>
        </w:rPr>
        <w:t>des cartes</w:t>
      </w:r>
      <w:r w:rsidRPr="00C034BB">
        <w:rPr>
          <w:rFonts w:ascii="Times New Roman" w:hAnsi="Times New Roman" w:cs="Times New Roman"/>
          <w:sz w:val="24"/>
          <w:szCs w:val="24"/>
        </w:rPr>
        <w:t xml:space="preserve"> “Deus Ex</w:t>
      </w:r>
      <w:r w:rsidR="00415F43" w:rsidRPr="00C034BB">
        <w:rPr>
          <w:rFonts w:ascii="Times New Roman" w:hAnsi="Times New Roman" w:cs="Times New Roman"/>
          <w:sz w:val="24"/>
          <w:szCs w:val="24"/>
        </w:rPr>
        <w:t>”,</w:t>
      </w:r>
      <w:r w:rsidRPr="00C034BB">
        <w:rPr>
          <w:rFonts w:ascii="Times New Roman" w:hAnsi="Times New Roman" w:cs="Times New Roman"/>
          <w:sz w:val="24"/>
          <w:szCs w:val="24"/>
        </w:rPr>
        <w:t xml:space="preserve"> Le joueur va donc utiliser la capacité de sa carte Deus Ex qu’il a dans </w:t>
      </w:r>
      <w:r w:rsidR="00415F43" w:rsidRPr="00C034BB">
        <w:rPr>
          <w:rFonts w:ascii="Times New Roman" w:hAnsi="Times New Roman" w:cs="Times New Roman"/>
          <w:sz w:val="24"/>
          <w:szCs w:val="24"/>
        </w:rPr>
        <w:t>les mains</w:t>
      </w:r>
      <w:r w:rsidRPr="00C034BB">
        <w:rPr>
          <w:rFonts w:ascii="Times New Roman" w:hAnsi="Times New Roman" w:cs="Times New Roman"/>
          <w:sz w:val="24"/>
          <w:szCs w:val="24"/>
        </w:rPr>
        <w:t xml:space="preserve"> ici nous avons donnés comme exemple</w:t>
      </w:r>
      <w:r w:rsidR="00415F43" w:rsidRPr="00C034BB">
        <w:rPr>
          <w:rFonts w:ascii="Times New Roman" w:hAnsi="Times New Roman" w:cs="Times New Roman"/>
          <w:sz w:val="24"/>
          <w:szCs w:val="24"/>
        </w:rPr>
        <w:t xml:space="preserve"> :</w:t>
      </w:r>
      <w:r w:rsidR="00415F43" w:rsidRPr="00C034BB">
        <w:rPr>
          <w:rFonts w:ascii="Times New Roman" w:hAnsi="Times New Roman" w:cs="Times New Roman"/>
          <w:i/>
          <w:sz w:val="24"/>
          <w:szCs w:val="24"/>
        </w:rPr>
        <w:t xml:space="preserve"> capaciteMiroir,</w:t>
      </w:r>
      <w:r w:rsidRPr="00C034BB">
        <w:rPr>
          <w:rFonts w:ascii="Times New Roman" w:hAnsi="Times New Roman" w:cs="Times New Roman"/>
          <w:i/>
          <w:sz w:val="24"/>
          <w:szCs w:val="24"/>
        </w:rPr>
        <w:t xml:space="preserve"> </w:t>
      </w:r>
      <w:r w:rsidRPr="00C034BB">
        <w:rPr>
          <w:rFonts w:ascii="Times New Roman" w:hAnsi="Times New Roman" w:cs="Times New Roman"/>
          <w:sz w:val="24"/>
          <w:szCs w:val="24"/>
        </w:rPr>
        <w:t>cela va donc retourner une capacité au joueur. Après avoir joué une carte action le joueur devra remplir sa main en exécutant la méthode</w:t>
      </w:r>
      <w:r w:rsidR="00415F43" w:rsidRPr="00C034BB">
        <w:rPr>
          <w:rFonts w:ascii="Times New Roman" w:hAnsi="Times New Roman" w:cs="Times New Roman"/>
          <w:sz w:val="24"/>
          <w:szCs w:val="24"/>
        </w:rPr>
        <w:t xml:space="preserve"> :</w:t>
      </w:r>
      <w:r w:rsidR="00415F43" w:rsidRPr="00C034BB">
        <w:rPr>
          <w:rFonts w:ascii="Times New Roman" w:hAnsi="Times New Roman" w:cs="Times New Roman"/>
          <w:i/>
          <w:sz w:val="24"/>
          <w:szCs w:val="24"/>
        </w:rPr>
        <w:t xml:space="preserve"> remplirMain</w:t>
      </w:r>
    </w:p>
    <w:p w:rsidR="009E1446" w:rsidRPr="00C034BB" w:rsidRDefault="009E1446">
      <w:pPr>
        <w:rPr>
          <w:rFonts w:ascii="Times New Roman" w:hAnsi="Times New Roman" w:cs="Times New Roman"/>
          <w:sz w:val="24"/>
          <w:szCs w:val="24"/>
        </w:rPr>
      </w:pPr>
    </w:p>
    <w:p w:rsidR="009E1446" w:rsidRPr="00C034BB" w:rsidRDefault="005E2DC1">
      <w:pPr>
        <w:numPr>
          <w:ilvl w:val="0"/>
          <w:numId w:val="1"/>
        </w:numPr>
        <w:ind w:hanging="360"/>
        <w:contextualSpacing/>
        <w:rPr>
          <w:rFonts w:ascii="Times New Roman" w:hAnsi="Times New Roman" w:cs="Times New Roman"/>
          <w:sz w:val="24"/>
          <w:szCs w:val="24"/>
        </w:rPr>
      </w:pPr>
      <w:r w:rsidRPr="00C034BB">
        <w:rPr>
          <w:rFonts w:ascii="Times New Roman" w:hAnsi="Times New Roman" w:cs="Times New Roman"/>
          <w:sz w:val="24"/>
          <w:szCs w:val="24"/>
        </w:rPr>
        <w:t>Tour de jeu du joueur 2</w:t>
      </w:r>
    </w:p>
    <w:p w:rsidR="009E1446" w:rsidRPr="00C034BB" w:rsidRDefault="005E2DC1">
      <w:pPr>
        <w:ind w:firstLine="720"/>
        <w:rPr>
          <w:rFonts w:ascii="Times New Roman" w:hAnsi="Times New Roman" w:cs="Times New Roman"/>
          <w:sz w:val="24"/>
          <w:szCs w:val="24"/>
        </w:rPr>
      </w:pPr>
      <w:r w:rsidRPr="00C034BB">
        <w:rPr>
          <w:rFonts w:ascii="Times New Roman" w:hAnsi="Times New Roman" w:cs="Times New Roman"/>
          <w:sz w:val="24"/>
          <w:szCs w:val="24"/>
        </w:rPr>
        <w:t>Le joueur 1 va utiliser ses points d’actions en posant une carte “croyant” au ce</w:t>
      </w:r>
      <w:r w:rsidR="00415F43">
        <w:rPr>
          <w:rFonts w:ascii="Times New Roman" w:hAnsi="Times New Roman" w:cs="Times New Roman"/>
          <w:sz w:val="24"/>
          <w:szCs w:val="24"/>
        </w:rPr>
        <w:t>ntre de la table. L</w:t>
      </w:r>
      <w:r w:rsidRPr="00C034BB">
        <w:rPr>
          <w:rFonts w:ascii="Times New Roman" w:hAnsi="Times New Roman" w:cs="Times New Roman"/>
          <w:sz w:val="24"/>
          <w:szCs w:val="24"/>
        </w:rPr>
        <w:t>e joueur devra donc utiliser la méthode</w:t>
      </w:r>
      <w:r w:rsidR="00415F43" w:rsidRPr="00C034BB">
        <w:rPr>
          <w:rFonts w:ascii="Times New Roman" w:hAnsi="Times New Roman" w:cs="Times New Roman"/>
          <w:sz w:val="24"/>
          <w:szCs w:val="24"/>
        </w:rPr>
        <w:t xml:space="preserve"> :</w:t>
      </w:r>
      <w:r w:rsidR="00415F43" w:rsidRPr="00C034BB">
        <w:rPr>
          <w:rFonts w:ascii="Times New Roman" w:hAnsi="Times New Roman" w:cs="Times New Roman"/>
          <w:i/>
          <w:sz w:val="24"/>
          <w:szCs w:val="24"/>
        </w:rPr>
        <w:t xml:space="preserve"> jouerCarte</w:t>
      </w:r>
      <w:r w:rsidRPr="00C034BB">
        <w:rPr>
          <w:rFonts w:ascii="Times New Roman" w:hAnsi="Times New Roman" w:cs="Times New Roman"/>
          <w:sz w:val="24"/>
          <w:szCs w:val="24"/>
        </w:rPr>
        <w:t xml:space="preserve"> en utilisant l’objet “Action” qui </w:t>
      </w:r>
      <w:r w:rsidR="00415F43" w:rsidRPr="00C034BB">
        <w:rPr>
          <w:rFonts w:ascii="Times New Roman" w:hAnsi="Times New Roman" w:cs="Times New Roman"/>
          <w:sz w:val="24"/>
          <w:szCs w:val="24"/>
        </w:rPr>
        <w:t>lui-même</w:t>
      </w:r>
      <w:r w:rsidRPr="00C034BB">
        <w:rPr>
          <w:rFonts w:ascii="Times New Roman" w:hAnsi="Times New Roman" w:cs="Times New Roman"/>
          <w:sz w:val="24"/>
          <w:szCs w:val="24"/>
        </w:rPr>
        <w:t xml:space="preserve"> va utiliser l’objet “Croyant” en exécutant la méthode</w:t>
      </w:r>
      <w:r w:rsidR="00415F43" w:rsidRPr="00C034BB">
        <w:rPr>
          <w:rFonts w:ascii="Times New Roman" w:hAnsi="Times New Roman" w:cs="Times New Roman"/>
          <w:sz w:val="24"/>
          <w:szCs w:val="24"/>
        </w:rPr>
        <w:t xml:space="preserve"> :</w:t>
      </w:r>
      <w:r w:rsidR="00415F43" w:rsidRPr="00C034BB">
        <w:rPr>
          <w:rFonts w:ascii="Times New Roman" w:hAnsi="Times New Roman" w:cs="Times New Roman"/>
          <w:i/>
          <w:sz w:val="24"/>
          <w:szCs w:val="24"/>
        </w:rPr>
        <w:t xml:space="preserve"> jouerCroyant</w:t>
      </w:r>
      <w:r w:rsidRPr="00C034BB">
        <w:rPr>
          <w:rFonts w:ascii="Times New Roman" w:hAnsi="Times New Roman" w:cs="Times New Roman"/>
          <w:i/>
          <w:sz w:val="24"/>
          <w:szCs w:val="24"/>
        </w:rPr>
        <w:t xml:space="preserve">. </w:t>
      </w:r>
      <w:r w:rsidRPr="00C034BB">
        <w:rPr>
          <w:rFonts w:ascii="Times New Roman" w:hAnsi="Times New Roman" w:cs="Times New Roman"/>
          <w:sz w:val="24"/>
          <w:szCs w:val="24"/>
        </w:rPr>
        <w:t xml:space="preserve">Le joueur aura donc </w:t>
      </w:r>
      <w:r w:rsidR="00415F43" w:rsidRPr="00C034BB">
        <w:rPr>
          <w:rFonts w:ascii="Times New Roman" w:hAnsi="Times New Roman" w:cs="Times New Roman"/>
          <w:sz w:val="24"/>
          <w:szCs w:val="24"/>
        </w:rPr>
        <w:t>posé</w:t>
      </w:r>
      <w:r w:rsidRPr="00C034BB">
        <w:rPr>
          <w:rFonts w:ascii="Times New Roman" w:hAnsi="Times New Roman" w:cs="Times New Roman"/>
          <w:sz w:val="24"/>
          <w:szCs w:val="24"/>
        </w:rPr>
        <w:t xml:space="preserve"> une carte croyant au centre de la table en utilisant l’objet “Divinae</w:t>
      </w:r>
      <w:r w:rsidR="00415F43" w:rsidRPr="00C034BB">
        <w:rPr>
          <w:rFonts w:ascii="Times New Roman" w:hAnsi="Times New Roman" w:cs="Times New Roman"/>
          <w:sz w:val="24"/>
          <w:szCs w:val="24"/>
        </w:rPr>
        <w:t>”.</w:t>
      </w:r>
      <w:r w:rsidRPr="00C034BB">
        <w:rPr>
          <w:rFonts w:ascii="Times New Roman" w:hAnsi="Times New Roman" w:cs="Times New Roman"/>
          <w:sz w:val="24"/>
          <w:szCs w:val="24"/>
        </w:rPr>
        <w:t xml:space="preserve"> Après avoir joué une carte action, le joueur devra remplir sa main en exécutant la méthode</w:t>
      </w:r>
      <w:r w:rsidR="00415F43" w:rsidRPr="00C034BB">
        <w:rPr>
          <w:rFonts w:ascii="Times New Roman" w:hAnsi="Times New Roman" w:cs="Times New Roman"/>
          <w:sz w:val="24"/>
          <w:szCs w:val="24"/>
        </w:rPr>
        <w:t xml:space="preserve"> :</w:t>
      </w:r>
      <w:r w:rsidR="00415F43" w:rsidRPr="00C034BB">
        <w:rPr>
          <w:rFonts w:ascii="Times New Roman" w:hAnsi="Times New Roman" w:cs="Times New Roman"/>
          <w:i/>
          <w:sz w:val="24"/>
          <w:szCs w:val="24"/>
        </w:rPr>
        <w:t xml:space="preserve"> remplirMain</w:t>
      </w:r>
    </w:p>
    <w:p w:rsidR="009E1446" w:rsidRPr="00C034BB" w:rsidRDefault="009E1446">
      <w:pPr>
        <w:rPr>
          <w:rFonts w:ascii="Times New Roman" w:hAnsi="Times New Roman" w:cs="Times New Roman"/>
          <w:sz w:val="24"/>
          <w:szCs w:val="24"/>
        </w:rPr>
      </w:pPr>
    </w:p>
    <w:p w:rsidR="009E1446" w:rsidRPr="00C034BB" w:rsidRDefault="009E1446">
      <w:pPr>
        <w:rPr>
          <w:rFonts w:ascii="Times New Roman" w:hAnsi="Times New Roman" w:cs="Times New Roman"/>
          <w:sz w:val="24"/>
          <w:szCs w:val="24"/>
        </w:rPr>
      </w:pPr>
    </w:p>
    <w:p w:rsidR="009E1446" w:rsidRPr="00765032" w:rsidRDefault="00765032" w:rsidP="00765032">
      <w:pPr>
        <w:jc w:val="center"/>
        <w:rPr>
          <w:rFonts w:ascii="Times New Roman" w:hAnsi="Times New Roman" w:cs="Times New Roman"/>
          <w:b/>
          <w:sz w:val="32"/>
          <w:szCs w:val="24"/>
          <w:u w:val="single"/>
        </w:rPr>
      </w:pPr>
      <w:r w:rsidRPr="00765032">
        <w:rPr>
          <w:rFonts w:ascii="Times New Roman" w:hAnsi="Times New Roman" w:cs="Times New Roman"/>
          <w:b/>
          <w:sz w:val="32"/>
          <w:szCs w:val="24"/>
          <w:u w:val="single"/>
        </w:rPr>
        <w:t>Conclusion :</w:t>
      </w:r>
    </w:p>
    <w:p w:rsidR="009E1446" w:rsidRPr="00C034BB" w:rsidRDefault="009E1446" w:rsidP="00765032">
      <w:pPr>
        <w:rPr>
          <w:rFonts w:ascii="Times New Roman" w:hAnsi="Times New Roman" w:cs="Times New Roman"/>
          <w:sz w:val="24"/>
          <w:szCs w:val="24"/>
        </w:rPr>
      </w:pPr>
    </w:p>
    <w:p w:rsidR="00765032" w:rsidRDefault="00765032" w:rsidP="00765032">
      <w:pPr>
        <w:rPr>
          <w:rFonts w:ascii="Times New Roman" w:hAnsi="Times New Roman" w:cs="Times New Roman"/>
          <w:sz w:val="24"/>
        </w:rPr>
      </w:pPr>
      <w:r>
        <w:rPr>
          <w:rFonts w:ascii="Times New Roman" w:hAnsi="Times New Roman" w:cs="Times New Roman"/>
          <w:sz w:val="24"/>
        </w:rPr>
        <w:t xml:space="preserve">La partie de la modélisation des contraintes liées aux règles du jeu ne changeront pas. La modélisation virtuelle des cartes du jeu et le déroulement d’un tour de jeu resteront identiques. Cependant toute la partie liée à l’intelligence artificiel sera susceptible d’évoluer au cours du développement, dans le but d’équilibrer la difficulté du jeu pour le joueur humain. </w:t>
      </w:r>
    </w:p>
    <w:p w:rsidR="009E1446" w:rsidRPr="00C034BB" w:rsidRDefault="009E1446">
      <w:pPr>
        <w:rPr>
          <w:rFonts w:ascii="Times New Roman" w:hAnsi="Times New Roman" w:cs="Times New Roman"/>
          <w:sz w:val="24"/>
          <w:szCs w:val="24"/>
        </w:rPr>
      </w:pPr>
    </w:p>
    <w:sectPr w:rsidR="009E1446" w:rsidRPr="00C034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27795"/>
    <w:multiLevelType w:val="multilevel"/>
    <w:tmpl w:val="B772160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7C661C54"/>
    <w:multiLevelType w:val="multilevel"/>
    <w:tmpl w:val="DD9EA6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446"/>
    <w:rsid w:val="00066F92"/>
    <w:rsid w:val="002D42EB"/>
    <w:rsid w:val="00415F43"/>
    <w:rsid w:val="005E2DC1"/>
    <w:rsid w:val="00647A1C"/>
    <w:rsid w:val="00765032"/>
    <w:rsid w:val="009E1446"/>
    <w:rsid w:val="00B57E09"/>
    <w:rsid w:val="00C034BB"/>
    <w:rsid w:val="00E1213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0D39CF-F463-475D-963F-E87E282C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2366</Words>
  <Characters>11855</Characters>
  <Application>Microsoft Office Word</Application>
  <DocSecurity>0</DocSecurity>
  <Lines>232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 hamdi</dc:creator>
  <cp:lastModifiedBy>karim hamdi</cp:lastModifiedBy>
  <cp:revision>2</cp:revision>
  <dcterms:created xsi:type="dcterms:W3CDTF">2016-11-07T01:53:00Z</dcterms:created>
  <dcterms:modified xsi:type="dcterms:W3CDTF">2016-11-07T01:53:00Z</dcterms:modified>
</cp:coreProperties>
</file>