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yellow"/>
          <w:rtl w:val="0"/>
        </w:rPr>
        <w:t xml:space="preserve">Data Collection | Build | Pre-Processing Tasks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Stage 1 -  Data Review   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Selecting a context-expressing dataset 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Compatibility 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by importance 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Stage 2 -  Feature Important  :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Defining columns is more important in every dataset 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columns of secondary importance in each dataset  .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Stage 3 -  Feature Relationships  :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Specify properties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Feature)  that can be built with other datasets, such as a relationship (specialization)  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Important Vs Feature Relationships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Stage 4 -  Data Building :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a unified dataset that has a rich relationship and explains a specific effect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multiple versions of a unified dataset 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Dense vs Sparse . 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Stage 5 -  Data Pre-Processing :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the data 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Split into training &amp; test sets  (Edges)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Scaling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