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line="276" w:lineRule="auto"/>
        <w:jc w:val="left"/>
        <w:bidi w:val="1"/>
      </w:pPr>
      <w:r>
        <w:rPr>
          <w:rFonts w:ascii="Amiri" w:hAnsi="Amiri"/>
          <w:color w:val="64748B"/>
          <w:sz w:val="19"/>
        </w:rPr>
        <w:t>التاريخ: 04 / 10 / 2026 م          الرقم الإشاري: ALARAF/ATT/2026-10</w:t>
      </w:r>
    </w:p>
    <w:p>
      <w:pPr>
        <w:spacing w:after="20" w:line="276" w:lineRule="auto"/>
        <w:jc w:val="right"/>
        <w:bidi w:val="1"/>
      </w:pPr>
      <w:r>
        <w:rPr>
          <w:rFonts w:ascii="Amiri" w:hAnsi="Amiri" w:cs="Amiri" w:eastAsia="Amiri"/>
          <w:b/>
          <w:color w:val="294B62"/>
          <w:sz w:val="24"/>
        </w:rPr>
        <w:t>السادة / شركة العطية للسيارات والتجارة المحترمين</w:t>
      </w:r>
    </w:p>
    <w:p>
      <w:pPr>
        <w:spacing w:after="40" w:line="276" w:lineRule="auto"/>
        <w:jc w:val="right"/>
        <w:bidi w:val="1"/>
      </w:pPr>
      <w:r>
        <w:rPr>
          <w:rFonts w:ascii="Amiri" w:hAnsi="Amiri" w:cs="Amiri" w:eastAsia="Amiri"/>
          <w:b/>
          <w:color w:val="64748B"/>
          <w:sz w:val="20"/>
        </w:rPr>
        <w:t>وكلاء سيارات شانجان (Changan) — دولة قطر</w:t>
      </w:r>
    </w:p>
    <w:p>
      <w:pPr>
        <w:spacing w:after="80" w:line="276" w:lineRule="auto"/>
        <w:jc w:val="right"/>
        <w:bidi w:val="1"/>
      </w:pPr>
      <w:r>
        <w:rPr>
          <w:rFonts w:ascii="Amiri" w:hAnsi="Amiri" w:cs="Amiri" w:eastAsia="Amiri"/>
          <w:b/>
          <w:color w:val="173247"/>
          <w:sz w:val="21"/>
        </w:rPr>
        <w:t>تحية طيبة وبعد،،،</w:t>
      </w:r>
    </w:p>
    <w:tbl>
      <w:tblPr>
        <w:tblW w:type="auto" w:w="0"/>
        <w:jc w:val="center"/>
        <w:tblLook w:firstColumn="1" w:firstRow="1" w:lastColumn="0" w:lastRow="0" w:noHBand="0" w:noVBand="1" w:val="04A0"/>
      </w:tblPr>
      <w:tblGrid>
        <w:gridCol w:w="9866"/>
      </w:tblGrid>
      <w:tr>
        <w:tc>
          <w:tcPr>
            <w:tcW w:type="dxa" w:w="9866"/>
            <w:shd w:fill="E1ECF2"/>
            <w:tcMar>
              <w:top w:w="80" w:type="dxa"/>
              <w:bottom w:w="80" w:type="dxa"/>
              <w:left w:w="120" w:type="dxa"/>
              <w:right w:w="120" w:type="dxa"/>
            </w:tcMar>
          </w:tcPr>
          <w:p>
            <w:pPr>
              <w:spacing w:after="0" w:line="276" w:lineRule="auto"/>
              <w:jc w:val="center"/>
              <w:bidi w:val="1"/>
            </w:pPr>
            <w:r>
              <w:rPr>
                <w:rFonts w:ascii="Amiri" w:hAnsi="Amiri"/>
                <w:b/>
                <w:color w:val="294B62"/>
                <w:sz w:val="21"/>
              </w:rPr>
              <w:t>الموضوع: طلب عدم ممانعة نقل ملكية سيارات شانجان وتحويل اللوحات من (ليموزين) إلى (خصوصي)</w:t>
            </w:r>
          </w:p>
        </w:tc>
      </w:tr>
    </w:tbl>
    <w:p>
      <w:pPr>
        <w:spacing w:after="40" w:line="276" w:lineRule="auto"/>
        <w:jc w:val="right"/>
        <w:bidi w:val="1"/>
      </w:pPr>
      <w:r>
        <w:rPr>
          <w:rFonts w:ascii="Amiri" w:hAnsi="Amiri" w:cs="Amiri" w:eastAsia="Amiri"/>
          <w:b w:val="0"/>
          <w:color w:val="173247"/>
          <w:sz w:val="21"/>
        </w:rPr>
      </w:r>
    </w:p>
    <w:p>
      <w:pPr>
        <w:spacing w:after="60" w:line="276" w:lineRule="auto"/>
        <w:jc w:val="right"/>
        <w:bidi w:val="1"/>
      </w:pPr>
      <w:r>
        <w:rPr>
          <w:rFonts w:ascii="Amiri" w:hAnsi="Amiri" w:cs="Amiri" w:eastAsia="Amiri"/>
          <w:b w:val="0"/>
          <w:color w:val="173247"/>
          <w:sz w:val="20"/>
        </w:rPr>
        <w:t>بالإشارة إلى الموضوع أعلاه، وإلى أسطول سيارات شانجان (Changan Alsvin 2024) البالغ عددها (20) مركبة، المسجلة باسم شركتنا / شركة العراف لتأجير السيارات (ذ.م.م) والممولة لديكم / تحت إشرافكم؛</w:t>
      </w:r>
    </w:p>
    <w:p>
      <w:pPr>
        <w:spacing w:after="60" w:line="276" w:lineRule="auto"/>
        <w:jc w:val="right"/>
        <w:bidi w:val="1"/>
      </w:pPr>
      <w:r>
        <w:rPr>
          <w:rFonts w:ascii="Amiri" w:hAnsi="Amiri" w:cs="Amiri" w:eastAsia="Amiri"/>
          <w:b w:val="0"/>
          <w:color w:val="173247"/>
          <w:sz w:val="20"/>
        </w:rPr>
        <w:t>نرجو التكرم بالموافقة وإصدار كتابكم المعتمد بعدم الممانعة والموجه إلى إدارة المرور والدوريات (وزارة الداخلية) لاتخاذ إجراءات نقل الملكية وتعديل فئة اللوحات المرورية وفق التالي:</w:t>
      </w:r>
    </w:p>
    <w:p>
      <w:pPr>
        <w:spacing w:after="20" w:line="276" w:lineRule="auto"/>
        <w:jc w:val="right"/>
        <w:bidi w:val="1"/>
      </w:pPr>
      <w:r>
        <w:rPr>
          <w:rFonts w:ascii="Amiri" w:hAnsi="Amiri" w:cs="Amiri" w:eastAsia="Amiri"/>
          <w:b/>
          <w:color w:val="294B62"/>
          <w:sz w:val="20"/>
        </w:rPr>
        <w:t>1. نقل الملكية من:</w:t>
      </w:r>
    </w:p>
    <w:p>
      <w:pPr>
        <w:spacing w:after="40" w:line="276" w:lineRule="auto"/>
        <w:jc w:val="right"/>
        <w:bidi w:val="1"/>
      </w:pPr>
      <w:r>
        <w:rPr>
          <w:rFonts w:ascii="Amiri" w:hAnsi="Amiri" w:cs="Amiri" w:eastAsia="Amiri"/>
          <w:b w:val="0"/>
          <w:color w:val="173247"/>
          <w:sz w:val="19"/>
        </w:rPr>
        <w:t xml:space="preserve">   - شركة العراف لتأجير السيارات (ذ.م.م) — سجل تجاري: (146832) — قيد منشأة: (17-2015-86).</w:t>
      </w:r>
    </w:p>
    <w:p>
      <w:pPr>
        <w:spacing w:after="20" w:line="276" w:lineRule="auto"/>
        <w:jc w:val="right"/>
        <w:bidi w:val="1"/>
      </w:pPr>
      <w:r>
        <w:rPr>
          <w:rFonts w:ascii="Amiri" w:hAnsi="Amiri" w:cs="Amiri" w:eastAsia="Amiri"/>
          <w:b/>
          <w:color w:val="294B62"/>
          <w:sz w:val="20"/>
        </w:rPr>
        <w:t>2. نقل الملكية إلى:</w:t>
      </w:r>
    </w:p>
    <w:p>
      <w:pPr>
        <w:spacing w:after="40" w:line="276" w:lineRule="auto"/>
        <w:jc w:val="right"/>
        <w:bidi w:val="1"/>
      </w:pPr>
      <w:r>
        <w:rPr>
          <w:rFonts w:ascii="Amiri" w:hAnsi="Amiri" w:cs="Amiri" w:eastAsia="Amiri"/>
          <w:b w:val="0"/>
          <w:color w:val="173247"/>
          <w:sz w:val="19"/>
        </w:rPr>
        <w:t xml:space="preserve">   - شركة جبريل لتوزيع الأغذية والمشروبات (ذ.م.م) — سجل تجاري: (246953) — قيد منشأة: (17-3190-85).</w:t>
      </w:r>
    </w:p>
    <w:p>
      <w:pPr>
        <w:spacing w:after="20" w:line="276" w:lineRule="auto"/>
        <w:jc w:val="right"/>
        <w:bidi w:val="1"/>
      </w:pPr>
      <w:r>
        <w:rPr>
          <w:rFonts w:ascii="Amiri" w:hAnsi="Amiri" w:cs="Amiri" w:eastAsia="Amiri"/>
          <w:b/>
          <w:color w:val="294B62"/>
          <w:sz w:val="20"/>
        </w:rPr>
        <w:t>3. تعديل نوع التسجيل واللوحات المرورية:</w:t>
      </w:r>
    </w:p>
    <w:p>
      <w:pPr>
        <w:spacing w:after="60" w:line="276" w:lineRule="auto"/>
        <w:jc w:val="right"/>
        <w:bidi w:val="1"/>
      </w:pPr>
      <w:r>
        <w:rPr>
          <w:rFonts w:ascii="Amiri" w:hAnsi="Amiri" w:cs="Amiri" w:eastAsia="Amiri"/>
          <w:b w:val="0"/>
          <w:color w:val="173247"/>
          <w:sz w:val="19"/>
        </w:rPr>
        <w:t xml:space="preserve">   - تحويل اللوحات المرورية من فئة (ليموزين / نقل ركاب) إلى لوحات فئة (خصوصي).</w:t>
      </w:r>
    </w:p>
    <w:p>
      <w:pPr>
        <w:spacing w:after="20" w:line="276" w:lineRule="auto"/>
        <w:jc w:val="right"/>
        <w:bidi w:val="1"/>
      </w:pPr>
      <w:r>
        <w:rPr>
          <w:rFonts w:ascii="Amiri" w:hAnsi="Amiri" w:cs="Amiri" w:eastAsia="Amiri"/>
          <w:b/>
          <w:color w:val="294B62"/>
          <w:sz w:val="20"/>
        </w:rPr>
        <w:t>آلية سداد الأقساط والرسوم:</w:t>
      </w:r>
    </w:p>
    <w:p>
      <w:pPr>
        <w:spacing w:after="80" w:line="276" w:lineRule="auto"/>
        <w:jc w:val="right"/>
        <w:bidi w:val="1"/>
      </w:pPr>
      <w:r>
        <w:rPr>
          <w:rFonts w:ascii="Amiri" w:hAnsi="Amiri" w:cs="Amiri" w:eastAsia="Amiri"/>
          <w:b w:val="0"/>
          <w:color w:val="173247"/>
          <w:sz w:val="19"/>
        </w:rPr>
        <w:t>نحيطكم علماً ونؤكد بأن سداد الأقساط الشهرية والتسهيلات التمويلية المتبقية لصالحكم الخاصة بهذه المركبات سيستمر كما هو قائم ومعمول به حالياً من قبل السيد / خميس هاشم الجبر دون أي تغيير أو تأخير في مواعيد استحقاقها المعتمدة، في حين تتحمل شركة جبريل لتوزيع الأغذية والمشروبات (ذ.م.م) كافة الرسوم الإدارية والمرورية المترتبة على نقل الملكية وتغيير اللوحات إلى خصوصي.</w:t>
      </w:r>
    </w:p>
    <w:p>
      <w:pPr>
        <w:spacing w:after="80" w:line="276" w:lineRule="auto"/>
        <w:jc w:val="right"/>
        <w:bidi w:val="1"/>
      </w:pPr>
      <w:r>
        <w:rPr>
          <w:rFonts w:ascii="Amiri" w:hAnsi="Amiri" w:cs="Amiri" w:eastAsia="Amiri"/>
          <w:b/>
          <w:color w:val="64748B"/>
          <w:sz w:val="19"/>
        </w:rPr>
        <w:t>مرفق طيه بالملحق رقم (1) الكشف التفصيلي المتضمن أرقام اللوحات وأرقام الشاسيه (VIN) للـ (20) مركبة.</w:t>
      </w:r>
    </w:p>
    <w:p>
      <w:pPr>
        <w:spacing w:after="160" w:line="276" w:lineRule="auto"/>
        <w:jc w:val="right"/>
        <w:bidi w:val="1"/>
      </w:pPr>
      <w:r>
        <w:rPr>
          <w:rFonts w:ascii="Amiri" w:hAnsi="Amiri" w:cs="Amiri" w:eastAsia="Amiri"/>
          <w:b/>
          <w:color w:val="173247"/>
          <w:sz w:val="20"/>
        </w:rPr>
        <w:t>شاكرين ومقدرين لكم كريم تعاونكم وحسن تجاوبكم الدائم،،،</w:t>
      </w:r>
    </w:p>
    <w:tbl>
      <w:tblPr>
        <w:tblW w:type="auto" w:w="0"/>
        <w:jc w:val="center"/>
        <w:tblLook w:firstColumn="1" w:firstRow="1" w:lastColumn="0" w:lastRow="0" w:noHBand="0" w:noVBand="1" w:val="04A0"/>
      </w:tblPr>
      <w:tblGrid>
        <w:gridCol w:w="4933"/>
        <w:gridCol w:w="4933"/>
      </w:tblGrid>
      <w:tr>
        <w:tc>
          <w:tcPr>
            <w:tcW w:type="dxa" w:w="4933"/>
          </w:tcPr>
          <w:p>
            <w:pPr>
              <w:spacing w:after="20" w:line="276" w:lineRule="auto"/>
              <w:jc w:val="center"/>
              <w:bidi w:val="1"/>
            </w:pPr>
            <w:r>
              <w:rPr>
                <w:rFonts w:ascii="Amiri" w:hAnsi="Amiri"/>
                <w:b/>
                <w:color w:val="294B62"/>
                <w:sz w:val="19"/>
              </w:rPr>
              <w:t>عن الطرف الأول (المتنازل والملتزم بالسداد):</w:t>
              <w:br/>
            </w:r>
            <w:r>
              <w:rPr>
                <w:rFonts w:ascii="Amiri" w:hAnsi="Amiri"/>
                <w:sz w:val="19"/>
              </w:rPr>
              <w:t>شركة العراف لتأجير السيارات ذ.م.م</w:t>
              <w:br/>
              <w:t>المدير المفوض: خميس هاشم الجبر</w:t>
              <w:br/>
              <w:br/>
              <w:t>التوقيع والختم: .......................................</w:t>
            </w:r>
          </w:p>
        </w:tc>
        <w:tc>
          <w:tcPr>
            <w:tcW w:type="dxa" w:w="4933"/>
          </w:tcPr>
          <w:p>
            <w:pPr>
              <w:spacing w:after="20" w:line="276" w:lineRule="auto"/>
              <w:jc w:val="center"/>
              <w:bidi w:val="1"/>
            </w:pPr>
            <w:r>
              <w:rPr>
                <w:rFonts w:ascii="Amiri" w:hAnsi="Amiri"/>
                <w:b/>
                <w:color w:val="294B62"/>
                <w:sz w:val="19"/>
              </w:rPr>
              <w:t>عن الطرف الثاني (المتنازل إليه):</w:t>
              <w:br/>
            </w:r>
            <w:r>
              <w:rPr>
                <w:rFonts w:ascii="Amiri" w:hAnsi="Amiri"/>
                <w:sz w:val="19"/>
              </w:rPr>
              <w:t>شركة جبريل لتوزيع الأغذية والمشروبات ذ.م.م</w:t>
              <w:br/>
              <w:t>المدير المفوض: طارق خليفة العريبي</w:t>
              <w:br/>
              <w:br/>
              <w:t>التوقيع والختم: .......................................</w:t>
            </w:r>
          </w:p>
        </w:tc>
      </w:tr>
    </w:tbl>
    <w:p>
      <w:r>
        <w:br w:type="page"/>
      </w:r>
    </w:p>
    <w:p>
      <w:pPr>
        <w:spacing w:after="40" w:line="276" w:lineRule="auto"/>
        <w:jc w:val="left"/>
        <w:bidi w:val="1"/>
      </w:pPr>
      <w:r>
        <w:rPr>
          <w:rFonts w:ascii="Amiri" w:hAnsi="Amiri"/>
          <w:color w:val="64748B"/>
          <w:sz w:val="18"/>
        </w:rPr>
        <w:t>ملحق رقم (1) — تابع للكتاب رقم: ALARAF/ATT/2026-10</w:t>
      </w:r>
    </w:p>
    <w:p>
      <w:pPr>
        <w:spacing w:after="80" w:line="276" w:lineRule="auto"/>
        <w:jc w:val="center"/>
        <w:bidi w:val="1"/>
      </w:pPr>
      <w:r>
        <w:rPr>
          <w:rFonts w:ascii="Amiri" w:hAnsi="Amiri" w:cs="Amiri" w:eastAsia="Amiri"/>
          <w:b/>
          <w:color w:val="294B62"/>
          <w:sz w:val="22"/>
        </w:rPr>
        <w:t>كشف حصر سيارات شانجان (20 مركبة) المطلوب نقل ملكيتها وتغيير لوحاتها لخصوصي</w:t>
      </w:r>
    </w:p>
    <w:tbl>
      <w:tblPr>
        <w:tblW w:type="auto" w:w="0"/>
        <w:jc w:val="center"/>
        <w:tblLook w:firstColumn="1" w:firstRow="1" w:lastColumn="0" w:lastRow="0" w:noHBand="0" w:noVBand="1" w:val="04A0"/>
        <w:tblBorders>
          <w:top w:val="single" w:sz="6" w:space="0" w:color="D7E1E8"/>
          <w:bottom w:val="single" w:sz="6" w:space="0" w:color="D7E1E8"/>
          <w:left w:val="none"/>
          <w:right w:val="none"/>
          <w:insideH w:val="single" w:sz="4" w:space="0" w:color="D7E1E8"/>
          <w:insideV w:val="none"/>
        </w:tblBorders>
      </w:tblPr>
      <w:tblGrid>
        <w:gridCol w:w="1973"/>
        <w:gridCol w:w="1973"/>
        <w:gridCol w:w="1973"/>
        <w:gridCol w:w="1973"/>
        <w:gridCol w:w="1973"/>
      </w:tblGrid>
      <w:tr>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م</w:t>
            </w:r>
          </w:p>
        </w:tc>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رقم اللوحة</w:t>
            </w:r>
          </w:p>
        </w:tc>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رقم الشاسيه (VIN)</w:t>
            </w:r>
          </w:p>
        </w:tc>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الموديل</w:t>
            </w:r>
          </w:p>
        </w:tc>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سنة الصنع</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10670</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LS5A2ASE6RD912602</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LS5A2ASE1RD910935</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3</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10663</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LS5A2ASEXRD912568</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4</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10854</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LS5A2ASE3RD910936</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5</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10857</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LS5A2ASEXRD910934</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6</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10853</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LS5A2ASE9RD910942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7</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10668</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LS5A2ASE7RD912608</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8</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10850</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LS5A2ASE9RD910939</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10666</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LS5A2ASE8RD912570</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10851</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LS5A2ASE8RD910933</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11</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10664</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LS5A2ASE1RD912605</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10672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LS5A2ASEXRD912604</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13</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10671</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LS5A2ASE1RD912569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14</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10858</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LS5A2ASE7RD910938</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15</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LS5A2ASE6RD912597</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16</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10667</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LS5A2ASE8RD912567</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17</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10665</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LS5A2ASE0RD912563</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18</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10856</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LS5A2ASE5RD910940</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10849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LS5A2ASE7RD910941</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10855</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LS5A2ASE5RD910937</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bl>
    <w:p>
      <w:pPr>
        <w:spacing w:after="80" w:line="276" w:lineRule="auto"/>
        <w:jc w:val="right"/>
        <w:bidi w:val="1"/>
      </w:pPr>
      <w:r>
        <w:rPr>
          <w:rFonts w:ascii="Amiri" w:hAnsi="Amiri" w:cs="Amiri" w:eastAsia="Amiri"/>
          <w:b w:val="0"/>
          <w:color w:val="173247"/>
          <w:sz w:val="21"/>
        </w:rPr>
      </w:r>
    </w:p>
    <w:tbl>
      <w:tblPr>
        <w:tblW w:type="auto" w:w="0"/>
        <w:jc w:val="center"/>
        <w:tblLook w:firstColumn="1" w:firstRow="1" w:lastColumn="0" w:lastRow="0" w:noHBand="0" w:noVBand="1" w:val="04A0"/>
      </w:tblPr>
      <w:tblGrid>
        <w:gridCol w:w="4933"/>
        <w:gridCol w:w="4933"/>
      </w:tblGrid>
      <w:tr>
        <w:tc>
          <w:tcPr>
            <w:tcW w:type="dxa" w:w="4933"/>
          </w:tcPr>
          <w:p>
            <w:pPr>
              <w:spacing w:after="20" w:line="276" w:lineRule="auto"/>
              <w:jc w:val="center"/>
              <w:bidi w:val="1"/>
            </w:pPr>
            <w:r>
              <w:rPr>
                <w:rFonts w:ascii="Amiri" w:hAnsi="Amiri"/>
                <w:b/>
                <w:color w:val="294B62"/>
                <w:sz w:val="18"/>
              </w:rPr>
              <w:t>اعتماد المتنازل (شركة العراف لتأجير السيارات)</w:t>
              <w:br/>
              <w:t>الختم والتوقيع: .......................................</w:t>
            </w:r>
          </w:p>
        </w:tc>
        <w:tc>
          <w:tcPr>
            <w:tcW w:type="dxa" w:w="4933"/>
          </w:tcPr>
          <w:p>
            <w:pPr>
              <w:spacing w:after="20" w:line="276" w:lineRule="auto"/>
              <w:jc w:val="center"/>
              <w:bidi w:val="1"/>
            </w:pPr>
            <w:r>
              <w:rPr>
                <w:rFonts w:ascii="Amiri" w:hAnsi="Amiri"/>
                <w:b/>
                <w:color w:val="294B62"/>
                <w:sz w:val="18"/>
              </w:rPr>
              <w:t>اعتماد المتنازل إليه (شركة جبريل لتوزيع الأغذية)</w:t>
              <w:br/>
              <w:t>الختم والتوقيع: .......................................</w:t>
            </w:r>
          </w:p>
        </w:tc>
      </w:tr>
    </w:tbl>
    <w:sectPr w:rsidR="00402CB2" w:rsidRPr="00C95F47" w:rsidSect="00034616">
      <w:headerReference w:type="even" r:id="rId8"/>
      <w:headerReference w:type="default" r:id="rId9"/>
      <w:footerReference w:type="even" r:id="rId10"/>
      <w:footerReference w:type="default" r:id="rId11"/>
      <w:headerReference w:type="first" r:id="rId12"/>
      <w:footerReference w:type="first" r:id="rId13"/>
      <w:pgSz w:w="11906" w:h="16838"/>
      <w:pgMar w:top="1587" w:right="1020" w:bottom="1020" w:left="10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2E39B" w14:textId="77777777" w:rsidR="00FF5EB5" w:rsidRDefault="00FF5EB5">
      <w:pPr>
        <w:spacing w:line="240" w:lineRule="auto"/>
        <w:rPr>
          <w:rFonts w:hint="eastAsia"/>
        </w:rPr>
      </w:pPr>
      <w:r>
        <w:separator/>
      </w:r>
    </w:p>
  </w:endnote>
  <w:endnote w:type="continuationSeparator" w:id="0">
    <w:p w14:paraId="79F47FD5" w14:textId="77777777" w:rsidR="00FF5EB5" w:rsidRDefault="00FF5EB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FB81" w14:textId="77777777" w:rsidR="00674460" w:rsidRDefault="00674460">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CB75" w14:textId="193CA3A0" w:rsidR="00386020" w:rsidRDefault="000742A7">
    <w:pPr>
      <w:pStyle w:val="Footer"/>
      <w:bidi/>
      <w:jc w:val="center"/>
      <w:rPr>
        <w:rFonts w:hint="eastAsia"/>
      </w:rPr>
    </w:pPr>
    <w:r w:rsidRPr="00BA5272">
      <w:rPr>
        <w:noProof/>
      </w:rPr>
      <w:drawing>
        <wp:inline distT="0" distB="0" distL="0" distR="0" wp14:anchorId="5939044D" wp14:editId="7B66EFC9">
          <wp:extent cx="5943600" cy="375920"/>
          <wp:effectExtent l="0" t="0" r="0" b="5080"/>
          <wp:docPr id="207505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58713" name=""/>
                  <pic:cNvPicPr/>
                </pic:nvPicPr>
                <pic:blipFill>
                  <a:blip r:embed="rId1"/>
                  <a:stretch>
                    <a:fillRect/>
                  </a:stretch>
                </pic:blipFill>
                <pic:spPr>
                  <a:xfrm>
                    <a:off x="0" y="0"/>
                    <a:ext cx="5943600" cy="37592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5FE9" w14:textId="77777777" w:rsidR="00674460" w:rsidRDefault="00674460">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AA2C0" w14:textId="77777777" w:rsidR="00FF5EB5" w:rsidRDefault="00FF5EB5">
      <w:pPr>
        <w:spacing w:line="240" w:lineRule="auto"/>
        <w:rPr>
          <w:rFonts w:hint="eastAsia"/>
        </w:rPr>
      </w:pPr>
      <w:r>
        <w:separator/>
      </w:r>
    </w:p>
  </w:footnote>
  <w:footnote w:type="continuationSeparator" w:id="0">
    <w:p w14:paraId="69599921" w14:textId="77777777" w:rsidR="00FF5EB5" w:rsidRDefault="00FF5EB5">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CF39" w14:textId="77777777" w:rsidR="00674460" w:rsidRDefault="00674460">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B75D" w14:textId="4406DF5E" w:rsidR="00386020" w:rsidRDefault="00674460">
    <w:pPr>
      <w:pStyle w:val="Header"/>
      <w:rPr>
        <w:rFonts w:hint="eastAsia"/>
      </w:rPr>
    </w:pPr>
    <w:r w:rsidRPr="00BA5272">
      <w:rPr>
        <w:noProof/>
      </w:rPr>
      <w:drawing>
        <wp:anchor distT="0" distB="0" distL="114300" distR="114300" simplePos="0" relativeHeight="251658752" behindDoc="0" locked="0" layoutInCell="1" allowOverlap="1" wp14:anchorId="56B3EE0B" wp14:editId="461B5E85">
          <wp:simplePos x="0" y="0"/>
          <wp:positionH relativeFrom="page">
            <wp:posOffset>3175</wp:posOffset>
          </wp:positionH>
          <wp:positionV relativeFrom="paragraph">
            <wp:posOffset>-181610</wp:posOffset>
          </wp:positionV>
          <wp:extent cx="2190863" cy="1111307"/>
          <wp:effectExtent l="0" t="0" r="0" b="0"/>
          <wp:wrapTopAndBottom/>
          <wp:docPr id="1031292556" name="Picture 1" descr="A logo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92556" name="Picture 1" descr="A logo of a ca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90863" cy="111130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B431" w14:textId="77777777" w:rsidR="00674460" w:rsidRDefault="00674460">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50900">
    <w:abstractNumId w:val="8"/>
  </w:num>
  <w:num w:numId="2" w16cid:durableId="1250458111">
    <w:abstractNumId w:val="6"/>
  </w:num>
  <w:num w:numId="3" w16cid:durableId="129444896">
    <w:abstractNumId w:val="5"/>
  </w:num>
  <w:num w:numId="4" w16cid:durableId="1727949446">
    <w:abstractNumId w:val="4"/>
  </w:num>
  <w:num w:numId="5" w16cid:durableId="1446999980">
    <w:abstractNumId w:val="7"/>
  </w:num>
  <w:num w:numId="6" w16cid:durableId="1943032326">
    <w:abstractNumId w:val="3"/>
  </w:num>
  <w:num w:numId="7" w16cid:durableId="610017858">
    <w:abstractNumId w:val="2"/>
  </w:num>
  <w:num w:numId="8" w16cid:durableId="25302147">
    <w:abstractNumId w:val="1"/>
  </w:num>
  <w:num w:numId="9" w16cid:durableId="2138524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E9"/>
    <w:rsid w:val="00034616"/>
    <w:rsid w:val="0006063C"/>
    <w:rsid w:val="000611E6"/>
    <w:rsid w:val="000742A7"/>
    <w:rsid w:val="0015074B"/>
    <w:rsid w:val="00212E19"/>
    <w:rsid w:val="0029639D"/>
    <w:rsid w:val="00326F90"/>
    <w:rsid w:val="00356F66"/>
    <w:rsid w:val="003758A4"/>
    <w:rsid w:val="00386020"/>
    <w:rsid w:val="003D7B1D"/>
    <w:rsid w:val="00402CB2"/>
    <w:rsid w:val="00506C69"/>
    <w:rsid w:val="00512C72"/>
    <w:rsid w:val="00536635"/>
    <w:rsid w:val="00674460"/>
    <w:rsid w:val="00704AD1"/>
    <w:rsid w:val="007B482B"/>
    <w:rsid w:val="00926326"/>
    <w:rsid w:val="00946EE0"/>
    <w:rsid w:val="009C2FD9"/>
    <w:rsid w:val="009D0A04"/>
    <w:rsid w:val="00A0363B"/>
    <w:rsid w:val="00AA1D8D"/>
    <w:rsid w:val="00B47730"/>
    <w:rsid w:val="00C312E8"/>
    <w:rsid w:val="00C95F47"/>
    <w:rsid w:val="00CB0664"/>
    <w:rsid w:val="00D040E0"/>
    <w:rsid w:val="00DA2C1B"/>
    <w:rsid w:val="00E4051F"/>
    <w:rsid w:val="00F6729E"/>
    <w:rsid w:val="00FC693F"/>
    <w:rsid w:val="00FF5E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DBB9C"/>
  <w14:defaultImageDpi w14:val="300"/>
  <w15:docId w15:val="{C02DEC8F-CEE8-45C4-A555-E42C83CD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24" w:lineRule="auto"/>
    </w:pPr>
    <w:rPr>
      <w:rFonts w:ascii="Noto Naskh Arabic" w:hAnsi="Noto Naskh Arabic" w:cs="Noto Naskh Arabic"/>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طلب تخصيص لوحات سيارات</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طلب تخصيص لوحات سيارات</dc:title>
  <dc:subject>خطاب إداري لإدارة المرور</dc:subject>
  <dc:creator>العراف لتأجير السيارات</dc:creator>
  <cp:keywords/>
  <dc:description>نسخة تحريرية أُعيدت صياغتها من المسح المرفق؛ التوقيع والختم غير مدرجين.</dc:description>
  <cp:lastModifiedBy>khamis AL-JABOR</cp:lastModifiedBy>
  <cp:revision>2</cp:revision>
  <dcterms:created xsi:type="dcterms:W3CDTF">2026-10-03T21:47:00Z</dcterms:created>
  <dcterms:modified xsi:type="dcterms:W3CDTF">2026-10-03T21:47:00Z</dcterms:modified>
  <cp:category/>
</cp:coreProperties>
</file>