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pBdr>
          <w:bottom w:val="single" w:color="087F8C" w:sz="18" w:space="16"/>
        </w:pBdr>
        <w:bidi/>
        <w:spacing w:after="28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44"/>
          <w:szCs w:val="44"/>
          <w:rtl/>
        </w:rPr>
        <w:t xml:space="preserve">Loam — تقرير جاهزية التجربة</w:t>
      </w:r>
    </w:p>
    <w:p>
      <w:pPr>
        <w:keepNext w:val="false"/>
        <w:widowControl/>
        <w:bidi/>
        <w:spacing w:after="140" w:before="0" w:line="320"/>
        <w:jc w:val="left"/>
      </w:pPr>
      <w:r>
        <w:rPr>
          <w:rFonts w:ascii="Arial" w:cs="Arial" w:eastAsia="Arial" w:hAnsi="Arial"/>
          <w:b w:val="false"/>
          <w:i w:val="false"/>
          <w:color w:val="182332"/>
          <w:sz w:val="24"/>
          <w:szCs w:val="24"/>
          <w:rtl/>
        </w:rPr>
        <w:t xml:space="preserve">لمحة موجزة عن جاهزية التجربة ضمن مشروع Loam، مع مؤشرات رئيسية وجدول مختصر للمراحل والمخرجات. جميع الأرقام توضيحية لعرض التصميم فقط.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92%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نسبة الإنجاز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DF2FC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365D9B"/>
                <w:sz w:val="38"/>
                <w:szCs w:val="38"/>
                <w:rtl w:val="false"/>
              </w:rPr>
              <w:t xml:space="preserve">24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مهام التجربة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FF4DE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805B15"/>
                <w:sz w:val="38"/>
                <w:szCs w:val="38"/>
                <w:rtl w:val="false"/>
              </w:rPr>
              <w:t xml:space="preserve">3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مراحل العمل</w:t>
            </w:r>
          </w:p>
        </w:tc>
      </w:tr>
    </w:tbl>
    <w:p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مؤشرات الجاهزية (بيانات توضيحية)</w:t>
      </w:r>
    </w:p>
    <w:p>
      <w:pPr>
        <w:pStyle w:val="Heading1"/>
        <w:keepNext/>
        <w:widowControl/>
        <w:pBdr>
          <w:bottom w:val="single" w:color="C7E5E6" w:sz="4" w:space="8"/>
        </w:pBdr>
        <w:shd w:fill="EAF5F5" w:val="clear"/>
        <w:bidi/>
        <w:spacing w:after="120" w:before="220" w:line="320"/>
        <w:jc w:val="left"/>
      </w:pPr>
      <w:r>
        <w:rPr>
          <w:rFonts w:ascii="Arial" w:cs="Arial" w:eastAsia="Arial" w:hAnsi="Arial"/>
          <w:b/>
          <w:bCs/>
          <w:i w:val="false"/>
          <w:color w:val="087F8C"/>
          <w:sz w:val="30"/>
          <w:szCs w:val="30"/>
          <w:rtl/>
        </w:rPr>
        <w:t xml:space="preserve">مراحل التجربة والمخرجات</w:t>
      </w:r>
    </w:p>
    <w:p>
      <w:pPr>
        <w:keepNext/>
        <w:bidi/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23"/>
          <w:szCs w:val="23"/>
          <w:rtl/>
        </w:rPr>
        <w:t xml:space="preserve">جدول المراحل (بيانات توضيحية)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30"/>
          <w:left w:type="dxa" w:w="150"/>
          <w:bottom w:type="dxa" w:w="130"/>
          <w:right w:type="dxa" w:w="150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المرحلة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المخرج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الحالة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التحليل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وثيقة المتطلبات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التصميم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نموذج أولي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التنفيذ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نسخة تجريبية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جارية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الاختبار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تقرير الجودة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مجدولة</w:t>
            </w:r>
          </w:p>
        </w:tc>
      </w:tr>
    </w:tbl>
    <w:p>
      <w:pPr>
        <w:spacing w:after="120" w:before="0" w:line="120"/>
      </w:pPr>
    </w:p>
    <w:p>
      <w:pPr>
        <w:keepNext/>
        <w:spacing w:after="80" w:before="100"/>
        <w:jc w:val="center"/>
      </w:pPr>
      <w:r>
        <w:drawing>
          <wp:inline distT="0" distB="0" distL="0" distR="0">
            <wp:extent cx="2438400" cy="2438400"/>
            <wp:effectExtent t="0" r="0" b="0" l="0"/>
            <wp:docPr id="1" name="Figure 5" descr="شعار Loam" title="شعار Lo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هوية Loam البصرية المستخدمة في تقرير الجاهزية.</w:t>
      </w:r>
    </w:p>
    <w:p>
      <w:pPr>
        <w:keepNext w:val="false"/>
        <w:widowControl/>
        <w:bidi/>
        <w:spacing w:after="140" w:before="0" w:line="320"/>
        <w:jc w:val="left"/>
      </w:pPr>
      <w:r>
        <w:rPr>
          <w:rFonts w:ascii="Arial" w:cs="Arial" w:eastAsia="Arial" w:hAnsi="Arial"/>
          <w:b w:val="false"/>
          <w:i w:val="false"/>
          <w:color w:val="182332"/>
          <w:sz w:val="24"/>
          <w:szCs w:val="24"/>
          <w:rtl/>
        </w:rPr>
        <w:t xml:space="preserve">بشكل عام، المؤشرات تعكس جاهزية جيدة للاستمرار في المرحلة التالية، مع الحاجة لمتابعة المهام الجارية والمجدولة وفق الجدول أعلاه.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b w:val="false"/>
        <w:i w:val="false"/>
        <w:color w:val="687787"/>
        <w:sz w:val="18"/>
        <w:szCs w:val="18"/>
        <w:rtl/>
      </w:rPr>
      <w:t xml:space="preserve">صفحة </w:t>
    </w:r>
    <w:r>
      <w:rPr>
        <w:color w:val="687787"/>
        <w:sz w:val="18"/>
        <w:szCs w:val="18"/>
      </w:rPr>
      <w:fldChar w:fldCharType="begin"/>
    </w:r>
    <w:r>
      <w:rPr>
        <w:color w:val="687787"/>
        <w:sz w:val="18"/>
        <w:szCs w:val="18"/>
      </w:rPr>
      <w:instrText xml:space="preserve">PAGE</w:instrText>
    </w:r>
    <w:r>
      <w:rPr>
        <w:color w:val="687787"/>
        <w:sz w:val="18"/>
        <w:szCs w:val="18"/>
      </w:rPr>
      <w:fldChar w:fldCharType="separate"/>
    </w:r>
    <w:r>
      <w:rPr>
        <w:color w:val="687787"/>
        <w:sz w:val="18"/>
        <w:szCs w:val="18"/>
      </w:rPr>
      <w:fldChar w:fldCharType="end"/>
    </w:r>
    <w:r>
      <w:rPr>
        <w:rFonts w:ascii="Arial" w:cs="Arial" w:eastAsia="Arial" w:hAnsi="Arial"/>
        <w:b w:val="false"/>
        <w:i w:val="false"/>
        <w:color w:val="687787"/>
        <w:sz w:val="18"/>
        <w:szCs w:val="18"/>
        <w:rtl/>
      </w:rPr>
      <w:t xml:space="preserve"> من </w:t>
    </w:r>
    <w:r>
      <w:rPr>
        <w:color w:val="687787"/>
        <w:sz w:val="18"/>
        <w:szCs w:val="18"/>
      </w:rPr>
      <w:fldChar w:fldCharType="begin"/>
    </w:r>
    <w:r>
      <w:rPr>
        <w:color w:val="687787"/>
        <w:sz w:val="18"/>
        <w:szCs w:val="18"/>
      </w:rPr>
      <w:instrText xml:space="preserve">NUMPAGES</w:instrText>
    </w:r>
    <w:r>
      <w:rPr>
        <w:color w:val="687787"/>
        <w:sz w:val="18"/>
        <w:szCs w:val="18"/>
      </w:rPr>
      <w:fldChar w:fldCharType="separate"/>
    </w:r>
    <w:r>
      <w:rPr>
        <w:color w:val="68778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5EB" w:sz="4" w:space="8"/>
      </w:pBdr>
      <w:bidi/>
      <w:jc w:val="left"/>
    </w:pPr>
    <w:r>
      <w:rPr>
        <w:rFonts w:ascii="Arial" w:cs="Arial" w:eastAsia="Arial" w:hAnsi="Arial"/>
        <w:b w:val="false"/>
        <w:i w:val="false"/>
        <w:color w:val="687787"/>
        <w:sz w:val="18"/>
        <w:szCs w:val="18"/>
        <w:rtl/>
      </w:rPr>
      <w:t xml:space="preserve">Loam — تقرير جاهزية التجربة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  <w:rPr>
        <w:rFonts w:ascii="Arial" w:cs="Arial" w:eastAsia="Arial" w:hAnsi="Arial"/>
        <w:color w:val="087F8C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360" w:hanging="180"/>
      </w:pPr>
      <w:rPr>
        <w:rFonts w:ascii="Arial" w:cs="Arial" w:eastAsia="Arial" w:hAnsi="Arial"/>
        <w:color w:val="087F8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332"/>
        <w:sz w:val="24"/>
        <w:szCs w:val="24"/>
      </w:rPr>
    </w:rPrDefault>
    <w:pPrDefault>
      <w:pPr>
        <w:spacing w:after="14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57c83a6f2d076547dab4c71f537b33c198b0e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Loam — تقرير جاهزية التجربة</dc:title>
  <dc:creator>Loam</dc:creator>
  <cp:lastModifiedBy>Un-named</cp:lastModifiedBy>
  <cp:revision>1</cp:revision>
  <dcterms:created xsi:type="dcterms:W3CDTF">2026-10-18T03:42:28.383Z</dcterms:created>
  <dcterms:modified xsi:type="dcterms:W3CDTF">2026-10-18T03:42:28.383Z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