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Product Requirement Document (PRD)</w:t>
      </w:r>
    </w:p>
    <w:p>
      <w:pPr>
        <w:spacing w:after="360"/>
      </w:pPr>
      <w:r>
        <w:rPr>
          <w:rFonts w:ascii="Calibri" w:hAnsi="Calibri"/>
          <w:color w:val="4A5568"/>
          <w:sz w:val="32"/>
        </w:rPr>
        <w:t>OpenBazaar: Web-Only Cash on Delivery (CoD) Marketplace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Document Status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Draft / Technical Architecture &amp; Functional Specification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Platform Scope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Responsive Web (Desktop, Tablet, Mobile)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sz w:val="20"/>
              </w:rPr>
              <w:t>Core Transaction Model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sz w:val="20"/>
              </w:rPr>
              <w:t>100% Cash on Delivery (CoD) | Direct Buy &amp; Live Auction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1. Executive Summary &amp; Product Vision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OpenBazaar is a next-generation web marketplace enabling users to list, bid on, and purchase items seamlessly. Built specifically for cash-dominant markets, OpenBazaar completely eliminates online payment friction by operating on a 100% Cash on Delivery (CoD) transaction model.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1.1 Core Strategic Objectives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Zero Friction Onboarding: </w:t>
      </w:r>
      <w:r>
        <w:rPr>
          <w:rFonts w:ascii="Calibri" w:hAnsi="Calibri"/>
          <w:color w:val="2D3748"/>
          <w:sz w:val="22"/>
        </w:rPr>
        <w:t>Eliminates payment gateway integration barriers, card verification failures, and buyer hesitation around upfront digital payments.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Trust Through Transparency: </w:t>
      </w:r>
      <w:r>
        <w:rPr>
          <w:rFonts w:ascii="Calibri" w:hAnsi="Calibri"/>
          <w:color w:val="2D3748"/>
          <w:sz w:val="22"/>
        </w:rPr>
        <w:t>Comprehensive seller disclosure requirements, high-resolution visual proof, and item condition metrics to ensure buyer confidence prior to delivery.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High Concurrency &amp; Low Latency: </w:t>
      </w:r>
      <w:r>
        <w:rPr>
          <w:rFonts w:ascii="Calibri" w:hAnsi="Calibri"/>
          <w:color w:val="2D3748"/>
          <w:sz w:val="22"/>
        </w:rPr>
        <w:t>Sub-second page load times (&lt;1.2s LCP) with an architectural setup ready for sudden auction traffic spikes and high-frequency bidding.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2. User Roles &amp; Permission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Browse &amp; Search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Place Bids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Buy Now (CoD)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Create Listings</w:t>
            </w:r>
          </w:p>
        </w:tc>
        <w:tc>
          <w:tcPr>
            <w:tcW w:type="dxa" w:w="1560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Moderation / Audit</w:t>
            </w:r>
          </w:p>
        </w:tc>
      </w:tr>
      <w:tr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Guest / Visitor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Registered Buyer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Registered Seller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7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</w:tr>
      <w:tr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Platform Administrator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No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Moderate</w:t>
            </w:r>
          </w:p>
        </w:tc>
        <w:tc>
          <w:tcPr>
            <w:tcW w:type="dxa" w:w="15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  <w:t>Yes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3. Comprehensive Feature Specifications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3.1 Item Listing Engine (Seller Workflows)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To ensure buyers feel confident purchasing high-value or pre-owned items without pre-payment, seller listings must adhere to strict informational standards.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Media Assets: </w:t>
      </w:r>
      <w:r>
        <w:rPr>
          <w:rFonts w:ascii="Calibri" w:hAnsi="Calibri"/>
          <w:color w:val="2D3748"/>
          <w:sz w:val="22"/>
        </w:rPr>
        <w:t>Minimum 3 images (WebP format auto-converted on upload). Maximum 10 images + 1 video demo (max 30s, 50MB). Primary image auto-cropped to 1:1 square aspect ratio for search grid cards.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Title &amp; Category Taxonomy: </w:t>
      </w:r>
      <w:r>
        <w:rPr>
          <w:rFonts w:ascii="Calibri" w:hAnsi="Calibri"/>
          <w:color w:val="2D3748"/>
          <w:sz w:val="22"/>
        </w:rPr>
        <w:t>Title length: 15–100 characters. Categorization: 3-tier deep taxonomy (e.g., Electronics &gt; Computers &gt; Laptops).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3. Item Condition Rating: </w:t>
      </w:r>
      <w:r>
        <w:rPr>
          <w:rFonts w:ascii="Calibri" w:hAnsi="Calibri"/>
          <w:color w:val="2D3748"/>
          <w:sz w:val="22"/>
        </w:rPr>
        <w:t>Ratings include 'New / Sealed', 'Like New', 'Good', 'Fair', and 'For Parts / Repair'.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4. Pricing Models: </w:t>
      </w:r>
      <w:r>
        <w:rPr>
          <w:rFonts w:ascii="Calibri" w:hAnsi="Calibri"/>
          <w:color w:val="2D3748"/>
          <w:sz w:val="22"/>
        </w:rPr>
        <w:t>Supports Fixed Price (Buy-It-Now), Auction Only (Starting Bid, Reserve Price, Bid Increment Step, Duration), and Hybrid models.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5. Specifications &amp; Defect Ledger: </w:t>
      </w:r>
      <w:r>
        <w:rPr>
          <w:rFonts w:ascii="Calibri" w:hAnsi="Calibri"/>
          <w:color w:val="2D3748"/>
          <w:sz w:val="22"/>
        </w:rPr>
        <w:t>Structured key-value grid for attributes (Brand, Model, Year, Color, Warranty status) plus a mandatory open text box for Known Defects &amp; Wear Disclaimers.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6. Logistics Profile: </w:t>
      </w:r>
      <w:r>
        <w:rPr>
          <w:rFonts w:ascii="Calibri" w:hAnsi="Calibri"/>
          <w:color w:val="2D3748"/>
          <w:sz w:val="22"/>
        </w:rPr>
        <w:t>Item location (City, Area, Postal Code) and shipping weight class.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3.2 Auction Engine &amp; Real-Time Bidding Architecture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Real-Time Bid Updates: </w:t>
      </w:r>
      <w:r>
        <w:rPr>
          <w:rFonts w:ascii="Calibri" w:hAnsi="Calibri"/>
          <w:color w:val="2D3748"/>
          <w:sz w:val="22"/>
        </w:rPr>
        <w:t>Server-Sent Events (SSE) stream updated bid states directly to connected clients without needing page polling.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Mathematical Validation: </w:t>
      </w:r>
      <w:r>
        <w:rPr>
          <w:rFonts w:ascii="Calibri" w:hAnsi="Calibri"/>
          <w:color w:val="2D3748"/>
          <w:sz w:val="22"/>
        </w:rPr>
        <w:t>Minimum Next Valid Bid = Current Highest Bid + Bid Increment Step.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Proxy Bidding (Auto-Bids): </w:t>
      </w:r>
      <w:r>
        <w:rPr>
          <w:rFonts w:ascii="Calibri" w:hAnsi="Calibri"/>
          <w:color w:val="2D3748"/>
          <w:sz w:val="22"/>
        </w:rPr>
        <w:t>Buyers set a hidden maximum limit; the system increments the active bid automatically whenever outbid.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Anti-Sniping Protocol: </w:t>
      </w:r>
      <w:r>
        <w:rPr>
          <w:rFonts w:ascii="Calibri" w:hAnsi="Calibri"/>
          <w:color w:val="2D3748"/>
          <w:sz w:val="22"/>
        </w:rPr>
        <w:t>If a bid is registered within the final 3 minutes of an active auction, the auction expiry time extends automatically by +3 minutes.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Auction Conclusion: </w:t>
      </w:r>
      <w:r>
        <w:rPr>
          <w:rFonts w:ascii="Calibri" w:hAnsi="Calibri"/>
          <w:color w:val="2D3748"/>
          <w:sz w:val="22"/>
        </w:rPr>
        <w:t>Once time expires, if Highest Bid &gt;= Reserve Price, the winning bidder is locked in and an order is automatically created with status PENDING_COD_VERIFICATION.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3.3 Cash on Delivery (CoD) &amp; Fulfillment Lifecycle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Because funds are exchanged physically, strict order verification steps prevent fake orders, buyer non-responsiveness, and courier fraud.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A202C"/>
                <w:sz w:val="19"/>
              </w:rPr>
              <w:t>+-------------------------------------------------------------+</w:t>
              <w:br/>
              <w:t>|              Buyer Places Order / Wins Auction              |</w:t>
              <w:br/>
              <w:t>+-------------------------------------------------------------+</w:t>
              <w:br/>
              <w:t xml:space="preserve">                               |</w:t>
              <w:br/>
              <w:t xml:space="preserve">                               v</w:t>
              <w:br/>
              <w:t>+-------------------------------------------------------------+</w:t>
              <w:br/>
              <w:t>|         Automated Phone / SMS OTP Verification Step        |</w:t>
              <w:br/>
              <w:t>+-------------------------------------------------------------+</w:t>
              <w:br/>
              <w:t xml:space="preserve">               |                               |</w:t>
              <w:br/>
              <w:t xml:space="preserve">        (OTP Verified)                  (Failed / Timeout)</w:t>
              <w:br/>
              <w:t xml:space="preserve">               |                               |</w:t>
              <w:br/>
              <w:t xml:space="preserve">               v                               v</w:t>
              <w:br/>
              <w:t>+------------------------------+   +--------------------------+</w:t>
              <w:br/>
              <w:t>| Order Confirmed for Delivery |   | Order Auto-Cancelled &amp;   |</w:t>
              <w:br/>
              <w:t>+------------------------------+   | Listing Restored to Grid |</w:t>
              <w:br/>
              <w:t xml:space="preserve">               |                   +--------------------------+</w:t>
              <w:br/>
              <w:t xml:space="preserve">               v</w:t>
              <w:br/>
              <w:t>+-------------------------------------------------------------+</w:t>
              <w:br/>
              <w:t>|              Seller Hands Over Item to Courier              |</w:t>
              <w:br/>
              <w:t>+-------------------------------------------------------------+</w:t>
              <w:br/>
              <w:t xml:space="preserve">                               |</w:t>
              <w:br/>
              <w:t xml:space="preserve">                               v</w:t>
              <w:br/>
              <w:t>+-------------------------------------------------------------+</w:t>
              <w:br/>
              <w:t>|              Courier Doorstep Delivery Attempt              |</w:t>
              <w:br/>
              <w:t>+-------------------------------------------------------------+</w:t>
              <w:br/>
              <w:t xml:space="preserve">                               |</w:t>
              <w:br/>
              <w:t xml:space="preserve">            +------------------+------------------+</w:t>
              <w:br/>
              <w:t xml:space="preserve">            |                                     |</w:t>
              <w:br/>
              <w:t xml:space="preserve">    (Payment Received)                     (Delivery Refused)</w:t>
              <w:br/>
              <w:t xml:space="preserve">            |                                     |</w:t>
              <w:br/>
              <w:t xml:space="preserve">            v                                     v</w:t>
              <w:br/>
              <w:t>+-----------------------+             +-----------------------+</w:t>
              <w:br/>
              <w:t>| Courier Marks:        |             | Courier Marks:        |</w:t>
              <w:br/>
              <w:t>| DELIVERED_AND_PAID    |             | REFUSED_BY_BUYER      |</w:t>
              <w:br/>
              <w:t>+-----------------------+             +-----------------------+</w:t>
              <w:br/>
              <w:t xml:space="preserve">            |                                     |</w:t>
              <w:br/>
              <w:t xml:space="preserve">            v                                     v</w:t>
              <w:br/>
              <w:t>+-----------------------+             +-----------------------+</w:t>
              <w:br/>
              <w:t>| Funds Remitted to     |             | Buyer Reliability     |</w:t>
              <w:br/>
              <w:t>| Seller via Platform   |             | Score Decremented     |</w:t>
              <w:br/>
              <w:t>+-----------------------+             +-----------------------+</w:t>
            </w:r>
          </w:p>
        </w:tc>
      </w:tr>
    </w:tbl>
    <w:p>
      <w:pPr>
        <w:spacing w:after="80"/>
      </w:pP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SMS/WhatsApp Verification: </w:t>
      </w:r>
      <w:r>
        <w:rPr>
          <w:rFonts w:ascii="Calibri" w:hAnsi="Calibri"/>
          <w:color w:val="2D3748"/>
          <w:sz w:val="22"/>
        </w:rPr>
        <w:t>Every order requires instant SMS/WhatsApp OTP validation prior to seller dispatch.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Buyer Reliability Score: </w:t>
      </w:r>
      <w:r>
        <w:rPr>
          <w:rFonts w:ascii="Calibri" w:hAnsi="Calibri"/>
          <w:color w:val="2D3748"/>
          <w:sz w:val="22"/>
        </w:rPr>
        <w:t>New users start at 100%. Successful CoD completion: +2%. Refused delivery at doorstep: -25%. Scores below 75% suspend CoD privileges.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4. UI/UX &amp; Responsive Web Design Requirements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Performance Budget: </w:t>
      </w:r>
      <w:r>
        <w:rPr>
          <w:rFonts w:ascii="Calibri" w:hAnsi="Calibri"/>
          <w:color w:val="2D3748"/>
          <w:sz w:val="22"/>
        </w:rPr>
        <w:t>Largest Contentful Paint (LCP) &lt; 1.2s on 4G connections; First Input Delay (FID) &lt; 50ms; Cumulative Layout Shift (CLS) &lt; 0.05.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Homepage &amp; Search: </w:t>
      </w:r>
      <w:r>
        <w:rPr>
          <w:rFonts w:ascii="Calibri" w:hAnsi="Calibri"/>
          <w:color w:val="2D3748"/>
          <w:sz w:val="22"/>
        </w:rPr>
        <w:t>Sticky header with dynamic search, autocomplete, and responsive grid layout (4 desktop, 3 tablet, 2 mobile).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Product Detail Page (PDP): </w:t>
      </w:r>
      <w:r>
        <w:rPr>
          <w:rFonts w:ascii="Calibri" w:hAnsi="Calibri"/>
          <w:color w:val="2D3748"/>
          <w:sz w:val="22"/>
        </w:rPr>
        <w:t>Multi-image carousel, sticky conversion box with live countdown timer, quick bid buttons (+ $5, + $10, + $25), and prominent 'Buy Now via Cash on Delivery' CTA.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5. Technical Architecture &amp; Database Design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5.1 Infrastructure &amp; Load Balancing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A202C"/>
                <w:sz w:val="19"/>
              </w:rPr>
              <w:t xml:space="preserve">                         [ Client Web Browsers ]</w:t>
              <w:br/>
              <w:t xml:space="preserve">                                    |</w:t>
              <w:br/>
              <w:t xml:space="preserve">                                    v</w:t>
              <w:br/>
              <w:t xml:space="preserve">                        [ Cloudflare Edge CDN / WAF ]</w:t>
              <w:br/>
              <w:t xml:space="preserve">                                    |</w:t>
              <w:br/>
              <w:t xml:space="preserve">                                    v</w:t>
              <w:br/>
              <w:t xml:space="preserve">                  [ NGINX Reverse Proxy &amp; Load Balancer ]</w:t>
              <w:br/>
              <w:t xml:space="preserve">                                    |</w:t>
              <w:br/>
              <w:t xml:space="preserve">            +-----------------------+-----------------------+</w:t>
              <w:br/>
              <w:t xml:space="preserve">            |                                               |</w:t>
              <w:br/>
              <w:t xml:space="preserve">            v                                               v</w:t>
              <w:br/>
              <w:t>[ Application Server Node 1 ]                    [ Application Server Node 2 ]</w:t>
              <w:br/>
              <w:t>(Node.js / Go microservices)                    (Node.js / Go microservices)</w:t>
              <w:br/>
              <w:t xml:space="preserve">            |                                               |</w:t>
              <w:br/>
              <w:t xml:space="preserve">            +-----------------------+-----------------------+</w:t>
              <w:br/>
              <w:t xml:space="preserve">                                    |</w:t>
              <w:br/>
              <w:t xml:space="preserve">       +----------------------------+----------------------------+</w:t>
              <w:br/>
              <w:t xml:space="preserve">       |                            |                            |</w:t>
              <w:br/>
              <w:t xml:space="preserve">       v                            v                            v</w:t>
              <w:br/>
              <w:t>[ Redis Primary Cluster ]   [ PostgreSQL Primary ]      [ Kafka Event Broker ]</w:t>
              <w:br/>
              <w:t>(Bid Locks, Session Data,     (Transactional Writes)    (Async Jobs: SMS, OTP,</w:t>
              <w:br/>
              <w:t xml:space="preserve"> Live Auction Cache)                |                    Courier Webhooks)</w:t>
              <w:br/>
              <w:t xml:space="preserve">                                    v</w:t>
              <w:br/>
              <w:t xml:space="preserve">                          [ Read Replicas (1..N) ]</w:t>
            </w:r>
          </w:p>
        </w:tc>
      </w:tr>
    </w:tbl>
    <w:p>
      <w:pPr>
        <w:keepNext/>
        <w:spacing w:before="240" w:after="80"/>
      </w:pPr>
      <w:r>
        <w:rPr>
          <w:rFonts w:ascii="Calibri" w:hAnsi="Calibri"/>
          <w:b/>
          <w:color w:val="2B6CB0"/>
          <w:sz w:val="24"/>
        </w:rPr>
        <w:t>5.2 Database Schema (PostgreSQL DDL)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A202C"/>
                <w:sz w:val="19"/>
              </w:rPr>
              <w:t>-- PostgreSQL Schema for OpenBazaar Platform</w:t>
              <w:br/>
              <w:br/>
              <w:t>CREATE EXTENSION IF NOT EXISTS "uuid-ossp";</w:t>
              <w:br/>
              <w:br/>
              <w:t>-- 1. USERS TABLE</w:t>
              <w:br/>
              <w:t>CREATE TABLE users (</w:t>
              <w:br/>
              <w:t xml:space="preserve">    user_id UUID PRIMARY KEY DEFAULT uuid_generate_v4(),</w:t>
              <w:br/>
              <w:t xml:space="preserve">    full_name VARCHAR(100) NOT NULL,</w:t>
              <w:br/>
              <w:t xml:space="preserve">    email VARCHAR(255) UNIQUE NOT NULL,</w:t>
              <w:br/>
              <w:t xml:space="preserve">    phone_number VARCHAR(20) UNIQUE NOT NULL,</w:t>
              <w:br/>
              <w:t xml:space="preserve">    password_hash VARCHAR(255) NOT NULL,</w:t>
              <w:br/>
              <w:t xml:space="preserve">    cod_reliability_score DECIMAL(5,2) DEFAULT 100.00,</w:t>
              <w:br/>
              <w:t xml:space="preserve">    is_verified BOOLEAN DEFAULT FALSE,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-- 2. CATEGORIES TABLE</w:t>
              <w:br/>
              <w:t>CREATE TABLE categories (</w:t>
              <w:br/>
              <w:t xml:space="preserve">    category_id SERIAL PRIMARY KEY,</w:t>
              <w:br/>
              <w:t xml:space="preserve">    parent_id INT REFERENCES categories(category_id) ON DELETE SET NULL,</w:t>
              <w:br/>
              <w:t xml:space="preserve">    name VARCHAR(100) NOT NULL,</w:t>
              <w:br/>
              <w:t xml:space="preserve">    slug VARCHAR(120) UNIQUE NOT NULL</w:t>
              <w:br/>
              <w:t>);</w:t>
              <w:br/>
              <w:br/>
              <w:t>-- 3. ITEMS TABLE</w:t>
              <w:br/>
              <w:t>CREATE TABLE items (</w:t>
              <w:br/>
              <w:t xml:space="preserve">    item_id UUID PRIMARY KEY DEFAULT uuid_generate_v4(),</w:t>
              <w:br/>
              <w:t xml:space="preserve">    seller_id UUID NOT NULL REFERENCES users(user_id) ON DELETE RESTRICT,</w:t>
              <w:br/>
              <w:t xml:space="preserve">    title VARCHAR(150) NOT NULL,</w:t>
              <w:br/>
              <w:t xml:space="preserve">    description TEXT NOT NULL,</w:t>
              <w:br/>
              <w:t xml:space="preserve">    category_id INT NOT NULL REFERENCES categories(category_id),</w:t>
              <w:br/>
              <w:t xml:space="preserve">    condition_rating VARCHAR(30) NOT NULL CHECK (condition_rating IN ('NEW', 'LIKE_NEW', 'GOOD', 'FAIR', 'FOR_PARTS')),</w:t>
              <w:br/>
              <w:t xml:space="preserve">    sale_type VARCHAR(20) NOT NULL CHECK (sale_type IN ('FIXED', 'AUCTION', 'HYBRID')),</w:t>
              <w:br/>
              <w:t xml:space="preserve">    fixed_price DECIMAL(12,2),</w:t>
              <w:br/>
              <w:t xml:space="preserve">    starting_bid DECIMAL(12,2),</w:t>
              <w:br/>
              <w:t xml:space="preserve">    reserve_price DECIMAL(12,2),</w:t>
              <w:br/>
              <w:t xml:space="preserve">    current_highest_bid DECIMAL(12,2) DEFAULT 0.00,</w:t>
              <w:br/>
              <w:t xml:space="preserve">    bid_increment_step DECIMAL(10,2) DEFAULT 1.00,</w:t>
              <w:br/>
              <w:t xml:space="preserve">    auction_start_time TIMESTAMP WITH TIME ZONE,</w:t>
              <w:br/>
              <w:t xml:space="preserve">    auction_end_time TIMESTAMP WITH TIME ZONE,</w:t>
              <w:br/>
              <w:t xml:space="preserve">    status VARCHAR(20) DEFAULT 'ACTIVE' CHECK (status IN ('DRAFT', 'ACTIVE', 'SOLD', 'EXPIRED', 'CANCELLED')),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  <w:br/>
              <w:br/>
              <w:t>-- 4. BIDS TABLE</w:t>
              <w:br/>
              <w:t>CREATE TABLE bids (</w:t>
              <w:br/>
              <w:t xml:space="preserve">    bid_id UUID PRIMARY KEY DEFAULT uuid_generate_v4(),</w:t>
              <w:br/>
              <w:t xml:space="preserve">    item_id UUID NOT NULL REFERENCES items(item_id) ON DELETE CASCADE,</w:t>
              <w:br/>
              <w:t xml:space="preserve">    bidder_id UUID NOT NULL REFERENCES users(user_id) ON DELETE RESTRICT,</w:t>
              <w:br/>
              <w:t xml:space="preserve">    bid_amount DECIMAL(12,2) NOT NULL,</w:t>
              <w:br/>
              <w:t xml:space="preserve">    is_auto_bid BOOLEAN DEFAULT FALSE,</w:t>
              <w:br/>
              <w:t xml:space="preserve">    max_proxy_amount DECIMAL(12,2),</w:t>
              <w:br/>
              <w:t xml:space="preserve">    created_at TIMESTAMP WITH TIME ZONE DEFAULT CURRENT_TIMESTAMP</w:t>
              <w:br/>
              <w:t>);</w:t>
              <w:br/>
              <w:br/>
              <w:t>-- Optimized Indices for Read/Write Performance</w:t>
              <w:br/>
              <w:t>CREATE INDEX idx_bids_item_id_amount ON bids(item_id, bid_amount DESC);</w:t>
              <w:br/>
              <w:t>CREATE INDEX idx_items_status_end_time ON items(status, auction_end_time);</w:t>
              <w:br/>
              <w:t>CREATE INDEX idx_items_category ON items(category_id);</w:t>
              <w:br/>
              <w:br/>
              <w:t>-- 5. ORDERS (COD FULFILLMENT) TABLE</w:t>
              <w:br/>
              <w:t>CREATE TABLE orders (</w:t>
              <w:br/>
              <w:t xml:space="preserve">    order_id UUID PRIMARY KEY DEFAULT uuid_generate_v4(),</w:t>
              <w:br/>
              <w:t xml:space="preserve">    item_id UUID NOT NULL REFERENCES items(item_id) ON DELETE RESTRICT,</w:t>
              <w:br/>
              <w:t xml:space="preserve">    buyer_id UUID NOT NULL REFERENCES users(user_id) ON DELETE RESTRICT,</w:t>
              <w:br/>
              <w:t xml:space="preserve">    seller_id UUID NOT NULL REFERENCES users(user_id) ON DELETE RESTRICT,</w:t>
              <w:br/>
              <w:t xml:space="preserve">    final_amount DECIMAL(12,2) NOT NULL,</w:t>
              <w:br/>
              <w:t xml:space="preserve">    payment_method VARCHAR(20) DEFAULT 'COD',</w:t>
              <w:br/>
              <w:t xml:space="preserve">    order_status VARCHAR(30) DEFAULT 'PENDING_OTP' </w:t>
              <w:br/>
              <w:t xml:space="preserve">        CHECK (order_status IN ('PENDING_OTP', 'CONFIRMED', 'DISPATCHED', 'DELIVERED_PAID', 'REFUSED_CANCELLED')),</w:t>
              <w:br/>
              <w:t xml:space="preserve">    shipping_address TEXT NOT NULL,</w:t>
              <w:br/>
              <w:t xml:space="preserve">    shipping_phone VARCHAR(20) NOT NULL,</w:t>
              <w:br/>
              <w:t xml:space="preserve">    courier_tracking_id VARCHAR(100),</w:t>
              <w:br/>
              <w:t xml:space="preserve">    otp_code VARCHAR(6),</w:t>
              <w:br/>
              <w:t xml:space="preserve">    created_at TIMESTAMP WITH TIME ZONE DEFAULT CURRENT_TIMESTAMP,</w:t>
              <w:br/>
              <w:t xml:space="preserve">    updated_at TIMESTAMP WITH TIME ZONE DEFAULT CURRENT_TIMESTAMP</w:t>
              <w:br/>
              <w:t>);</w:t>
            </w:r>
          </w:p>
        </w:tc>
      </w:tr>
    </w:tbl>
    <w:p>
      <w:pPr>
        <w:keepNext/>
        <w:spacing w:before="360" w:after="120"/>
      </w:pPr>
      <w:r>
        <w:rPr>
          <w:rFonts w:ascii="Calibri" w:hAnsi="Calibri"/>
          <w:b/>
          <w:color w:val="1B365D"/>
          <w:sz w:val="28"/>
        </w:rPr>
        <w:t>6. Non-Functional Requirements &amp; Security Protocols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Database Scalability: </w:t>
      </w:r>
      <w:r>
        <w:rPr>
          <w:rFonts w:ascii="Calibri" w:hAnsi="Calibri"/>
          <w:color w:val="2D3748"/>
          <w:sz w:val="22"/>
        </w:rPr>
        <w:t>All mutation operations route exclusively to PostgreSQL Primary. Query reads are distributed across pooled Read Replicas via PgBouncer. High-speed bidding uses Redis Lua scripts for atomic locks.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Security &amp; Bot Defense: </w:t>
      </w:r>
      <w:r>
        <w:rPr>
          <w:rFonts w:ascii="Calibri" w:hAnsi="Calibri"/>
          <w:color w:val="2D3748"/>
          <w:sz w:val="22"/>
        </w:rPr>
        <w:t>IP-level rate limiting at NGINX (Max 5 bid attempts/sec/IP). Automated anti-fraud flags for unusual bidding patterns. TLS 1.3 encryption and argon2id password hashing.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