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-304799</wp:posOffset>
                </wp:positionV>
                <wp:extent cx="1244600" cy="12446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124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Presidential Initiative for Artificial Intelligence and Computing (PIAIC)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https://www.piaic.org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AI Program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Python Programming Assignment 1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Quarter I: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AI-101 Fundamentals of Programming using Python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First Quarter 2019 (12 Weeks)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Area o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f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a Circle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which accepts the radius of a circle from the user and compute the area.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Input Radius: 0.5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Area of Circle with radius 0.5 is 0.7853981634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References: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0"/>
              <w:szCs w:val="20"/>
              <w:u w:val="single"/>
              <w:shd w:fill="auto" w:val="clear"/>
              <w:vertAlign w:val="baseline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https://www.mathsisfun.com/geometry/circle-area.html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Check Number either positive, negative or zero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check if a number is positive, negative or zero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-1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Negative Number Entered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2: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Integer: 3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Positive Number Entered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3: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Integer: 0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Zero Entered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Divisibility Check of two numbers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check whether a number is completely divisible by another number. Accept two integer values form the user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numerator: 4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Denominator: 2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 4 is Completely divisible by 2 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2: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numerator: 7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Denominator: 4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 7 is not Completely divisible by 4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Days Calculator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calculate number of days between two dates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date in (dd/mm/yy) format: 12/12/2018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date in (dd/mm/yy) format: 16/12/2018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are 4 days in between 12/12/2018 and 16/12/18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Volume of a sphere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get the volume of a sphere, please take the radius as input from user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Radius of Sphere: 1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Volume of the Sphere with Radius 1 is 4.18</w:t>
            <w:tab/>
            <w:tab/>
            <w:tab/>
            <w:tab/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https://keisan.casio.com/exec/system/1223372883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Copy string n times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get a string which is n (non-negative integer) copies of a given string. 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String: Hi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many copies of String you need: 4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 Copies of Hi are HiHiHiHi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Check if number is Even or Odd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find whether a given number (accept from the user) is even or odd, print out an appropriate message to the user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1: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4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 is Even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9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 is Odd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Vowel Tester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test whether a passed letter is a vowel or not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1: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A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A is Vowel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e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e is Vowel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N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N is not Vowel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Triangle area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that will accept the base and height of a triangle and compute the area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magnitude of Triangle base: 4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Magnitude of Triangle Height: 4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Area of a Triangle with Height 4 and Base 4 is 8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https://www.mathgoodies.com/lessons/vol1/area_triangle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Interest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compute the future value of a specified principal amount, rate of interest, and a number of years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Please enter principal amount: 10000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Please Enter Rate of interest in %: 0.1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 of years for investment: 5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After 5 years your principal amount 10000 over an interest rate of 0.1 % will be 16105.1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Euclidean distance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compute the distance between the points (x1, y1) and (x2, y2).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x1: 2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x2: 4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y1: 4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y2: 4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Distance between points (2, 4) and (4, 4) is 2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https://en.wikipedia.org/wiki/Euclidean_distance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spacing w:after="120" w:lineRule="auto"/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Feet to Centimeter Converter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convert height in feet to centimetres.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Height in Feet: 5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are 152.4 Cm in 5 ft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ind w:left="1429" w:hanging="709"/>
            <w:jc w:val="both"/>
            <w:rPr>
              <w:sz w:val="20"/>
              <w:szCs w:val="20"/>
            </w:rPr>
          </w:pPr>
          <w:hyperlink r:id="rId12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https://www.rapidtables.com/convert/length/feet-to-cm.html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BMI Calculator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calculate body mass index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Height in Cm: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180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Weight in Kg: 75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Your BMI is 23.15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ind w:left="1429" w:hanging="709"/>
            <w:jc w:val="both"/>
            <w:rPr>
              <w:sz w:val="20"/>
              <w:szCs w:val="20"/>
            </w:rPr>
          </w:pPr>
          <w:hyperlink r:id="rId13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https://www.thecalculatorsite.com/articles/health/bmi-formula-for-bmi-calculations.php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ind w:left="1080" w:hanging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n Positive Integers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sum of the first n positive integers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value of n: 5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n Positive integers till 5 is 15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Digits Sum of a Number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calculate the sum of the digits in an integer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number: 15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1 + 5 is 6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number: 1234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1 + 2 + 3 + 4 is 10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to Binary Converter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convert an decimal integer to binary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decimal number: 5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Representation of 5 is 101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decimal number: 32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Representation of 32 is 100000‬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ind w:left="1429" w:hanging="709"/>
            <w:jc w:val="both"/>
            <w:rPr>
              <w:sz w:val="20"/>
              <w:szCs w:val="20"/>
            </w:rPr>
          </w:pPr>
          <w:hyperlink r:id="rId14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https://www.rapidtables.com/convert/number/decimal-to-binary.html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to Decimal Converter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program to convert binary number to Decimal number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Binary number: 1101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Representation of 1101 is 13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Binary number: 1001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Representation of 1001 is 9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ind w:left="1429" w:hanging="709"/>
            <w:jc w:val="both"/>
            <w:rPr>
              <w:sz w:val="20"/>
              <w:szCs w:val="20"/>
            </w:rPr>
          </w:pPr>
          <w:hyperlink r:id="rId15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https://www.rapidtables.com/convert/number/binary-to-decimal.html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Vowel and Consonants Counter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Input a text and count the occurrences of vowels and consonant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QuickBrownFoxJumpsovertheDog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Vowels: 9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Consonants: 19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Palindrome tester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program to check whether given input is palindrome or not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AHA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Text AHA is Palindrome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Hello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Text Hello is not a Palindrome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ind w:left="72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Count Alphabets, Numbers and Special Characters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that accepts a string and calculate the number of digits and letters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Python 3.2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Numbers = 2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Alphabets = 6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Characters = 1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144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Spaces = 1 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ind w:left="1080" w:hanging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* 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ind w:left="1080" w:hanging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1 2 3 4 5 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ind w:left="1080" w:hanging="360"/>
            <w:jc w:val="both"/>
            <w:rPr>
              <w:b w:val="1"/>
              <w:sz w:val="20"/>
              <w:szCs w:val="2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22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333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4444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55555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666666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7777777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88888888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ind w:left="1429" w:hanging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999999999</w:t>
          </w: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E245D0"/>
    <w:pPr>
      <w:widowControl w:val="0"/>
      <w:suppressAutoHyphens w:val="1"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B746A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A4300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2BE5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semiHidden w:val="1"/>
    <w:rsid w:val="00E245D0"/>
    <w:rPr>
      <w:noProof w:val="0"/>
      <w:color w:val="000080"/>
      <w:u w:val="single"/>
    </w:rPr>
  </w:style>
  <w:style w:type="paragraph" w:styleId="Heading" w:customStyle="1">
    <w:name w:val="Heading"/>
    <w:basedOn w:val="Normal"/>
    <w:next w:val="BodyText"/>
    <w:rsid w:val="00E245D0"/>
    <w:pPr>
      <w:keepNext w:val="1"/>
      <w:spacing w:after="120" w:before="240"/>
    </w:pPr>
    <w:rPr>
      <w:rFonts w:ascii="Arial" w:cs="Arial" w:hAnsi="Arial"/>
      <w:sz w:val="28"/>
      <w:szCs w:val="28"/>
    </w:rPr>
  </w:style>
  <w:style w:type="paragraph" w:styleId="BodyText">
    <w:name w:val="Body Text"/>
    <w:basedOn w:val="Normal"/>
    <w:semiHidden w:val="1"/>
    <w:rsid w:val="00E245D0"/>
    <w:pPr>
      <w:spacing w:after="120"/>
    </w:pPr>
  </w:style>
  <w:style w:type="paragraph" w:styleId="List">
    <w:name w:val="List"/>
    <w:basedOn w:val="BodyText"/>
    <w:semiHidden w:val="1"/>
    <w:rsid w:val="00E245D0"/>
  </w:style>
  <w:style w:type="paragraph" w:styleId="Caption1" w:customStyle="1">
    <w:name w:val="Caption1"/>
    <w:basedOn w:val="Normal"/>
    <w:rsid w:val="00E245D0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rsid w:val="00E245D0"/>
    <w:pPr>
      <w:suppressLineNumbers w:val="1"/>
    </w:pPr>
  </w:style>
  <w:style w:type="paragraph" w:styleId="TableContents" w:customStyle="1">
    <w:name w:val="Table Contents"/>
    <w:basedOn w:val="Normal"/>
    <w:rsid w:val="00E245D0"/>
    <w:pPr>
      <w:suppressLineNumbers w:val="1"/>
    </w:pPr>
  </w:style>
  <w:style w:type="paragraph" w:styleId="TableHeading" w:customStyle="1">
    <w:name w:val="Table Heading"/>
    <w:basedOn w:val="TableContents"/>
    <w:rsid w:val="00E245D0"/>
    <w:pPr>
      <w:jc w:val="center"/>
    </w:pPr>
    <w:rPr>
      <w:b w:val="1"/>
      <w:bCs w:val="1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C5BCB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EC5BCB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8B746A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B746A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B746A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B746A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kern w:val="1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B746A"/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 w:val="1"/>
    <w:rsid w:val="008B746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63741E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 w:val="1"/>
    <w:rsid w:val="0063741E"/>
    <w:rPr>
      <w:b w:val="1"/>
      <w:bCs w:val="1"/>
    </w:rPr>
  </w:style>
  <w:style w:type="character" w:styleId="SubtleEmphasis">
    <w:name w:val="Subtle Emphasis"/>
    <w:basedOn w:val="DefaultParagraphFont"/>
    <w:uiPriority w:val="19"/>
    <w:qFormat w:val="1"/>
    <w:rsid w:val="00CA26A3"/>
    <w:rPr>
      <w:i w:val="1"/>
      <w:iCs w:val="1"/>
      <w:color w:val="808080" w:themeColor="text1" w:themeTint="00007F"/>
    </w:rPr>
  </w:style>
  <w:style w:type="character" w:styleId="Heading2Char" w:customStyle="1">
    <w:name w:val="Heading 2 Char"/>
    <w:basedOn w:val="DefaultParagraphFont"/>
    <w:link w:val="Heading2"/>
    <w:uiPriority w:val="9"/>
    <w:rsid w:val="00BA4300"/>
    <w:rPr>
      <w:rFonts w:asciiTheme="majorHAnsi" w:cstheme="majorBidi" w:eastAsiaTheme="majorEastAsia" w:hAnsiTheme="majorHAnsi"/>
      <w:b w:val="1"/>
      <w:bCs w:val="1"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430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4300"/>
    <w:rPr>
      <w:rFonts w:ascii="Tahoma" w:cs="Tahoma" w:hAnsi="Tahoma"/>
      <w:kern w:val="1"/>
      <w:sz w:val="16"/>
      <w:szCs w:val="16"/>
    </w:rPr>
  </w:style>
  <w:style w:type="paragraph" w:styleId="p" w:customStyle="1">
    <w:name w:val="p"/>
    <w:basedOn w:val="Normal"/>
    <w:rsid w:val="00F26939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character" w:styleId="notetitle" w:customStyle="1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 w:val="1"/>
    <w:unhideWhenUsed w:val="1"/>
    <w:rsid w:val="00F26939"/>
    <w:rPr>
      <w:rFonts w:ascii="Courier New" w:cs="Courier New" w:eastAsia="Times New Roman" w:hAnsi="Courier New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F26939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 w:val="1"/>
      <w:autoSpaceDE w:val="1"/>
      <w:autoSpaceDN w:val="1"/>
      <w:adjustRightInd w:val="1"/>
      <w:textAlignment w:val="auto"/>
    </w:pPr>
    <w:rPr>
      <w:rFonts w:ascii="Courier New" w:cs="Courier New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26939"/>
    <w:rPr>
      <w:rFonts w:ascii="Courier New" w:cs="Courier New" w:hAnsi="Courier New"/>
      <w:kern w:val="0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2BE5"/>
    <w:rPr>
      <w:rFonts w:asciiTheme="majorHAnsi" w:cstheme="majorBidi" w:eastAsiaTheme="majorEastAsia" w:hAnsiTheme="majorHAnsi"/>
      <w:b w:val="1"/>
      <w:bCs w:val="1"/>
      <w:color w:val="4f81bd" w:themeColor="accent1"/>
      <w:kern w:val="1"/>
    </w:rPr>
  </w:style>
  <w:style w:type="character" w:styleId="importanttitle" w:customStyle="1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 w:val="1"/>
    <w:unhideWhenUsed w:val="1"/>
    <w:rsid w:val="00650674"/>
    <w:rPr>
      <w:i w:val="1"/>
      <w:iCs w:val="1"/>
    </w:rPr>
  </w:style>
  <w:style w:type="character" w:styleId="ph" w:customStyle="1">
    <w:name w:val="ph"/>
    <w:basedOn w:val="DefaultParagraphFont"/>
    <w:rsid w:val="00650674"/>
  </w:style>
  <w:style w:type="character" w:styleId="keyword" w:customStyle="1">
    <w:name w:val="keyword"/>
    <w:basedOn w:val="DefaultParagraphFont"/>
    <w:rsid w:val="00650674"/>
  </w:style>
  <w:style w:type="paragraph" w:styleId="paragraphstyle5" w:customStyle="1">
    <w:name w:val="paragraph_style_5"/>
    <w:basedOn w:val="Normal"/>
    <w:rsid w:val="000549C8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paragraph" w:styleId="paragraphstyle6" w:customStyle="1">
    <w:name w:val="paragraph_style_6"/>
    <w:basedOn w:val="Normal"/>
    <w:rsid w:val="000549C8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 w:val="1"/>
    <w:rsid w:val="000549C8"/>
    <w:pPr>
      <w:ind w:left="720"/>
      <w:contextualSpacing w:val="1"/>
    </w:pPr>
  </w:style>
  <w:style w:type="character" w:styleId="i682j5x5" w:customStyle="1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C813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A0B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Euclidean_distance" TargetMode="External"/><Relationship Id="rId10" Type="http://schemas.openxmlformats.org/officeDocument/2006/relationships/hyperlink" Target="https://www.mathgoodies.com/lessons/vol1/area_triangle" TargetMode="External"/><Relationship Id="rId13" Type="http://schemas.openxmlformats.org/officeDocument/2006/relationships/hyperlink" Target="https://www.thecalculatorsite.com/articles/health/bmi-formula-for-bmi-calculations.php" TargetMode="External"/><Relationship Id="rId12" Type="http://schemas.openxmlformats.org/officeDocument/2006/relationships/hyperlink" Target="https://www.rapidtables.com/convert/length/feet-to-c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isan.casio.com/exec/system/1223372883" TargetMode="External"/><Relationship Id="rId15" Type="http://schemas.openxmlformats.org/officeDocument/2006/relationships/hyperlink" Target="https://www.rapidtables.com/convert/number/binary-to-decimal.html" TargetMode="External"/><Relationship Id="rId14" Type="http://schemas.openxmlformats.org/officeDocument/2006/relationships/hyperlink" Target="https://www.rapidtables.com/convert/number/decimal-to-binary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mathsisfun.com/geometry/circle-area.html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I7fcELv+VvWKdy2oP10LN3Epg==">AMUW2mWmuoI3gpLK/bN6QroLej7dTIzaz3YXTCQVGZIaUOHftTtPY/EWiMTuPzLwa02nrD+O28RG1Zu67aV7vnl3WfESURevrM6x+jTB15tj94ulrGEFHOj/hU1GzeAGAQEFaWy3Mct4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2019-05-24T16:02:00Z</dcterms:created>
  <dc:creator>rradi</dc:creator>
</cp:coreProperties>
</file>