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EF455" w14:textId="77777777" w:rsidR="00C700F6" w:rsidRDefault="00C700F6"/>
    <w:sectPr w:rsidR="00C70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F6"/>
    <w:rsid w:val="00200123"/>
    <w:rsid w:val="00C7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12A24"/>
  <w15:chartTrackingRefBased/>
  <w15:docId w15:val="{A5AFC20B-1BF9-DC4A-8CE9-C302E0CB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(SP24-BSE-021) MAHMOOD ASHRAF</dc:creator>
  <cp:keywords/>
  <dc:description/>
  <cp:lastModifiedBy>(SP24-BSE-021) MAHMOOD ASHRAF</cp:lastModifiedBy>
  <cp:revision>1</cp:revision>
  <dcterms:created xsi:type="dcterms:W3CDTF">2026-09-10T16:39:00Z</dcterms:created>
  <dcterms:modified xsi:type="dcterms:W3CDTF">2026-09-10T16:41:00Z</dcterms:modified>
</cp:coreProperties>
</file>