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rFonts w:ascii="Times New Roman" w:hAnsi="Times New Roman"/>
          <w:b/>
          <w:i w:val="0"/>
          <w:color w:val="1F2E6E"/>
          <w:sz w:val="21"/>
        </w:rPr>
        <w:t>लेखा अनुभाग–I  /  Accounts Section–I</w:t>
      </w:r>
    </w:p>
    <w:p>
      <w:pPr>
        <w:spacing w:after="20" w:before="0"/>
        <w:jc w:val="center"/>
      </w:pPr>
      <w:r>
        <w:rPr>
          <w:rFonts w:ascii="Times New Roman" w:hAnsi="Times New Roman"/>
          <w:b/>
          <w:i w:val="0"/>
          <w:color w:val="1F2E6E"/>
          <w:sz w:val="26"/>
        </w:rPr>
        <w:t>राष्ट्रीय प्रौद्योगिकी संस्थान कर्नाटक, सुरत्कल, मंगलूरु – ५७५०२५</w:t>
      </w:r>
    </w:p>
    <w:p>
      <w:pPr>
        <w:spacing w:after="20" w:before="0"/>
        <w:jc w:val="center"/>
      </w:pPr>
      <w:r>
        <w:rPr>
          <w:rFonts w:ascii="Times New Roman" w:hAnsi="Times New Roman"/>
          <w:b w:val="0"/>
          <w:i w:val="0"/>
          <w:color w:val="555555"/>
          <w:sz w:val="19"/>
        </w:rPr>
        <w:t>(राष्ट्रीय महत्व का संस्थान, एनआईटीएसईआर अधिनियम के तहत स्थापित, भारत सरकार)</w:t>
      </w:r>
    </w:p>
    <w:p>
      <w:pPr>
        <w:spacing w:after="20" w:before="0"/>
        <w:jc w:val="center"/>
      </w:pPr>
      <w:r>
        <w:rPr>
          <w:rFonts w:ascii="Times New Roman" w:hAnsi="Times New Roman"/>
          <w:b/>
          <w:i w:val="0"/>
          <w:color w:val="1F2E6E"/>
          <w:sz w:val="26"/>
        </w:rPr>
        <w:t>National Institute of Technology Karnataka, Surathkal, Mangaluru – 575 025</w:t>
      </w:r>
    </w:p>
    <w:p>
      <w:pPr>
        <w:spacing w:after="20" w:before="0"/>
        <w:jc w:val="center"/>
      </w:pPr>
      <w:r>
        <w:rPr>
          <w:rFonts w:ascii="Times New Roman" w:hAnsi="Times New Roman"/>
          <w:b w:val="0"/>
          <w:i w:val="0"/>
          <w:color w:val="555555"/>
          <w:sz w:val="19"/>
        </w:rPr>
        <w:t>(An Institute of National Importance, Established under NITSER Act, Government of India)</w:t>
      </w:r>
    </w:p>
    <w:p>
      <w:pPr>
        <w:spacing w:after="40" w:before="0"/>
        <w:jc w:val="center"/>
      </w:pPr>
      <w:r>
        <w:rPr>
          <w:rFonts w:ascii="Times New Roman" w:hAnsi="Times New Roman"/>
          <w:b w:val="0"/>
          <w:i w:val="0"/>
          <w:color w:val="555555"/>
          <w:sz w:val="19"/>
        </w:rPr>
        <w:t>दूरभाष / Phone: +91-824-2473020 (O)   |   वेबसाइट / Website: http://www.nitk.ac.in</w:t>
      </w:r>
    </w:p>
    <w:p>
      <w:pPr>
        <w:spacing w:before="40" w:after="160"/>
        <w:pBdr>
          <w:bottom w:val="single" w:sz="12" w:space="1" w:color="1F2E6E"/>
        </w:pBdr>
      </w:pPr>
    </w:p>
    <w:tbl>
      <w:tblPr>
        <w:tblW w:type="auto" w:w="0"/>
        <w:tblLayout w:type="fixed"/>
        <w:tblLook w:firstColumn="1" w:firstRow="1" w:lastColumn="0" w:lastRow="0" w:noHBand="0" w:noVBand="1" w:val="04A0"/>
      </w:tblPr>
      <w:tblGrid>
        <w:gridCol w:w="4730"/>
        <w:gridCol w:w="4730"/>
      </w:tblGrid>
      <w:tr>
        <w:tc>
          <w:tcPr>
            <w:tcW w:type="dxa" w:w="6624"/>
            <w:vAlign w:val="center"/>
            <w:tcBorders>
              <w:top w:val="nil"/>
              <w:left w:val="nil"/>
              <w:bottom w:val="nil"/>
              <w:right w:val="nil"/>
              <w:insideH w:val="nil"/>
              <w:insideV w:val="nil"/>
            </w:tcBorders>
          </w:tcPr>
          <w:p>
            <w:pPr>
              <w:spacing w:after="40" w:before="40"/>
              <w:jc w:val="left"/>
            </w:pPr>
            <w:r>
              <w:rPr>
                <w:rFonts w:ascii="Times New Roman" w:hAnsi="Times New Roman"/>
                <w:b w:val="0"/>
                <w:color w:val="1A1A1A"/>
                <w:sz w:val="21"/>
              </w:rPr>
              <w:t xml:space="preserve">Ref. No.: </w:t>
            </w:r>
            <w:r>
              <w:rPr>
                <w:rFonts w:ascii="Times New Roman" w:hAnsi="Times New Roman"/>
                <w:b/>
                <w:color w:val="1A1A1A"/>
                <w:sz w:val="21"/>
                <w:highlight w:val="yellow"/>
              </w:rPr>
              <w:t xml:space="preserve">07/NITK/AC-1/2026-27/COM-ESTB/____ </w:t>
            </w:r>
            <w:r>
              <w:rPr>
                <w:rFonts w:ascii="Times New Roman" w:hAnsi="Times New Roman"/>
                <w:b w:val="0"/>
                <w:color w:val="1A1A1A"/>
                <w:sz w:val="21"/>
              </w:rPr>
            </w:r>
          </w:p>
        </w:tc>
        <w:tc>
          <w:tcPr>
            <w:tcW w:type="dxa" w:w="2837"/>
            <w:vAlign w:val="center"/>
            <w:tcBorders>
              <w:top w:val="nil"/>
              <w:left w:val="nil"/>
              <w:bottom w:val="nil"/>
              <w:right w:val="nil"/>
              <w:insideH w:val="nil"/>
              <w:insideV w:val="nil"/>
            </w:tcBorders>
          </w:tcPr>
          <w:p>
            <w:pPr>
              <w:spacing w:after="40" w:before="40"/>
              <w:jc w:val="right"/>
            </w:pPr>
            <w:r>
              <w:rPr>
                <w:rFonts w:ascii="Times New Roman" w:hAnsi="Times New Roman"/>
                <w:b w:val="0"/>
                <w:color w:val="1A1A1A"/>
                <w:sz w:val="21"/>
              </w:rPr>
              <w:t xml:space="preserve">Date: </w:t>
            </w:r>
            <w:r>
              <w:rPr>
                <w:rFonts w:ascii="Times New Roman" w:hAnsi="Times New Roman"/>
                <w:b/>
                <w:color w:val="1A1A1A"/>
                <w:sz w:val="21"/>
                <w:highlight w:val="yellow"/>
              </w:rPr>
              <w:t>____-____-2026</w:t>
            </w:r>
            <w:r>
              <w:rPr>
                <w:rFonts w:ascii="Times New Roman" w:hAnsi="Times New Roman"/>
                <w:b w:val="0"/>
                <w:color w:val="1A1A1A"/>
                <w:sz w:val="21"/>
              </w:rPr>
            </w:r>
          </w:p>
        </w:tc>
      </w:tr>
    </w:tbl>
    <w:p>
      <w:pPr>
        <w:spacing w:after="80"/>
      </w:pPr>
    </w:p>
    <w:tbl>
      <w:tblPr>
        <w:tblStyle w:val="TableGrid"/>
        <w:tblW w:type="auto" w:w="0"/>
        <w:jc w:val="center"/>
        <w:tblLook w:firstColumn="1" w:firstRow="1" w:lastColumn="0" w:lastRow="0" w:noHBand="0" w:noVBand="1" w:val="04A0"/>
      </w:tblPr>
      <w:tblGrid>
        <w:gridCol w:w="9461"/>
      </w:tblGrid>
      <w:tr>
        <w:tc>
          <w:tcPr>
            <w:tcW w:type="dxa" w:w="9461"/>
            <w:shd w:fill="FFF2CC"/>
          </w:tcPr>
          <w:p>
            <w:pPr>
              <w:jc w:val="center"/>
            </w:pPr>
            <w:r>
              <w:rPr>
                <w:rFonts w:ascii="Times New Roman" w:hAnsi="Times New Roman"/>
                <w:b/>
                <w:color w:val="7A1F1F"/>
                <w:sz w:val="26"/>
              </w:rPr>
              <w:t>DRAFT FOR APPROVAL  •  अनुमोदन हेतु प्रारूप</w:t>
            </w:r>
          </w:p>
          <w:p>
            <w:pPr>
              <w:jc w:val="center"/>
            </w:pPr>
            <w:r>
              <w:rPr>
                <w:rFonts w:ascii="Times New Roman" w:hAnsi="Times New Roman"/>
                <w:i/>
                <w:color w:val="1A1A1A"/>
                <w:sz w:val="17"/>
              </w:rPr>
              <w:t>This draft has no legal effect until approved by the Competent Authority and executed on requisite stamp paper. Highlighted portions are to be filled / confirmed before execution.</w:t>
            </w:r>
          </w:p>
        </w:tc>
      </w:tr>
    </w:tbl>
    <w:p>
      <w:pPr>
        <w:spacing w:after="80"/>
      </w:pPr>
    </w:p>
    <w:p>
      <w:pPr>
        <w:spacing w:after="20" w:before="80"/>
        <w:jc w:val="center"/>
      </w:pPr>
      <w:r>
        <w:rPr>
          <w:rFonts w:ascii="Times New Roman" w:hAnsi="Times New Roman"/>
          <w:b/>
          <w:i w:val="0"/>
          <w:color w:val="1F2E6E"/>
          <w:sz w:val="36"/>
        </w:rPr>
        <w:t>DRAFT LICENSE AGREEMENT</w:t>
      </w:r>
    </w:p>
    <w:p>
      <w:pPr>
        <w:spacing w:after="40" w:before="0"/>
        <w:jc w:val="center"/>
      </w:pPr>
      <w:r>
        <w:rPr>
          <w:rFonts w:ascii="Times New Roman" w:hAnsi="Times New Roman"/>
          <w:b/>
          <w:i w:val="0"/>
          <w:color w:val="1A1A1A"/>
          <w:sz w:val="25"/>
        </w:rPr>
        <w:t>for Operation of Coffee Machine at “Akshara Café”, E-Library Premises</w:t>
      </w:r>
    </w:p>
    <w:p>
      <w:pPr>
        <w:spacing w:after="20" w:before="0"/>
        <w:jc w:val="center"/>
      </w:pPr>
      <w:r>
        <w:rPr>
          <w:rFonts w:ascii="Times New Roman" w:hAnsi="Times New Roman"/>
          <w:b w:val="0"/>
          <w:i/>
          <w:sz w:val="22"/>
        </w:rPr>
        <w:t>Between</w:t>
      </w:r>
    </w:p>
    <w:p>
      <w:pPr>
        <w:spacing w:after="20" w:before="0"/>
        <w:jc w:val="center"/>
      </w:pPr>
      <w:r>
        <w:rPr>
          <w:rFonts w:ascii="Times New Roman" w:hAnsi="Times New Roman"/>
          <w:b/>
          <w:i w:val="0"/>
          <w:sz w:val="23"/>
        </w:rPr>
        <w:t>National Institute of Technology Karnataka, Surathkal  (Licensor)</w:t>
      </w:r>
    </w:p>
    <w:p>
      <w:pPr>
        <w:spacing w:after="20" w:before="0"/>
        <w:jc w:val="center"/>
      </w:pPr>
      <w:r>
        <w:rPr>
          <w:rFonts w:ascii="Times New Roman" w:hAnsi="Times New Roman"/>
          <w:b w:val="0"/>
          <w:i/>
          <w:sz w:val="22"/>
        </w:rPr>
        <w:t>and</w:t>
      </w:r>
    </w:p>
    <w:p>
      <w:pPr>
        <w:spacing w:after="160" w:before="0"/>
        <w:jc w:val="center"/>
      </w:pPr>
      <w:r>
        <w:rPr>
          <w:rFonts w:ascii="Times New Roman" w:hAnsi="Times New Roman"/>
          <w:b/>
          <w:i w:val="0"/>
          <w:sz w:val="23"/>
        </w:rPr>
        <w:t>NITK Consumer Co-operative Society Ltd.  (Licensee)</w:t>
      </w:r>
    </w:p>
    <w:tbl>
      <w:tblPr>
        <w:tblStyle w:val="TableGrid"/>
        <w:tblW w:type="auto" w:w="0"/>
        <w:jc w:val="center"/>
        <w:tblLayout w:type="fixed"/>
        <w:tblLook w:firstColumn="1" w:firstRow="1" w:lastColumn="0" w:lastRow="0" w:noHBand="0" w:noVBand="1" w:val="04A0"/>
      </w:tblPr>
      <w:tblGrid>
        <w:gridCol w:w="4730"/>
        <w:gridCol w:w="4730"/>
      </w:tblGrid>
      <w:tr>
        <w:tc>
          <w:tcPr>
            <w:tcW w:type="dxa" w:w="2520"/>
            <w:shd w:fill="1F2E6E"/>
            <w:vAlign w:val="center"/>
          </w:tcPr>
          <w:p>
            <w:pPr>
              <w:spacing w:after="40" w:before="40"/>
              <w:jc w:val="center"/>
            </w:pPr>
            <w:r>
              <w:rPr>
                <w:rFonts w:ascii="Times New Roman" w:hAnsi="Times New Roman"/>
                <w:b/>
                <w:color w:val="FFFFFF"/>
                <w:sz w:val="20"/>
              </w:rPr>
              <w:t>Particulars</w:t>
            </w:r>
          </w:p>
        </w:tc>
        <w:tc>
          <w:tcPr>
            <w:tcW w:type="dxa" w:w="6941"/>
            <w:shd w:fill="1F2E6E"/>
            <w:vAlign w:val="center"/>
          </w:tcPr>
          <w:p>
            <w:pPr>
              <w:spacing w:after="40" w:before="40"/>
              <w:jc w:val="center"/>
            </w:pPr>
            <w:r>
              <w:rPr>
                <w:rFonts w:ascii="Times New Roman" w:hAnsi="Times New Roman"/>
                <w:b/>
                <w:color w:val="FFFFFF"/>
                <w:sz w:val="20"/>
              </w:rPr>
              <w:t>Details (as resolved by CEC / to be confirmed)</w:t>
            </w:r>
          </w:p>
        </w:tc>
      </w:tr>
      <w:tr>
        <w:tc>
          <w:tcPr>
            <w:tcW w:type="dxa" w:w="2520"/>
            <w:vAlign w:val="center"/>
          </w:tcPr>
          <w:p>
            <w:pPr>
              <w:spacing w:after="40" w:before="40"/>
              <w:jc w:val="left"/>
            </w:pPr>
            <w:r>
              <w:rPr>
                <w:rFonts w:ascii="Times New Roman" w:hAnsi="Times New Roman"/>
                <w:b w:val="0"/>
                <w:color w:val="1A1A1A"/>
                <w:sz w:val="20"/>
              </w:rPr>
              <w:t>Basis</w:t>
            </w:r>
          </w:p>
        </w:tc>
        <w:tc>
          <w:tcPr>
            <w:tcW w:type="dxa" w:w="6941"/>
            <w:vAlign w:val="center"/>
          </w:tcPr>
          <w:p>
            <w:pPr>
              <w:spacing w:after="40" w:before="40"/>
              <w:jc w:val="left"/>
            </w:pPr>
            <w:r>
              <w:rPr>
                <w:rFonts w:ascii="Times New Roman" w:hAnsi="Times New Roman"/>
                <w:b w:val="0"/>
                <w:color w:val="1A1A1A"/>
                <w:sz w:val="20"/>
              </w:rPr>
              <w:t xml:space="preserve">Minutes of the Commercial Establishment Committee (CEC) Meeting held on </w:t>
            </w:r>
            <w:r>
              <w:rPr>
                <w:rFonts w:ascii="Times New Roman" w:hAnsi="Times New Roman"/>
                <w:b/>
                <w:color w:val="1A1A1A"/>
                <w:sz w:val="20"/>
              </w:rPr>
              <w:t>23-09-2026</w:t>
            </w:r>
            <w:r>
              <w:rPr>
                <w:rFonts w:ascii="Times New Roman" w:hAnsi="Times New Roman"/>
                <w:b w:val="0"/>
                <w:color w:val="1A1A1A"/>
                <w:sz w:val="20"/>
              </w:rPr>
              <w:t xml:space="preserve">, Ref. No. </w:t>
            </w:r>
            <w:r>
              <w:rPr>
                <w:rFonts w:ascii="Times New Roman" w:hAnsi="Times New Roman"/>
                <w:b/>
                <w:color w:val="1A1A1A"/>
                <w:sz w:val="20"/>
              </w:rPr>
              <w:t>07/NITK/AC-1/2026-27/COM-ESTB/A6 dated 24-09-2026 — Item No. 4</w:t>
            </w:r>
            <w:r>
              <w:rPr>
                <w:rFonts w:ascii="Times New Roman" w:hAnsi="Times New Roman"/>
                <w:b w:val="0"/>
                <w:color w:val="1A1A1A"/>
                <w:sz w:val="20"/>
              </w:rPr>
            </w:r>
          </w:p>
        </w:tc>
      </w:tr>
      <w:tr>
        <w:tc>
          <w:tcPr>
            <w:tcW w:type="dxa" w:w="2520"/>
            <w:shd w:fill="EEF1F8"/>
            <w:vAlign w:val="center"/>
          </w:tcPr>
          <w:p>
            <w:pPr>
              <w:spacing w:after="40" w:before="40"/>
              <w:jc w:val="left"/>
            </w:pPr>
            <w:r>
              <w:rPr>
                <w:rFonts w:ascii="Times New Roman" w:hAnsi="Times New Roman"/>
                <w:b w:val="0"/>
                <w:color w:val="1A1A1A"/>
                <w:sz w:val="20"/>
              </w:rPr>
              <w:t>Subject</w:t>
            </w:r>
          </w:p>
        </w:tc>
        <w:tc>
          <w:tcPr>
            <w:tcW w:type="dxa" w:w="6941"/>
            <w:shd w:fill="EEF1F8"/>
            <w:vAlign w:val="center"/>
          </w:tcPr>
          <w:p>
            <w:pPr>
              <w:spacing w:after="40" w:before="40"/>
              <w:jc w:val="left"/>
            </w:pPr>
            <w:r>
              <w:rPr>
                <w:rFonts w:ascii="Times New Roman" w:hAnsi="Times New Roman"/>
                <w:b w:val="0"/>
                <w:color w:val="1A1A1A"/>
                <w:sz w:val="20"/>
              </w:rPr>
              <w:t xml:space="preserve">Licence to the NITK Consumer Co-operative Society Ltd. to install and operate a coffee machine at </w:t>
            </w:r>
            <w:r>
              <w:rPr>
                <w:rFonts w:ascii="Times New Roman" w:hAnsi="Times New Roman"/>
                <w:b/>
                <w:color w:val="1A1A1A"/>
                <w:sz w:val="20"/>
              </w:rPr>
              <w:t>“Akshara Café” in the E-Library premises</w:t>
            </w:r>
            <w:r>
              <w:rPr>
                <w:rFonts w:ascii="Times New Roman" w:hAnsi="Times New Roman"/>
                <w:b w:val="0"/>
                <w:color w:val="1A1A1A"/>
                <w:sz w:val="20"/>
              </w:rPr>
              <w:t>, NITK Surathkal</w:t>
            </w:r>
          </w:p>
        </w:tc>
      </w:tr>
      <w:tr>
        <w:tc>
          <w:tcPr>
            <w:tcW w:type="dxa" w:w="2520"/>
            <w:vAlign w:val="center"/>
          </w:tcPr>
          <w:p>
            <w:pPr>
              <w:spacing w:after="40" w:before="40"/>
              <w:jc w:val="left"/>
            </w:pPr>
            <w:r>
              <w:rPr>
                <w:rFonts w:ascii="Times New Roman" w:hAnsi="Times New Roman"/>
                <w:b w:val="0"/>
                <w:color w:val="1A1A1A"/>
                <w:sz w:val="20"/>
              </w:rPr>
              <w:t>Licensee</w:t>
            </w:r>
          </w:p>
        </w:tc>
        <w:tc>
          <w:tcPr>
            <w:tcW w:type="dxa" w:w="6941"/>
            <w:vAlign w:val="center"/>
          </w:tcPr>
          <w:p>
            <w:pPr>
              <w:spacing w:after="40" w:before="40"/>
              <w:jc w:val="left"/>
            </w:pPr>
            <w:r>
              <w:rPr>
                <w:rFonts w:ascii="Times New Roman" w:hAnsi="Times New Roman"/>
                <w:b w:val="0"/>
                <w:color w:val="1A1A1A"/>
                <w:sz w:val="20"/>
              </w:rPr>
              <w:t xml:space="preserve">NITK Consumer Co-operative Society Ltd., </w:t>
            </w:r>
            <w:r>
              <w:rPr>
                <w:rFonts w:ascii="Times New Roman" w:hAnsi="Times New Roman"/>
                <w:b/>
                <w:color w:val="1A1A1A"/>
                <w:sz w:val="20"/>
                <w:highlight w:val="yellow"/>
              </w:rPr>
              <w:t>Regn. No. &amp; Registered Office address to be inserted</w:t>
            </w:r>
            <w:r>
              <w:rPr>
                <w:rFonts w:ascii="Times New Roman" w:hAnsi="Times New Roman"/>
                <w:b w:val="0"/>
                <w:color w:val="1A1A1A"/>
                <w:sz w:val="20"/>
              </w:rPr>
            </w:r>
          </w:p>
        </w:tc>
      </w:tr>
      <w:tr>
        <w:tc>
          <w:tcPr>
            <w:tcW w:type="dxa" w:w="2520"/>
            <w:shd w:fill="EEF1F8"/>
            <w:vAlign w:val="center"/>
          </w:tcPr>
          <w:p>
            <w:pPr>
              <w:spacing w:after="40" w:before="40"/>
              <w:jc w:val="left"/>
            </w:pPr>
            <w:r>
              <w:rPr>
                <w:rFonts w:ascii="Times New Roman" w:hAnsi="Times New Roman"/>
                <w:b w:val="0"/>
                <w:color w:val="1A1A1A"/>
                <w:sz w:val="20"/>
              </w:rPr>
              <w:t>License Fee (Rent)</w:t>
            </w:r>
          </w:p>
        </w:tc>
        <w:tc>
          <w:tcPr>
            <w:tcW w:type="dxa" w:w="6941"/>
            <w:shd w:fill="EEF1F8"/>
            <w:vAlign w:val="center"/>
          </w:tcPr>
          <w:p>
            <w:pPr>
              <w:spacing w:after="40" w:before="40"/>
              <w:jc w:val="left"/>
            </w:pPr>
            <w:r>
              <w:rPr>
                <w:rFonts w:ascii="Times New Roman" w:hAnsi="Times New Roman"/>
                <w:b w:val="0"/>
                <w:color w:val="1A1A1A"/>
                <w:sz w:val="20"/>
              </w:rPr>
            </w:r>
            <w:r>
              <w:rPr>
                <w:rFonts w:ascii="Times New Roman" w:hAnsi="Times New Roman"/>
                <w:b/>
                <w:color w:val="1A1A1A"/>
                <w:sz w:val="20"/>
              </w:rPr>
              <w:t>Rs. 3,000/- (Rupees Three Thousand only) per month</w:t>
            </w:r>
            <w:r>
              <w:rPr>
                <w:rFonts w:ascii="Times New Roman" w:hAnsi="Times New Roman"/>
                <w:b w:val="0"/>
                <w:color w:val="1A1A1A"/>
                <w:sz w:val="20"/>
              </w:rPr>
              <w:t xml:space="preserve"> </w:t>
            </w:r>
            <w:r>
              <w:rPr>
                <w:rFonts w:ascii="Times New Roman" w:hAnsi="Times New Roman"/>
                <w:b/>
                <w:color w:val="1A1A1A"/>
                <w:sz w:val="20"/>
                <w:highlight w:val="yellow"/>
              </w:rPr>
              <w:t>+ GST / other taxes, if and as applicable — for confirmation</w:t>
            </w:r>
            <w:r>
              <w:rPr>
                <w:rFonts w:ascii="Times New Roman" w:hAnsi="Times New Roman"/>
                <w:b w:val="0"/>
                <w:color w:val="1A1A1A"/>
                <w:sz w:val="20"/>
              </w:rPr>
            </w:r>
          </w:p>
        </w:tc>
      </w:tr>
      <w:tr>
        <w:tc>
          <w:tcPr>
            <w:tcW w:type="dxa" w:w="2520"/>
            <w:vAlign w:val="center"/>
          </w:tcPr>
          <w:p>
            <w:pPr>
              <w:spacing w:after="40" w:before="40"/>
              <w:jc w:val="left"/>
            </w:pPr>
            <w:r>
              <w:rPr>
                <w:rFonts w:ascii="Times New Roman" w:hAnsi="Times New Roman"/>
                <w:b w:val="0"/>
                <w:color w:val="1A1A1A"/>
                <w:sz w:val="20"/>
              </w:rPr>
              <w:t>Security Deposit</w:t>
            </w:r>
          </w:p>
        </w:tc>
        <w:tc>
          <w:tcPr>
            <w:tcW w:type="dxa" w:w="6941"/>
            <w:vAlign w:val="center"/>
          </w:tcPr>
          <w:p>
            <w:pPr>
              <w:spacing w:after="40" w:before="40"/>
              <w:jc w:val="left"/>
            </w:pPr>
            <w:r>
              <w:rPr>
                <w:rFonts w:ascii="Times New Roman" w:hAnsi="Times New Roman"/>
                <w:b w:val="0"/>
                <w:color w:val="1A1A1A"/>
                <w:sz w:val="20"/>
              </w:rPr>
            </w:r>
            <w:r>
              <w:rPr>
                <w:rFonts w:ascii="Times New Roman" w:hAnsi="Times New Roman"/>
                <w:b/>
                <w:color w:val="1A1A1A"/>
                <w:sz w:val="20"/>
              </w:rPr>
              <w:t>Rs. 30,000/- (Rupees Thirty Thousand only)</w:t>
            </w:r>
            <w:r>
              <w:rPr>
                <w:rFonts w:ascii="Times New Roman" w:hAnsi="Times New Roman"/>
                <w:b w:val="0"/>
                <w:color w:val="1A1A1A"/>
                <w:sz w:val="20"/>
              </w:rPr>
              <w:t>, interest-free and refundable (subject to adjustments)</w:t>
            </w:r>
          </w:p>
        </w:tc>
      </w:tr>
      <w:tr>
        <w:tc>
          <w:tcPr>
            <w:tcW w:type="dxa" w:w="2520"/>
            <w:shd w:fill="EEF1F8"/>
            <w:vAlign w:val="center"/>
          </w:tcPr>
          <w:p>
            <w:pPr>
              <w:spacing w:after="40" w:before="40"/>
              <w:jc w:val="left"/>
            </w:pPr>
            <w:r>
              <w:rPr>
                <w:rFonts w:ascii="Times New Roman" w:hAnsi="Times New Roman"/>
                <w:b w:val="0"/>
                <w:color w:val="1A1A1A"/>
                <w:sz w:val="20"/>
              </w:rPr>
              <w:t>Term</w:t>
            </w:r>
          </w:p>
        </w:tc>
        <w:tc>
          <w:tcPr>
            <w:tcW w:type="dxa" w:w="6941"/>
            <w:shd w:fill="EEF1F8"/>
            <w:vAlign w:val="center"/>
          </w:tcPr>
          <w:p>
            <w:pPr>
              <w:spacing w:after="40" w:before="40"/>
              <w:jc w:val="left"/>
            </w:pPr>
            <w:r>
              <w:rPr>
                <w:rFonts w:ascii="Times New Roman" w:hAnsi="Times New Roman"/>
                <w:b w:val="0"/>
                <w:color w:val="1A1A1A"/>
                <w:sz w:val="20"/>
              </w:rPr>
            </w:r>
            <w:r>
              <w:rPr>
                <w:rFonts w:ascii="Times New Roman" w:hAnsi="Times New Roman"/>
                <w:b/>
                <w:color w:val="1A1A1A"/>
                <w:sz w:val="20"/>
              </w:rPr>
              <w:t>One (1) year</w:t>
            </w:r>
            <w:r>
              <w:rPr>
                <w:rFonts w:ascii="Times New Roman" w:hAnsi="Times New Roman"/>
                <w:b w:val="0"/>
                <w:color w:val="1A1A1A"/>
                <w:sz w:val="20"/>
              </w:rPr>
              <w:t xml:space="preserve"> from the date of handing over the premises / commencement, as recorded in Schedule-I</w:t>
            </w:r>
          </w:p>
        </w:tc>
      </w:tr>
      <w:tr>
        <w:tc>
          <w:tcPr>
            <w:tcW w:type="dxa" w:w="2520"/>
            <w:vAlign w:val="center"/>
          </w:tcPr>
          <w:p>
            <w:pPr>
              <w:spacing w:after="40" w:before="40"/>
              <w:jc w:val="left"/>
            </w:pPr>
            <w:r>
              <w:rPr>
                <w:rFonts w:ascii="Times New Roman" w:hAnsi="Times New Roman"/>
                <w:b w:val="0"/>
                <w:color w:val="1A1A1A"/>
                <w:sz w:val="20"/>
              </w:rPr>
              <w:t>Water Charges</w:t>
            </w:r>
          </w:p>
        </w:tc>
        <w:tc>
          <w:tcPr>
            <w:tcW w:type="dxa" w:w="6941"/>
            <w:vAlign w:val="center"/>
          </w:tcPr>
          <w:p>
            <w:pPr>
              <w:spacing w:after="40" w:before="40"/>
              <w:jc w:val="left"/>
            </w:pPr>
            <w:r>
              <w:rPr>
                <w:rFonts w:ascii="Times New Roman" w:hAnsi="Times New Roman"/>
                <w:b w:val="0"/>
                <w:color w:val="1A1A1A"/>
                <w:sz w:val="20"/>
              </w:rPr>
              <w:t xml:space="preserve">At </w:t>
            </w:r>
            <w:r>
              <w:rPr>
                <w:rFonts w:ascii="Times New Roman" w:hAnsi="Times New Roman"/>
                <w:b/>
                <w:color w:val="1A1A1A"/>
                <w:sz w:val="20"/>
              </w:rPr>
              <w:t>standard rates until a water meter is installed</w:t>
            </w:r>
            <w:r>
              <w:rPr>
                <w:rFonts w:ascii="Times New Roman" w:hAnsi="Times New Roman"/>
                <w:b w:val="0"/>
                <w:color w:val="1A1A1A"/>
                <w:sz w:val="20"/>
              </w:rPr>
              <w:t>; thereafter on actual metered consumption at Institute rates</w:t>
            </w:r>
          </w:p>
        </w:tc>
      </w:tr>
      <w:tr>
        <w:tc>
          <w:tcPr>
            <w:tcW w:type="dxa" w:w="2520"/>
            <w:shd w:fill="EEF1F8"/>
            <w:vAlign w:val="center"/>
          </w:tcPr>
          <w:p>
            <w:pPr>
              <w:spacing w:after="40" w:before="40"/>
              <w:jc w:val="left"/>
            </w:pPr>
            <w:r>
              <w:rPr>
                <w:rFonts w:ascii="Times New Roman" w:hAnsi="Times New Roman"/>
                <w:b w:val="0"/>
                <w:color w:val="1A1A1A"/>
                <w:sz w:val="20"/>
              </w:rPr>
              <w:t>Premises</w:t>
            </w:r>
          </w:p>
        </w:tc>
        <w:tc>
          <w:tcPr>
            <w:tcW w:type="dxa" w:w="6941"/>
            <w:shd w:fill="EEF1F8"/>
            <w:vAlign w:val="center"/>
          </w:tcPr>
          <w:p>
            <w:pPr>
              <w:spacing w:after="40" w:before="40"/>
              <w:jc w:val="left"/>
            </w:pPr>
            <w:r>
              <w:rPr>
                <w:rFonts w:ascii="Times New Roman" w:hAnsi="Times New Roman"/>
                <w:b w:val="0"/>
                <w:color w:val="1A1A1A"/>
                <w:sz w:val="20"/>
              </w:rPr>
              <w:t xml:space="preserve">Earmarked space for “Akshara Café” in the E-Library, measuring </w:t>
            </w:r>
            <w:r>
              <w:rPr>
                <w:rFonts w:ascii="Times New Roman" w:hAnsi="Times New Roman"/>
                <w:b/>
                <w:color w:val="1A1A1A"/>
                <w:sz w:val="20"/>
                <w:highlight w:val="yellow"/>
              </w:rPr>
              <w:t>____ sq. ft.</w:t>
            </w:r>
            <w:r>
              <w:rPr>
                <w:rFonts w:ascii="Times New Roman" w:hAnsi="Times New Roman"/>
                <w:b w:val="0"/>
                <w:color w:val="1A1A1A"/>
                <w:sz w:val="20"/>
              </w:rPr>
              <w:t xml:space="preserve"> — details and plan at </w:t>
            </w:r>
            <w:r>
              <w:rPr>
                <w:rFonts w:ascii="Times New Roman" w:hAnsi="Times New Roman"/>
                <w:b/>
                <w:color w:val="1A1A1A"/>
                <w:sz w:val="20"/>
              </w:rPr>
              <w:t>Schedule-I</w:t>
            </w:r>
            <w:r>
              <w:rPr>
                <w:rFonts w:ascii="Times New Roman" w:hAnsi="Times New Roman"/>
                <w:b w:val="0"/>
                <w:color w:val="1A1A1A"/>
                <w:sz w:val="20"/>
              </w:rPr>
              <w:t xml:space="preserve"> (to be jointly measured and signed)</w:t>
            </w:r>
          </w:p>
        </w:tc>
      </w:tr>
      <w:tr>
        <w:tc>
          <w:tcPr>
            <w:tcW w:type="dxa" w:w="2520"/>
            <w:vAlign w:val="center"/>
          </w:tcPr>
          <w:p>
            <w:pPr>
              <w:spacing w:after="40" w:before="40"/>
              <w:jc w:val="left"/>
            </w:pPr>
            <w:r>
              <w:rPr>
                <w:rFonts w:ascii="Times New Roman" w:hAnsi="Times New Roman"/>
                <w:b w:val="0"/>
                <w:color w:val="1A1A1A"/>
                <w:sz w:val="20"/>
              </w:rPr>
              <w:t>Prepared by</w:t>
            </w:r>
          </w:p>
        </w:tc>
        <w:tc>
          <w:tcPr>
            <w:tcW w:type="dxa" w:w="6941"/>
            <w:vAlign w:val="center"/>
          </w:tcPr>
          <w:p>
            <w:pPr>
              <w:spacing w:after="40" w:before="40"/>
              <w:jc w:val="left"/>
            </w:pPr>
            <w:r>
              <w:rPr>
                <w:rFonts w:ascii="Times New Roman" w:hAnsi="Times New Roman"/>
                <w:b w:val="0"/>
                <w:color w:val="1A1A1A"/>
                <w:sz w:val="20"/>
              </w:rPr>
              <w:t>Accounts Section-I — for approval of the Competent Authority and subsequent forwarding to the Society, in terms of Resolution 4(b)</w:t>
            </w:r>
          </w:p>
        </w:tc>
      </w:tr>
    </w:tbl>
    <w:p>
      <w:pPr>
        <w:spacing w:after="40"/>
      </w:pPr>
    </w:p>
    <w:p>
      <w:pPr>
        <w:spacing w:after="80" w:before="0"/>
        <w:jc w:val="both"/>
      </w:pPr>
      <w:r>
        <w:rPr>
          <w:rFonts w:ascii="Times New Roman" w:hAnsi="Times New Roman"/>
          <w:b w:val="0"/>
          <w:i w:val="0"/>
          <w:color w:val="1A1A1A"/>
          <w:sz w:val="20"/>
        </w:rPr>
      </w:r>
      <w:r>
        <w:rPr>
          <w:rFonts w:ascii="Times New Roman" w:hAnsi="Times New Roman"/>
          <w:b/>
          <w:i w:val="0"/>
          <w:color w:val="1A1A1A"/>
          <w:sz w:val="20"/>
        </w:rPr>
        <w:t>Contents of this DFA file:</w:t>
      </w:r>
      <w:r>
        <w:rPr>
          <w:rFonts w:ascii="Times New Roman" w:hAnsi="Times New Roman"/>
          <w:b w:val="0"/>
          <w:i w:val="0"/>
          <w:color w:val="1A1A1A"/>
          <w:sz w:val="20"/>
        </w:rPr>
        <w:t xml:space="preserve">  </w:t>
      </w:r>
      <w:r>
        <w:rPr>
          <w:rFonts w:ascii="Times New Roman" w:hAnsi="Times New Roman"/>
          <w:b/>
          <w:i w:val="0"/>
          <w:color w:val="1A1A1A"/>
          <w:sz w:val="20"/>
        </w:rPr>
        <w:t>Part-A</w:t>
      </w:r>
      <w:r>
        <w:rPr>
          <w:rFonts w:ascii="Times New Roman" w:hAnsi="Times New Roman"/>
          <w:b w:val="0"/>
          <w:i w:val="0"/>
          <w:color w:val="1A1A1A"/>
          <w:sz w:val="20"/>
        </w:rPr>
        <w:t xml:space="preserve"> — Note for Approval (background, salient terms, decision sought and approval routing);  </w:t>
      </w:r>
      <w:r>
        <w:rPr>
          <w:rFonts w:ascii="Times New Roman" w:hAnsi="Times New Roman"/>
          <w:b/>
          <w:i w:val="0"/>
          <w:color w:val="1A1A1A"/>
          <w:sz w:val="20"/>
        </w:rPr>
        <w:t>Part-B</w:t>
      </w:r>
      <w:r>
        <w:rPr>
          <w:rFonts w:ascii="Times New Roman" w:hAnsi="Times New Roman"/>
          <w:b w:val="0"/>
          <w:i w:val="0"/>
          <w:color w:val="1A1A1A"/>
          <w:sz w:val="20"/>
        </w:rPr>
        <w:t xml:space="preserve"> — Draft License Agreement (execution text, with Schedules I–III and Annexure-A);  </w:t>
      </w:r>
      <w:r>
        <w:rPr>
          <w:rFonts w:ascii="Times New Roman" w:hAnsi="Times New Roman"/>
          <w:b/>
          <w:i w:val="0"/>
          <w:color w:val="1A1A1A"/>
          <w:sz w:val="20"/>
        </w:rPr>
        <w:t>Part-C</w:t>
      </w:r>
      <w:r>
        <w:rPr>
          <w:rFonts w:ascii="Times New Roman" w:hAnsi="Times New Roman"/>
          <w:b w:val="0"/>
          <w:i w:val="0"/>
          <w:color w:val="1A1A1A"/>
          <w:sz w:val="20"/>
        </w:rPr>
        <w:t xml:space="preserve"> — Draft forwarding letter to the NITK Consumer Co-operative Society Ltd. for issue after approval, in terms of Resolution 4(b).</w:t>
      </w:r>
    </w:p>
    <w:p>
      <w:pPr>
        <w:spacing w:after="80" w:before="0"/>
        <w:jc w:val="both"/>
      </w:pPr>
      <w:r>
        <w:rPr>
          <w:rFonts w:ascii="Times New Roman" w:hAnsi="Times New Roman"/>
          <w:b w:val="0"/>
          <w:i w:val="0"/>
          <w:color w:val="1A1A1A"/>
          <w:sz w:val="19"/>
        </w:rPr>
      </w:r>
      <w:r>
        <w:rPr>
          <w:rFonts w:ascii="Times New Roman" w:hAnsi="Times New Roman"/>
          <w:b w:val="0"/>
          <w:i/>
          <w:color w:val="1A1A1A"/>
          <w:sz w:val="19"/>
        </w:rPr>
        <w:t>Note: Clauses which are not expressly covered in the CEC Minutes (e.g., mode/ due date of payment, electricity charges, food-safety &amp; hygiene compliance, Library discipline, termination notice, penal charges for overstay, dispute resolution) have been proposed on the basis of standard Institute practice for commercial establishments and are specifically flagged in Part-A, Para 6 for the approval / modification of the Competent Authority. The draft may be got vetted by the Institute’s Legal Advisor / Standing Counsel before execution, if so desired.</w:t>
      </w:r>
      <w:r>
        <w:rPr>
          <w:rFonts w:ascii="Times New Roman" w:hAnsi="Times New Roman"/>
          <w:b w:val="0"/>
          <w:i w:val="0"/>
          <w:color w:val="1A1A1A"/>
          <w:sz w:val="19"/>
        </w:rPr>
      </w:r>
    </w:p>
    <w:p>
      <w:r>
        <w:br w:type="page"/>
      </w:r>
    </w:p>
    <w:p>
      <w:pPr>
        <w:spacing w:after="20" w:before="0"/>
        <w:jc w:val="center"/>
      </w:pPr>
      <w:r>
        <w:rPr>
          <w:rFonts w:ascii="Times New Roman" w:hAnsi="Times New Roman"/>
          <w:b/>
          <w:i w:val="0"/>
          <w:color w:val="7A1F1F"/>
          <w:sz w:val="24"/>
        </w:rPr>
        <w:t>PART – A</w:t>
      </w:r>
    </w:p>
    <w:p>
      <w:pPr>
        <w:pStyle w:val="Heading1"/>
        <w:jc w:val="center"/>
      </w:pPr>
      <w:r>
        <w:rPr>
          <w:rFonts w:ascii="Times New Roman" w:hAnsi="Times New Roman"/>
        </w:rPr>
        <w:t>Note for Approval</w:t>
      </w:r>
    </w:p>
    <w:p>
      <w:pPr>
        <w:spacing w:before="40" w:after="160"/>
        <w:pBdr>
          <w:bottom w:val="single" w:sz="12" w:space="1" w:color="1F2E6E"/>
        </w:pBdr>
      </w:pPr>
    </w:p>
    <w:p>
      <w:pPr>
        <w:pStyle w:val="Heading2"/>
      </w:pPr>
      <w:r>
        <w:rPr>
          <w:rFonts w:ascii="Times New Roman" w:hAnsi="Times New Roman"/>
        </w:rPr>
        <w:t>1.  Reference</w:t>
      </w:r>
    </w:p>
    <w:p>
      <w:pPr>
        <w:spacing w:after="60" w:before="0"/>
        <w:ind w:left="461" w:hanging="461"/>
        <w:jc w:val="both"/>
      </w:pPr>
      <w:r>
        <w:rPr>
          <w:rFonts w:ascii="Times New Roman" w:hAnsi="Times New Roman"/>
          <w:b w:val="0"/>
          <w:i w:val="0"/>
          <w:color w:val="1A1A1A"/>
          <w:sz w:val="22"/>
        </w:rPr>
      </w:r>
      <w:r>
        <w:rPr>
          <w:rFonts w:ascii="Times New Roman" w:hAnsi="Times New Roman"/>
          <w:b/>
          <w:i w:val="0"/>
          <w:color w:val="1A1A1A"/>
          <w:sz w:val="22"/>
        </w:rPr>
        <w:t>1.1</w:t>
      </w:r>
      <w:r>
        <w:rPr>
          <w:rFonts w:ascii="Times New Roman" w:hAnsi="Times New Roman"/>
          <w:b w:val="0"/>
          <w:i w:val="0"/>
          <w:color w:val="1A1A1A"/>
          <w:sz w:val="22"/>
        </w:rPr>
        <w:t xml:space="preserve">  Minutes of the Meeting of the Commercial Establishment Committee (CEC) held on </w:t>
      </w:r>
      <w:r>
        <w:rPr>
          <w:rFonts w:ascii="Times New Roman" w:hAnsi="Times New Roman"/>
          <w:b/>
          <w:i w:val="0"/>
          <w:color w:val="1A1A1A"/>
          <w:sz w:val="22"/>
        </w:rPr>
        <w:t>23-09-2026 (Wednesday) at 3:00 P.M.</w:t>
      </w:r>
      <w:r>
        <w:rPr>
          <w:rFonts w:ascii="Times New Roman" w:hAnsi="Times New Roman"/>
          <w:b w:val="0"/>
          <w:i w:val="0"/>
          <w:color w:val="1A1A1A"/>
          <w:sz w:val="22"/>
        </w:rPr>
        <w:t xml:space="preserve"> in the CCMT Meeting Hall, NITK Surathkal, under the Chairmanship of the Dean (FSW), issued vide Ref. No. </w:t>
      </w:r>
      <w:r>
        <w:rPr>
          <w:rFonts w:ascii="Times New Roman" w:hAnsi="Times New Roman"/>
          <w:b/>
          <w:i w:val="0"/>
          <w:color w:val="1A1A1A"/>
          <w:sz w:val="22"/>
        </w:rPr>
        <w:t>07/NITK/AC-1/2026-27/COM-ESTB/A6 dated 24-09-2026</w:t>
      </w:r>
      <w:r>
        <w:rPr>
          <w:rFonts w:ascii="Times New Roman" w:hAnsi="Times New Roman"/>
          <w:b w:val="0"/>
          <w:i w:val="0"/>
          <w:color w:val="1A1A1A"/>
          <w:sz w:val="22"/>
        </w:rPr>
        <w:t xml:space="preserve"> — </w:t>
      </w:r>
      <w:r>
        <w:rPr>
          <w:rFonts w:ascii="Times New Roman" w:hAnsi="Times New Roman"/>
          <w:b/>
          <w:i w:val="0"/>
          <w:color w:val="1A1A1A"/>
          <w:sz w:val="22"/>
        </w:rPr>
        <w:t>Item No. 4: Proposal for Starting “Akshara Café” at E-Library</w:t>
      </w:r>
      <w:r>
        <w:rPr>
          <w:rFonts w:ascii="Times New Roman" w:hAnsi="Times New Roman"/>
          <w:b w:val="0"/>
          <w:i w:val="0"/>
          <w:color w:val="1A1A1A"/>
          <w:sz w:val="22"/>
        </w:rPr>
        <w:t xml:space="preserve"> (extract reproduced at </w:t>
      </w:r>
      <w:r>
        <w:rPr>
          <w:rFonts w:ascii="Times New Roman" w:hAnsi="Times New Roman"/>
          <w:b/>
          <w:i w:val="0"/>
          <w:color w:val="1A1A1A"/>
          <w:sz w:val="22"/>
        </w:rPr>
        <w:t>Annexure-A</w:t>
      </w:r>
      <w:r>
        <w:rPr>
          <w:rFonts w:ascii="Times New Roman" w:hAnsi="Times New Roman"/>
          <w:b w:val="0"/>
          <w:i w:val="0"/>
          <w:color w:val="1A1A1A"/>
          <w:sz w:val="22"/>
        </w:rPr>
        <w:t xml:space="preserve"> to Part-B).</w:t>
      </w:r>
    </w:p>
    <w:p>
      <w:pPr>
        <w:spacing w:after="60" w:before="0"/>
        <w:ind w:left="461" w:hanging="461"/>
        <w:jc w:val="both"/>
      </w:pPr>
      <w:r>
        <w:rPr>
          <w:rFonts w:ascii="Times New Roman" w:hAnsi="Times New Roman"/>
          <w:b w:val="0"/>
          <w:i w:val="0"/>
          <w:color w:val="1A1A1A"/>
          <w:sz w:val="22"/>
        </w:rPr>
      </w:r>
      <w:r>
        <w:rPr>
          <w:rFonts w:ascii="Times New Roman" w:hAnsi="Times New Roman"/>
          <w:b/>
          <w:i w:val="0"/>
          <w:color w:val="1A1A1A"/>
          <w:sz w:val="22"/>
        </w:rPr>
        <w:t>1.2</w:t>
      </w:r>
      <w:r>
        <w:rPr>
          <w:rFonts w:ascii="Times New Roman" w:hAnsi="Times New Roman"/>
          <w:b w:val="0"/>
          <w:i w:val="0"/>
          <w:color w:val="1A1A1A"/>
          <w:sz w:val="22"/>
        </w:rPr>
        <w:t xml:space="preserve">  Request of the NITK Consumer Co-operative Society Ltd. to run a coffee machine at “Akshara Café” in the Library premises, as considered by the CEC. </w:t>
      </w:r>
      <w:r>
        <w:rPr>
          <w:rFonts w:ascii="Times New Roman" w:hAnsi="Times New Roman"/>
          <w:b/>
          <w:i w:val="0"/>
          <w:color w:val="1A1A1A"/>
          <w:sz w:val="22"/>
          <w:highlight w:val="yellow"/>
        </w:rPr>
        <w:t>Insert Society’s letter No. &amp; date, if available</w:t>
      </w:r>
      <w:r>
        <w:rPr>
          <w:rFonts w:ascii="Times New Roman" w:hAnsi="Times New Roman"/>
          <w:b w:val="0"/>
          <w:i w:val="0"/>
          <w:color w:val="1A1A1A"/>
          <w:sz w:val="22"/>
        </w:rPr>
      </w:r>
    </w:p>
    <w:p>
      <w:pPr>
        <w:spacing w:after="60" w:before="0"/>
        <w:ind w:left="461" w:hanging="461"/>
        <w:jc w:val="both"/>
      </w:pPr>
      <w:r>
        <w:rPr>
          <w:rFonts w:ascii="Times New Roman" w:hAnsi="Times New Roman"/>
          <w:b w:val="0"/>
          <w:i w:val="0"/>
          <w:color w:val="1A1A1A"/>
          <w:sz w:val="22"/>
        </w:rPr>
      </w:r>
      <w:r>
        <w:rPr>
          <w:rFonts w:ascii="Times New Roman" w:hAnsi="Times New Roman"/>
          <w:b/>
          <w:i w:val="0"/>
          <w:color w:val="1A1A1A"/>
          <w:sz w:val="22"/>
        </w:rPr>
        <w:t>1.3</w:t>
      </w:r>
      <w:r>
        <w:rPr>
          <w:rFonts w:ascii="Times New Roman" w:hAnsi="Times New Roman"/>
          <w:b w:val="0"/>
          <w:i w:val="0"/>
          <w:color w:val="1A1A1A"/>
          <w:sz w:val="22"/>
        </w:rPr>
        <w:t xml:space="preserve">  Copy of the Minutes was, inter alia, endorsed to the Librarian, NITK Surathkal, and to the NITK Consumer Co-operative Society Ltd., for information and necessary action.</w:t>
      </w:r>
    </w:p>
    <w:p>
      <w:pPr>
        <w:pStyle w:val="Heading2"/>
      </w:pPr>
      <w:r>
        <w:rPr>
          <w:rFonts w:ascii="Times New Roman" w:hAnsi="Times New Roman"/>
        </w:rPr>
        <w:t>2.  Resolution under Item No. 4</w:t>
      </w:r>
    </w:p>
    <w:p>
      <w:pPr>
        <w:spacing w:after="80" w:before="0"/>
        <w:jc w:val="both"/>
      </w:pPr>
      <w:r>
        <w:rPr>
          <w:rFonts w:ascii="Times New Roman" w:hAnsi="Times New Roman"/>
          <w:b w:val="0"/>
          <w:i w:val="0"/>
          <w:color w:val="1A1A1A"/>
          <w:sz w:val="22"/>
        </w:rPr>
        <w:t>The Committee resolved, in substance, as under:</w:t>
      </w:r>
    </w:p>
    <w:p>
      <w:pPr>
        <w:spacing w:after="40" w:before="0"/>
        <w:ind w:left="403" w:hanging="259"/>
        <w:jc w:val="both"/>
      </w:pPr>
      <w:r>
        <w:rPr>
          <w:rFonts w:ascii="Times New Roman" w:hAnsi="Times New Roman"/>
          <w:b w:val="0"/>
          <w:i w:val="0"/>
          <w:color w:val="1A1A1A"/>
          <w:sz w:val="22"/>
        </w:rPr>
        <w:t xml:space="preserve">•  </w:t>
      </w:r>
      <w:r>
        <w:rPr>
          <w:rFonts w:ascii="Times New Roman" w:hAnsi="Times New Roman"/>
          <w:b/>
          <w:i w:val="0"/>
          <w:color w:val="1A1A1A"/>
          <w:sz w:val="22"/>
        </w:rPr>
        <w:t>Resolution 4(a):</w:t>
      </w:r>
      <w:r>
        <w:rPr>
          <w:rFonts w:ascii="Times New Roman" w:hAnsi="Times New Roman"/>
          <w:b w:val="0"/>
          <w:i w:val="0"/>
          <w:color w:val="1A1A1A"/>
          <w:sz w:val="22"/>
        </w:rPr>
        <w:t xml:space="preserve"> The request of the NITK Consumer Co-operative Society Ltd. to run a coffee machine at “Akshara Café” in the Library premises is </w:t>
      </w:r>
      <w:r>
        <w:rPr>
          <w:rFonts w:ascii="Times New Roman" w:hAnsi="Times New Roman"/>
          <w:b/>
          <w:i w:val="0"/>
          <w:color w:val="1A1A1A"/>
          <w:sz w:val="22"/>
        </w:rPr>
        <w:t>approved</w:t>
      </w:r>
      <w:r>
        <w:rPr>
          <w:rFonts w:ascii="Times New Roman" w:hAnsi="Times New Roman"/>
          <w:b w:val="0"/>
          <w:i w:val="0"/>
          <w:color w:val="1A1A1A"/>
          <w:sz w:val="22"/>
        </w:rPr>
        <w:t xml:space="preserve"> on the following terms: (i) Rent — </w:t>
      </w:r>
      <w:r>
        <w:rPr>
          <w:rFonts w:ascii="Times New Roman" w:hAnsi="Times New Roman"/>
          <w:b/>
          <w:i w:val="0"/>
          <w:color w:val="1A1A1A"/>
          <w:sz w:val="22"/>
        </w:rPr>
        <w:t>Rs. 3,000/- per month</w:t>
      </w:r>
      <w:r>
        <w:rPr>
          <w:rFonts w:ascii="Times New Roman" w:hAnsi="Times New Roman"/>
          <w:b w:val="0"/>
          <w:i w:val="0"/>
          <w:color w:val="1A1A1A"/>
          <w:sz w:val="22"/>
        </w:rPr>
        <w:t xml:space="preserve">; (ii) Security Deposit — </w:t>
      </w:r>
      <w:r>
        <w:rPr>
          <w:rFonts w:ascii="Times New Roman" w:hAnsi="Times New Roman"/>
          <w:b/>
          <w:i w:val="0"/>
          <w:color w:val="1A1A1A"/>
          <w:sz w:val="22"/>
        </w:rPr>
        <w:t>Rs. 30,000/-</w:t>
      </w:r>
      <w:r>
        <w:rPr>
          <w:rFonts w:ascii="Times New Roman" w:hAnsi="Times New Roman"/>
          <w:b w:val="0"/>
          <w:i w:val="0"/>
          <w:color w:val="1A1A1A"/>
          <w:sz w:val="22"/>
        </w:rPr>
        <w:t xml:space="preserve">; (iii) Contract Period — </w:t>
      </w:r>
      <w:r>
        <w:rPr>
          <w:rFonts w:ascii="Times New Roman" w:hAnsi="Times New Roman"/>
          <w:b/>
          <w:i w:val="0"/>
          <w:color w:val="1A1A1A"/>
          <w:sz w:val="22"/>
        </w:rPr>
        <w:t>One (1) year</w:t>
      </w:r>
      <w:r>
        <w:rPr>
          <w:rFonts w:ascii="Times New Roman" w:hAnsi="Times New Roman"/>
          <w:b w:val="0"/>
          <w:i w:val="0"/>
          <w:color w:val="1A1A1A"/>
          <w:sz w:val="22"/>
        </w:rPr>
        <w:t xml:space="preserve">; (iv) Water Charges — </w:t>
      </w:r>
      <w:r>
        <w:rPr>
          <w:rFonts w:ascii="Times New Roman" w:hAnsi="Times New Roman"/>
          <w:b/>
          <w:i w:val="0"/>
          <w:color w:val="1A1A1A"/>
          <w:sz w:val="22"/>
        </w:rPr>
        <w:t>at standard rates until a water meter is installed</w:t>
      </w:r>
      <w:r>
        <w:rPr>
          <w:rFonts w:ascii="Times New Roman" w:hAnsi="Times New Roman"/>
          <w:b w:val="0"/>
          <w:i w:val="0"/>
          <w:color w:val="1A1A1A"/>
          <w:sz w:val="22"/>
        </w:rPr>
        <w:t>.</w:t>
      </w:r>
    </w:p>
    <w:p>
      <w:pPr>
        <w:spacing w:after="40" w:before="0"/>
        <w:ind w:left="403" w:hanging="259"/>
        <w:jc w:val="both"/>
      </w:pPr>
      <w:r>
        <w:rPr>
          <w:rFonts w:ascii="Times New Roman" w:hAnsi="Times New Roman"/>
          <w:b w:val="0"/>
          <w:i w:val="0"/>
          <w:color w:val="1A1A1A"/>
          <w:sz w:val="22"/>
        </w:rPr>
        <w:t xml:space="preserve">•  </w:t>
      </w:r>
      <w:r>
        <w:rPr>
          <w:rFonts w:ascii="Times New Roman" w:hAnsi="Times New Roman"/>
          <w:b/>
          <w:i w:val="0"/>
          <w:color w:val="1A1A1A"/>
          <w:sz w:val="22"/>
        </w:rPr>
        <w:t>Resolution 4(b):</w:t>
      </w:r>
      <w:r>
        <w:rPr>
          <w:rFonts w:ascii="Times New Roman" w:hAnsi="Times New Roman"/>
          <w:b w:val="0"/>
          <w:i w:val="0"/>
          <w:color w:val="1A1A1A"/>
          <w:sz w:val="22"/>
        </w:rPr>
        <w:t xml:space="preserve"> The Consumer Co-operative Society </w:t>
      </w:r>
      <w:r>
        <w:rPr>
          <w:rFonts w:ascii="Times New Roman" w:hAnsi="Times New Roman"/>
          <w:b/>
          <w:i w:val="0"/>
          <w:color w:val="1A1A1A"/>
          <w:sz w:val="22"/>
        </w:rPr>
        <w:t>shall sign an agreement</w:t>
      </w:r>
      <w:r>
        <w:rPr>
          <w:rFonts w:ascii="Times New Roman" w:hAnsi="Times New Roman"/>
          <w:b w:val="0"/>
          <w:i w:val="0"/>
          <w:color w:val="1A1A1A"/>
          <w:sz w:val="22"/>
        </w:rPr>
        <w:t xml:space="preserve"> with the Institute. The </w:t>
      </w:r>
      <w:r>
        <w:rPr>
          <w:rFonts w:ascii="Times New Roman" w:hAnsi="Times New Roman"/>
          <w:b/>
          <w:i w:val="0"/>
          <w:color w:val="1A1A1A"/>
          <w:sz w:val="22"/>
        </w:rPr>
        <w:t>draft agreement copy shall be sent to the Society</w:t>
      </w:r>
      <w:r>
        <w:rPr>
          <w:rFonts w:ascii="Times New Roman" w:hAnsi="Times New Roman"/>
          <w:b w:val="0"/>
          <w:i w:val="0"/>
          <w:color w:val="1A1A1A"/>
          <w:sz w:val="22"/>
        </w:rPr>
        <w:t>.</w:t>
      </w:r>
    </w:p>
    <w:p>
      <w:pPr>
        <w:pStyle w:val="Heading2"/>
      </w:pPr>
      <w:r>
        <w:rPr>
          <w:rFonts w:ascii="Times New Roman" w:hAnsi="Times New Roman"/>
        </w:rPr>
        <w:t>3.  Draft License Agreement — salient terms incorporated</w:t>
      </w:r>
    </w:p>
    <w:p>
      <w:pPr>
        <w:spacing w:after="80" w:before="0"/>
        <w:jc w:val="both"/>
      </w:pPr>
      <w:r>
        <w:rPr>
          <w:rFonts w:ascii="Times New Roman" w:hAnsi="Times New Roman"/>
          <w:b w:val="0"/>
          <w:i w:val="0"/>
          <w:color w:val="1A1A1A"/>
          <w:sz w:val="22"/>
        </w:rPr>
        <w:t xml:space="preserve">In compliance with Resolution 4(b), the draft at </w:t>
      </w:r>
      <w:r>
        <w:rPr>
          <w:rFonts w:ascii="Times New Roman" w:hAnsi="Times New Roman"/>
          <w:b/>
          <w:i w:val="0"/>
          <w:color w:val="1A1A1A"/>
          <w:sz w:val="22"/>
        </w:rPr>
        <w:t>Part-B</w:t>
      </w:r>
      <w:r>
        <w:rPr>
          <w:rFonts w:ascii="Times New Roman" w:hAnsi="Times New Roman"/>
          <w:b w:val="0"/>
          <w:i w:val="0"/>
          <w:color w:val="1A1A1A"/>
          <w:sz w:val="22"/>
        </w:rPr>
        <w:t xml:space="preserve"> has been prepared as a </w:t>
      </w:r>
      <w:r>
        <w:rPr>
          <w:rFonts w:ascii="Times New Roman" w:hAnsi="Times New Roman"/>
          <w:b/>
          <w:i w:val="0"/>
          <w:color w:val="1A1A1A"/>
          <w:sz w:val="22"/>
        </w:rPr>
        <w:t>licence</w:t>
      </w:r>
      <w:r>
        <w:rPr>
          <w:rFonts w:ascii="Times New Roman" w:hAnsi="Times New Roman"/>
          <w:b w:val="0"/>
          <w:i w:val="0"/>
          <w:color w:val="1A1A1A"/>
          <w:sz w:val="22"/>
        </w:rPr>
        <w:t xml:space="preserve"> (and not a lease/tenancy) so that no interest in the Institute’s property is created and the permission remains revocable in accordance with the Agreement. The monthly amount resolved as “rent” by the CEC is described in the draft as </w:t>
      </w:r>
      <w:r>
        <w:rPr>
          <w:rFonts w:ascii="Times New Roman" w:hAnsi="Times New Roman"/>
          <w:b/>
          <w:i w:val="0"/>
          <w:color w:val="1A1A1A"/>
          <w:sz w:val="22"/>
        </w:rPr>
        <w:t>“License Fee”</w:t>
      </w:r>
      <w:r>
        <w:rPr>
          <w:rFonts w:ascii="Times New Roman" w:hAnsi="Times New Roman"/>
          <w:b w:val="0"/>
          <w:i w:val="0"/>
          <w:color w:val="1A1A1A"/>
          <w:sz w:val="22"/>
        </w:rPr>
        <w:t xml:space="preserve">, for the reasons recorded above. The CEC-approved financial terms have been incorporated </w:t>
      </w:r>
      <w:r>
        <w:rPr>
          <w:rFonts w:ascii="Times New Roman" w:hAnsi="Times New Roman"/>
          <w:b/>
          <w:i w:val="0"/>
          <w:color w:val="1A1A1A"/>
          <w:sz w:val="22"/>
        </w:rPr>
        <w:t>verbatim, without any change</w:t>
      </w:r>
      <w:r>
        <w:rPr>
          <w:rFonts w:ascii="Times New Roman" w:hAnsi="Times New Roman"/>
          <w:b w:val="0"/>
          <w:i w:val="0"/>
          <w:color w:val="1A1A1A"/>
          <w:sz w:val="22"/>
        </w:rPr>
        <w:t>:</w:t>
      </w:r>
    </w:p>
    <w:tbl>
      <w:tblPr>
        <w:tblStyle w:val="TableGrid"/>
        <w:tblW w:type="auto" w:w="0"/>
        <w:jc w:val="center"/>
        <w:tblLayout w:type="fixed"/>
        <w:tblLook w:firstColumn="1" w:firstRow="1" w:lastColumn="0" w:lastRow="0" w:noHBand="0" w:noVBand="1" w:val="04A0"/>
      </w:tblPr>
      <w:tblGrid>
        <w:gridCol w:w="3154"/>
        <w:gridCol w:w="3154"/>
        <w:gridCol w:w="3154"/>
      </w:tblGrid>
      <w:tr>
        <w:tc>
          <w:tcPr>
            <w:tcW w:type="dxa" w:w="2880"/>
            <w:shd w:fill="1F2E6E"/>
            <w:vAlign w:val="center"/>
          </w:tcPr>
          <w:p>
            <w:pPr>
              <w:spacing w:after="40" w:before="40"/>
              <w:jc w:val="center"/>
            </w:pPr>
            <w:r>
              <w:rPr>
                <w:rFonts w:ascii="Times New Roman" w:hAnsi="Times New Roman"/>
                <w:b/>
                <w:color w:val="FFFFFF"/>
                <w:sz w:val="20"/>
              </w:rPr>
              <w:t>Term</w:t>
            </w:r>
          </w:p>
        </w:tc>
        <w:tc>
          <w:tcPr>
            <w:tcW w:type="dxa" w:w="3744"/>
            <w:shd w:fill="1F2E6E"/>
            <w:vAlign w:val="center"/>
          </w:tcPr>
          <w:p>
            <w:pPr>
              <w:spacing w:after="40" w:before="40"/>
              <w:jc w:val="center"/>
            </w:pPr>
            <w:r>
              <w:rPr>
                <w:rFonts w:ascii="Times New Roman" w:hAnsi="Times New Roman"/>
                <w:b/>
                <w:color w:val="FFFFFF"/>
                <w:sz w:val="20"/>
              </w:rPr>
              <w:t>CEC Resolution (Item 4)</w:t>
            </w:r>
          </w:p>
        </w:tc>
        <w:tc>
          <w:tcPr>
            <w:tcW w:type="dxa" w:w="2837"/>
            <w:shd w:fill="1F2E6E"/>
            <w:vAlign w:val="center"/>
          </w:tcPr>
          <w:p>
            <w:pPr>
              <w:spacing w:after="40" w:before="40"/>
              <w:jc w:val="center"/>
            </w:pPr>
            <w:r>
              <w:rPr>
                <w:rFonts w:ascii="Times New Roman" w:hAnsi="Times New Roman"/>
                <w:b/>
                <w:color w:val="FFFFFF"/>
                <w:sz w:val="20"/>
              </w:rPr>
              <w:t>Clause in Draft (Part-B)</w:t>
            </w:r>
          </w:p>
        </w:tc>
      </w:tr>
      <w:tr>
        <w:tc>
          <w:tcPr>
            <w:tcW w:type="dxa" w:w="2880"/>
            <w:vAlign w:val="center"/>
          </w:tcPr>
          <w:p>
            <w:pPr>
              <w:spacing w:after="40" w:before="40"/>
              <w:jc w:val="left"/>
            </w:pPr>
            <w:r>
              <w:rPr>
                <w:rFonts w:ascii="Times New Roman" w:hAnsi="Times New Roman"/>
                <w:b w:val="0"/>
                <w:color w:val="1A1A1A"/>
                <w:sz w:val="20"/>
              </w:rPr>
              <w:t>License Fee / Rent</w:t>
            </w:r>
          </w:p>
        </w:tc>
        <w:tc>
          <w:tcPr>
            <w:tcW w:type="dxa" w:w="3744"/>
            <w:vAlign w:val="center"/>
          </w:tcPr>
          <w:p>
            <w:pPr>
              <w:spacing w:after="40" w:before="40"/>
              <w:jc w:val="left"/>
            </w:pPr>
            <w:r>
              <w:rPr>
                <w:rFonts w:ascii="Times New Roman" w:hAnsi="Times New Roman"/>
                <w:b w:val="0"/>
                <w:color w:val="1A1A1A"/>
                <w:sz w:val="20"/>
              </w:rPr>
              <w:t>Rs. 3,000/- per month</w:t>
            </w:r>
          </w:p>
        </w:tc>
        <w:tc>
          <w:tcPr>
            <w:tcW w:type="dxa" w:w="2837"/>
            <w:vAlign w:val="center"/>
          </w:tcPr>
          <w:p>
            <w:pPr>
              <w:spacing w:after="40" w:before="40"/>
              <w:jc w:val="left"/>
            </w:pPr>
            <w:r>
              <w:rPr>
                <w:rFonts w:ascii="Times New Roman" w:hAnsi="Times New Roman"/>
                <w:b w:val="0"/>
                <w:color w:val="1A1A1A"/>
                <w:sz w:val="20"/>
              </w:rPr>
              <w:t>Clause 4.1</w:t>
            </w:r>
          </w:p>
        </w:tc>
      </w:tr>
      <w:tr>
        <w:tc>
          <w:tcPr>
            <w:tcW w:type="dxa" w:w="2880"/>
            <w:shd w:fill="EEF1F8"/>
            <w:vAlign w:val="center"/>
          </w:tcPr>
          <w:p>
            <w:pPr>
              <w:spacing w:after="40" w:before="40"/>
              <w:jc w:val="left"/>
            </w:pPr>
            <w:r>
              <w:rPr>
                <w:rFonts w:ascii="Times New Roman" w:hAnsi="Times New Roman"/>
                <w:b w:val="0"/>
                <w:color w:val="1A1A1A"/>
                <w:sz w:val="20"/>
              </w:rPr>
              <w:t>Security Deposit</w:t>
            </w:r>
          </w:p>
        </w:tc>
        <w:tc>
          <w:tcPr>
            <w:tcW w:type="dxa" w:w="3744"/>
            <w:shd w:fill="EEF1F8"/>
            <w:vAlign w:val="center"/>
          </w:tcPr>
          <w:p>
            <w:pPr>
              <w:spacing w:after="40" w:before="40"/>
              <w:jc w:val="left"/>
            </w:pPr>
            <w:r>
              <w:rPr>
                <w:rFonts w:ascii="Times New Roman" w:hAnsi="Times New Roman"/>
                <w:b w:val="0"/>
                <w:color w:val="1A1A1A"/>
                <w:sz w:val="20"/>
              </w:rPr>
              <w:t>Rs. 30,000/-</w:t>
            </w:r>
          </w:p>
        </w:tc>
        <w:tc>
          <w:tcPr>
            <w:tcW w:type="dxa" w:w="2837"/>
            <w:shd w:fill="EEF1F8"/>
            <w:vAlign w:val="center"/>
          </w:tcPr>
          <w:p>
            <w:pPr>
              <w:spacing w:after="40" w:before="40"/>
              <w:jc w:val="left"/>
            </w:pPr>
            <w:r>
              <w:rPr>
                <w:rFonts w:ascii="Times New Roman" w:hAnsi="Times New Roman"/>
                <w:b w:val="0"/>
                <w:color w:val="1A1A1A"/>
                <w:sz w:val="20"/>
              </w:rPr>
              <w:t>Clause 5.1</w:t>
            </w:r>
          </w:p>
        </w:tc>
      </w:tr>
      <w:tr>
        <w:tc>
          <w:tcPr>
            <w:tcW w:type="dxa" w:w="2880"/>
            <w:vAlign w:val="center"/>
          </w:tcPr>
          <w:p>
            <w:pPr>
              <w:spacing w:after="40" w:before="40"/>
              <w:jc w:val="left"/>
            </w:pPr>
            <w:r>
              <w:rPr>
                <w:rFonts w:ascii="Times New Roman" w:hAnsi="Times New Roman"/>
                <w:b w:val="0"/>
                <w:color w:val="1A1A1A"/>
                <w:sz w:val="20"/>
              </w:rPr>
              <w:t>Term</w:t>
            </w:r>
          </w:p>
        </w:tc>
        <w:tc>
          <w:tcPr>
            <w:tcW w:type="dxa" w:w="3744"/>
            <w:vAlign w:val="center"/>
          </w:tcPr>
          <w:p>
            <w:pPr>
              <w:spacing w:after="40" w:before="40"/>
              <w:jc w:val="left"/>
            </w:pPr>
            <w:r>
              <w:rPr>
                <w:rFonts w:ascii="Times New Roman" w:hAnsi="Times New Roman"/>
                <w:b w:val="0"/>
                <w:color w:val="1A1A1A"/>
                <w:sz w:val="20"/>
              </w:rPr>
              <w:t>One (1) year</w:t>
            </w:r>
          </w:p>
        </w:tc>
        <w:tc>
          <w:tcPr>
            <w:tcW w:type="dxa" w:w="2837"/>
            <w:vAlign w:val="center"/>
          </w:tcPr>
          <w:p>
            <w:pPr>
              <w:spacing w:after="40" w:before="40"/>
              <w:jc w:val="left"/>
            </w:pPr>
            <w:r>
              <w:rPr>
                <w:rFonts w:ascii="Times New Roman" w:hAnsi="Times New Roman"/>
                <w:b w:val="0"/>
                <w:color w:val="1A1A1A"/>
                <w:sz w:val="20"/>
              </w:rPr>
              <w:t>Clause 3.1</w:t>
            </w:r>
          </w:p>
        </w:tc>
      </w:tr>
      <w:tr>
        <w:tc>
          <w:tcPr>
            <w:tcW w:type="dxa" w:w="2880"/>
            <w:shd w:fill="EEF1F8"/>
            <w:vAlign w:val="center"/>
          </w:tcPr>
          <w:p>
            <w:pPr>
              <w:spacing w:after="40" w:before="40"/>
              <w:jc w:val="left"/>
            </w:pPr>
            <w:r>
              <w:rPr>
                <w:rFonts w:ascii="Times New Roman" w:hAnsi="Times New Roman"/>
                <w:b w:val="0"/>
                <w:color w:val="1A1A1A"/>
                <w:sz w:val="20"/>
              </w:rPr>
              <w:t>Water Charges</w:t>
            </w:r>
          </w:p>
        </w:tc>
        <w:tc>
          <w:tcPr>
            <w:tcW w:type="dxa" w:w="3744"/>
            <w:shd w:fill="EEF1F8"/>
            <w:vAlign w:val="center"/>
          </w:tcPr>
          <w:p>
            <w:pPr>
              <w:spacing w:after="40" w:before="40"/>
              <w:jc w:val="left"/>
            </w:pPr>
            <w:r>
              <w:rPr>
                <w:rFonts w:ascii="Times New Roman" w:hAnsi="Times New Roman"/>
                <w:b w:val="0"/>
                <w:color w:val="1A1A1A"/>
                <w:sz w:val="20"/>
              </w:rPr>
              <w:t>Standard rates until water meter is installed</w:t>
            </w:r>
          </w:p>
        </w:tc>
        <w:tc>
          <w:tcPr>
            <w:tcW w:type="dxa" w:w="2837"/>
            <w:shd w:fill="EEF1F8"/>
            <w:vAlign w:val="center"/>
          </w:tcPr>
          <w:p>
            <w:pPr>
              <w:spacing w:after="40" w:before="40"/>
              <w:jc w:val="left"/>
            </w:pPr>
            <w:r>
              <w:rPr>
                <w:rFonts w:ascii="Times New Roman" w:hAnsi="Times New Roman"/>
                <w:b w:val="0"/>
                <w:color w:val="1A1A1A"/>
                <w:sz w:val="20"/>
              </w:rPr>
              <w:t>Clause 6.2 — thereafter metered consumption</w:t>
            </w:r>
          </w:p>
        </w:tc>
      </w:tr>
      <w:tr>
        <w:tc>
          <w:tcPr>
            <w:tcW w:type="dxa" w:w="2880"/>
            <w:vAlign w:val="center"/>
          </w:tcPr>
          <w:p>
            <w:pPr>
              <w:spacing w:after="40" w:before="40"/>
              <w:jc w:val="left"/>
            </w:pPr>
            <w:r>
              <w:rPr>
                <w:rFonts w:ascii="Times New Roman" w:hAnsi="Times New Roman"/>
                <w:b w:val="0"/>
                <w:color w:val="1A1A1A"/>
                <w:sz w:val="20"/>
              </w:rPr>
              <w:t>Executing an agreement &amp; forwarding draft to Society</w:t>
            </w:r>
          </w:p>
        </w:tc>
        <w:tc>
          <w:tcPr>
            <w:tcW w:type="dxa" w:w="3744"/>
            <w:vAlign w:val="center"/>
          </w:tcPr>
          <w:p>
            <w:pPr>
              <w:spacing w:after="40" w:before="40"/>
              <w:jc w:val="left"/>
            </w:pPr>
            <w:r>
              <w:rPr>
                <w:rFonts w:ascii="Times New Roman" w:hAnsi="Times New Roman"/>
                <w:b w:val="0"/>
                <w:color w:val="1A1A1A"/>
                <w:sz w:val="20"/>
              </w:rPr>
              <w:t>Resolution 4(b)</w:t>
            </w:r>
          </w:p>
        </w:tc>
        <w:tc>
          <w:tcPr>
            <w:tcW w:type="dxa" w:w="2837"/>
            <w:vAlign w:val="center"/>
          </w:tcPr>
          <w:p>
            <w:pPr>
              <w:spacing w:after="40" w:before="40"/>
              <w:jc w:val="left"/>
            </w:pPr>
            <w:r>
              <w:rPr>
                <w:rFonts w:ascii="Times New Roman" w:hAnsi="Times New Roman"/>
                <w:b w:val="0"/>
                <w:color w:val="1A1A1A"/>
                <w:sz w:val="20"/>
              </w:rPr>
              <w:t>Part-B (execution) &amp; Part-C (forwarding letter)</w:t>
            </w:r>
          </w:p>
        </w:tc>
      </w:tr>
    </w:tbl>
    <w:p>
      <w:pPr>
        <w:spacing w:after="40"/>
      </w:pPr>
    </w:p>
    <w:p>
      <w:pPr>
        <w:pStyle w:val="Heading2"/>
      </w:pPr>
      <w:r>
        <w:rPr>
          <w:rFonts w:ascii="Times New Roman" w:hAnsi="Times New Roman"/>
        </w:rPr>
        <w:t>4.  Financial implication (at approved rates)</w:t>
      </w:r>
    </w:p>
    <w:tbl>
      <w:tblPr>
        <w:tblStyle w:val="TableGrid"/>
        <w:tblW w:type="auto" w:w="0"/>
        <w:jc w:val="center"/>
        <w:tblLayout w:type="fixed"/>
        <w:tblLook w:firstColumn="1" w:firstRow="1" w:lastColumn="0" w:lastRow="0" w:noHBand="0" w:noVBand="1" w:val="04A0"/>
      </w:tblPr>
      <w:tblGrid>
        <w:gridCol w:w="4730"/>
        <w:gridCol w:w="4730"/>
      </w:tblGrid>
      <w:tr>
        <w:tc>
          <w:tcPr>
            <w:tcW w:type="dxa" w:w="3168"/>
            <w:shd w:fill="1F2E6E"/>
            <w:vAlign w:val="center"/>
          </w:tcPr>
          <w:p>
            <w:pPr>
              <w:spacing w:after="40" w:before="40"/>
              <w:jc w:val="center"/>
            </w:pPr>
            <w:r>
              <w:rPr>
                <w:rFonts w:ascii="Times New Roman" w:hAnsi="Times New Roman"/>
                <w:b/>
                <w:color w:val="FFFFFF"/>
                <w:sz w:val="20"/>
              </w:rPr>
              <w:t>Head</w:t>
            </w:r>
          </w:p>
        </w:tc>
        <w:tc>
          <w:tcPr>
            <w:tcW w:type="dxa" w:w="6293"/>
            <w:shd w:fill="1F2E6E"/>
            <w:vAlign w:val="center"/>
          </w:tcPr>
          <w:p>
            <w:pPr>
              <w:spacing w:after="40" w:before="40"/>
              <w:jc w:val="center"/>
            </w:pPr>
            <w:r>
              <w:rPr>
                <w:rFonts w:ascii="Times New Roman" w:hAnsi="Times New Roman"/>
                <w:b/>
                <w:color w:val="FFFFFF"/>
                <w:sz w:val="20"/>
              </w:rPr>
              <w:t>Amount / Basis</w:t>
            </w:r>
          </w:p>
        </w:tc>
      </w:tr>
      <w:tr>
        <w:tc>
          <w:tcPr>
            <w:tcW w:type="dxa" w:w="3168"/>
            <w:vAlign w:val="center"/>
          </w:tcPr>
          <w:p>
            <w:pPr>
              <w:spacing w:after="40" w:before="40"/>
              <w:jc w:val="left"/>
            </w:pPr>
            <w:r>
              <w:rPr>
                <w:rFonts w:ascii="Times New Roman" w:hAnsi="Times New Roman"/>
                <w:b w:val="0"/>
                <w:color w:val="1A1A1A"/>
                <w:sz w:val="20"/>
              </w:rPr>
              <w:t>License Fee</w:t>
            </w:r>
          </w:p>
        </w:tc>
        <w:tc>
          <w:tcPr>
            <w:tcW w:type="dxa" w:w="6293"/>
            <w:vAlign w:val="center"/>
          </w:tcPr>
          <w:p>
            <w:pPr>
              <w:spacing w:after="40" w:before="40"/>
              <w:jc w:val="left"/>
            </w:pPr>
            <w:r>
              <w:rPr>
                <w:rFonts w:ascii="Times New Roman" w:hAnsi="Times New Roman"/>
                <w:b w:val="0"/>
                <w:color w:val="1A1A1A"/>
                <w:sz w:val="20"/>
              </w:rPr>
              <w:t xml:space="preserve">Rs. 3,000/- × 12 months = </w:t>
            </w:r>
            <w:r>
              <w:rPr>
                <w:rFonts w:ascii="Times New Roman" w:hAnsi="Times New Roman"/>
                <w:b/>
                <w:color w:val="1A1A1A"/>
                <w:sz w:val="20"/>
              </w:rPr>
              <w:t>Rs. 36,000/- per annum</w:t>
            </w:r>
            <w:r>
              <w:rPr>
                <w:rFonts w:ascii="Times New Roman" w:hAnsi="Times New Roman"/>
                <w:b w:val="0"/>
                <w:color w:val="1A1A1A"/>
                <w:sz w:val="20"/>
              </w:rPr>
              <w:t xml:space="preserve"> </w:t>
            </w:r>
            <w:r>
              <w:rPr>
                <w:rFonts w:ascii="Times New Roman" w:hAnsi="Times New Roman"/>
                <w:b/>
                <w:color w:val="1A1A1A"/>
                <w:sz w:val="20"/>
                <w:highlight w:val="yellow"/>
              </w:rPr>
              <w:t>+ GST / other taxes, if applicable</w:t>
            </w:r>
            <w:r>
              <w:rPr>
                <w:rFonts w:ascii="Times New Roman" w:hAnsi="Times New Roman"/>
                <w:b w:val="0"/>
                <w:color w:val="1A1A1A"/>
                <w:sz w:val="20"/>
              </w:rPr>
            </w:r>
          </w:p>
        </w:tc>
      </w:tr>
      <w:tr>
        <w:tc>
          <w:tcPr>
            <w:tcW w:type="dxa" w:w="3168"/>
            <w:shd w:fill="EEF1F8"/>
            <w:vAlign w:val="center"/>
          </w:tcPr>
          <w:p>
            <w:pPr>
              <w:spacing w:after="40" w:before="40"/>
              <w:jc w:val="left"/>
            </w:pPr>
            <w:r>
              <w:rPr>
                <w:rFonts w:ascii="Times New Roman" w:hAnsi="Times New Roman"/>
                <w:b w:val="0"/>
                <w:color w:val="1A1A1A"/>
                <w:sz w:val="20"/>
              </w:rPr>
              <w:t>Security Deposit (refundable)</w:t>
            </w:r>
          </w:p>
        </w:tc>
        <w:tc>
          <w:tcPr>
            <w:tcW w:type="dxa" w:w="6293"/>
            <w:shd w:fill="EEF1F8"/>
            <w:vAlign w:val="center"/>
          </w:tcPr>
          <w:p>
            <w:pPr>
              <w:spacing w:after="40" w:before="40"/>
              <w:jc w:val="left"/>
            </w:pPr>
            <w:r>
              <w:rPr>
                <w:rFonts w:ascii="Times New Roman" w:hAnsi="Times New Roman"/>
                <w:b w:val="0"/>
                <w:color w:val="1A1A1A"/>
                <w:sz w:val="20"/>
              </w:rPr>
              <w:t>Rs. 30,000/- (one-time, interest-free)</w:t>
            </w:r>
          </w:p>
        </w:tc>
      </w:tr>
      <w:tr>
        <w:tc>
          <w:tcPr>
            <w:tcW w:type="dxa" w:w="3168"/>
            <w:vAlign w:val="center"/>
          </w:tcPr>
          <w:p>
            <w:pPr>
              <w:spacing w:after="40" w:before="40"/>
              <w:jc w:val="left"/>
            </w:pPr>
            <w:r>
              <w:rPr>
                <w:rFonts w:ascii="Times New Roman" w:hAnsi="Times New Roman"/>
                <w:b w:val="0"/>
                <w:color w:val="1A1A1A"/>
                <w:sz w:val="20"/>
              </w:rPr>
              <w:t>Water Charges</w:t>
            </w:r>
          </w:p>
        </w:tc>
        <w:tc>
          <w:tcPr>
            <w:tcW w:type="dxa" w:w="6293"/>
            <w:vAlign w:val="center"/>
          </w:tcPr>
          <w:p>
            <w:pPr>
              <w:spacing w:after="40" w:before="40"/>
              <w:jc w:val="left"/>
            </w:pPr>
            <w:r>
              <w:rPr>
                <w:rFonts w:ascii="Times New Roman" w:hAnsi="Times New Roman"/>
                <w:b w:val="0"/>
                <w:color w:val="1A1A1A"/>
                <w:sz w:val="20"/>
              </w:rPr>
              <w:t>At standard Institute rates until meter installation; actuals thereafter</w:t>
            </w:r>
          </w:p>
        </w:tc>
      </w:tr>
      <w:tr>
        <w:tc>
          <w:tcPr>
            <w:tcW w:type="dxa" w:w="3168"/>
            <w:shd w:fill="EEF1F8"/>
            <w:vAlign w:val="center"/>
          </w:tcPr>
          <w:p>
            <w:pPr>
              <w:spacing w:after="40" w:before="40"/>
              <w:jc w:val="left"/>
            </w:pPr>
            <w:r>
              <w:rPr>
                <w:rFonts w:ascii="Times New Roman" w:hAnsi="Times New Roman"/>
                <w:b w:val="0"/>
                <w:color w:val="1A1A1A"/>
                <w:sz w:val="20"/>
              </w:rPr>
              <w:t>Electricity Charges</w:t>
            </w:r>
          </w:p>
        </w:tc>
        <w:tc>
          <w:tcPr>
            <w:tcW w:type="dxa" w:w="6293"/>
            <w:shd w:fill="EEF1F8"/>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As per Clause 6.1 — sub-meter actuals / standard rates: for specific approval</w:t>
            </w:r>
            <w:r>
              <w:rPr>
                <w:rFonts w:ascii="Times New Roman" w:hAnsi="Times New Roman"/>
                <w:b w:val="0"/>
                <w:color w:val="1A1A1A"/>
                <w:sz w:val="20"/>
              </w:rPr>
            </w:r>
          </w:p>
        </w:tc>
      </w:tr>
      <w:tr>
        <w:tc>
          <w:tcPr>
            <w:tcW w:type="dxa" w:w="3168"/>
            <w:vAlign w:val="center"/>
          </w:tcPr>
          <w:p>
            <w:pPr>
              <w:spacing w:after="40" w:before="40"/>
              <w:jc w:val="left"/>
            </w:pPr>
            <w:r>
              <w:rPr>
                <w:rFonts w:ascii="Times New Roman" w:hAnsi="Times New Roman"/>
                <w:b w:val="0"/>
                <w:color w:val="1A1A1A"/>
                <w:sz w:val="20"/>
              </w:rPr>
              <w:t>Other</w:t>
            </w:r>
          </w:p>
        </w:tc>
        <w:tc>
          <w:tcPr>
            <w:tcW w:type="dxa" w:w="6293"/>
            <w:vAlign w:val="center"/>
          </w:tcPr>
          <w:p>
            <w:pPr>
              <w:spacing w:after="40" w:before="40"/>
              <w:jc w:val="left"/>
            </w:pPr>
            <w:r>
              <w:rPr>
                <w:rFonts w:ascii="Times New Roman" w:hAnsi="Times New Roman"/>
                <w:b w:val="0"/>
                <w:color w:val="1A1A1A"/>
                <w:sz w:val="20"/>
              </w:rPr>
              <w:t>Taxes, statutory levies and stamp duty as applicable — Clauses 4, 7 &amp; 23.8</w:t>
            </w:r>
          </w:p>
        </w:tc>
      </w:tr>
    </w:tbl>
    <w:p>
      <w:pPr>
        <w:spacing w:after="40"/>
      </w:pPr>
    </w:p>
    <w:p>
      <w:pPr>
        <w:pStyle w:val="Heading2"/>
      </w:pPr>
      <w:r>
        <w:rPr>
          <w:rFonts w:ascii="Times New Roman" w:hAnsi="Times New Roman"/>
        </w:rPr>
        <w:t>5.  Salient safeguards built into the draft</w:t>
      </w:r>
    </w:p>
    <w:p>
      <w:pPr>
        <w:spacing w:after="40" w:before="0"/>
        <w:ind w:left="403" w:hanging="259"/>
        <w:jc w:val="both"/>
      </w:pPr>
      <w:r>
        <w:rPr>
          <w:rFonts w:ascii="Times New Roman" w:hAnsi="Times New Roman"/>
          <w:b w:val="0"/>
          <w:i w:val="0"/>
          <w:color w:val="1A1A1A"/>
          <w:sz w:val="22"/>
        </w:rPr>
        <w:t xml:space="preserve">•  Premises to be used </w:t>
      </w:r>
      <w:r>
        <w:rPr>
          <w:rFonts w:ascii="Times New Roman" w:hAnsi="Times New Roman"/>
          <w:b/>
          <w:i w:val="0"/>
          <w:color w:val="1A1A1A"/>
          <w:sz w:val="22"/>
        </w:rPr>
        <w:t>only</w:t>
      </w:r>
      <w:r>
        <w:rPr>
          <w:rFonts w:ascii="Times New Roman" w:hAnsi="Times New Roman"/>
          <w:b w:val="0"/>
          <w:i w:val="0"/>
          <w:color w:val="1A1A1A"/>
          <w:sz w:val="22"/>
        </w:rPr>
        <w:t xml:space="preserve"> for the coffee machine / approved beverages &amp; items at CEC-approved prices displayed at the outlet (Clauses 8–9; Schedule-II). No cooking with fire; only the permitted machine/heating as approved.</w:t>
      </w:r>
    </w:p>
    <w:p>
      <w:pPr>
        <w:spacing w:after="40" w:before="0"/>
        <w:ind w:left="403" w:hanging="259"/>
        <w:jc w:val="both"/>
      </w:pPr>
      <w:r>
        <w:rPr>
          <w:rFonts w:ascii="Times New Roman" w:hAnsi="Times New Roman"/>
          <w:b w:val="0"/>
          <w:i w:val="0"/>
          <w:color w:val="1A1A1A"/>
          <w:sz w:val="22"/>
        </w:rPr>
        <w:t xml:space="preserve">•  </w:t>
      </w:r>
      <w:r>
        <w:rPr>
          <w:rFonts w:ascii="Times New Roman" w:hAnsi="Times New Roman"/>
          <w:b/>
          <w:i w:val="0"/>
          <w:color w:val="1A1A1A"/>
          <w:sz w:val="22"/>
        </w:rPr>
        <w:t>FSSAI</w:t>
      </w:r>
      <w:r>
        <w:rPr>
          <w:rFonts w:ascii="Times New Roman" w:hAnsi="Times New Roman"/>
          <w:b w:val="0"/>
          <w:i w:val="0"/>
          <w:color w:val="1A1A1A"/>
          <w:sz w:val="22"/>
        </w:rPr>
        <w:t xml:space="preserve"> licence/registration, sourcing only from FSSAI-registered suppliers, quality and hygiene responsibility on the Licensee — consistent with the spirit of CEC Resolutions under Item Nos. 1–2 (Clause 10).</w:t>
      </w:r>
    </w:p>
    <w:p>
      <w:pPr>
        <w:spacing w:after="40" w:before="0"/>
        <w:ind w:left="403" w:hanging="259"/>
        <w:jc w:val="both"/>
      </w:pPr>
      <w:r>
        <w:rPr>
          <w:rFonts w:ascii="Times New Roman" w:hAnsi="Times New Roman"/>
          <w:b w:val="0"/>
          <w:i w:val="0"/>
          <w:color w:val="1A1A1A"/>
          <w:sz w:val="22"/>
        </w:rPr>
        <w:t xml:space="preserve">•  </w:t>
      </w:r>
      <w:r>
        <w:rPr>
          <w:rFonts w:ascii="Times New Roman" w:hAnsi="Times New Roman"/>
          <w:b/>
          <w:i w:val="0"/>
          <w:color w:val="1A1A1A"/>
          <w:sz w:val="22"/>
        </w:rPr>
        <w:t>Library discipline</w:t>
      </w:r>
      <w:r>
        <w:rPr>
          <w:rFonts w:ascii="Times New Roman" w:hAnsi="Times New Roman"/>
          <w:b w:val="0"/>
          <w:i w:val="0"/>
          <w:color w:val="1A1A1A"/>
          <w:sz w:val="22"/>
        </w:rPr>
        <w:t xml:space="preserve"> — operation restricted to the earmarked café area and Library hours; no disturbance to readers; compliance with directions of the Librarian and the Professor-in-Charge (Commercial Establishment) (Clause 11).</w:t>
      </w:r>
    </w:p>
    <w:p>
      <w:pPr>
        <w:spacing w:after="40" w:before="0"/>
        <w:ind w:left="403" w:hanging="259"/>
        <w:jc w:val="both"/>
      </w:pPr>
      <w:r>
        <w:rPr>
          <w:rFonts w:ascii="Times New Roman" w:hAnsi="Times New Roman"/>
          <w:b w:val="0"/>
          <w:i w:val="0"/>
          <w:color w:val="1A1A1A"/>
          <w:sz w:val="22"/>
        </w:rPr>
        <w:t>•  No assignment, sub-letting or parting with possession; no structural alteration; cleanliness, waste disposal, safety and personnel-verification obligations (Clauses 12–16).</w:t>
      </w:r>
    </w:p>
    <w:p>
      <w:pPr>
        <w:spacing w:after="40" w:before="0"/>
        <w:ind w:left="403" w:hanging="259"/>
        <w:jc w:val="both"/>
      </w:pPr>
      <w:r>
        <w:rPr>
          <w:rFonts w:ascii="Times New Roman" w:hAnsi="Times New Roman"/>
          <w:b w:val="0"/>
          <w:i w:val="0"/>
          <w:color w:val="1A1A1A"/>
          <w:sz w:val="22"/>
        </w:rPr>
        <w:t>•  Termination for default / breach and for the Institute’s requirement; vacation and restoration on expiry/termination; penal charge for unauthorised overstay (Clauses 18–19).</w:t>
      </w:r>
    </w:p>
    <w:p>
      <w:pPr>
        <w:pStyle w:val="Heading2"/>
      </w:pPr>
      <w:r>
        <w:rPr>
          <w:rFonts w:ascii="Times New Roman" w:hAnsi="Times New Roman"/>
        </w:rPr>
        <w:t>6.  Points specifically submitted for approval / confirmation</w:t>
      </w:r>
    </w:p>
    <w:p>
      <w:pPr>
        <w:spacing w:after="80" w:before="0"/>
        <w:jc w:val="both"/>
      </w:pPr>
      <w:r>
        <w:rPr>
          <w:rFonts w:ascii="Times New Roman" w:hAnsi="Times New Roman"/>
          <w:b w:val="0"/>
          <w:i w:val="0"/>
          <w:color w:val="1A1A1A"/>
          <w:sz w:val="22"/>
        </w:rPr>
        <w:t xml:space="preserve">The following matters are </w:t>
      </w:r>
      <w:r>
        <w:rPr>
          <w:rFonts w:ascii="Times New Roman" w:hAnsi="Times New Roman"/>
          <w:b/>
          <w:i w:val="0"/>
          <w:color w:val="1A1A1A"/>
          <w:sz w:val="22"/>
        </w:rPr>
        <w:t>not expressly covered in the CEC Minutes</w:t>
      </w:r>
      <w:r>
        <w:rPr>
          <w:rFonts w:ascii="Times New Roman" w:hAnsi="Times New Roman"/>
          <w:b w:val="0"/>
          <w:i w:val="0"/>
          <w:color w:val="1A1A1A"/>
          <w:sz w:val="22"/>
        </w:rPr>
        <w:t xml:space="preserve"> and have been proposed on the basis of standard practice. The Competent Authority is requested to approve the same or indicate modifications (the corresponding clauses will be conformed before execution):</w:t>
      </w:r>
    </w:p>
    <w:tbl>
      <w:tblPr>
        <w:tblStyle w:val="TableGrid"/>
        <w:tblW w:type="auto" w:w="0"/>
        <w:jc w:val="center"/>
        <w:tblLayout w:type="fixed"/>
        <w:tblLook w:firstColumn="1" w:firstRow="1" w:lastColumn="0" w:lastRow="0" w:noHBand="0" w:noVBand="1" w:val="04A0"/>
      </w:tblPr>
      <w:tblGrid>
        <w:gridCol w:w="3154"/>
        <w:gridCol w:w="3154"/>
        <w:gridCol w:w="3154"/>
      </w:tblGrid>
      <w:tr>
        <w:tc>
          <w:tcPr>
            <w:tcW w:type="dxa" w:w="648"/>
            <w:shd w:fill="1F2E6E"/>
            <w:vAlign w:val="center"/>
          </w:tcPr>
          <w:p>
            <w:pPr>
              <w:spacing w:after="40" w:before="40"/>
              <w:jc w:val="center"/>
            </w:pPr>
            <w:r>
              <w:rPr>
                <w:rFonts w:ascii="Times New Roman" w:hAnsi="Times New Roman"/>
                <w:b/>
                <w:color w:val="FFFFFF"/>
                <w:sz w:val="19"/>
              </w:rPr>
              <w:t>Sl.</w:t>
            </w:r>
          </w:p>
        </w:tc>
        <w:tc>
          <w:tcPr>
            <w:tcW w:type="dxa" w:w="6941"/>
            <w:shd w:fill="1F2E6E"/>
            <w:vAlign w:val="center"/>
          </w:tcPr>
          <w:p>
            <w:pPr>
              <w:spacing w:after="40" w:before="40"/>
              <w:jc w:val="center"/>
            </w:pPr>
            <w:r>
              <w:rPr>
                <w:rFonts w:ascii="Times New Roman" w:hAnsi="Times New Roman"/>
                <w:b/>
                <w:color w:val="FFFFFF"/>
                <w:sz w:val="19"/>
              </w:rPr>
              <w:t>Matter (proposed in draft)</w:t>
            </w:r>
          </w:p>
        </w:tc>
        <w:tc>
          <w:tcPr>
            <w:tcW w:type="dxa" w:w="1872"/>
            <w:shd w:fill="1F2E6E"/>
            <w:vAlign w:val="center"/>
          </w:tcPr>
          <w:p>
            <w:pPr>
              <w:spacing w:after="40" w:before="40"/>
              <w:jc w:val="center"/>
            </w:pPr>
            <w:r>
              <w:rPr>
                <w:rFonts w:ascii="Times New Roman" w:hAnsi="Times New Roman"/>
                <w:b/>
                <w:color w:val="FFFFFF"/>
                <w:sz w:val="19"/>
              </w:rPr>
              <w:t>Clause</w:t>
            </w:r>
          </w:p>
        </w:tc>
      </w:tr>
      <w:tr>
        <w:tc>
          <w:tcPr>
            <w:tcW w:type="dxa" w:w="648"/>
            <w:vAlign w:val="center"/>
          </w:tcPr>
          <w:p>
            <w:pPr>
              <w:spacing w:after="40" w:before="40"/>
              <w:jc w:val="left"/>
            </w:pPr>
            <w:r>
              <w:rPr>
                <w:rFonts w:ascii="Times New Roman" w:hAnsi="Times New Roman"/>
                <w:b w:val="0"/>
                <w:color w:val="1A1A1A"/>
                <w:sz w:val="19"/>
              </w:rPr>
              <w:t>(a)</w:t>
            </w:r>
          </w:p>
        </w:tc>
        <w:tc>
          <w:tcPr>
            <w:tcW w:type="dxa" w:w="6941"/>
            <w:vAlign w:val="center"/>
          </w:tcPr>
          <w:p>
            <w:pPr>
              <w:spacing w:after="40" w:before="40"/>
              <w:jc w:val="left"/>
            </w:pPr>
            <w:r>
              <w:rPr>
                <w:rFonts w:ascii="Times New Roman" w:hAnsi="Times New Roman"/>
                <w:b w:val="0"/>
                <w:color w:val="1A1A1A"/>
                <w:sz w:val="19"/>
              </w:rPr>
              <w:t xml:space="preserve">Characterisation as </w:t>
            </w:r>
            <w:r>
              <w:rPr>
                <w:rFonts w:ascii="Times New Roman" w:hAnsi="Times New Roman"/>
                <w:b/>
                <w:color w:val="1A1A1A"/>
                <w:sz w:val="19"/>
              </w:rPr>
              <w:t>licence fee</w:t>
            </w:r>
            <w:r>
              <w:rPr>
                <w:rFonts w:ascii="Times New Roman" w:hAnsi="Times New Roman"/>
                <w:b w:val="0"/>
                <w:color w:val="1A1A1A"/>
                <w:sz w:val="19"/>
              </w:rPr>
              <w:t xml:space="preserve"> (CEC term: “rent”); payable </w:t>
            </w:r>
            <w:r>
              <w:rPr>
                <w:rFonts w:ascii="Times New Roman" w:hAnsi="Times New Roman"/>
                <w:b/>
                <w:color w:val="1A1A1A"/>
                <w:sz w:val="19"/>
              </w:rPr>
              <w:t>in advance by the 7th day</w:t>
            </w:r>
            <w:r>
              <w:rPr>
                <w:rFonts w:ascii="Times New Roman" w:hAnsi="Times New Roman"/>
                <w:b w:val="0"/>
                <w:color w:val="1A1A1A"/>
                <w:sz w:val="19"/>
              </w:rPr>
              <w:t xml:space="preserve"> of each month; interest on delayed payment </w:t>
            </w:r>
            <w:r>
              <w:rPr>
                <w:rFonts w:ascii="Times New Roman" w:hAnsi="Times New Roman"/>
                <w:b/>
                <w:color w:val="1A1A1A"/>
                <w:sz w:val="19"/>
                <w:highlight w:val="yellow"/>
              </w:rPr>
              <w:t>@ 1% per month — or as approved</w:t>
            </w:r>
            <w:r>
              <w:rPr>
                <w:rFonts w:ascii="Times New Roman" w:hAnsi="Times New Roman"/>
                <w:b w:val="0"/>
                <w:color w:val="1A1A1A"/>
                <w:sz w:val="19"/>
              </w:rPr>
            </w:r>
          </w:p>
        </w:tc>
        <w:tc>
          <w:tcPr>
            <w:tcW w:type="dxa" w:w="1872"/>
            <w:vAlign w:val="center"/>
          </w:tcPr>
          <w:p>
            <w:pPr>
              <w:spacing w:after="40" w:before="40"/>
              <w:jc w:val="left"/>
            </w:pPr>
            <w:r>
              <w:rPr>
                <w:rFonts w:ascii="Times New Roman" w:hAnsi="Times New Roman"/>
                <w:b w:val="0"/>
                <w:color w:val="1A1A1A"/>
                <w:sz w:val="19"/>
              </w:rPr>
              <w:t>4</w:t>
            </w:r>
          </w:p>
        </w:tc>
      </w:tr>
      <w:tr>
        <w:tc>
          <w:tcPr>
            <w:tcW w:type="dxa" w:w="648"/>
            <w:shd w:fill="EEF1F8"/>
            <w:vAlign w:val="center"/>
          </w:tcPr>
          <w:p>
            <w:pPr>
              <w:spacing w:after="40" w:before="40"/>
              <w:jc w:val="left"/>
            </w:pPr>
            <w:r>
              <w:rPr>
                <w:rFonts w:ascii="Times New Roman" w:hAnsi="Times New Roman"/>
                <w:b w:val="0"/>
                <w:color w:val="1A1A1A"/>
                <w:sz w:val="19"/>
              </w:rPr>
              <w:t>(b)</w:t>
            </w:r>
          </w:p>
        </w:tc>
        <w:tc>
          <w:tcPr>
            <w:tcW w:type="dxa" w:w="6941"/>
            <w:shd w:fill="EEF1F8"/>
            <w:vAlign w:val="center"/>
          </w:tcPr>
          <w:p>
            <w:pPr>
              <w:spacing w:after="40" w:before="40"/>
              <w:jc w:val="left"/>
            </w:pPr>
            <w:r>
              <w:rPr>
                <w:rFonts w:ascii="Times New Roman" w:hAnsi="Times New Roman"/>
                <w:b w:val="0"/>
                <w:color w:val="1A1A1A"/>
                <w:sz w:val="19"/>
              </w:rPr>
              <w:t xml:space="preserve">License Fee </w:t>
            </w:r>
            <w:r>
              <w:rPr>
                <w:rFonts w:ascii="Times New Roman" w:hAnsi="Times New Roman"/>
                <w:b/>
                <w:color w:val="1A1A1A"/>
                <w:sz w:val="19"/>
                <w:highlight w:val="yellow"/>
              </w:rPr>
              <w:t>exclusive of GST and other taxes, if/applicable at prevailing rates</w:t>
            </w:r>
            <w:r>
              <w:rPr>
                <w:rFonts w:ascii="Times New Roman" w:hAnsi="Times New Roman"/>
                <w:b w:val="0"/>
                <w:color w:val="1A1A1A"/>
                <w:sz w:val="19"/>
              </w:rPr>
              <w:t>; TDS / tax compliance by Licensee</w:t>
            </w:r>
          </w:p>
        </w:tc>
        <w:tc>
          <w:tcPr>
            <w:tcW w:type="dxa" w:w="1872"/>
            <w:shd w:fill="EEF1F8"/>
            <w:vAlign w:val="center"/>
          </w:tcPr>
          <w:p>
            <w:pPr>
              <w:spacing w:after="40" w:before="40"/>
              <w:jc w:val="left"/>
            </w:pPr>
            <w:r>
              <w:rPr>
                <w:rFonts w:ascii="Times New Roman" w:hAnsi="Times New Roman"/>
                <w:b w:val="0"/>
                <w:color w:val="1A1A1A"/>
                <w:sz w:val="19"/>
              </w:rPr>
              <w:t>4 &amp; 7</w:t>
            </w:r>
          </w:p>
        </w:tc>
      </w:tr>
      <w:tr>
        <w:tc>
          <w:tcPr>
            <w:tcW w:type="dxa" w:w="648"/>
            <w:vAlign w:val="center"/>
          </w:tcPr>
          <w:p>
            <w:pPr>
              <w:spacing w:after="40" w:before="40"/>
              <w:jc w:val="left"/>
            </w:pPr>
            <w:r>
              <w:rPr>
                <w:rFonts w:ascii="Times New Roman" w:hAnsi="Times New Roman"/>
                <w:b w:val="0"/>
                <w:color w:val="1A1A1A"/>
                <w:sz w:val="19"/>
              </w:rPr>
              <w:t>(c)</w:t>
            </w:r>
          </w:p>
        </w:tc>
        <w:tc>
          <w:tcPr>
            <w:tcW w:type="dxa" w:w="6941"/>
            <w:vAlign w:val="center"/>
          </w:tcPr>
          <w:p>
            <w:pPr>
              <w:spacing w:after="40" w:before="40"/>
              <w:jc w:val="left"/>
            </w:pPr>
            <w:r>
              <w:rPr>
                <w:rFonts w:ascii="Times New Roman" w:hAnsi="Times New Roman"/>
                <w:b w:val="0"/>
                <w:color w:val="1A1A1A"/>
                <w:sz w:val="19"/>
              </w:rPr>
            </w:r>
            <w:r>
              <w:rPr>
                <w:rFonts w:ascii="Times New Roman" w:hAnsi="Times New Roman"/>
                <w:b/>
                <w:color w:val="1A1A1A"/>
                <w:sz w:val="19"/>
              </w:rPr>
              <w:t>Electricity charges</w:t>
            </w:r>
            <w:r>
              <w:rPr>
                <w:rFonts w:ascii="Times New Roman" w:hAnsi="Times New Roman"/>
                <w:b w:val="0"/>
                <w:color w:val="1A1A1A"/>
                <w:sz w:val="19"/>
              </w:rPr>
              <w:t xml:space="preserve"> — on sub-meter actuals where provided, otherwise at standard Institute rates (Minutes are silent on electricity)</w:t>
            </w:r>
          </w:p>
        </w:tc>
        <w:tc>
          <w:tcPr>
            <w:tcW w:type="dxa" w:w="1872"/>
            <w:vAlign w:val="center"/>
          </w:tcPr>
          <w:p>
            <w:pPr>
              <w:spacing w:after="40" w:before="40"/>
              <w:jc w:val="left"/>
            </w:pPr>
            <w:r>
              <w:rPr>
                <w:rFonts w:ascii="Times New Roman" w:hAnsi="Times New Roman"/>
                <w:b w:val="0"/>
                <w:color w:val="1A1A1A"/>
                <w:sz w:val="19"/>
              </w:rPr>
              <w:t>6.1</w:t>
            </w:r>
          </w:p>
        </w:tc>
      </w:tr>
      <w:tr>
        <w:tc>
          <w:tcPr>
            <w:tcW w:type="dxa" w:w="648"/>
            <w:shd w:fill="EEF1F8"/>
            <w:vAlign w:val="center"/>
          </w:tcPr>
          <w:p>
            <w:pPr>
              <w:spacing w:after="40" w:before="40"/>
              <w:jc w:val="left"/>
            </w:pPr>
            <w:r>
              <w:rPr>
                <w:rFonts w:ascii="Times New Roman" w:hAnsi="Times New Roman"/>
                <w:b w:val="0"/>
                <w:color w:val="1A1A1A"/>
                <w:sz w:val="19"/>
              </w:rPr>
              <w:t>(d)</w:t>
            </w:r>
          </w:p>
        </w:tc>
        <w:tc>
          <w:tcPr>
            <w:tcW w:type="dxa" w:w="6941"/>
            <w:shd w:fill="EEF1F8"/>
            <w:vAlign w:val="center"/>
          </w:tcPr>
          <w:p>
            <w:pPr>
              <w:spacing w:after="40" w:before="40"/>
              <w:jc w:val="left"/>
            </w:pPr>
            <w:r>
              <w:rPr>
                <w:rFonts w:ascii="Times New Roman" w:hAnsi="Times New Roman"/>
                <w:b w:val="0"/>
                <w:color w:val="1A1A1A"/>
                <w:sz w:val="19"/>
              </w:rPr>
              <w:t xml:space="preserve">Operating hours to align with </w:t>
            </w:r>
            <w:r>
              <w:rPr>
                <w:rFonts w:ascii="Times New Roman" w:hAnsi="Times New Roman"/>
                <w:b/>
                <w:color w:val="1A1A1A"/>
                <w:sz w:val="19"/>
              </w:rPr>
              <w:t>Library hours</w:t>
            </w:r>
            <w:r>
              <w:rPr>
                <w:rFonts w:ascii="Times New Roman" w:hAnsi="Times New Roman"/>
                <w:b w:val="0"/>
                <w:color w:val="1A1A1A"/>
                <w:sz w:val="19"/>
              </w:rPr>
              <w:t xml:space="preserve"> </w:t>
            </w:r>
            <w:r>
              <w:rPr>
                <w:rFonts w:ascii="Times New Roman" w:hAnsi="Times New Roman"/>
                <w:b/>
                <w:color w:val="1A1A1A"/>
                <w:sz w:val="19"/>
                <w:highlight w:val="yellow"/>
              </w:rPr>
              <w:t>presently ______ hrs — to be confirmed by Librarian</w:t>
            </w:r>
            <w:r>
              <w:rPr>
                <w:rFonts w:ascii="Times New Roman" w:hAnsi="Times New Roman"/>
                <w:b w:val="0"/>
                <w:color w:val="1A1A1A"/>
                <w:sz w:val="19"/>
              </w:rPr>
              <w:t xml:space="preserve"> and list of approved items &amp; prices in Schedule-II to be approved before commencement</w:t>
            </w:r>
          </w:p>
        </w:tc>
        <w:tc>
          <w:tcPr>
            <w:tcW w:type="dxa" w:w="1872"/>
            <w:shd w:fill="EEF1F8"/>
            <w:vAlign w:val="center"/>
          </w:tcPr>
          <w:p>
            <w:pPr>
              <w:spacing w:after="40" w:before="40"/>
              <w:jc w:val="left"/>
            </w:pPr>
            <w:r>
              <w:rPr>
                <w:rFonts w:ascii="Times New Roman" w:hAnsi="Times New Roman"/>
                <w:b w:val="0"/>
                <w:color w:val="1A1A1A"/>
                <w:sz w:val="19"/>
              </w:rPr>
              <w:t>9 &amp; 11</w:t>
            </w:r>
          </w:p>
        </w:tc>
      </w:tr>
      <w:tr>
        <w:tc>
          <w:tcPr>
            <w:tcW w:type="dxa" w:w="648"/>
            <w:vAlign w:val="center"/>
          </w:tcPr>
          <w:p>
            <w:pPr>
              <w:spacing w:after="40" w:before="40"/>
              <w:jc w:val="left"/>
            </w:pPr>
            <w:r>
              <w:rPr>
                <w:rFonts w:ascii="Times New Roman" w:hAnsi="Times New Roman"/>
                <w:b w:val="0"/>
                <w:color w:val="1A1A1A"/>
                <w:sz w:val="19"/>
              </w:rPr>
              <w:t>(e)</w:t>
            </w:r>
          </w:p>
        </w:tc>
        <w:tc>
          <w:tcPr>
            <w:tcW w:type="dxa" w:w="6941"/>
            <w:vAlign w:val="center"/>
          </w:tcPr>
          <w:p>
            <w:pPr>
              <w:spacing w:after="40" w:before="40"/>
              <w:jc w:val="left"/>
            </w:pPr>
            <w:r>
              <w:rPr>
                <w:rFonts w:ascii="Times New Roman" w:hAnsi="Times New Roman"/>
                <w:b w:val="0"/>
                <w:color w:val="1A1A1A"/>
                <w:sz w:val="19"/>
              </w:rPr>
              <w:t xml:space="preserve">Termination for Institute’s requirement / convenience on </w:t>
            </w:r>
            <w:r>
              <w:rPr>
                <w:rFonts w:ascii="Times New Roman" w:hAnsi="Times New Roman"/>
                <w:b/>
                <w:color w:val="1A1A1A"/>
                <w:sz w:val="19"/>
              </w:rPr>
              <w:t>30 days’ notice</w:t>
            </w:r>
            <w:r>
              <w:rPr>
                <w:rFonts w:ascii="Times New Roman" w:hAnsi="Times New Roman"/>
                <w:b w:val="0"/>
                <w:color w:val="1A1A1A"/>
                <w:sz w:val="19"/>
              </w:rPr>
              <w:t>; immediate termination for grave / food-safety defaults</w:t>
            </w:r>
          </w:p>
        </w:tc>
        <w:tc>
          <w:tcPr>
            <w:tcW w:type="dxa" w:w="1872"/>
            <w:vAlign w:val="center"/>
          </w:tcPr>
          <w:p>
            <w:pPr>
              <w:spacing w:after="40" w:before="40"/>
              <w:jc w:val="left"/>
            </w:pPr>
            <w:r>
              <w:rPr>
                <w:rFonts w:ascii="Times New Roman" w:hAnsi="Times New Roman"/>
                <w:b w:val="0"/>
                <w:color w:val="1A1A1A"/>
                <w:sz w:val="19"/>
              </w:rPr>
              <w:t>18</w:t>
            </w:r>
          </w:p>
        </w:tc>
      </w:tr>
      <w:tr>
        <w:tc>
          <w:tcPr>
            <w:tcW w:type="dxa" w:w="648"/>
            <w:shd w:fill="EEF1F8"/>
            <w:vAlign w:val="center"/>
          </w:tcPr>
          <w:p>
            <w:pPr>
              <w:spacing w:after="40" w:before="40"/>
              <w:jc w:val="left"/>
            </w:pPr>
            <w:r>
              <w:rPr>
                <w:rFonts w:ascii="Times New Roman" w:hAnsi="Times New Roman"/>
                <w:b w:val="0"/>
                <w:color w:val="1A1A1A"/>
                <w:sz w:val="19"/>
              </w:rPr>
              <w:t>(f)</w:t>
            </w:r>
          </w:p>
        </w:tc>
        <w:tc>
          <w:tcPr>
            <w:tcW w:type="dxa" w:w="6941"/>
            <w:shd w:fill="EEF1F8"/>
            <w:vAlign w:val="center"/>
          </w:tcPr>
          <w:p>
            <w:pPr>
              <w:spacing w:after="40" w:before="40"/>
              <w:jc w:val="left"/>
            </w:pPr>
            <w:r>
              <w:rPr>
                <w:rFonts w:ascii="Times New Roman" w:hAnsi="Times New Roman"/>
                <w:b w:val="0"/>
                <w:color w:val="1A1A1A"/>
                <w:sz w:val="19"/>
              </w:rPr>
              <w:t xml:space="preserve">Penal charges for overstay </w:t>
            </w:r>
            <w:r>
              <w:rPr>
                <w:rFonts w:ascii="Times New Roman" w:hAnsi="Times New Roman"/>
                <w:b/>
                <w:color w:val="1A1A1A"/>
                <w:sz w:val="19"/>
                <w:highlight w:val="yellow"/>
              </w:rPr>
              <w:t>at three times the monthly License Fee, pro-rata — or as approved</w:t>
            </w:r>
            <w:r>
              <w:rPr>
                <w:rFonts w:ascii="Times New Roman" w:hAnsi="Times New Roman"/>
                <w:b w:val="0"/>
                <w:color w:val="1A1A1A"/>
                <w:sz w:val="19"/>
              </w:rPr>
            </w:r>
          </w:p>
        </w:tc>
        <w:tc>
          <w:tcPr>
            <w:tcW w:type="dxa" w:w="1872"/>
            <w:shd w:fill="EEF1F8"/>
            <w:vAlign w:val="center"/>
          </w:tcPr>
          <w:p>
            <w:pPr>
              <w:spacing w:after="40" w:before="40"/>
              <w:jc w:val="left"/>
            </w:pPr>
            <w:r>
              <w:rPr>
                <w:rFonts w:ascii="Times New Roman" w:hAnsi="Times New Roman"/>
                <w:b w:val="0"/>
                <w:color w:val="1A1A1A"/>
                <w:sz w:val="19"/>
              </w:rPr>
              <w:t>19.4</w:t>
            </w:r>
          </w:p>
        </w:tc>
      </w:tr>
      <w:tr>
        <w:tc>
          <w:tcPr>
            <w:tcW w:type="dxa" w:w="648"/>
            <w:vAlign w:val="center"/>
          </w:tcPr>
          <w:p>
            <w:pPr>
              <w:spacing w:after="40" w:before="40"/>
              <w:jc w:val="left"/>
            </w:pPr>
            <w:r>
              <w:rPr>
                <w:rFonts w:ascii="Times New Roman" w:hAnsi="Times New Roman"/>
                <w:b w:val="0"/>
                <w:color w:val="1A1A1A"/>
                <w:sz w:val="19"/>
              </w:rPr>
              <w:t>(g)</w:t>
            </w:r>
          </w:p>
        </w:tc>
        <w:tc>
          <w:tcPr>
            <w:tcW w:type="dxa" w:w="6941"/>
            <w:vAlign w:val="center"/>
          </w:tcPr>
          <w:p>
            <w:pPr>
              <w:spacing w:after="40" w:before="40"/>
              <w:jc w:val="left"/>
            </w:pPr>
            <w:r>
              <w:rPr>
                <w:rFonts w:ascii="Times New Roman" w:hAnsi="Times New Roman"/>
                <w:b w:val="0"/>
                <w:color w:val="1A1A1A"/>
                <w:sz w:val="19"/>
              </w:rPr>
              <w:t xml:space="preserve">No automatic renewal; renewal only with </w:t>
            </w:r>
            <w:r>
              <w:rPr>
                <w:rFonts w:ascii="Times New Roman" w:hAnsi="Times New Roman"/>
                <w:b/>
                <w:color w:val="1A1A1A"/>
                <w:sz w:val="19"/>
              </w:rPr>
              <w:t>fresh approval of CEC / Competent Authority</w:t>
            </w:r>
            <w:r>
              <w:rPr>
                <w:rFonts w:ascii="Times New Roman" w:hAnsi="Times New Roman"/>
                <w:b w:val="0"/>
                <w:color w:val="1A1A1A"/>
                <w:sz w:val="19"/>
              </w:rPr>
              <w:t xml:space="preserve"> and on revised terms, if any</w:t>
            </w:r>
          </w:p>
        </w:tc>
        <w:tc>
          <w:tcPr>
            <w:tcW w:type="dxa" w:w="1872"/>
            <w:vAlign w:val="center"/>
          </w:tcPr>
          <w:p>
            <w:pPr>
              <w:spacing w:after="40" w:before="40"/>
              <w:jc w:val="left"/>
            </w:pPr>
            <w:r>
              <w:rPr>
                <w:rFonts w:ascii="Times New Roman" w:hAnsi="Times New Roman"/>
                <w:b w:val="0"/>
                <w:color w:val="1A1A1A"/>
                <w:sz w:val="19"/>
              </w:rPr>
              <w:t>3</w:t>
            </w:r>
          </w:p>
        </w:tc>
      </w:tr>
      <w:tr>
        <w:tc>
          <w:tcPr>
            <w:tcW w:type="dxa" w:w="648"/>
            <w:shd w:fill="EEF1F8"/>
            <w:vAlign w:val="center"/>
          </w:tcPr>
          <w:p>
            <w:pPr>
              <w:spacing w:after="40" w:before="40"/>
              <w:jc w:val="left"/>
            </w:pPr>
            <w:r>
              <w:rPr>
                <w:rFonts w:ascii="Times New Roman" w:hAnsi="Times New Roman"/>
                <w:b w:val="0"/>
                <w:color w:val="1A1A1A"/>
                <w:sz w:val="19"/>
              </w:rPr>
              <w:t>(h)</w:t>
            </w:r>
          </w:p>
        </w:tc>
        <w:tc>
          <w:tcPr>
            <w:tcW w:type="dxa" w:w="6941"/>
            <w:shd w:fill="EEF1F8"/>
            <w:vAlign w:val="center"/>
          </w:tcPr>
          <w:p>
            <w:pPr>
              <w:spacing w:after="40" w:before="40"/>
              <w:jc w:val="left"/>
            </w:pPr>
            <w:r>
              <w:rPr>
                <w:rFonts w:ascii="Times New Roman" w:hAnsi="Times New Roman"/>
                <w:b w:val="0"/>
                <w:color w:val="1A1A1A"/>
                <w:sz w:val="19"/>
              </w:rPr>
              <w:t>Value of non-judicial stamp paper (Karnataka Stamp Act) and legal vetting, if required, before execution — stamp duty to be borne by the Licensee</w:t>
            </w:r>
          </w:p>
        </w:tc>
        <w:tc>
          <w:tcPr>
            <w:tcW w:type="dxa" w:w="1872"/>
            <w:shd w:fill="EEF1F8"/>
            <w:vAlign w:val="center"/>
          </w:tcPr>
          <w:p>
            <w:pPr>
              <w:spacing w:after="40" w:before="40"/>
              <w:jc w:val="left"/>
            </w:pPr>
            <w:r>
              <w:rPr>
                <w:rFonts w:ascii="Times New Roman" w:hAnsi="Times New Roman"/>
                <w:b w:val="0"/>
                <w:color w:val="1A1A1A"/>
                <w:sz w:val="19"/>
              </w:rPr>
              <w:t>23.8</w:t>
            </w:r>
          </w:p>
        </w:tc>
      </w:tr>
      <w:tr>
        <w:tc>
          <w:tcPr>
            <w:tcW w:type="dxa" w:w="648"/>
            <w:vAlign w:val="center"/>
          </w:tcPr>
          <w:p>
            <w:pPr>
              <w:spacing w:after="40" w:before="40"/>
              <w:jc w:val="left"/>
            </w:pPr>
            <w:r>
              <w:rPr>
                <w:rFonts w:ascii="Times New Roman" w:hAnsi="Times New Roman"/>
                <w:b w:val="0"/>
                <w:color w:val="1A1A1A"/>
                <w:sz w:val="19"/>
              </w:rPr>
              <w:t>(i)</w:t>
            </w:r>
          </w:p>
        </w:tc>
        <w:tc>
          <w:tcPr>
            <w:tcW w:type="dxa" w:w="6941"/>
            <w:vAlign w:val="center"/>
          </w:tcPr>
          <w:p>
            <w:pPr>
              <w:spacing w:after="40" w:before="40"/>
              <w:jc w:val="left"/>
            </w:pPr>
            <w:r>
              <w:rPr>
                <w:rFonts w:ascii="Times New Roman" w:hAnsi="Times New Roman"/>
                <w:b w:val="0"/>
                <w:color w:val="1A1A1A"/>
                <w:sz w:val="19"/>
              </w:rPr>
              <w:t xml:space="preserve">Authorisation to the </w:t>
            </w:r>
            <w:r>
              <w:rPr>
                <w:rFonts w:ascii="Times New Roman" w:hAnsi="Times New Roman"/>
                <w:b/>
                <w:color w:val="1A1A1A"/>
                <w:sz w:val="19"/>
              </w:rPr>
              <w:t>Registrar</w:t>
            </w:r>
            <w:r>
              <w:rPr>
                <w:rFonts w:ascii="Times New Roman" w:hAnsi="Times New Roman"/>
                <w:b w:val="0"/>
                <w:color w:val="1A1A1A"/>
                <w:sz w:val="19"/>
              </w:rPr>
              <w:t xml:space="preserve"> to execute the Agreement on behalf of the Institute, and delegation for day-to-day directions to PIC (Commercial Establishment) / Librarian</w:t>
            </w:r>
          </w:p>
        </w:tc>
        <w:tc>
          <w:tcPr>
            <w:tcW w:type="dxa" w:w="1872"/>
            <w:vAlign w:val="center"/>
          </w:tcPr>
          <w:p>
            <w:pPr>
              <w:spacing w:after="40" w:before="40"/>
              <w:jc w:val="left"/>
            </w:pPr>
            <w:r>
              <w:rPr>
                <w:rFonts w:ascii="Times New Roman" w:hAnsi="Times New Roman"/>
                <w:b w:val="0"/>
                <w:color w:val="1A1A1A"/>
                <w:sz w:val="19"/>
              </w:rPr>
              <w:t>—</w:t>
            </w:r>
          </w:p>
        </w:tc>
      </w:tr>
    </w:tbl>
    <w:p>
      <w:pPr>
        <w:spacing w:after="40"/>
      </w:pPr>
    </w:p>
    <w:p>
      <w:pPr>
        <w:spacing w:after="80" w:before="0"/>
        <w:jc w:val="both"/>
      </w:pPr>
      <w:r>
        <w:rPr>
          <w:rFonts w:ascii="Times New Roman" w:hAnsi="Times New Roman"/>
          <w:b w:val="0"/>
          <w:i w:val="0"/>
          <w:color w:val="1A1A1A"/>
          <w:sz w:val="20"/>
        </w:rPr>
        <w:t xml:space="preserve">Blanks highlighted in </w:t>
      </w:r>
      <w:r>
        <w:rPr>
          <w:rFonts w:ascii="Times New Roman" w:hAnsi="Times New Roman"/>
          <w:b/>
          <w:i w:val="0"/>
          <w:color w:val="1A1A1A"/>
          <w:sz w:val="20"/>
        </w:rPr>
        <w:t>yellow</w:t>
      </w:r>
      <w:r>
        <w:rPr>
          <w:rFonts w:ascii="Times New Roman" w:hAnsi="Times New Roman"/>
          <w:b w:val="0"/>
          <w:i w:val="0"/>
          <w:color w:val="1A1A1A"/>
          <w:sz w:val="20"/>
        </w:rPr>
        <w:t xml:space="preserve"> throughout Part-B (area &amp; plan of the premises, Society’s registration &amp; authorised signatory, commencement/expiry dates, payment account details, operating hours, approved price list, etc. — consolidated checklist at Para 8 below) will be filled in, after joint verification, </w:t>
      </w:r>
      <w:r>
        <w:rPr>
          <w:rFonts w:ascii="Times New Roman" w:hAnsi="Times New Roman"/>
          <w:b/>
          <w:i w:val="0"/>
          <w:color w:val="1A1A1A"/>
          <w:sz w:val="20"/>
        </w:rPr>
        <w:t>before</w:t>
      </w:r>
      <w:r>
        <w:rPr>
          <w:rFonts w:ascii="Times New Roman" w:hAnsi="Times New Roman"/>
          <w:b w:val="0"/>
          <w:i w:val="0"/>
          <w:color w:val="1A1A1A"/>
          <w:sz w:val="20"/>
        </w:rPr>
        <w:t xml:space="preserve"> execution. No blank will be left in the executed Agreement.</w:t>
      </w:r>
    </w:p>
    <w:p>
      <w:pPr>
        <w:pStyle w:val="Heading2"/>
      </w:pPr>
      <w:r>
        <w:rPr>
          <w:rFonts w:ascii="Times New Roman" w:hAnsi="Times New Roman"/>
        </w:rPr>
        <w:t>7.  Decision sought</w:t>
      </w:r>
    </w:p>
    <w:p>
      <w:pPr>
        <w:spacing w:after="60" w:before="0"/>
        <w:ind w:left="461" w:hanging="461"/>
        <w:jc w:val="both"/>
      </w:pPr>
      <w:r>
        <w:rPr>
          <w:rFonts w:ascii="Times New Roman" w:hAnsi="Times New Roman"/>
          <w:b w:val="0"/>
          <w:i w:val="0"/>
          <w:color w:val="1A1A1A"/>
          <w:sz w:val="22"/>
        </w:rPr>
      </w:r>
      <w:r>
        <w:rPr>
          <w:rFonts w:ascii="Times New Roman" w:hAnsi="Times New Roman"/>
          <w:b/>
          <w:i w:val="0"/>
          <w:color w:val="1A1A1A"/>
          <w:sz w:val="22"/>
        </w:rPr>
        <w:t>(a)</w:t>
      </w:r>
      <w:r>
        <w:rPr>
          <w:rFonts w:ascii="Times New Roman" w:hAnsi="Times New Roman"/>
          <w:b w:val="0"/>
          <w:i w:val="0"/>
          <w:color w:val="1A1A1A"/>
          <w:sz w:val="22"/>
        </w:rPr>
        <w:t xml:space="preserve">  </w:t>
      </w:r>
      <w:r>
        <w:rPr>
          <w:rFonts w:ascii="Times New Roman" w:hAnsi="Times New Roman"/>
          <w:b/>
          <w:i w:val="0"/>
          <w:color w:val="1A1A1A"/>
          <w:sz w:val="22"/>
        </w:rPr>
        <w:t>Approval of the Draft License Agreement at Part-B</w:t>
      </w:r>
      <w:r>
        <w:rPr>
          <w:rFonts w:ascii="Times New Roman" w:hAnsi="Times New Roman"/>
          <w:b w:val="0"/>
          <w:i w:val="0"/>
          <w:color w:val="1A1A1A"/>
          <w:sz w:val="22"/>
        </w:rPr>
        <w:t>, including the points at Para 6 above (with modifications, if any, as may be directed);</w:t>
      </w:r>
    </w:p>
    <w:p>
      <w:pPr>
        <w:spacing w:after="60" w:before="0"/>
        <w:ind w:left="461" w:hanging="461"/>
        <w:jc w:val="both"/>
      </w:pPr>
      <w:r>
        <w:rPr>
          <w:rFonts w:ascii="Times New Roman" w:hAnsi="Times New Roman"/>
          <w:b w:val="0"/>
          <w:i w:val="0"/>
          <w:color w:val="1A1A1A"/>
          <w:sz w:val="22"/>
        </w:rPr>
      </w:r>
      <w:r>
        <w:rPr>
          <w:rFonts w:ascii="Times New Roman" w:hAnsi="Times New Roman"/>
          <w:b/>
          <w:i w:val="0"/>
          <w:color w:val="1A1A1A"/>
          <w:sz w:val="22"/>
        </w:rPr>
        <w:t>(b)</w:t>
      </w:r>
      <w:r>
        <w:rPr>
          <w:rFonts w:ascii="Times New Roman" w:hAnsi="Times New Roman"/>
          <w:b w:val="0"/>
          <w:i w:val="0"/>
          <w:color w:val="1A1A1A"/>
          <w:sz w:val="22"/>
        </w:rPr>
        <w:t xml:space="preserve">  Approval to </w:t>
      </w:r>
      <w:r>
        <w:rPr>
          <w:rFonts w:ascii="Times New Roman" w:hAnsi="Times New Roman"/>
          <w:b/>
          <w:i w:val="0"/>
          <w:color w:val="1A1A1A"/>
          <w:sz w:val="22"/>
        </w:rPr>
        <w:t>forward the approved draft to the NITK Consumer Co-operative Society Ltd.</w:t>
      </w:r>
      <w:r>
        <w:rPr>
          <w:rFonts w:ascii="Times New Roman" w:hAnsi="Times New Roman"/>
          <w:b w:val="0"/>
          <w:i w:val="0"/>
          <w:color w:val="1A1A1A"/>
          <w:sz w:val="22"/>
        </w:rPr>
        <w:t xml:space="preserve"> under the draft letter at </w:t>
      </w:r>
      <w:r>
        <w:rPr>
          <w:rFonts w:ascii="Times New Roman" w:hAnsi="Times New Roman"/>
          <w:b/>
          <w:i w:val="0"/>
          <w:color w:val="1A1A1A"/>
          <w:sz w:val="22"/>
        </w:rPr>
        <w:t>Part-C</w:t>
      </w:r>
      <w:r>
        <w:rPr>
          <w:rFonts w:ascii="Times New Roman" w:hAnsi="Times New Roman"/>
          <w:b w:val="0"/>
          <w:i w:val="0"/>
          <w:color w:val="1A1A1A"/>
          <w:sz w:val="22"/>
        </w:rPr>
        <w:t>, in terms of CEC Resolution 4(b), calling upon the Society to convey acceptance, deposit Rs. 30,000/-, and execute the Agreement within the time stipulated therein; and</w:t>
      </w:r>
    </w:p>
    <w:p>
      <w:pPr>
        <w:spacing w:after="60" w:before="0"/>
        <w:ind w:left="461" w:hanging="461"/>
        <w:jc w:val="both"/>
      </w:pPr>
      <w:r>
        <w:rPr>
          <w:rFonts w:ascii="Times New Roman" w:hAnsi="Times New Roman"/>
          <w:b w:val="0"/>
          <w:i w:val="0"/>
          <w:color w:val="1A1A1A"/>
          <w:sz w:val="22"/>
        </w:rPr>
      </w:r>
      <w:r>
        <w:rPr>
          <w:rFonts w:ascii="Times New Roman" w:hAnsi="Times New Roman"/>
          <w:b/>
          <w:i w:val="0"/>
          <w:color w:val="1A1A1A"/>
          <w:sz w:val="22"/>
        </w:rPr>
        <w:t>(c)</w:t>
      </w:r>
      <w:r>
        <w:rPr>
          <w:rFonts w:ascii="Times New Roman" w:hAnsi="Times New Roman"/>
          <w:b w:val="0"/>
          <w:i w:val="0"/>
          <w:color w:val="1A1A1A"/>
          <w:sz w:val="22"/>
        </w:rPr>
        <w:t xml:space="preserve">  Authorisation to the </w:t>
      </w:r>
      <w:r>
        <w:rPr>
          <w:rFonts w:ascii="Times New Roman" w:hAnsi="Times New Roman"/>
          <w:b/>
          <w:i w:val="0"/>
          <w:color w:val="1A1A1A"/>
          <w:sz w:val="22"/>
        </w:rPr>
        <w:t>Registrar, NITK Surathkal</w:t>
      </w:r>
      <w:r>
        <w:rPr>
          <w:rFonts w:ascii="Times New Roman" w:hAnsi="Times New Roman"/>
          <w:b w:val="0"/>
          <w:i w:val="0"/>
          <w:color w:val="1A1A1A"/>
          <w:sz w:val="22"/>
        </w:rPr>
        <w:t>, to execute the Agreement on behalf of the Institute after completion of blanks, payment of security deposit and verification of the Society’s FSSAI licence and authorisation of its signatory.</w:t>
      </w:r>
    </w:p>
    <w:p>
      <w:pPr>
        <w:pStyle w:val="Heading2"/>
      </w:pPr>
      <w:r>
        <w:rPr>
          <w:rFonts w:ascii="Times New Roman" w:hAnsi="Times New Roman"/>
        </w:rPr>
        <w:t>8.  Checklist of blanks / documents before execution</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c>
          <w:tcPr>
            <w:tcW w:type="dxa" w:w="576"/>
            <w:shd w:fill="1F2E6E"/>
            <w:vAlign w:val="center"/>
          </w:tcPr>
          <w:p>
            <w:pPr>
              <w:spacing w:after="40" w:before="40"/>
              <w:jc w:val="center"/>
            </w:pPr>
            <w:r>
              <w:rPr>
                <w:rFonts w:ascii="Times New Roman" w:hAnsi="Times New Roman"/>
                <w:b/>
                <w:color w:val="FFFFFF"/>
                <w:sz w:val="19"/>
              </w:rPr>
              <w:t>Sl.</w:t>
            </w:r>
          </w:p>
        </w:tc>
        <w:tc>
          <w:tcPr>
            <w:tcW w:type="dxa" w:w="4464"/>
            <w:shd w:fill="1F2E6E"/>
            <w:vAlign w:val="center"/>
          </w:tcPr>
          <w:p>
            <w:pPr>
              <w:spacing w:after="40" w:before="40"/>
              <w:jc w:val="center"/>
            </w:pPr>
            <w:r>
              <w:rPr>
                <w:rFonts w:ascii="Times New Roman" w:hAnsi="Times New Roman"/>
                <w:b/>
                <w:color w:val="FFFFFF"/>
                <w:sz w:val="19"/>
              </w:rPr>
              <w:t>Item to be filled / obtained</w:t>
            </w:r>
          </w:p>
        </w:tc>
        <w:tc>
          <w:tcPr>
            <w:tcW w:type="dxa" w:w="2952"/>
            <w:shd w:fill="1F2E6E"/>
            <w:vAlign w:val="center"/>
          </w:tcPr>
          <w:p>
            <w:pPr>
              <w:spacing w:after="40" w:before="40"/>
              <w:jc w:val="center"/>
            </w:pPr>
            <w:r>
              <w:rPr>
                <w:rFonts w:ascii="Times New Roman" w:hAnsi="Times New Roman"/>
                <w:b/>
                <w:color w:val="FFFFFF"/>
                <w:sz w:val="19"/>
              </w:rPr>
              <w:t>To be furnished / confirmed by</w:t>
            </w:r>
          </w:p>
        </w:tc>
        <w:tc>
          <w:tcPr>
            <w:tcW w:type="dxa" w:w="1469"/>
            <w:shd w:fill="1F2E6E"/>
            <w:vAlign w:val="center"/>
          </w:tcPr>
          <w:p>
            <w:pPr>
              <w:spacing w:after="40" w:before="40"/>
              <w:jc w:val="center"/>
            </w:pPr>
            <w:r>
              <w:rPr>
                <w:rFonts w:ascii="Times New Roman" w:hAnsi="Times New Roman"/>
                <w:b/>
                <w:color w:val="FFFFFF"/>
                <w:sz w:val="19"/>
              </w:rPr>
              <w:t>Status</w:t>
            </w:r>
          </w:p>
        </w:tc>
      </w:tr>
      <w:tr>
        <w:tc>
          <w:tcPr>
            <w:tcW w:type="dxa" w:w="576"/>
            <w:vAlign w:val="center"/>
          </w:tcPr>
          <w:p>
            <w:pPr>
              <w:spacing w:after="40" w:before="40"/>
              <w:jc w:val="left"/>
            </w:pPr>
            <w:r>
              <w:rPr>
                <w:rFonts w:ascii="Times New Roman" w:hAnsi="Times New Roman"/>
                <w:b w:val="0"/>
                <w:color w:val="1A1A1A"/>
                <w:sz w:val="19"/>
              </w:rPr>
              <w:t>1</w:t>
            </w:r>
          </w:p>
        </w:tc>
        <w:tc>
          <w:tcPr>
            <w:tcW w:type="dxa" w:w="4464"/>
            <w:vAlign w:val="center"/>
          </w:tcPr>
          <w:p>
            <w:pPr>
              <w:spacing w:after="40" w:before="40"/>
              <w:jc w:val="left"/>
            </w:pPr>
            <w:r>
              <w:rPr>
                <w:rFonts w:ascii="Times New Roman" w:hAnsi="Times New Roman"/>
                <w:b w:val="0"/>
                <w:color w:val="1A1A1A"/>
                <w:sz w:val="19"/>
              </w:rPr>
              <w:t>Earmarked area (sq. ft.), floor/room &amp; sketch plan of Akshara Café space — Schedule-I</w:t>
            </w:r>
          </w:p>
        </w:tc>
        <w:tc>
          <w:tcPr>
            <w:tcW w:type="dxa" w:w="2952"/>
            <w:vAlign w:val="center"/>
          </w:tcPr>
          <w:p>
            <w:pPr>
              <w:spacing w:after="40" w:before="40"/>
              <w:jc w:val="left"/>
            </w:pPr>
            <w:r>
              <w:rPr>
                <w:rFonts w:ascii="Times New Roman" w:hAnsi="Times New Roman"/>
                <w:b w:val="0"/>
                <w:color w:val="1A1A1A"/>
                <w:sz w:val="19"/>
              </w:rPr>
              <w:t>Librarian / PIC (Civil Infra.), jointly with Society</w:t>
            </w:r>
          </w:p>
        </w:tc>
        <w:tc>
          <w:tcPr>
            <w:tcW w:type="dxa" w:w="1469"/>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 xml:space="preserve"> </w:t>
            </w:r>
            <w:r>
              <w:rPr>
                <w:rFonts w:ascii="Times New Roman" w:hAnsi="Times New Roman"/>
                <w:b w:val="0"/>
                <w:color w:val="1A1A1A"/>
                <w:sz w:val="19"/>
              </w:rPr>
            </w:r>
          </w:p>
        </w:tc>
      </w:tr>
      <w:tr>
        <w:tc>
          <w:tcPr>
            <w:tcW w:type="dxa" w:w="576"/>
            <w:shd w:fill="EEF1F8"/>
            <w:vAlign w:val="center"/>
          </w:tcPr>
          <w:p>
            <w:pPr>
              <w:spacing w:after="40" w:before="40"/>
              <w:jc w:val="left"/>
            </w:pPr>
            <w:r>
              <w:rPr>
                <w:rFonts w:ascii="Times New Roman" w:hAnsi="Times New Roman"/>
                <w:b w:val="0"/>
                <w:color w:val="1A1A1A"/>
                <w:sz w:val="19"/>
              </w:rPr>
              <w:t>2</w:t>
            </w:r>
          </w:p>
        </w:tc>
        <w:tc>
          <w:tcPr>
            <w:tcW w:type="dxa" w:w="4464"/>
            <w:shd w:fill="EEF1F8"/>
            <w:vAlign w:val="center"/>
          </w:tcPr>
          <w:p>
            <w:pPr>
              <w:spacing w:after="40" w:before="40"/>
              <w:jc w:val="left"/>
            </w:pPr>
            <w:r>
              <w:rPr>
                <w:rFonts w:ascii="Times New Roman" w:hAnsi="Times New Roman"/>
                <w:b w:val="0"/>
                <w:color w:val="1A1A1A"/>
                <w:sz w:val="19"/>
              </w:rPr>
              <w:t>Commencement date (date of handing over) &amp; expiry date (1 year)</w:t>
            </w:r>
          </w:p>
        </w:tc>
        <w:tc>
          <w:tcPr>
            <w:tcW w:type="dxa" w:w="2952"/>
            <w:shd w:fill="EEF1F8"/>
            <w:vAlign w:val="center"/>
          </w:tcPr>
          <w:p>
            <w:pPr>
              <w:spacing w:after="40" w:before="40"/>
              <w:jc w:val="left"/>
            </w:pPr>
            <w:r>
              <w:rPr>
                <w:rFonts w:ascii="Times New Roman" w:hAnsi="Times New Roman"/>
                <w:b w:val="0"/>
                <w:color w:val="1A1A1A"/>
                <w:sz w:val="19"/>
              </w:rPr>
              <w:t>PIC (Commercial Estb.)</w:t>
            </w:r>
          </w:p>
        </w:tc>
        <w:tc>
          <w:tcPr>
            <w:tcW w:type="dxa" w:w="1469"/>
            <w:shd w:fill="EEF1F8"/>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 xml:space="preserve"> </w:t>
            </w:r>
            <w:r>
              <w:rPr>
                <w:rFonts w:ascii="Times New Roman" w:hAnsi="Times New Roman"/>
                <w:b w:val="0"/>
                <w:color w:val="1A1A1A"/>
                <w:sz w:val="19"/>
              </w:rPr>
            </w:r>
          </w:p>
        </w:tc>
      </w:tr>
      <w:tr>
        <w:tc>
          <w:tcPr>
            <w:tcW w:type="dxa" w:w="576"/>
            <w:vAlign w:val="center"/>
          </w:tcPr>
          <w:p>
            <w:pPr>
              <w:spacing w:after="40" w:before="40"/>
              <w:jc w:val="left"/>
            </w:pPr>
            <w:r>
              <w:rPr>
                <w:rFonts w:ascii="Times New Roman" w:hAnsi="Times New Roman"/>
                <w:b w:val="0"/>
                <w:color w:val="1A1A1A"/>
                <w:sz w:val="19"/>
              </w:rPr>
              <w:t>3</w:t>
            </w:r>
          </w:p>
        </w:tc>
        <w:tc>
          <w:tcPr>
            <w:tcW w:type="dxa" w:w="4464"/>
            <w:vAlign w:val="center"/>
          </w:tcPr>
          <w:p>
            <w:pPr>
              <w:spacing w:after="40" w:before="40"/>
              <w:jc w:val="left"/>
            </w:pPr>
            <w:r>
              <w:rPr>
                <w:rFonts w:ascii="Times New Roman" w:hAnsi="Times New Roman"/>
                <w:b w:val="0"/>
                <w:color w:val="1A1A1A"/>
                <w:sz w:val="19"/>
              </w:rPr>
              <w:t>Society’s Registration No., registered address, PAN &amp; GST (if any)</w:t>
            </w:r>
          </w:p>
        </w:tc>
        <w:tc>
          <w:tcPr>
            <w:tcW w:type="dxa" w:w="2952"/>
            <w:vAlign w:val="center"/>
          </w:tcPr>
          <w:p>
            <w:pPr>
              <w:spacing w:after="40" w:before="40"/>
              <w:jc w:val="left"/>
            </w:pPr>
            <w:r>
              <w:rPr>
                <w:rFonts w:ascii="Times New Roman" w:hAnsi="Times New Roman"/>
                <w:b w:val="0"/>
                <w:color w:val="1A1A1A"/>
                <w:sz w:val="19"/>
              </w:rPr>
              <w:t>Society</w:t>
            </w:r>
          </w:p>
        </w:tc>
        <w:tc>
          <w:tcPr>
            <w:tcW w:type="dxa" w:w="1469"/>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 xml:space="preserve"> </w:t>
            </w:r>
            <w:r>
              <w:rPr>
                <w:rFonts w:ascii="Times New Roman" w:hAnsi="Times New Roman"/>
                <w:b w:val="0"/>
                <w:color w:val="1A1A1A"/>
                <w:sz w:val="19"/>
              </w:rPr>
            </w:r>
          </w:p>
        </w:tc>
      </w:tr>
      <w:tr>
        <w:tc>
          <w:tcPr>
            <w:tcW w:type="dxa" w:w="576"/>
            <w:shd w:fill="EEF1F8"/>
            <w:vAlign w:val="center"/>
          </w:tcPr>
          <w:p>
            <w:pPr>
              <w:spacing w:after="40" w:before="40"/>
              <w:jc w:val="left"/>
            </w:pPr>
            <w:r>
              <w:rPr>
                <w:rFonts w:ascii="Times New Roman" w:hAnsi="Times New Roman"/>
                <w:b w:val="0"/>
                <w:color w:val="1A1A1A"/>
                <w:sz w:val="19"/>
              </w:rPr>
              <w:t>4</w:t>
            </w:r>
          </w:p>
        </w:tc>
        <w:tc>
          <w:tcPr>
            <w:tcW w:type="dxa" w:w="4464"/>
            <w:shd w:fill="EEF1F8"/>
            <w:vAlign w:val="center"/>
          </w:tcPr>
          <w:p>
            <w:pPr>
              <w:spacing w:after="40" w:before="40"/>
              <w:jc w:val="left"/>
            </w:pPr>
            <w:r>
              <w:rPr>
                <w:rFonts w:ascii="Times New Roman" w:hAnsi="Times New Roman"/>
                <w:b w:val="0"/>
                <w:color w:val="1A1A1A"/>
                <w:sz w:val="19"/>
              </w:rPr>
              <w:t>Certified copy of Society’s resolution authorising the signatory (name &amp; designation)</w:t>
            </w:r>
          </w:p>
        </w:tc>
        <w:tc>
          <w:tcPr>
            <w:tcW w:type="dxa" w:w="2952"/>
            <w:shd w:fill="EEF1F8"/>
            <w:vAlign w:val="center"/>
          </w:tcPr>
          <w:p>
            <w:pPr>
              <w:spacing w:after="40" w:before="40"/>
              <w:jc w:val="left"/>
            </w:pPr>
            <w:r>
              <w:rPr>
                <w:rFonts w:ascii="Times New Roman" w:hAnsi="Times New Roman"/>
                <w:b w:val="0"/>
                <w:color w:val="1A1A1A"/>
                <w:sz w:val="19"/>
              </w:rPr>
              <w:t>Society</w:t>
            </w:r>
          </w:p>
        </w:tc>
        <w:tc>
          <w:tcPr>
            <w:tcW w:type="dxa" w:w="1469"/>
            <w:shd w:fill="EEF1F8"/>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 xml:space="preserve"> </w:t>
            </w:r>
            <w:r>
              <w:rPr>
                <w:rFonts w:ascii="Times New Roman" w:hAnsi="Times New Roman"/>
                <w:b w:val="0"/>
                <w:color w:val="1A1A1A"/>
                <w:sz w:val="19"/>
              </w:rPr>
            </w:r>
          </w:p>
        </w:tc>
      </w:tr>
      <w:tr>
        <w:tc>
          <w:tcPr>
            <w:tcW w:type="dxa" w:w="576"/>
            <w:vAlign w:val="center"/>
          </w:tcPr>
          <w:p>
            <w:pPr>
              <w:spacing w:after="40" w:before="40"/>
              <w:jc w:val="left"/>
            </w:pPr>
            <w:r>
              <w:rPr>
                <w:rFonts w:ascii="Times New Roman" w:hAnsi="Times New Roman"/>
                <w:b w:val="0"/>
                <w:color w:val="1A1A1A"/>
                <w:sz w:val="19"/>
              </w:rPr>
              <w:t>5</w:t>
            </w:r>
          </w:p>
        </w:tc>
        <w:tc>
          <w:tcPr>
            <w:tcW w:type="dxa" w:w="4464"/>
            <w:vAlign w:val="center"/>
          </w:tcPr>
          <w:p>
            <w:pPr>
              <w:spacing w:after="40" w:before="40"/>
              <w:jc w:val="left"/>
            </w:pPr>
            <w:r>
              <w:rPr>
                <w:rFonts w:ascii="Times New Roman" w:hAnsi="Times New Roman"/>
                <w:b w:val="0"/>
                <w:color w:val="1A1A1A"/>
                <w:sz w:val="19"/>
              </w:rPr>
              <w:t>Security Deposit of Rs. 30,000/- — DD / NEFT reference &amp; date (Clause 5)</w:t>
            </w:r>
          </w:p>
        </w:tc>
        <w:tc>
          <w:tcPr>
            <w:tcW w:type="dxa" w:w="2952"/>
            <w:vAlign w:val="center"/>
          </w:tcPr>
          <w:p>
            <w:pPr>
              <w:spacing w:after="40" w:before="40"/>
              <w:jc w:val="left"/>
            </w:pPr>
            <w:r>
              <w:rPr>
                <w:rFonts w:ascii="Times New Roman" w:hAnsi="Times New Roman"/>
                <w:b w:val="0"/>
                <w:color w:val="1A1A1A"/>
                <w:sz w:val="19"/>
              </w:rPr>
              <w:t>Society / Accounts</w:t>
            </w:r>
          </w:p>
        </w:tc>
        <w:tc>
          <w:tcPr>
            <w:tcW w:type="dxa" w:w="1469"/>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 xml:space="preserve"> </w:t>
            </w:r>
            <w:r>
              <w:rPr>
                <w:rFonts w:ascii="Times New Roman" w:hAnsi="Times New Roman"/>
                <w:b w:val="0"/>
                <w:color w:val="1A1A1A"/>
                <w:sz w:val="19"/>
              </w:rPr>
            </w:r>
          </w:p>
        </w:tc>
      </w:tr>
      <w:tr>
        <w:tc>
          <w:tcPr>
            <w:tcW w:type="dxa" w:w="576"/>
            <w:shd w:fill="EEF1F8"/>
            <w:vAlign w:val="center"/>
          </w:tcPr>
          <w:p>
            <w:pPr>
              <w:spacing w:after="40" w:before="40"/>
              <w:jc w:val="left"/>
            </w:pPr>
            <w:r>
              <w:rPr>
                <w:rFonts w:ascii="Times New Roman" w:hAnsi="Times New Roman"/>
                <w:b w:val="0"/>
                <w:color w:val="1A1A1A"/>
                <w:sz w:val="19"/>
              </w:rPr>
              <w:t>6</w:t>
            </w:r>
          </w:p>
        </w:tc>
        <w:tc>
          <w:tcPr>
            <w:tcW w:type="dxa" w:w="4464"/>
            <w:shd w:fill="EEF1F8"/>
            <w:vAlign w:val="center"/>
          </w:tcPr>
          <w:p>
            <w:pPr>
              <w:spacing w:after="40" w:before="40"/>
              <w:jc w:val="left"/>
            </w:pPr>
            <w:r>
              <w:rPr>
                <w:rFonts w:ascii="Times New Roman" w:hAnsi="Times New Roman"/>
                <w:b w:val="0"/>
                <w:color w:val="1A1A1A"/>
                <w:sz w:val="19"/>
              </w:rPr>
              <w:t>FSSAI licence / registration copy; supplier details (Clause 10)</w:t>
            </w:r>
          </w:p>
        </w:tc>
        <w:tc>
          <w:tcPr>
            <w:tcW w:type="dxa" w:w="2952"/>
            <w:shd w:fill="EEF1F8"/>
            <w:vAlign w:val="center"/>
          </w:tcPr>
          <w:p>
            <w:pPr>
              <w:spacing w:after="40" w:before="40"/>
              <w:jc w:val="left"/>
            </w:pPr>
            <w:r>
              <w:rPr>
                <w:rFonts w:ascii="Times New Roman" w:hAnsi="Times New Roman"/>
                <w:b w:val="0"/>
                <w:color w:val="1A1A1A"/>
                <w:sz w:val="19"/>
              </w:rPr>
              <w:t>Society</w:t>
            </w:r>
          </w:p>
        </w:tc>
        <w:tc>
          <w:tcPr>
            <w:tcW w:type="dxa" w:w="1469"/>
            <w:shd w:fill="EEF1F8"/>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 xml:space="preserve"> </w:t>
            </w:r>
            <w:r>
              <w:rPr>
                <w:rFonts w:ascii="Times New Roman" w:hAnsi="Times New Roman"/>
                <w:b w:val="0"/>
                <w:color w:val="1A1A1A"/>
                <w:sz w:val="19"/>
              </w:rPr>
            </w:r>
          </w:p>
        </w:tc>
      </w:tr>
      <w:tr>
        <w:tc>
          <w:tcPr>
            <w:tcW w:type="dxa" w:w="576"/>
            <w:vAlign w:val="center"/>
          </w:tcPr>
          <w:p>
            <w:pPr>
              <w:spacing w:after="40" w:before="40"/>
              <w:jc w:val="left"/>
            </w:pPr>
            <w:r>
              <w:rPr>
                <w:rFonts w:ascii="Times New Roman" w:hAnsi="Times New Roman"/>
                <w:b w:val="0"/>
                <w:color w:val="1A1A1A"/>
                <w:sz w:val="19"/>
              </w:rPr>
              <w:t>7</w:t>
            </w:r>
          </w:p>
        </w:tc>
        <w:tc>
          <w:tcPr>
            <w:tcW w:type="dxa" w:w="4464"/>
            <w:vAlign w:val="center"/>
          </w:tcPr>
          <w:p>
            <w:pPr>
              <w:spacing w:after="40" w:before="40"/>
              <w:jc w:val="left"/>
            </w:pPr>
            <w:r>
              <w:rPr>
                <w:rFonts w:ascii="Times New Roman" w:hAnsi="Times New Roman"/>
                <w:b w:val="0"/>
                <w:color w:val="1A1A1A"/>
                <w:sz w:val="19"/>
              </w:rPr>
              <w:t>Approved items &amp; price list — Schedule-II; operating hours (Clauses 9 &amp; 11)</w:t>
            </w:r>
          </w:p>
        </w:tc>
        <w:tc>
          <w:tcPr>
            <w:tcW w:type="dxa" w:w="2952"/>
            <w:vAlign w:val="center"/>
          </w:tcPr>
          <w:p>
            <w:pPr>
              <w:spacing w:after="40" w:before="40"/>
              <w:jc w:val="left"/>
            </w:pPr>
            <w:r>
              <w:rPr>
                <w:rFonts w:ascii="Times New Roman" w:hAnsi="Times New Roman"/>
                <w:b w:val="0"/>
                <w:color w:val="1A1A1A"/>
                <w:sz w:val="19"/>
              </w:rPr>
              <w:t>CEC / Competent Authority; Librarian</w:t>
            </w:r>
          </w:p>
        </w:tc>
        <w:tc>
          <w:tcPr>
            <w:tcW w:type="dxa" w:w="1469"/>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 xml:space="preserve"> </w:t>
            </w:r>
            <w:r>
              <w:rPr>
                <w:rFonts w:ascii="Times New Roman" w:hAnsi="Times New Roman"/>
                <w:b w:val="0"/>
                <w:color w:val="1A1A1A"/>
                <w:sz w:val="19"/>
              </w:rPr>
            </w:r>
          </w:p>
        </w:tc>
      </w:tr>
      <w:tr>
        <w:tc>
          <w:tcPr>
            <w:tcW w:type="dxa" w:w="576"/>
            <w:shd w:fill="EEF1F8"/>
            <w:vAlign w:val="center"/>
          </w:tcPr>
          <w:p>
            <w:pPr>
              <w:spacing w:after="40" w:before="40"/>
              <w:jc w:val="left"/>
            </w:pPr>
            <w:r>
              <w:rPr>
                <w:rFonts w:ascii="Times New Roman" w:hAnsi="Times New Roman"/>
                <w:b w:val="0"/>
                <w:color w:val="1A1A1A"/>
                <w:sz w:val="19"/>
              </w:rPr>
              <w:t>8</w:t>
            </w:r>
          </w:p>
        </w:tc>
        <w:tc>
          <w:tcPr>
            <w:tcW w:type="dxa" w:w="4464"/>
            <w:shd w:fill="EEF1F8"/>
            <w:vAlign w:val="center"/>
          </w:tcPr>
          <w:p>
            <w:pPr>
              <w:spacing w:after="40" w:before="40"/>
              <w:jc w:val="left"/>
            </w:pPr>
            <w:r>
              <w:rPr>
                <w:rFonts w:ascii="Times New Roman" w:hAnsi="Times New Roman"/>
                <w:b w:val="0"/>
                <w:color w:val="1A1A1A"/>
                <w:sz w:val="19"/>
              </w:rPr>
              <w:t>Water (standard rate) &amp; electricity charging basis till meters are provided — Clause 6</w:t>
            </w:r>
          </w:p>
        </w:tc>
        <w:tc>
          <w:tcPr>
            <w:tcW w:type="dxa" w:w="2952"/>
            <w:shd w:fill="EEF1F8"/>
            <w:vAlign w:val="center"/>
          </w:tcPr>
          <w:p>
            <w:pPr>
              <w:spacing w:after="40" w:before="40"/>
              <w:jc w:val="left"/>
            </w:pPr>
            <w:r>
              <w:rPr>
                <w:rFonts w:ascii="Times New Roman" w:hAnsi="Times New Roman"/>
                <w:b w:val="0"/>
                <w:color w:val="1A1A1A"/>
                <w:sz w:val="19"/>
              </w:rPr>
              <w:t>PIC (Civil / Electrical Infra.)</w:t>
            </w:r>
          </w:p>
        </w:tc>
        <w:tc>
          <w:tcPr>
            <w:tcW w:type="dxa" w:w="1469"/>
            <w:shd w:fill="EEF1F8"/>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 xml:space="preserve"> </w:t>
            </w:r>
            <w:r>
              <w:rPr>
                <w:rFonts w:ascii="Times New Roman" w:hAnsi="Times New Roman"/>
                <w:b w:val="0"/>
                <w:color w:val="1A1A1A"/>
                <w:sz w:val="19"/>
              </w:rPr>
            </w:r>
          </w:p>
        </w:tc>
      </w:tr>
      <w:tr>
        <w:tc>
          <w:tcPr>
            <w:tcW w:type="dxa" w:w="576"/>
            <w:vAlign w:val="center"/>
          </w:tcPr>
          <w:p>
            <w:pPr>
              <w:spacing w:after="40" w:before="40"/>
              <w:jc w:val="left"/>
            </w:pPr>
            <w:r>
              <w:rPr>
                <w:rFonts w:ascii="Times New Roman" w:hAnsi="Times New Roman"/>
                <w:b w:val="0"/>
                <w:color w:val="1A1A1A"/>
                <w:sz w:val="19"/>
              </w:rPr>
              <w:t>9</w:t>
            </w:r>
          </w:p>
        </w:tc>
        <w:tc>
          <w:tcPr>
            <w:tcW w:type="dxa" w:w="4464"/>
            <w:vAlign w:val="center"/>
          </w:tcPr>
          <w:p>
            <w:pPr>
              <w:spacing w:after="40" w:before="40"/>
              <w:jc w:val="left"/>
            </w:pPr>
            <w:r>
              <w:rPr>
                <w:rFonts w:ascii="Times New Roman" w:hAnsi="Times New Roman"/>
                <w:b w:val="0"/>
                <w:color w:val="1A1A1A"/>
                <w:sz w:val="19"/>
              </w:rPr>
              <w:t>Bank account / payment details of the Institute for monthly License Fee — Clause 4.3</w:t>
            </w:r>
          </w:p>
        </w:tc>
        <w:tc>
          <w:tcPr>
            <w:tcW w:type="dxa" w:w="2952"/>
            <w:vAlign w:val="center"/>
          </w:tcPr>
          <w:p>
            <w:pPr>
              <w:spacing w:after="40" w:before="40"/>
              <w:jc w:val="left"/>
            </w:pPr>
            <w:r>
              <w:rPr>
                <w:rFonts w:ascii="Times New Roman" w:hAnsi="Times New Roman"/>
                <w:b w:val="0"/>
                <w:color w:val="1A1A1A"/>
                <w:sz w:val="19"/>
              </w:rPr>
              <w:t>Accounts Section-I</w:t>
            </w:r>
          </w:p>
        </w:tc>
        <w:tc>
          <w:tcPr>
            <w:tcW w:type="dxa" w:w="1469"/>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 xml:space="preserve"> </w:t>
            </w:r>
            <w:r>
              <w:rPr>
                <w:rFonts w:ascii="Times New Roman" w:hAnsi="Times New Roman"/>
                <w:b w:val="0"/>
                <w:color w:val="1A1A1A"/>
                <w:sz w:val="19"/>
              </w:rPr>
            </w:r>
          </w:p>
        </w:tc>
      </w:tr>
      <w:tr>
        <w:tc>
          <w:tcPr>
            <w:tcW w:type="dxa" w:w="576"/>
            <w:shd w:fill="EEF1F8"/>
            <w:vAlign w:val="center"/>
          </w:tcPr>
          <w:p>
            <w:pPr>
              <w:spacing w:after="40" w:before="40"/>
              <w:jc w:val="left"/>
            </w:pPr>
            <w:r>
              <w:rPr>
                <w:rFonts w:ascii="Times New Roman" w:hAnsi="Times New Roman"/>
                <w:b w:val="0"/>
                <w:color w:val="1A1A1A"/>
                <w:sz w:val="19"/>
              </w:rPr>
              <w:t>10</w:t>
            </w:r>
          </w:p>
        </w:tc>
        <w:tc>
          <w:tcPr>
            <w:tcW w:type="dxa" w:w="4464"/>
            <w:shd w:fill="EEF1F8"/>
            <w:vAlign w:val="center"/>
          </w:tcPr>
          <w:p>
            <w:pPr>
              <w:spacing w:after="40" w:before="40"/>
              <w:jc w:val="left"/>
            </w:pPr>
            <w:r>
              <w:rPr>
                <w:rFonts w:ascii="Times New Roman" w:hAnsi="Times New Roman"/>
                <w:b w:val="0"/>
                <w:color w:val="1A1A1A"/>
                <w:sz w:val="19"/>
              </w:rPr>
              <w:t xml:space="preserve">Stamp paper value &amp; purchase in the name of </w:t>
            </w:r>
            <w:r>
              <w:rPr>
                <w:rFonts w:ascii="Times New Roman" w:hAnsi="Times New Roman"/>
                <w:b/>
                <w:color w:val="1A1A1A"/>
                <w:sz w:val="19"/>
                <w:highlight w:val="yellow"/>
              </w:rPr>
              <w:t>Licensee</w:t>
            </w:r>
            <w:r>
              <w:rPr>
                <w:rFonts w:ascii="Times New Roman" w:hAnsi="Times New Roman"/>
                <w:b w:val="0"/>
                <w:color w:val="1A1A1A"/>
                <w:sz w:val="19"/>
              </w:rPr>
              <w:t>; legal vetting, if directed</w:t>
            </w:r>
          </w:p>
        </w:tc>
        <w:tc>
          <w:tcPr>
            <w:tcW w:type="dxa" w:w="2952"/>
            <w:shd w:fill="EEF1F8"/>
            <w:vAlign w:val="center"/>
          </w:tcPr>
          <w:p>
            <w:pPr>
              <w:spacing w:after="40" w:before="40"/>
              <w:jc w:val="left"/>
            </w:pPr>
            <w:r>
              <w:rPr>
                <w:rFonts w:ascii="Times New Roman" w:hAnsi="Times New Roman"/>
                <w:b w:val="0"/>
                <w:color w:val="1A1A1A"/>
                <w:sz w:val="19"/>
              </w:rPr>
              <w:t>Accounts / Legal</w:t>
            </w:r>
          </w:p>
        </w:tc>
        <w:tc>
          <w:tcPr>
            <w:tcW w:type="dxa" w:w="1469"/>
            <w:shd w:fill="EEF1F8"/>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 xml:space="preserve"> </w:t>
            </w:r>
            <w:r>
              <w:rPr>
                <w:rFonts w:ascii="Times New Roman" w:hAnsi="Times New Roman"/>
                <w:b w:val="0"/>
                <w:color w:val="1A1A1A"/>
                <w:sz w:val="19"/>
              </w:rPr>
            </w:r>
          </w:p>
        </w:tc>
      </w:tr>
      <w:tr>
        <w:tc>
          <w:tcPr>
            <w:tcW w:type="dxa" w:w="576"/>
            <w:vAlign w:val="center"/>
          </w:tcPr>
          <w:p>
            <w:pPr>
              <w:spacing w:after="40" w:before="40"/>
              <w:jc w:val="left"/>
            </w:pPr>
            <w:r>
              <w:rPr>
                <w:rFonts w:ascii="Times New Roman" w:hAnsi="Times New Roman"/>
                <w:b w:val="0"/>
                <w:color w:val="1A1A1A"/>
                <w:sz w:val="19"/>
              </w:rPr>
              <w:t>11</w:t>
            </w:r>
          </w:p>
        </w:tc>
        <w:tc>
          <w:tcPr>
            <w:tcW w:type="dxa" w:w="4464"/>
            <w:vAlign w:val="center"/>
          </w:tcPr>
          <w:p>
            <w:pPr>
              <w:spacing w:after="40" w:before="40"/>
              <w:jc w:val="left"/>
            </w:pPr>
            <w:r>
              <w:rPr>
                <w:rFonts w:ascii="Times New Roman" w:hAnsi="Times New Roman"/>
                <w:b w:val="0"/>
                <w:color w:val="1A1A1A"/>
                <w:sz w:val="19"/>
              </w:rPr>
              <w:t>Joint handing-over inventory — Schedule-III</w:t>
            </w:r>
          </w:p>
        </w:tc>
        <w:tc>
          <w:tcPr>
            <w:tcW w:type="dxa" w:w="2952"/>
            <w:vAlign w:val="center"/>
          </w:tcPr>
          <w:p>
            <w:pPr>
              <w:spacing w:after="40" w:before="40"/>
              <w:jc w:val="left"/>
            </w:pPr>
            <w:r>
              <w:rPr>
                <w:rFonts w:ascii="Times New Roman" w:hAnsi="Times New Roman"/>
                <w:b w:val="0"/>
                <w:color w:val="1A1A1A"/>
                <w:sz w:val="19"/>
              </w:rPr>
              <w:t>Librarian / PIC &amp; Society</w:t>
            </w:r>
          </w:p>
        </w:tc>
        <w:tc>
          <w:tcPr>
            <w:tcW w:type="dxa" w:w="1469"/>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 xml:space="preserve"> </w:t>
            </w:r>
            <w:r>
              <w:rPr>
                <w:rFonts w:ascii="Times New Roman" w:hAnsi="Times New Roman"/>
                <w:b w:val="0"/>
                <w:color w:val="1A1A1A"/>
                <w:sz w:val="19"/>
              </w:rPr>
            </w:r>
          </w:p>
        </w:tc>
      </w:tr>
    </w:tbl>
    <w:p>
      <w:pPr>
        <w:spacing w:after="40"/>
      </w:pPr>
    </w:p>
    <w:p>
      <w:pPr>
        <w:pStyle w:val="Heading2"/>
      </w:pPr>
      <w:r>
        <w:rPr>
          <w:rFonts w:ascii="Times New Roman" w:hAnsi="Times New Roman"/>
        </w:rPr>
        <w:t>9.  Recommendation</w:t>
      </w:r>
    </w:p>
    <w:p>
      <w:pPr>
        <w:spacing w:after="80" w:before="0"/>
        <w:jc w:val="both"/>
      </w:pPr>
      <w:r>
        <w:rPr>
          <w:rFonts w:ascii="Times New Roman" w:hAnsi="Times New Roman"/>
          <w:b w:val="0"/>
          <w:i w:val="0"/>
          <w:color w:val="1A1A1A"/>
          <w:sz w:val="22"/>
        </w:rPr>
        <w:t>Submitted for kind perusal and approval of the Competent Authority. On approval, Accounts Section-I will (i) fair the Agreement incorporating the modifications, if any, as approved; (ii) forward the draft to the Society under Part-C; and (iii) place the executed Agreement on the respective file, with copies to the Librarian, PIC (Commercial Establishment) and PICs (Civil &amp; Electrical Infrastructure) for metering, billing and monitoring.</w:t>
      </w:r>
    </w:p>
    <w:p>
      <w:pPr>
        <w:spacing w:after="120" w:before="0"/>
        <w:jc w:val="both"/>
      </w:pPr>
      <w:r>
        <w:rPr>
          <w:rFonts w:ascii="Times New Roman" w:hAnsi="Times New Roman"/>
          <w:b w:val="0"/>
          <w:i w:val="0"/>
          <w:color w:val="1A1A1A"/>
          <w:sz w:val="22"/>
        </w:rPr>
      </w:r>
    </w:p>
    <w:tbl>
      <w:tblPr>
        <w:tblStyle w:val="TableGrid"/>
        <w:tblW w:type="auto" w:w="0"/>
        <w:jc w:val="center"/>
        <w:tblLayout w:type="fixed"/>
        <w:tblLook w:firstColumn="1" w:firstRow="1" w:lastColumn="0" w:lastRow="0" w:noHBand="0" w:noVBand="1" w:val="04A0"/>
      </w:tblPr>
      <w:tblGrid>
        <w:gridCol w:w="4730"/>
        <w:gridCol w:w="4730"/>
      </w:tblGrid>
      <w:tr>
        <w:tc>
          <w:tcPr>
            <w:tcW w:type="dxa" w:w="4723"/>
          </w:tcPr>
          <w:p>
            <w:pPr>
              <w:spacing w:after="80" w:before="0"/>
            </w:pPr>
            <w:r>
              <w:rPr>
                <w:rFonts w:ascii="Times New Roman" w:hAnsi="Times New Roman"/>
                <w:b w:val="0"/>
                <w:i w:val="0"/>
                <w:color w:val="1A1A1A"/>
                <w:sz w:val="21"/>
              </w:rPr>
            </w:r>
            <w:r>
              <w:rPr>
                <w:rFonts w:ascii="Times New Roman" w:hAnsi="Times New Roman"/>
                <w:b/>
                <w:i w:val="0"/>
                <w:color w:val="1A1A1A"/>
                <w:sz w:val="21"/>
              </w:rPr>
              <w:t>Prepared / Submitted by:</w:t>
            </w:r>
            <w:r>
              <w:rPr>
                <w:rFonts w:ascii="Times New Roman" w:hAnsi="Times New Roman"/>
                <w:b w:val="0"/>
                <w:i w:val="0"/>
                <w:color w:val="1A1A1A"/>
                <w:sz w:val="21"/>
              </w:rPr>
            </w:r>
          </w:p>
          <w:p>
            <w:pPr>
              <w:spacing w:after="80" w:before="0"/>
            </w:pPr>
            <w:r>
              <w:rPr>
                <w:rFonts w:ascii="Times New Roman" w:hAnsi="Times New Roman"/>
                <w:b w:val="0"/>
                <w:i w:val="0"/>
                <w:color w:val="1A1A1A"/>
                <w:sz w:val="21"/>
              </w:rPr>
            </w:r>
          </w:p>
          <w:p>
            <w:pPr>
              <w:spacing w:after="80" w:before="0"/>
            </w:pPr>
            <w:r>
              <w:rPr>
                <w:rFonts w:ascii="Times New Roman" w:hAnsi="Times New Roman"/>
                <w:b w:val="0"/>
                <w:i w:val="0"/>
                <w:color w:val="1A1A1A"/>
                <w:sz w:val="21"/>
              </w:rPr>
              <w:t>Signature: ___________________________</w:t>
            </w:r>
          </w:p>
          <w:p>
            <w:pPr>
              <w:spacing w:after="80" w:before="0"/>
            </w:pPr>
            <w:r>
              <w:rPr>
                <w:rFonts w:ascii="Times New Roman" w:hAnsi="Times New Roman"/>
                <w:b w:val="0"/>
                <w:i w:val="0"/>
                <w:color w:val="1A1A1A"/>
                <w:sz w:val="21"/>
              </w:rPr>
              <w:t xml:space="preserve">Name: </w:t>
            </w:r>
            <w:r>
              <w:rPr>
                <w:rFonts w:ascii="Times New Roman" w:hAnsi="Times New Roman"/>
                <w:b/>
                <w:i w:val="0"/>
                <w:color w:val="1A1A1A"/>
                <w:sz w:val="21"/>
                <w:highlight w:val="yellow"/>
              </w:rPr>
              <w:t>______________________________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Assistant Registrar (Accounts)</w:t>
            </w:r>
          </w:p>
          <w:p>
            <w:pPr>
              <w:spacing w:after="80" w:before="0"/>
            </w:pPr>
            <w:r>
              <w:rPr>
                <w:rFonts w:ascii="Times New Roman" w:hAnsi="Times New Roman"/>
                <w:b w:val="0"/>
                <w:i w:val="0"/>
                <w:color w:val="1A1A1A"/>
                <w:sz w:val="21"/>
              </w:rPr>
              <w:t xml:space="preserve">Date: </w:t>
            </w:r>
            <w:r>
              <w:rPr>
                <w:rFonts w:ascii="Times New Roman" w:hAnsi="Times New Roman"/>
                <w:b/>
                <w:i w:val="0"/>
                <w:color w:val="1A1A1A"/>
                <w:sz w:val="21"/>
                <w:highlight w:val="yellow"/>
              </w:rPr>
              <w:t>______________</w:t>
            </w:r>
            <w:r>
              <w:rPr>
                <w:rFonts w:ascii="Times New Roman" w:hAnsi="Times New Roman"/>
                <w:b w:val="0"/>
                <w:i w:val="0"/>
                <w:color w:val="1A1A1A"/>
                <w:sz w:val="21"/>
              </w:rPr>
            </w:r>
          </w:p>
        </w:tc>
        <w:tc>
          <w:tcPr>
            <w:tcW w:type="dxa" w:w="4723"/>
          </w:tcPr>
          <w:p>
            <w:pPr>
              <w:spacing w:after="80" w:before="0"/>
            </w:pPr>
            <w:r>
              <w:rPr>
                <w:rFonts w:ascii="Times New Roman" w:hAnsi="Times New Roman"/>
                <w:b w:val="0"/>
                <w:i w:val="0"/>
                <w:color w:val="1A1A1A"/>
                <w:sz w:val="21"/>
              </w:rPr>
            </w:r>
            <w:r>
              <w:rPr>
                <w:rFonts w:ascii="Times New Roman" w:hAnsi="Times New Roman"/>
                <w:b/>
                <w:i w:val="0"/>
                <w:color w:val="1A1A1A"/>
                <w:sz w:val="21"/>
              </w:rPr>
              <w:t>Recommended by:</w:t>
            </w:r>
            <w:r>
              <w:rPr>
                <w:rFonts w:ascii="Times New Roman" w:hAnsi="Times New Roman"/>
                <w:b w:val="0"/>
                <w:i w:val="0"/>
                <w:color w:val="1A1A1A"/>
                <w:sz w:val="21"/>
              </w:rPr>
            </w:r>
          </w:p>
          <w:p>
            <w:pPr>
              <w:spacing w:after="80" w:before="0"/>
            </w:pPr>
            <w:r>
              <w:rPr>
                <w:rFonts w:ascii="Times New Roman" w:hAnsi="Times New Roman"/>
                <w:b w:val="0"/>
                <w:i w:val="0"/>
                <w:color w:val="1A1A1A"/>
                <w:sz w:val="21"/>
              </w:rPr>
            </w:r>
          </w:p>
          <w:p>
            <w:pPr>
              <w:spacing w:after="80" w:before="0"/>
            </w:pPr>
            <w:r>
              <w:rPr>
                <w:rFonts w:ascii="Times New Roman" w:hAnsi="Times New Roman"/>
                <w:b w:val="0"/>
                <w:i w:val="0"/>
                <w:color w:val="1A1A1A"/>
                <w:sz w:val="21"/>
              </w:rPr>
              <w:t>Signature: ___________________________</w:t>
            </w:r>
          </w:p>
          <w:p>
            <w:pPr>
              <w:spacing w:after="80" w:before="0"/>
            </w:pPr>
            <w:r>
              <w:rPr>
                <w:rFonts w:ascii="Times New Roman" w:hAnsi="Times New Roman"/>
                <w:b w:val="0"/>
                <w:i w:val="0"/>
                <w:color w:val="1A1A1A"/>
                <w:sz w:val="21"/>
              </w:rPr>
              <w:t xml:space="preserve">Name: </w:t>
            </w:r>
            <w:r>
              <w:rPr>
                <w:rFonts w:ascii="Times New Roman" w:hAnsi="Times New Roman"/>
                <w:b/>
                <w:i w:val="0"/>
                <w:color w:val="1A1A1A"/>
                <w:sz w:val="21"/>
                <w:highlight w:val="yellow"/>
              </w:rPr>
              <w:t>______________________________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Professor-in-Charge (Commercial Establishment)</w:t>
            </w:r>
          </w:p>
          <w:p>
            <w:pPr>
              <w:spacing w:after="80" w:before="0"/>
            </w:pPr>
            <w:r>
              <w:rPr>
                <w:rFonts w:ascii="Times New Roman" w:hAnsi="Times New Roman"/>
                <w:b w:val="0"/>
                <w:i w:val="0"/>
                <w:color w:val="1A1A1A"/>
                <w:sz w:val="21"/>
              </w:rPr>
              <w:t xml:space="preserve">Date: </w:t>
            </w:r>
            <w:r>
              <w:rPr>
                <w:rFonts w:ascii="Times New Roman" w:hAnsi="Times New Roman"/>
                <w:b/>
                <w:i w:val="0"/>
                <w:color w:val="1A1A1A"/>
                <w:sz w:val="21"/>
                <w:highlight w:val="yellow"/>
              </w:rPr>
              <w:t>______________</w:t>
            </w:r>
            <w:r>
              <w:rPr>
                <w:rFonts w:ascii="Times New Roman" w:hAnsi="Times New Roman"/>
                <w:b w:val="0"/>
                <w:i w:val="0"/>
                <w:color w:val="1A1A1A"/>
                <w:sz w:val="21"/>
              </w:rPr>
            </w:r>
          </w:p>
        </w:tc>
      </w:tr>
      <w:tr>
        <w:tc>
          <w:tcPr>
            <w:tcW w:type="dxa" w:w="4723"/>
          </w:tcPr>
          <w:p>
            <w:pPr>
              <w:spacing w:after="80" w:before="0"/>
            </w:pPr>
            <w:r>
              <w:rPr>
                <w:rFonts w:ascii="Times New Roman" w:hAnsi="Times New Roman"/>
                <w:b w:val="0"/>
                <w:i w:val="0"/>
                <w:color w:val="1A1A1A"/>
                <w:sz w:val="21"/>
              </w:rPr>
            </w:r>
          </w:p>
          <w:p>
            <w:pPr>
              <w:spacing w:after="80" w:before="0"/>
            </w:pPr>
            <w:r>
              <w:rPr>
                <w:rFonts w:ascii="Times New Roman" w:hAnsi="Times New Roman"/>
                <w:b w:val="0"/>
                <w:i w:val="0"/>
                <w:color w:val="1A1A1A"/>
                <w:sz w:val="21"/>
              </w:rPr>
              <w:t>Signature: ___________________________</w:t>
            </w:r>
          </w:p>
          <w:p>
            <w:pPr>
              <w:spacing w:after="80" w:before="0"/>
            </w:pPr>
            <w:r>
              <w:rPr>
                <w:rFonts w:ascii="Times New Roman" w:hAnsi="Times New Roman"/>
                <w:b w:val="0"/>
                <w:i w:val="0"/>
                <w:color w:val="1A1A1A"/>
                <w:sz w:val="21"/>
              </w:rPr>
              <w:t xml:space="preserve">Name: </w:t>
            </w:r>
            <w:r>
              <w:rPr>
                <w:rFonts w:ascii="Times New Roman" w:hAnsi="Times New Roman"/>
                <w:b/>
                <w:i w:val="0"/>
                <w:color w:val="1A1A1A"/>
                <w:sz w:val="21"/>
                <w:highlight w:val="yellow"/>
              </w:rPr>
              <w:t>______________________________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Deputy Registrar (Finance)</w:t>
            </w:r>
          </w:p>
          <w:p>
            <w:pPr>
              <w:spacing w:after="80" w:before="0"/>
            </w:pPr>
            <w:r>
              <w:rPr>
                <w:rFonts w:ascii="Times New Roman" w:hAnsi="Times New Roman"/>
                <w:b w:val="0"/>
                <w:i w:val="0"/>
                <w:color w:val="1A1A1A"/>
                <w:sz w:val="21"/>
              </w:rPr>
              <w:t xml:space="preserve">Date: </w:t>
            </w:r>
            <w:r>
              <w:rPr>
                <w:rFonts w:ascii="Times New Roman" w:hAnsi="Times New Roman"/>
                <w:b/>
                <w:i w:val="0"/>
                <w:color w:val="1A1A1A"/>
                <w:sz w:val="21"/>
                <w:highlight w:val="yellow"/>
              </w:rPr>
              <w:t>______________</w:t>
            </w:r>
            <w:r>
              <w:rPr>
                <w:rFonts w:ascii="Times New Roman" w:hAnsi="Times New Roman"/>
                <w:b w:val="0"/>
                <w:i w:val="0"/>
                <w:color w:val="1A1A1A"/>
                <w:sz w:val="21"/>
              </w:rPr>
            </w:r>
          </w:p>
        </w:tc>
        <w:tc>
          <w:tcPr>
            <w:tcW w:type="dxa" w:w="4723"/>
          </w:tcPr>
          <w:p>
            <w:pPr>
              <w:spacing w:after="80" w:before="0"/>
            </w:pPr>
            <w:r>
              <w:rPr>
                <w:rFonts w:ascii="Times New Roman" w:hAnsi="Times New Roman"/>
                <w:b w:val="0"/>
                <w:i w:val="0"/>
                <w:color w:val="1A1A1A"/>
                <w:sz w:val="21"/>
              </w:rPr>
            </w:r>
          </w:p>
          <w:p>
            <w:pPr>
              <w:spacing w:after="80" w:before="0"/>
            </w:pPr>
            <w:r>
              <w:rPr>
                <w:rFonts w:ascii="Times New Roman" w:hAnsi="Times New Roman"/>
                <w:b w:val="0"/>
                <w:i w:val="0"/>
                <w:color w:val="1A1A1A"/>
                <w:sz w:val="21"/>
              </w:rPr>
              <w:t>Signature: ___________________________</w:t>
            </w:r>
          </w:p>
          <w:p>
            <w:pPr>
              <w:spacing w:after="80" w:before="0"/>
            </w:pPr>
            <w:r>
              <w:rPr>
                <w:rFonts w:ascii="Times New Roman" w:hAnsi="Times New Roman"/>
                <w:b w:val="0"/>
                <w:i w:val="0"/>
                <w:color w:val="1A1A1A"/>
                <w:sz w:val="21"/>
              </w:rPr>
              <w:t xml:space="preserve">Name: </w:t>
            </w:r>
            <w:r>
              <w:rPr>
                <w:rFonts w:ascii="Times New Roman" w:hAnsi="Times New Roman"/>
                <w:b/>
                <w:i w:val="0"/>
                <w:color w:val="1A1A1A"/>
                <w:sz w:val="21"/>
                <w:highlight w:val="yellow"/>
              </w:rPr>
              <w:t>______________________________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Registrar, NITK Surathkal</w:t>
            </w:r>
          </w:p>
          <w:p>
            <w:pPr>
              <w:spacing w:after="80" w:before="0"/>
            </w:pPr>
            <w:r>
              <w:rPr>
                <w:rFonts w:ascii="Times New Roman" w:hAnsi="Times New Roman"/>
                <w:b w:val="0"/>
                <w:i w:val="0"/>
                <w:color w:val="1A1A1A"/>
                <w:sz w:val="21"/>
              </w:rPr>
              <w:t xml:space="preserve">Date: </w:t>
            </w:r>
            <w:r>
              <w:rPr>
                <w:rFonts w:ascii="Times New Roman" w:hAnsi="Times New Roman"/>
                <w:b/>
                <w:i w:val="0"/>
                <w:color w:val="1A1A1A"/>
                <w:sz w:val="21"/>
                <w:highlight w:val="yellow"/>
              </w:rPr>
              <w:t>______________</w:t>
            </w:r>
            <w:r>
              <w:rPr>
                <w:rFonts w:ascii="Times New Roman" w:hAnsi="Times New Roman"/>
                <w:b w:val="0"/>
                <w:i w:val="0"/>
                <w:color w:val="1A1A1A"/>
                <w:sz w:val="21"/>
              </w:rPr>
            </w:r>
          </w:p>
        </w:tc>
      </w:tr>
      <w:tr>
        <w:tc>
          <w:tcPr>
            <w:tcW w:type="dxa" w:w="4723"/>
          </w:tcPr>
          <w:p>
            <w:pPr>
              <w:spacing w:after="80" w:before="0"/>
            </w:pPr>
            <w:r>
              <w:rPr>
                <w:rFonts w:ascii="Times New Roman" w:hAnsi="Times New Roman"/>
                <w:b w:val="0"/>
                <w:i w:val="0"/>
                <w:color w:val="1A1A1A"/>
                <w:sz w:val="21"/>
              </w:rPr>
            </w:r>
            <w:r>
              <w:rPr>
                <w:rFonts w:ascii="Times New Roman" w:hAnsi="Times New Roman"/>
                <w:b/>
                <w:i w:val="0"/>
                <w:color w:val="1A1A1A"/>
                <w:sz w:val="21"/>
              </w:rPr>
              <w:t>Recommended / Forwarded:</w:t>
            </w:r>
            <w:r>
              <w:rPr>
                <w:rFonts w:ascii="Times New Roman" w:hAnsi="Times New Roman"/>
                <w:b w:val="0"/>
                <w:i w:val="0"/>
                <w:color w:val="1A1A1A"/>
                <w:sz w:val="21"/>
              </w:rPr>
            </w:r>
          </w:p>
          <w:p>
            <w:pPr>
              <w:spacing w:after="80" w:before="0"/>
            </w:pPr>
            <w:r>
              <w:rPr>
                <w:rFonts w:ascii="Times New Roman" w:hAnsi="Times New Roman"/>
                <w:b w:val="0"/>
                <w:i w:val="0"/>
                <w:color w:val="1A1A1A"/>
                <w:sz w:val="21"/>
              </w:rPr>
            </w:r>
          </w:p>
          <w:p>
            <w:pPr>
              <w:spacing w:after="80" w:before="0"/>
            </w:pPr>
            <w:r>
              <w:rPr>
                <w:rFonts w:ascii="Times New Roman" w:hAnsi="Times New Roman"/>
                <w:b w:val="0"/>
                <w:i w:val="0"/>
                <w:color w:val="1A1A1A"/>
                <w:sz w:val="21"/>
              </w:rPr>
              <w:t>Signature: ___________________________</w:t>
            </w:r>
          </w:p>
          <w:p>
            <w:pPr>
              <w:spacing w:after="80" w:before="0"/>
            </w:pPr>
            <w:r>
              <w:rPr>
                <w:rFonts w:ascii="Times New Roman" w:hAnsi="Times New Roman"/>
                <w:b w:val="0"/>
                <w:i w:val="0"/>
                <w:color w:val="1A1A1A"/>
                <w:sz w:val="21"/>
              </w:rPr>
              <w:t xml:space="preserve">Name: </w:t>
            </w:r>
            <w:r>
              <w:rPr>
                <w:rFonts w:ascii="Times New Roman" w:hAnsi="Times New Roman"/>
                <w:b/>
                <w:i w:val="0"/>
                <w:color w:val="1A1A1A"/>
                <w:sz w:val="21"/>
                <w:highlight w:val="yellow"/>
              </w:rPr>
              <w:t>______________________________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Dean (FSW) — Chairman, CEC</w:t>
            </w:r>
          </w:p>
          <w:p>
            <w:pPr>
              <w:spacing w:after="80" w:before="0"/>
            </w:pPr>
            <w:r>
              <w:rPr>
                <w:rFonts w:ascii="Times New Roman" w:hAnsi="Times New Roman"/>
                <w:b w:val="0"/>
                <w:i w:val="0"/>
                <w:color w:val="1A1A1A"/>
                <w:sz w:val="21"/>
              </w:rPr>
              <w:t xml:space="preserve">Date: </w:t>
            </w:r>
            <w:r>
              <w:rPr>
                <w:rFonts w:ascii="Times New Roman" w:hAnsi="Times New Roman"/>
                <w:b/>
                <w:i w:val="0"/>
                <w:color w:val="1A1A1A"/>
                <w:sz w:val="21"/>
                <w:highlight w:val="yellow"/>
              </w:rPr>
              <w:t>______________</w:t>
            </w:r>
            <w:r>
              <w:rPr>
                <w:rFonts w:ascii="Times New Roman" w:hAnsi="Times New Roman"/>
                <w:b w:val="0"/>
                <w:i w:val="0"/>
                <w:color w:val="1A1A1A"/>
                <w:sz w:val="21"/>
              </w:rPr>
            </w:r>
          </w:p>
        </w:tc>
        <w:tc>
          <w:tcPr>
            <w:tcW w:type="dxa" w:w="4723"/>
          </w:tcPr>
          <w:p>
            <w:pPr>
              <w:spacing w:after="80" w:before="0"/>
            </w:pPr>
            <w:r>
              <w:rPr>
                <w:rFonts w:ascii="Times New Roman" w:hAnsi="Times New Roman"/>
                <w:b w:val="0"/>
                <w:i w:val="0"/>
                <w:color w:val="1A1A1A"/>
                <w:sz w:val="21"/>
              </w:rPr>
            </w:r>
            <w:r>
              <w:rPr>
                <w:rFonts w:ascii="Times New Roman" w:hAnsi="Times New Roman"/>
                <w:b/>
                <w:i w:val="0"/>
                <w:color w:val="1A1A1A"/>
                <w:sz w:val="21"/>
              </w:rPr>
              <w:t>Decision of the Competent Authority:</w:t>
            </w:r>
            <w:r>
              <w:rPr>
                <w:rFonts w:ascii="Times New Roman" w:hAnsi="Times New Roman"/>
                <w:b w:val="0"/>
                <w:i w:val="0"/>
                <w:color w:val="1A1A1A"/>
                <w:sz w:val="21"/>
              </w:rPr>
            </w:r>
          </w:p>
          <w:p>
            <w:pPr>
              <w:spacing w:after="80" w:before="0"/>
            </w:pPr>
            <w:r>
              <w:rPr>
                <w:rFonts w:ascii="Times New Roman" w:hAnsi="Times New Roman"/>
                <w:b w:val="0"/>
                <w:i w:val="0"/>
                <w:color w:val="1A1A1A"/>
                <w:sz w:val="21"/>
              </w:rPr>
            </w:r>
            <w:r>
              <w:rPr>
                <w:rFonts w:ascii="Times New Roman" w:hAnsi="Times New Roman"/>
                <w:b/>
                <w:i w:val="0"/>
                <w:color w:val="1A1A1A"/>
                <w:sz w:val="21"/>
                <w:highlight w:val="yellow"/>
              </w:rPr>
              <w:t xml:space="preserve"> ☐ Approved    ☐ Approved with modifications (noted)    ☐ Not approved </w:t>
            </w:r>
            <w:r>
              <w:rPr>
                <w:rFonts w:ascii="Times New Roman" w:hAnsi="Times New Roman"/>
                <w:b w:val="0"/>
                <w:i w:val="0"/>
                <w:color w:val="1A1A1A"/>
                <w:sz w:val="21"/>
              </w:rPr>
            </w:r>
          </w:p>
          <w:p>
            <w:pPr>
              <w:spacing w:after="80" w:before="0"/>
            </w:pPr>
            <w:r>
              <w:rPr>
                <w:rFonts w:ascii="Times New Roman" w:hAnsi="Times New Roman"/>
                <w:b w:val="0"/>
                <w:i w:val="0"/>
                <w:color w:val="1A1A1A"/>
                <w:sz w:val="21"/>
              </w:rPr>
            </w:r>
          </w:p>
          <w:p>
            <w:pPr>
              <w:spacing w:after="80" w:before="0"/>
            </w:pPr>
            <w:r>
              <w:rPr>
                <w:rFonts w:ascii="Times New Roman" w:hAnsi="Times New Roman"/>
                <w:b w:val="0"/>
                <w:i w:val="0"/>
                <w:color w:val="1A1A1A"/>
                <w:sz w:val="21"/>
              </w:rPr>
              <w:t>Signature: ___________________________</w:t>
            </w:r>
          </w:p>
          <w:p>
            <w:pPr>
              <w:spacing w:after="80" w:before="0"/>
            </w:pPr>
            <w:r>
              <w:rPr>
                <w:rFonts w:ascii="Times New Roman" w:hAnsi="Times New Roman"/>
                <w:b w:val="0"/>
                <w:i w:val="0"/>
                <w:color w:val="1A1A1A"/>
                <w:sz w:val="21"/>
              </w:rPr>
            </w:r>
            <w:r>
              <w:rPr>
                <w:rFonts w:ascii="Times New Roman" w:hAnsi="Times New Roman"/>
                <w:b/>
                <w:i w:val="0"/>
                <w:color w:val="1A1A1A"/>
                <w:sz w:val="21"/>
              </w:rPr>
              <w:t>Director, NITK Surathkal</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Date: </w:t>
            </w:r>
            <w:r>
              <w:rPr>
                <w:rFonts w:ascii="Times New Roman" w:hAnsi="Times New Roman"/>
                <w:b/>
                <w:i w:val="0"/>
                <w:color w:val="1A1A1A"/>
                <w:sz w:val="21"/>
                <w:highlight w:val="yellow"/>
              </w:rPr>
              <w:t>______________</w:t>
            </w:r>
            <w:r>
              <w:rPr>
                <w:rFonts w:ascii="Times New Roman" w:hAnsi="Times New Roman"/>
                <w:b w:val="0"/>
                <w:i w:val="0"/>
                <w:color w:val="1A1A1A"/>
                <w:sz w:val="21"/>
              </w:rPr>
            </w:r>
          </w:p>
        </w:tc>
      </w:tr>
    </w:tbl>
    <w:p>
      <w:pPr>
        <w:spacing w:after="40"/>
      </w:pPr>
    </w:p>
    <w:p>
      <w:pPr>
        <w:spacing w:after="80" w:before="0"/>
        <w:jc w:val="both"/>
      </w:pPr>
      <w:r>
        <w:rPr>
          <w:rFonts w:ascii="Times New Roman" w:hAnsi="Times New Roman"/>
          <w:b w:val="0"/>
          <w:i w:val="0"/>
          <w:color w:val="1A1A1A"/>
          <w:sz w:val="19"/>
        </w:rPr>
      </w:r>
      <w:r>
        <w:rPr>
          <w:rFonts w:ascii="Times New Roman" w:hAnsi="Times New Roman"/>
          <w:b w:val="0"/>
          <w:i/>
          <w:color w:val="1A1A1A"/>
          <w:sz w:val="19"/>
        </w:rPr>
        <w:t>Modification(s), if any, directed at the time of approval may be recorded here / on the draft, and the fair draft will be conformed accordingly:</w:t>
      </w:r>
      <w:r>
        <w:rPr>
          <w:rFonts w:ascii="Times New Roman" w:hAnsi="Times New Roman"/>
          <w:b w:val="0"/>
          <w:i w:val="0"/>
          <w:color w:val="1A1A1A"/>
          <w:sz w:val="19"/>
        </w:rPr>
        <w:t xml:space="preserve">  </w:t>
      </w:r>
      <w:r>
        <w:rPr>
          <w:rFonts w:ascii="Times New Roman" w:hAnsi="Times New Roman"/>
          <w:b/>
          <w:i w:val="0"/>
          <w:color w:val="1A1A1A"/>
          <w:sz w:val="19"/>
          <w:highlight w:val="yellow"/>
        </w:rPr>
        <w:t>______________________________________________________________________________</w:t>
      </w:r>
      <w:r>
        <w:rPr>
          <w:rFonts w:ascii="Times New Roman" w:hAnsi="Times New Roman"/>
          <w:b w:val="0"/>
          <w:i w:val="0"/>
          <w:color w:val="1A1A1A"/>
          <w:sz w:val="19"/>
        </w:rPr>
      </w:r>
    </w:p>
    <w:p>
      <w:r>
        <w:br w:type="page"/>
      </w:r>
    </w:p>
    <w:p>
      <w:pPr>
        <w:spacing w:after="20" w:before="0"/>
        <w:jc w:val="center"/>
      </w:pPr>
      <w:r>
        <w:rPr>
          <w:rFonts w:ascii="Times New Roman" w:hAnsi="Times New Roman"/>
          <w:b/>
          <w:i w:val="0"/>
          <w:color w:val="7A1F1F"/>
          <w:sz w:val="24"/>
        </w:rPr>
        <w:t>PART – B</w:t>
      </w:r>
    </w:p>
    <w:p>
      <w:pPr>
        <w:spacing w:after="40" w:before="0"/>
        <w:jc w:val="center"/>
      </w:pPr>
      <w:r>
        <w:rPr>
          <w:rFonts w:ascii="Times New Roman" w:hAnsi="Times New Roman"/>
          <w:b/>
          <w:i w:val="0"/>
          <w:color w:val="1F2E6E"/>
          <w:sz w:val="26"/>
        </w:rPr>
        <w:t>Draft License Agreement (Execution Text)</w:t>
      </w:r>
    </w:p>
    <w:tbl>
      <w:tblPr>
        <w:tblStyle w:val="TableGrid"/>
        <w:tblW w:type="auto" w:w="0"/>
        <w:jc w:val="center"/>
        <w:tblLook w:firstColumn="1" w:firstRow="1" w:lastColumn="0" w:lastRow="0" w:noHBand="0" w:noVBand="1" w:val="04A0"/>
      </w:tblPr>
      <w:tblGrid>
        <w:gridCol w:w="9461"/>
      </w:tblGrid>
      <w:tr>
        <w:tc>
          <w:tcPr>
            <w:tcW w:type="dxa" w:w="9461"/>
            <w:shd w:fill="F2F2F2"/>
          </w:tcPr>
          <w:p>
            <w:pPr>
              <w:jc w:val="center"/>
            </w:pPr>
            <w:r>
              <w:rPr>
                <w:rFonts w:ascii="Times New Roman" w:hAnsi="Times New Roman"/>
                <w:i/>
                <w:sz w:val="18"/>
              </w:rPr>
              <w:t>[ To be engrossed on Non-Judicial Stamp Paper of Rs. __________ purchased in the State of Karnataka, as applicable under the Karnataka Stamp Act, 1957 ]</w:t>
            </w:r>
          </w:p>
        </w:tc>
      </w:tr>
    </w:tbl>
    <w:p>
      <w:pPr>
        <w:spacing w:after="120"/>
      </w:pPr>
    </w:p>
    <w:p>
      <w:pPr>
        <w:pStyle w:val="Heading1"/>
        <w:jc w:val="center"/>
      </w:pPr>
      <w:r>
        <w:rPr>
          <w:rFonts w:ascii="Times New Roman" w:hAnsi="Times New Roman"/>
        </w:rPr>
        <w:t>LICENSE AGREEMENT</w:t>
      </w:r>
    </w:p>
    <w:p>
      <w:pPr>
        <w:spacing w:after="120" w:before="0"/>
        <w:jc w:val="center"/>
      </w:pPr>
      <w:r>
        <w:rPr>
          <w:rFonts w:ascii="Times New Roman" w:hAnsi="Times New Roman"/>
          <w:b w:val="0"/>
          <w:i w:val="0"/>
          <w:color w:val="555555"/>
          <w:sz w:val="22"/>
        </w:rPr>
        <w:t>इज़ाज़त (लाइसेंस) अनुबंध</w:t>
      </w:r>
    </w:p>
    <w:p>
      <w:pPr>
        <w:spacing w:after="80" w:before="0"/>
        <w:jc w:val="both"/>
      </w:pPr>
      <w:r>
        <w:rPr>
          <w:rFonts w:ascii="Times New Roman" w:hAnsi="Times New Roman"/>
          <w:b w:val="0"/>
          <w:i w:val="0"/>
          <w:color w:val="1A1A1A"/>
          <w:sz w:val="22"/>
        </w:rPr>
        <w:t xml:space="preserve">THIS </w:t>
      </w:r>
      <w:r>
        <w:rPr>
          <w:rFonts w:ascii="Times New Roman" w:hAnsi="Times New Roman"/>
          <w:b/>
          <w:i w:val="0"/>
          <w:color w:val="1A1A1A"/>
          <w:sz w:val="22"/>
        </w:rPr>
        <w:t>LICENSE AGREEMENT</w:t>
      </w:r>
      <w:r>
        <w:rPr>
          <w:rFonts w:ascii="Times New Roman" w:hAnsi="Times New Roman"/>
          <w:b w:val="0"/>
          <w:i w:val="0"/>
          <w:color w:val="1A1A1A"/>
          <w:sz w:val="22"/>
        </w:rPr>
        <w:t xml:space="preserve"> (hereinafter referred to as the </w:t>
      </w:r>
      <w:r>
        <w:rPr>
          <w:rFonts w:ascii="Times New Roman" w:hAnsi="Times New Roman"/>
          <w:b/>
          <w:i w:val="0"/>
          <w:color w:val="1A1A1A"/>
          <w:sz w:val="22"/>
        </w:rPr>
        <w:t>“Agreement”</w:t>
      </w:r>
      <w:r>
        <w:rPr>
          <w:rFonts w:ascii="Times New Roman" w:hAnsi="Times New Roman"/>
          <w:b w:val="0"/>
          <w:i w:val="0"/>
          <w:color w:val="1A1A1A"/>
          <w:sz w:val="22"/>
        </w:rPr>
        <w:t xml:space="preserve">) is made and executed on this </w:t>
      </w:r>
      <w:r>
        <w:rPr>
          <w:rFonts w:ascii="Times New Roman" w:hAnsi="Times New Roman"/>
          <w:b/>
          <w:i w:val="0"/>
          <w:color w:val="1A1A1A"/>
          <w:sz w:val="22"/>
          <w:highlight w:val="yellow"/>
        </w:rPr>
        <w:t>____</w:t>
      </w:r>
      <w:r>
        <w:rPr>
          <w:rFonts w:ascii="Times New Roman" w:hAnsi="Times New Roman"/>
          <w:b w:val="0"/>
          <w:i w:val="0"/>
          <w:color w:val="1A1A1A"/>
          <w:sz w:val="22"/>
        </w:rPr>
        <w:t xml:space="preserve"> day of </w:t>
      </w:r>
      <w:r>
        <w:rPr>
          <w:rFonts w:ascii="Times New Roman" w:hAnsi="Times New Roman"/>
          <w:b/>
          <w:i w:val="0"/>
          <w:color w:val="1A1A1A"/>
          <w:sz w:val="22"/>
          <w:highlight w:val="yellow"/>
        </w:rPr>
        <w:t>____________</w:t>
      </w:r>
      <w:r>
        <w:rPr>
          <w:rFonts w:ascii="Times New Roman" w:hAnsi="Times New Roman"/>
          <w:b w:val="0"/>
          <w:i w:val="0"/>
          <w:color w:val="1A1A1A"/>
          <w:sz w:val="22"/>
        </w:rPr>
        <w:t xml:space="preserve">, </w:t>
      </w:r>
      <w:r>
        <w:rPr>
          <w:rFonts w:ascii="Times New Roman" w:hAnsi="Times New Roman"/>
          <w:b/>
          <w:i w:val="0"/>
          <w:color w:val="1A1A1A"/>
          <w:sz w:val="22"/>
          <w:highlight w:val="yellow"/>
        </w:rPr>
        <w:t>2026</w:t>
      </w:r>
      <w:r>
        <w:rPr>
          <w:rFonts w:ascii="Times New Roman" w:hAnsi="Times New Roman"/>
          <w:b w:val="0"/>
          <w:i w:val="0"/>
          <w:color w:val="1A1A1A"/>
          <w:sz w:val="22"/>
        </w:rPr>
        <w:t xml:space="preserve"> at Surathkal, Mangaluru,</w:t>
      </w:r>
    </w:p>
    <w:p>
      <w:pPr>
        <w:spacing w:after="80" w:before="120"/>
        <w:jc w:val="center"/>
      </w:pPr>
      <w:r>
        <w:rPr>
          <w:rFonts w:ascii="Times New Roman" w:hAnsi="Times New Roman"/>
          <w:b/>
          <w:i w:val="0"/>
          <w:sz w:val="22"/>
        </w:rPr>
        <w:t>BY AND BETWEEN</w:t>
      </w:r>
    </w:p>
    <w:p>
      <w:pPr>
        <w:spacing w:after="80" w:before="0"/>
        <w:jc w:val="both"/>
      </w:pPr>
      <w:r>
        <w:rPr>
          <w:rFonts w:ascii="Times New Roman" w:hAnsi="Times New Roman"/>
          <w:b w:val="0"/>
          <w:i w:val="0"/>
          <w:color w:val="1A1A1A"/>
          <w:sz w:val="22"/>
        </w:rPr>
      </w:r>
      <w:r>
        <w:rPr>
          <w:rFonts w:ascii="Times New Roman" w:hAnsi="Times New Roman"/>
          <w:b/>
          <w:i w:val="0"/>
          <w:color w:val="1A1A1A"/>
          <w:sz w:val="22"/>
        </w:rPr>
        <w:t>NATIONAL INSTITUTE OF TECHNOLOGY KARNATAKA, SURATHKAL</w:t>
      </w:r>
      <w:r>
        <w:rPr>
          <w:rFonts w:ascii="Times New Roman" w:hAnsi="Times New Roman"/>
          <w:b w:val="0"/>
          <w:i w:val="0"/>
          <w:color w:val="1A1A1A"/>
          <w:sz w:val="22"/>
        </w:rPr>
        <w:t xml:space="preserve">, an Institute of National Importance established under the National Institutes of Technology, Science Education and Research Act, 2007 (NITSER Act), Government of India, having its campus and office at </w:t>
      </w:r>
      <w:r>
        <w:rPr>
          <w:rFonts w:ascii="Times New Roman" w:hAnsi="Times New Roman"/>
          <w:b/>
          <w:i w:val="0"/>
          <w:color w:val="1A1A1A"/>
          <w:sz w:val="22"/>
        </w:rPr>
        <w:t>NITK Surathkal, Srinivasnagar Post, Mangaluru – 575 025, Dakshina Kannada District, Karnataka</w:t>
      </w:r>
      <w:r>
        <w:rPr>
          <w:rFonts w:ascii="Times New Roman" w:hAnsi="Times New Roman"/>
          <w:b w:val="0"/>
          <w:i w:val="0"/>
          <w:color w:val="1A1A1A"/>
          <w:sz w:val="22"/>
        </w:rPr>
        <w:t xml:space="preserve">, represented herein by its </w:t>
      </w:r>
      <w:r>
        <w:rPr>
          <w:rFonts w:ascii="Times New Roman" w:hAnsi="Times New Roman"/>
          <w:b/>
          <w:i w:val="0"/>
          <w:color w:val="1A1A1A"/>
          <w:sz w:val="22"/>
        </w:rPr>
        <w:t>Registrar</w:t>
      </w:r>
      <w:r>
        <w:rPr>
          <w:rFonts w:ascii="Times New Roman" w:hAnsi="Times New Roman"/>
          <w:b w:val="0"/>
          <w:i w:val="0"/>
          <w:color w:val="1A1A1A"/>
          <w:sz w:val="22"/>
        </w:rPr>
        <w:t xml:space="preserve"> </w:t>
      </w:r>
      <w:r>
        <w:rPr>
          <w:rFonts w:ascii="Times New Roman" w:hAnsi="Times New Roman"/>
          <w:b/>
          <w:i w:val="0"/>
          <w:color w:val="1A1A1A"/>
          <w:sz w:val="22"/>
          <w:highlight w:val="yellow"/>
        </w:rPr>
        <w:t>, (Name: ____________________________)</w:t>
      </w:r>
      <w:r>
        <w:rPr>
          <w:rFonts w:ascii="Times New Roman" w:hAnsi="Times New Roman"/>
          <w:b w:val="0"/>
          <w:i w:val="0"/>
          <w:color w:val="1A1A1A"/>
          <w:sz w:val="22"/>
        </w:rPr>
        <w:t xml:space="preserve"> , duly authorised in this behalf (hereinafter referred to as the </w:t>
      </w:r>
      <w:r>
        <w:rPr>
          <w:rFonts w:ascii="Times New Roman" w:hAnsi="Times New Roman"/>
          <w:b/>
          <w:i w:val="0"/>
          <w:color w:val="1A1A1A"/>
          <w:sz w:val="22"/>
        </w:rPr>
        <w:t>“Institute”</w:t>
      </w:r>
      <w:r>
        <w:rPr>
          <w:rFonts w:ascii="Times New Roman" w:hAnsi="Times New Roman"/>
          <w:b w:val="0"/>
          <w:i w:val="0"/>
          <w:color w:val="1A1A1A"/>
          <w:sz w:val="22"/>
        </w:rPr>
        <w:t xml:space="preserve"> or the </w:t>
      </w:r>
      <w:r>
        <w:rPr>
          <w:rFonts w:ascii="Times New Roman" w:hAnsi="Times New Roman"/>
          <w:b/>
          <w:i w:val="0"/>
          <w:color w:val="1A1A1A"/>
          <w:sz w:val="22"/>
        </w:rPr>
        <w:t>“Licensor”</w:t>
      </w:r>
      <w:r>
        <w:rPr>
          <w:rFonts w:ascii="Times New Roman" w:hAnsi="Times New Roman"/>
          <w:b w:val="0"/>
          <w:i w:val="0"/>
          <w:color w:val="1A1A1A"/>
          <w:sz w:val="22"/>
        </w:rPr>
        <w:t xml:space="preserve">, which expression shall, unless repugnant to the context, include its successors and permitted assigns) of the </w:t>
      </w:r>
      <w:r>
        <w:rPr>
          <w:rFonts w:ascii="Times New Roman" w:hAnsi="Times New Roman"/>
          <w:b/>
          <w:i w:val="0"/>
          <w:color w:val="1A1A1A"/>
          <w:sz w:val="22"/>
        </w:rPr>
        <w:t>FIRST PART</w:t>
      </w:r>
      <w:r>
        <w:rPr>
          <w:rFonts w:ascii="Times New Roman" w:hAnsi="Times New Roman"/>
          <w:b w:val="0"/>
          <w:i w:val="0"/>
          <w:color w:val="1A1A1A"/>
          <w:sz w:val="22"/>
        </w:rPr>
        <w:t>;</w:t>
      </w:r>
    </w:p>
    <w:p>
      <w:pPr>
        <w:spacing w:after="80" w:before="120"/>
        <w:jc w:val="center"/>
      </w:pPr>
      <w:r>
        <w:rPr>
          <w:rFonts w:ascii="Times New Roman" w:hAnsi="Times New Roman"/>
          <w:b/>
          <w:i w:val="0"/>
          <w:sz w:val="22"/>
        </w:rPr>
        <w:t>AND</w:t>
      </w:r>
    </w:p>
    <w:p>
      <w:pPr>
        <w:spacing w:after="80" w:before="0"/>
        <w:jc w:val="both"/>
      </w:pPr>
      <w:r>
        <w:rPr>
          <w:rFonts w:ascii="Times New Roman" w:hAnsi="Times New Roman"/>
          <w:b w:val="0"/>
          <w:i w:val="0"/>
          <w:color w:val="1A1A1A"/>
          <w:sz w:val="22"/>
        </w:rPr>
      </w:r>
      <w:r>
        <w:rPr>
          <w:rFonts w:ascii="Times New Roman" w:hAnsi="Times New Roman"/>
          <w:b/>
          <w:i w:val="0"/>
          <w:color w:val="1A1A1A"/>
          <w:sz w:val="22"/>
        </w:rPr>
        <w:t>NITK CONSUMER CO-OPERATIVE SOCIETY LTD.</w:t>
      </w:r>
      <w:r>
        <w:rPr>
          <w:rFonts w:ascii="Times New Roman" w:hAnsi="Times New Roman"/>
          <w:b w:val="0"/>
          <w:i w:val="0"/>
          <w:color w:val="1A1A1A"/>
          <w:sz w:val="22"/>
        </w:rPr>
        <w:t xml:space="preserve">, a co-operative society registered under </w:t>
      </w:r>
      <w:r>
        <w:rPr>
          <w:rFonts w:ascii="Times New Roman" w:hAnsi="Times New Roman"/>
          <w:b/>
          <w:i w:val="0"/>
          <w:color w:val="1A1A1A"/>
          <w:sz w:val="22"/>
          <w:highlight w:val="yellow"/>
        </w:rPr>
        <w:t>the Karnataka Co-operative Societies Act, 1959 / ______________________________</w:t>
      </w:r>
      <w:r>
        <w:rPr>
          <w:rFonts w:ascii="Times New Roman" w:hAnsi="Times New Roman"/>
          <w:b w:val="0"/>
          <w:i w:val="0"/>
          <w:color w:val="1A1A1A"/>
          <w:sz w:val="22"/>
        </w:rPr>
        <w:t xml:space="preserve"> , bearing Registration No. </w:t>
      </w:r>
      <w:r>
        <w:rPr>
          <w:rFonts w:ascii="Times New Roman" w:hAnsi="Times New Roman"/>
          <w:b/>
          <w:i w:val="0"/>
          <w:color w:val="1A1A1A"/>
          <w:sz w:val="22"/>
          <w:highlight w:val="yellow"/>
        </w:rPr>
        <w:t>____________________</w:t>
      </w:r>
      <w:r>
        <w:rPr>
          <w:rFonts w:ascii="Times New Roman" w:hAnsi="Times New Roman"/>
          <w:b w:val="0"/>
          <w:i w:val="0"/>
          <w:color w:val="1A1A1A"/>
          <w:sz w:val="22"/>
        </w:rPr>
        <w:t xml:space="preserve"> dated </w:t>
      </w:r>
      <w:r>
        <w:rPr>
          <w:rFonts w:ascii="Times New Roman" w:hAnsi="Times New Roman"/>
          <w:b/>
          <w:i w:val="0"/>
          <w:color w:val="1A1A1A"/>
          <w:sz w:val="22"/>
          <w:highlight w:val="yellow"/>
        </w:rPr>
        <w:t>______________</w:t>
      </w:r>
      <w:r>
        <w:rPr>
          <w:rFonts w:ascii="Times New Roman" w:hAnsi="Times New Roman"/>
          <w:b w:val="0"/>
          <w:i w:val="0"/>
          <w:color w:val="1A1A1A"/>
          <w:sz w:val="22"/>
        </w:rPr>
        <w:t xml:space="preserve">, having its registered office at </w:t>
      </w:r>
      <w:r>
        <w:rPr>
          <w:rFonts w:ascii="Times New Roman" w:hAnsi="Times New Roman"/>
          <w:b/>
          <w:i w:val="0"/>
          <w:color w:val="1A1A1A"/>
          <w:sz w:val="22"/>
          <w:highlight w:val="yellow"/>
        </w:rPr>
        <w:t>____________________________________________, NITK Campus, Surathkal, Mangaluru – 575 025</w:t>
      </w:r>
      <w:r>
        <w:rPr>
          <w:rFonts w:ascii="Times New Roman" w:hAnsi="Times New Roman"/>
          <w:b w:val="0"/>
          <w:i w:val="0"/>
          <w:color w:val="1A1A1A"/>
          <w:sz w:val="22"/>
        </w:rPr>
        <w:t xml:space="preserve"> , represented herein by its </w:t>
      </w:r>
      <w:r>
        <w:rPr>
          <w:rFonts w:ascii="Times New Roman" w:hAnsi="Times New Roman"/>
          <w:b/>
          <w:i w:val="0"/>
          <w:color w:val="1A1A1A"/>
          <w:sz w:val="22"/>
          <w:highlight w:val="yellow"/>
        </w:rPr>
        <w:t>President / Secretary</w:t>
      </w:r>
      <w:r>
        <w:rPr>
          <w:rFonts w:ascii="Times New Roman" w:hAnsi="Times New Roman"/>
          <w:b w:val="0"/>
          <w:i w:val="0"/>
          <w:color w:val="1A1A1A"/>
          <w:sz w:val="22"/>
        </w:rPr>
        <w:t xml:space="preserve"> , </w:t>
      </w:r>
      <w:r>
        <w:rPr>
          <w:rFonts w:ascii="Times New Roman" w:hAnsi="Times New Roman"/>
          <w:b/>
          <w:i w:val="0"/>
          <w:color w:val="1A1A1A"/>
          <w:sz w:val="22"/>
          <w:highlight w:val="yellow"/>
        </w:rPr>
        <w:t>(Name: ____________________________, aged ____, S/o/D/o ____________________________)</w:t>
      </w:r>
      <w:r>
        <w:rPr>
          <w:rFonts w:ascii="Times New Roman" w:hAnsi="Times New Roman"/>
          <w:b w:val="0"/>
          <w:i w:val="0"/>
          <w:color w:val="1A1A1A"/>
          <w:sz w:val="22"/>
        </w:rPr>
        <w:t xml:space="preserve"> , duly authorised vide resolution of its Managing Committee / General Body dated </w:t>
      </w:r>
      <w:r>
        <w:rPr>
          <w:rFonts w:ascii="Times New Roman" w:hAnsi="Times New Roman"/>
          <w:b/>
          <w:i w:val="0"/>
          <w:color w:val="1A1A1A"/>
          <w:sz w:val="22"/>
          <w:highlight w:val="yellow"/>
        </w:rPr>
        <w:t>______________</w:t>
      </w:r>
      <w:r>
        <w:rPr>
          <w:rFonts w:ascii="Times New Roman" w:hAnsi="Times New Roman"/>
          <w:b w:val="0"/>
          <w:i w:val="0"/>
          <w:color w:val="1A1A1A"/>
          <w:sz w:val="22"/>
        </w:rPr>
        <w:t xml:space="preserve"> , a certified copy whereof is enclosed with this Agreement (hereinafter referred to as the </w:t>
      </w:r>
      <w:r>
        <w:rPr>
          <w:rFonts w:ascii="Times New Roman" w:hAnsi="Times New Roman"/>
          <w:b/>
          <w:i w:val="0"/>
          <w:color w:val="1A1A1A"/>
          <w:sz w:val="22"/>
        </w:rPr>
        <w:t>“Society”</w:t>
      </w:r>
      <w:r>
        <w:rPr>
          <w:rFonts w:ascii="Times New Roman" w:hAnsi="Times New Roman"/>
          <w:b w:val="0"/>
          <w:i w:val="0"/>
          <w:color w:val="1A1A1A"/>
          <w:sz w:val="22"/>
        </w:rPr>
        <w:t xml:space="preserve"> or the </w:t>
      </w:r>
      <w:r>
        <w:rPr>
          <w:rFonts w:ascii="Times New Roman" w:hAnsi="Times New Roman"/>
          <w:b/>
          <w:i w:val="0"/>
          <w:color w:val="1A1A1A"/>
          <w:sz w:val="22"/>
        </w:rPr>
        <w:t>“Licensee”</w:t>
      </w:r>
      <w:r>
        <w:rPr>
          <w:rFonts w:ascii="Times New Roman" w:hAnsi="Times New Roman"/>
          <w:b w:val="0"/>
          <w:i w:val="0"/>
          <w:color w:val="1A1A1A"/>
          <w:sz w:val="22"/>
        </w:rPr>
        <w:t xml:space="preserve">, which expression shall, unless repugnant to the context, include its successors and permitted assigns) of the </w:t>
      </w:r>
      <w:r>
        <w:rPr>
          <w:rFonts w:ascii="Times New Roman" w:hAnsi="Times New Roman"/>
          <w:b/>
          <w:i w:val="0"/>
          <w:color w:val="1A1A1A"/>
          <w:sz w:val="22"/>
        </w:rPr>
        <w:t>SECOND PART</w:t>
      </w:r>
      <w:r>
        <w:rPr>
          <w:rFonts w:ascii="Times New Roman" w:hAnsi="Times New Roman"/>
          <w:b w:val="0"/>
          <w:i w:val="0"/>
          <w:color w:val="1A1A1A"/>
          <w:sz w:val="22"/>
        </w:rPr>
        <w:t>.</w:t>
      </w:r>
    </w:p>
    <w:p>
      <w:pPr>
        <w:spacing w:after="80" w:before="0"/>
        <w:jc w:val="both"/>
      </w:pPr>
      <w:r>
        <w:rPr>
          <w:rFonts w:ascii="Times New Roman" w:hAnsi="Times New Roman"/>
          <w:b w:val="0"/>
          <w:i w:val="0"/>
          <w:color w:val="1A1A1A"/>
          <w:sz w:val="22"/>
        </w:rPr>
        <w:t xml:space="preserve">The Licensor and the Licensee are individually referred to as a </w:t>
      </w:r>
      <w:r>
        <w:rPr>
          <w:rFonts w:ascii="Times New Roman" w:hAnsi="Times New Roman"/>
          <w:b/>
          <w:i w:val="0"/>
          <w:color w:val="1A1A1A"/>
          <w:sz w:val="22"/>
        </w:rPr>
        <w:t>“Party”</w:t>
      </w:r>
      <w:r>
        <w:rPr>
          <w:rFonts w:ascii="Times New Roman" w:hAnsi="Times New Roman"/>
          <w:b w:val="0"/>
          <w:i w:val="0"/>
          <w:color w:val="1A1A1A"/>
          <w:sz w:val="22"/>
        </w:rPr>
        <w:t xml:space="preserve"> and collectively as the </w:t>
      </w:r>
      <w:r>
        <w:rPr>
          <w:rFonts w:ascii="Times New Roman" w:hAnsi="Times New Roman"/>
          <w:b/>
          <w:i w:val="0"/>
          <w:color w:val="1A1A1A"/>
          <w:sz w:val="22"/>
        </w:rPr>
        <w:t>“Parties”</w:t>
      </w:r>
      <w:r>
        <w:rPr>
          <w:rFonts w:ascii="Times New Roman" w:hAnsi="Times New Roman"/>
          <w:b w:val="0"/>
          <w:i w:val="0"/>
          <w:color w:val="1A1A1A"/>
          <w:sz w:val="22"/>
        </w:rPr>
        <w:t>.</w:t>
      </w:r>
    </w:p>
    <w:p>
      <w:pPr>
        <w:pStyle w:val="Heading3"/>
      </w:pPr>
      <w:r>
        <w:rPr>
          <w:rFonts w:ascii="Times New Roman" w:hAnsi="Times New Roman"/>
        </w:rPr>
        <w:t>WHEREAS:</w:t>
      </w:r>
    </w:p>
    <w:p>
      <w:pPr>
        <w:spacing w:after="60" w:before="0"/>
        <w:ind w:left="461" w:hanging="461"/>
        <w:jc w:val="both"/>
      </w:pPr>
      <w:r>
        <w:rPr>
          <w:rFonts w:ascii="Times New Roman" w:hAnsi="Times New Roman"/>
          <w:b w:val="0"/>
          <w:i w:val="0"/>
          <w:color w:val="1A1A1A"/>
          <w:sz w:val="22"/>
        </w:rPr>
      </w:r>
      <w:r>
        <w:rPr>
          <w:rFonts w:ascii="Times New Roman" w:hAnsi="Times New Roman"/>
          <w:b/>
          <w:i w:val="0"/>
          <w:color w:val="1A1A1A"/>
          <w:sz w:val="22"/>
        </w:rPr>
        <w:t>A.</w:t>
      </w:r>
      <w:r>
        <w:rPr>
          <w:rFonts w:ascii="Times New Roman" w:hAnsi="Times New Roman"/>
          <w:b w:val="0"/>
          <w:i w:val="0"/>
          <w:color w:val="1A1A1A"/>
          <w:sz w:val="22"/>
        </w:rPr>
        <w:t xml:space="preserve">  The Institute is the owner and is in possession of its campus at Surathkal, Mangaluru, including the Central Library / E-Library building and the earmarked space therein for a café facility for the students, faculty, staff and bonafide visitors of the Institute, known as </w:t>
      </w:r>
      <w:r>
        <w:rPr>
          <w:rFonts w:ascii="Times New Roman" w:hAnsi="Times New Roman"/>
          <w:b/>
          <w:i w:val="0"/>
          <w:color w:val="1A1A1A"/>
          <w:sz w:val="22"/>
        </w:rPr>
        <w:t>“Akshara Café”</w:t>
      </w:r>
      <w:r>
        <w:rPr>
          <w:rFonts w:ascii="Times New Roman" w:hAnsi="Times New Roman"/>
          <w:b w:val="0"/>
          <w:i w:val="0"/>
          <w:color w:val="1A1A1A"/>
          <w:sz w:val="22"/>
        </w:rPr>
        <w:t xml:space="preserve"> (more particularly described in </w:t>
      </w:r>
      <w:r>
        <w:rPr>
          <w:rFonts w:ascii="Times New Roman" w:hAnsi="Times New Roman"/>
          <w:b/>
          <w:i w:val="0"/>
          <w:color w:val="1A1A1A"/>
          <w:sz w:val="22"/>
        </w:rPr>
        <w:t>Schedule-I</w:t>
      </w:r>
      <w:r>
        <w:rPr>
          <w:rFonts w:ascii="Times New Roman" w:hAnsi="Times New Roman"/>
          <w:b w:val="0"/>
          <w:i w:val="0"/>
          <w:color w:val="1A1A1A"/>
          <w:sz w:val="22"/>
        </w:rPr>
        <w:t xml:space="preserve"> hereto and hereinafter referred to as the </w:t>
      </w:r>
      <w:r>
        <w:rPr>
          <w:rFonts w:ascii="Times New Roman" w:hAnsi="Times New Roman"/>
          <w:b/>
          <w:i w:val="0"/>
          <w:color w:val="1A1A1A"/>
          <w:sz w:val="22"/>
        </w:rPr>
        <w:t>“Licensed Premises”</w:t>
      </w:r>
      <w:r>
        <w:rPr>
          <w:rFonts w:ascii="Times New Roman" w:hAnsi="Times New Roman"/>
          <w:b w:val="0"/>
          <w:i w:val="0"/>
          <w:color w:val="1A1A1A"/>
          <w:sz w:val="22"/>
        </w:rPr>
        <w:t>).</w:t>
      </w:r>
    </w:p>
    <w:p>
      <w:pPr>
        <w:spacing w:after="60" w:before="0"/>
        <w:ind w:left="461" w:hanging="461"/>
        <w:jc w:val="both"/>
      </w:pPr>
      <w:r>
        <w:rPr>
          <w:rFonts w:ascii="Times New Roman" w:hAnsi="Times New Roman"/>
          <w:b w:val="0"/>
          <w:i w:val="0"/>
          <w:color w:val="1A1A1A"/>
          <w:sz w:val="22"/>
        </w:rPr>
      </w:r>
      <w:r>
        <w:rPr>
          <w:rFonts w:ascii="Times New Roman" w:hAnsi="Times New Roman"/>
          <w:b/>
          <w:i w:val="0"/>
          <w:color w:val="1A1A1A"/>
          <w:sz w:val="22"/>
        </w:rPr>
        <w:t>B.</w:t>
      </w:r>
      <w:r>
        <w:rPr>
          <w:rFonts w:ascii="Times New Roman" w:hAnsi="Times New Roman"/>
          <w:b w:val="0"/>
          <w:i w:val="0"/>
          <w:color w:val="1A1A1A"/>
          <w:sz w:val="22"/>
        </w:rPr>
        <w:t xml:space="preserve">  The Licensee requested the Institute for permission to install and operate a </w:t>
      </w:r>
      <w:r>
        <w:rPr>
          <w:rFonts w:ascii="Times New Roman" w:hAnsi="Times New Roman"/>
          <w:b/>
          <w:i w:val="0"/>
          <w:color w:val="1A1A1A"/>
          <w:sz w:val="22"/>
        </w:rPr>
        <w:t>coffee machine</w:t>
      </w:r>
      <w:r>
        <w:rPr>
          <w:rFonts w:ascii="Times New Roman" w:hAnsi="Times New Roman"/>
          <w:b w:val="0"/>
          <w:i w:val="0"/>
          <w:color w:val="1A1A1A"/>
          <w:sz w:val="22"/>
        </w:rPr>
        <w:t xml:space="preserve"> at Akshara Café in the E-Library premises for serving coffee and other approved beverages/items to the users of the Library and the Institute community.</w:t>
      </w:r>
    </w:p>
    <w:p>
      <w:pPr>
        <w:spacing w:after="60" w:before="0"/>
        <w:ind w:left="461" w:hanging="461"/>
        <w:jc w:val="both"/>
      </w:pPr>
      <w:r>
        <w:rPr>
          <w:rFonts w:ascii="Times New Roman" w:hAnsi="Times New Roman"/>
          <w:b w:val="0"/>
          <w:i w:val="0"/>
          <w:color w:val="1A1A1A"/>
          <w:sz w:val="22"/>
        </w:rPr>
      </w:r>
      <w:r>
        <w:rPr>
          <w:rFonts w:ascii="Times New Roman" w:hAnsi="Times New Roman"/>
          <w:b/>
          <w:i w:val="0"/>
          <w:color w:val="1A1A1A"/>
          <w:sz w:val="22"/>
        </w:rPr>
        <w:t>C.</w:t>
      </w:r>
      <w:r>
        <w:rPr>
          <w:rFonts w:ascii="Times New Roman" w:hAnsi="Times New Roman"/>
          <w:b w:val="0"/>
          <w:i w:val="0"/>
          <w:color w:val="1A1A1A"/>
          <w:sz w:val="22"/>
        </w:rPr>
        <w:t xml:space="preserve">  The </w:t>
      </w:r>
      <w:r>
        <w:rPr>
          <w:rFonts w:ascii="Times New Roman" w:hAnsi="Times New Roman"/>
          <w:b/>
          <w:i w:val="0"/>
          <w:color w:val="1A1A1A"/>
          <w:sz w:val="22"/>
        </w:rPr>
        <w:t>Commercial Establishment Committee (CEC)</w:t>
      </w:r>
      <w:r>
        <w:rPr>
          <w:rFonts w:ascii="Times New Roman" w:hAnsi="Times New Roman"/>
          <w:b w:val="0"/>
          <w:i w:val="0"/>
          <w:color w:val="1A1A1A"/>
          <w:sz w:val="22"/>
        </w:rPr>
        <w:t xml:space="preserve"> of the Institute, in its meeting held on </w:t>
      </w:r>
      <w:r>
        <w:rPr>
          <w:rFonts w:ascii="Times New Roman" w:hAnsi="Times New Roman"/>
          <w:b/>
          <w:i w:val="0"/>
          <w:color w:val="1A1A1A"/>
          <w:sz w:val="22"/>
        </w:rPr>
        <w:t>23-09-2026</w:t>
      </w:r>
      <w:r>
        <w:rPr>
          <w:rFonts w:ascii="Times New Roman" w:hAnsi="Times New Roman"/>
          <w:b w:val="0"/>
          <w:i w:val="0"/>
          <w:color w:val="1A1A1A"/>
          <w:sz w:val="22"/>
        </w:rPr>
        <w:t xml:space="preserve">, vide </w:t>
      </w:r>
      <w:r>
        <w:rPr>
          <w:rFonts w:ascii="Times New Roman" w:hAnsi="Times New Roman"/>
          <w:b/>
          <w:i w:val="0"/>
          <w:color w:val="1A1A1A"/>
          <w:sz w:val="22"/>
        </w:rPr>
        <w:t>Item No. 4</w:t>
      </w:r>
      <w:r>
        <w:rPr>
          <w:rFonts w:ascii="Times New Roman" w:hAnsi="Times New Roman"/>
          <w:b w:val="0"/>
          <w:i w:val="0"/>
          <w:color w:val="1A1A1A"/>
          <w:sz w:val="22"/>
        </w:rPr>
        <w:t xml:space="preserve"> of the Minutes issued under Ref. No. </w:t>
      </w:r>
      <w:r>
        <w:rPr>
          <w:rFonts w:ascii="Times New Roman" w:hAnsi="Times New Roman"/>
          <w:b/>
          <w:i w:val="0"/>
          <w:color w:val="1A1A1A"/>
          <w:sz w:val="22"/>
        </w:rPr>
        <w:t>07/NITK/AC-1/2026-27/COM-ESTB/A6 dated 24-09-2026</w:t>
      </w:r>
      <w:r>
        <w:rPr>
          <w:rFonts w:ascii="Times New Roman" w:hAnsi="Times New Roman"/>
          <w:b w:val="0"/>
          <w:i w:val="0"/>
          <w:color w:val="1A1A1A"/>
          <w:sz w:val="22"/>
        </w:rPr>
        <w:t>, approved the said request on the terms, inter alia, of monthly rent of Rs. 3,000/-, security deposit of Rs. 30,000/-, contract period of one (1) year and water charges at standard rates until a water meter is installed, and directed that the Licensee shall sign an agreement with the Institute.</w:t>
      </w:r>
    </w:p>
    <w:p>
      <w:pPr>
        <w:spacing w:after="60" w:before="0"/>
        <w:ind w:left="461" w:hanging="461"/>
        <w:jc w:val="both"/>
      </w:pPr>
      <w:r>
        <w:rPr>
          <w:rFonts w:ascii="Times New Roman" w:hAnsi="Times New Roman"/>
          <w:b w:val="0"/>
          <w:i w:val="0"/>
          <w:color w:val="1A1A1A"/>
          <w:sz w:val="22"/>
        </w:rPr>
      </w:r>
      <w:r>
        <w:rPr>
          <w:rFonts w:ascii="Times New Roman" w:hAnsi="Times New Roman"/>
          <w:b/>
          <w:i w:val="0"/>
          <w:color w:val="1A1A1A"/>
          <w:sz w:val="22"/>
        </w:rPr>
        <w:t>D.</w:t>
      </w:r>
      <w:r>
        <w:rPr>
          <w:rFonts w:ascii="Times New Roman" w:hAnsi="Times New Roman"/>
          <w:b w:val="0"/>
          <w:i w:val="0"/>
          <w:color w:val="1A1A1A"/>
          <w:sz w:val="22"/>
        </w:rPr>
        <w:t xml:space="preserve">  In pursuance of the aforesaid Resolution, the Institute has agreed to </w:t>
      </w:r>
      <w:r>
        <w:rPr>
          <w:rFonts w:ascii="Times New Roman" w:hAnsi="Times New Roman"/>
          <w:b/>
          <w:i w:val="0"/>
          <w:color w:val="1A1A1A"/>
          <w:sz w:val="22"/>
        </w:rPr>
        <w:t>grant, and the Licensee has agreed to accept, a bare, non-exclusive and revocable licence</w:t>
      </w:r>
      <w:r>
        <w:rPr>
          <w:rFonts w:ascii="Times New Roman" w:hAnsi="Times New Roman"/>
          <w:b w:val="0"/>
          <w:i w:val="0"/>
          <w:color w:val="1A1A1A"/>
          <w:sz w:val="22"/>
        </w:rPr>
        <w:t xml:space="preserve"> to use the Licensed Premises, upon and subject to the terms and conditions herein set forth, and </w:t>
      </w:r>
      <w:r>
        <w:rPr>
          <w:rFonts w:ascii="Times New Roman" w:hAnsi="Times New Roman"/>
          <w:b/>
          <w:i w:val="0"/>
          <w:color w:val="1A1A1A"/>
          <w:sz w:val="22"/>
        </w:rPr>
        <w:t>not</w:t>
      </w:r>
      <w:r>
        <w:rPr>
          <w:rFonts w:ascii="Times New Roman" w:hAnsi="Times New Roman"/>
          <w:b w:val="0"/>
          <w:i w:val="0"/>
          <w:color w:val="1A1A1A"/>
          <w:sz w:val="22"/>
        </w:rPr>
        <w:t xml:space="preserve"> by way of lease, tenancy or any interest in the property.</w:t>
      </w:r>
    </w:p>
    <w:p>
      <w:pPr>
        <w:spacing w:after="60" w:before="0"/>
        <w:ind w:left="461" w:hanging="461"/>
        <w:jc w:val="both"/>
      </w:pPr>
      <w:r>
        <w:rPr>
          <w:rFonts w:ascii="Times New Roman" w:hAnsi="Times New Roman"/>
          <w:b w:val="0"/>
          <w:i w:val="0"/>
          <w:color w:val="1A1A1A"/>
          <w:sz w:val="22"/>
        </w:rPr>
      </w:r>
      <w:r>
        <w:rPr>
          <w:rFonts w:ascii="Times New Roman" w:hAnsi="Times New Roman"/>
          <w:b/>
          <w:i w:val="0"/>
          <w:color w:val="1A1A1A"/>
          <w:sz w:val="22"/>
        </w:rPr>
        <w:t>E.</w:t>
      </w:r>
      <w:r>
        <w:rPr>
          <w:rFonts w:ascii="Times New Roman" w:hAnsi="Times New Roman"/>
          <w:b w:val="0"/>
          <w:i w:val="0"/>
          <w:color w:val="1A1A1A"/>
          <w:sz w:val="22"/>
        </w:rPr>
        <w:t xml:space="preserve">  The Licensee has inspected the Licensed Premises, is satisfied as to its suitability for the permitted use, and agrees to accept it on an </w:t>
      </w:r>
      <w:r>
        <w:rPr>
          <w:rFonts w:ascii="Times New Roman" w:hAnsi="Times New Roman"/>
          <w:b/>
          <w:i w:val="0"/>
          <w:color w:val="1A1A1A"/>
          <w:sz w:val="22"/>
        </w:rPr>
        <w:t>“as-is-where-is”</w:t>
      </w:r>
      <w:r>
        <w:rPr>
          <w:rFonts w:ascii="Times New Roman" w:hAnsi="Times New Roman"/>
          <w:b w:val="0"/>
          <w:i w:val="0"/>
          <w:color w:val="1A1A1A"/>
          <w:sz w:val="22"/>
        </w:rPr>
        <w:t xml:space="preserve"> basis.</w:t>
      </w:r>
    </w:p>
    <w:p>
      <w:pPr>
        <w:spacing w:after="80" w:before="120"/>
        <w:jc w:val="both"/>
      </w:pPr>
      <w:r>
        <w:rPr>
          <w:rFonts w:ascii="Times New Roman" w:hAnsi="Times New Roman"/>
          <w:b w:val="0"/>
          <w:i w:val="0"/>
          <w:color w:val="1A1A1A"/>
          <w:sz w:val="22"/>
        </w:rPr>
      </w:r>
      <w:r>
        <w:rPr>
          <w:rFonts w:ascii="Times New Roman" w:hAnsi="Times New Roman"/>
          <w:b/>
          <w:i w:val="0"/>
          <w:color w:val="1A1A1A"/>
          <w:sz w:val="22"/>
        </w:rPr>
        <w:t>NOW THEREFORE</w:t>
      </w:r>
      <w:r>
        <w:rPr>
          <w:rFonts w:ascii="Times New Roman" w:hAnsi="Times New Roman"/>
          <w:b w:val="0"/>
          <w:i w:val="0"/>
          <w:color w:val="1A1A1A"/>
          <w:sz w:val="22"/>
        </w:rPr>
        <w:t>, in consideration of the License Fee and other charges payable hereunder and of the covenants herein, the Parties agree as follows:</w:t>
      </w:r>
    </w:p>
    <w:p>
      <w:pPr>
        <w:pStyle w:val="Heading2"/>
      </w:pPr>
      <w:r>
        <w:rPr>
          <w:rFonts w:ascii="Times New Roman" w:hAnsi="Times New Roman"/>
        </w:rPr>
        <w:t>1.  Definitions and Interpretation</w:t>
      </w:r>
    </w:p>
    <w:p>
      <w:pPr>
        <w:spacing w:after="40" w:before="0"/>
        <w:ind w:left="792" w:hanging="432"/>
        <w:jc w:val="both"/>
      </w:pPr>
      <w:r>
        <w:rPr>
          <w:rFonts w:ascii="Times New Roman" w:hAnsi="Times New Roman"/>
          <w:b w:val="0"/>
          <w:i w:val="0"/>
          <w:color w:val="1A1A1A"/>
          <w:sz w:val="22"/>
        </w:rPr>
        <w:t>1.1  “</w:t>
      </w:r>
      <w:r>
        <w:rPr>
          <w:rFonts w:ascii="Times New Roman" w:hAnsi="Times New Roman"/>
          <w:b/>
          <w:i w:val="0"/>
          <w:color w:val="1A1A1A"/>
          <w:sz w:val="22"/>
        </w:rPr>
        <w:t>Licensed Premises</w:t>
      </w:r>
      <w:r>
        <w:rPr>
          <w:rFonts w:ascii="Times New Roman" w:hAnsi="Times New Roman"/>
          <w:b w:val="0"/>
          <w:i w:val="0"/>
          <w:color w:val="1A1A1A"/>
          <w:sz w:val="22"/>
        </w:rPr>
        <w:t>” means the earmarked space for Akshara Café in the E-Library premises described in Schedule-I, together with the fixtures, if any, listed in Schedule-III, and no other area.</w:t>
      </w:r>
    </w:p>
    <w:p>
      <w:pPr>
        <w:spacing w:after="40" w:before="0"/>
        <w:ind w:left="792" w:hanging="432"/>
        <w:jc w:val="both"/>
      </w:pPr>
      <w:r>
        <w:rPr>
          <w:rFonts w:ascii="Times New Roman" w:hAnsi="Times New Roman"/>
          <w:b w:val="0"/>
          <w:i w:val="0"/>
          <w:color w:val="1A1A1A"/>
          <w:sz w:val="22"/>
        </w:rPr>
        <w:t>1.2  “</w:t>
      </w:r>
      <w:r>
        <w:rPr>
          <w:rFonts w:ascii="Times New Roman" w:hAnsi="Times New Roman"/>
          <w:b/>
          <w:i w:val="0"/>
          <w:color w:val="1A1A1A"/>
          <w:sz w:val="22"/>
        </w:rPr>
        <w:t>License Fee</w:t>
      </w:r>
      <w:r>
        <w:rPr>
          <w:rFonts w:ascii="Times New Roman" w:hAnsi="Times New Roman"/>
          <w:b w:val="0"/>
          <w:i w:val="0"/>
          <w:color w:val="1A1A1A"/>
          <w:sz w:val="22"/>
        </w:rPr>
        <w:t>” means the monthly fee payable under Clause 4 (referred to as “rent” in the CEC Minutes dated 23-09-2026).</w:t>
      </w:r>
    </w:p>
    <w:p>
      <w:pPr>
        <w:spacing w:after="40" w:before="0"/>
        <w:ind w:left="792" w:hanging="432"/>
        <w:jc w:val="both"/>
      </w:pPr>
      <w:r>
        <w:rPr>
          <w:rFonts w:ascii="Times New Roman" w:hAnsi="Times New Roman"/>
          <w:b w:val="0"/>
          <w:i w:val="0"/>
          <w:color w:val="1A1A1A"/>
          <w:sz w:val="22"/>
        </w:rPr>
        <w:t>1.3  “</w:t>
      </w:r>
      <w:r>
        <w:rPr>
          <w:rFonts w:ascii="Times New Roman" w:hAnsi="Times New Roman"/>
          <w:b/>
          <w:i w:val="0"/>
          <w:color w:val="1A1A1A"/>
          <w:sz w:val="22"/>
        </w:rPr>
        <w:t>Commencement Date</w:t>
      </w:r>
      <w:r>
        <w:rPr>
          <w:rFonts w:ascii="Times New Roman" w:hAnsi="Times New Roman"/>
          <w:b w:val="0"/>
          <w:i w:val="0"/>
          <w:color w:val="1A1A1A"/>
          <w:sz w:val="22"/>
        </w:rPr>
        <w:t xml:space="preserve">” means the date on which possession of the Licensed Premises is handed over to the Licensee for the permitted use, as recorded in Schedule-I/III, or </w:t>
      </w:r>
      <w:r>
        <w:rPr>
          <w:rFonts w:ascii="Times New Roman" w:hAnsi="Times New Roman"/>
          <w:b/>
          <w:i w:val="0"/>
          <w:color w:val="1A1A1A"/>
          <w:sz w:val="22"/>
          <w:highlight w:val="yellow"/>
        </w:rPr>
        <w:t>the seventh day from execution of this Agreement</w:t>
      </w:r>
      <w:r>
        <w:rPr>
          <w:rFonts w:ascii="Times New Roman" w:hAnsi="Times New Roman"/>
          <w:b w:val="0"/>
          <w:i w:val="0"/>
          <w:color w:val="1A1A1A"/>
          <w:sz w:val="22"/>
        </w:rPr>
        <w:t>, whichever is earlier.</w:t>
      </w:r>
    </w:p>
    <w:p>
      <w:pPr>
        <w:spacing w:after="40" w:before="0"/>
        <w:ind w:left="792" w:hanging="432"/>
        <w:jc w:val="both"/>
      </w:pPr>
      <w:r>
        <w:rPr>
          <w:rFonts w:ascii="Times New Roman" w:hAnsi="Times New Roman"/>
          <w:b w:val="0"/>
          <w:i w:val="0"/>
          <w:color w:val="1A1A1A"/>
          <w:sz w:val="22"/>
        </w:rPr>
        <w:t>1.4  “</w:t>
      </w:r>
      <w:r>
        <w:rPr>
          <w:rFonts w:ascii="Times New Roman" w:hAnsi="Times New Roman"/>
          <w:b/>
          <w:i w:val="0"/>
          <w:color w:val="1A1A1A"/>
          <w:sz w:val="22"/>
        </w:rPr>
        <w:t>Competent Authority</w:t>
      </w:r>
      <w:r>
        <w:rPr>
          <w:rFonts w:ascii="Times New Roman" w:hAnsi="Times New Roman"/>
          <w:b w:val="0"/>
          <w:i w:val="0"/>
          <w:color w:val="1A1A1A"/>
          <w:sz w:val="22"/>
        </w:rPr>
        <w:t>” means the Director, NITK Surathkal, or the authority to whom powers are delegated in this behalf; “</w:t>
      </w:r>
      <w:r>
        <w:rPr>
          <w:rFonts w:ascii="Times New Roman" w:hAnsi="Times New Roman"/>
          <w:b/>
          <w:i w:val="0"/>
          <w:color w:val="1A1A1A"/>
          <w:sz w:val="22"/>
        </w:rPr>
        <w:t>PIC</w:t>
      </w:r>
      <w:r>
        <w:rPr>
          <w:rFonts w:ascii="Times New Roman" w:hAnsi="Times New Roman"/>
          <w:b w:val="0"/>
          <w:i w:val="0"/>
          <w:color w:val="1A1A1A"/>
          <w:sz w:val="22"/>
        </w:rPr>
        <w:t>” means the Professor-in-Charge (Commercial Establishment) or any other officer nominated by the Institute.</w:t>
      </w:r>
    </w:p>
    <w:p>
      <w:pPr>
        <w:spacing w:after="40" w:before="0"/>
        <w:ind w:left="792" w:hanging="432"/>
        <w:jc w:val="both"/>
      </w:pPr>
      <w:r>
        <w:rPr>
          <w:rFonts w:ascii="Times New Roman" w:hAnsi="Times New Roman"/>
          <w:b w:val="0"/>
          <w:i w:val="0"/>
          <w:color w:val="1A1A1A"/>
          <w:sz w:val="22"/>
        </w:rPr>
        <w:t>1.5  Headings are for convenience only. The Schedules and Annexure-A form part of this Agreement. References to statutes include amendments and re-enactments in force.</w:t>
      </w:r>
    </w:p>
    <w:p>
      <w:pPr>
        <w:pStyle w:val="Heading2"/>
      </w:pPr>
      <w:r>
        <w:rPr>
          <w:rFonts w:ascii="Times New Roman" w:hAnsi="Times New Roman"/>
        </w:rPr>
        <w:t>2.  Grant of Licence and Nature of Rights</w:t>
      </w:r>
    </w:p>
    <w:p>
      <w:pPr>
        <w:spacing w:after="40" w:before="0"/>
        <w:ind w:left="792" w:hanging="432"/>
        <w:jc w:val="both"/>
      </w:pPr>
      <w:r>
        <w:rPr>
          <w:rFonts w:ascii="Times New Roman" w:hAnsi="Times New Roman"/>
          <w:b w:val="0"/>
          <w:i w:val="0"/>
          <w:color w:val="1A1A1A"/>
          <w:sz w:val="22"/>
        </w:rPr>
        <w:t xml:space="preserve">2.1  The Licensor hereby grants to the Licensee a </w:t>
      </w:r>
      <w:r>
        <w:rPr>
          <w:rFonts w:ascii="Times New Roman" w:hAnsi="Times New Roman"/>
          <w:b/>
          <w:i w:val="0"/>
          <w:color w:val="1A1A1A"/>
          <w:sz w:val="22"/>
        </w:rPr>
        <w:t>bare, non-exclusive, non-transferable and revocable licence</w:t>
      </w:r>
      <w:r>
        <w:rPr>
          <w:rFonts w:ascii="Times New Roman" w:hAnsi="Times New Roman"/>
          <w:b w:val="0"/>
          <w:i w:val="0"/>
          <w:color w:val="1A1A1A"/>
          <w:sz w:val="22"/>
        </w:rPr>
        <w:t xml:space="preserve"> to enter upon and use the Licensed Premises solely for the permitted use stated in Clause 8, during the Term (Clause 3), subject to compliance with this Agreement.</w:t>
      </w:r>
    </w:p>
    <w:p>
      <w:pPr>
        <w:spacing w:after="40" w:before="0"/>
        <w:ind w:left="792" w:hanging="432"/>
        <w:jc w:val="both"/>
      </w:pPr>
      <w:r>
        <w:rPr>
          <w:rFonts w:ascii="Times New Roman" w:hAnsi="Times New Roman"/>
          <w:b w:val="0"/>
          <w:i w:val="0"/>
          <w:color w:val="1A1A1A"/>
          <w:sz w:val="22"/>
        </w:rPr>
        <w:t xml:space="preserve">2.2  This Agreement is a </w:t>
      </w:r>
      <w:r>
        <w:rPr>
          <w:rFonts w:ascii="Times New Roman" w:hAnsi="Times New Roman"/>
          <w:b/>
          <w:i w:val="0"/>
          <w:color w:val="1A1A1A"/>
          <w:sz w:val="22"/>
        </w:rPr>
        <w:t>licence within the meaning of Section 52 of the Indian Easements Act, 1882</w:t>
      </w:r>
      <w:r>
        <w:rPr>
          <w:rFonts w:ascii="Times New Roman" w:hAnsi="Times New Roman"/>
          <w:b w:val="0"/>
          <w:i w:val="0"/>
          <w:color w:val="1A1A1A"/>
          <w:sz w:val="22"/>
        </w:rPr>
        <w:t xml:space="preserve">. It does </w:t>
      </w:r>
      <w:r>
        <w:rPr>
          <w:rFonts w:ascii="Times New Roman" w:hAnsi="Times New Roman"/>
          <w:b/>
          <w:i w:val="0"/>
          <w:color w:val="1A1A1A"/>
          <w:sz w:val="22"/>
        </w:rPr>
        <w:t>not</w:t>
      </w:r>
      <w:r>
        <w:rPr>
          <w:rFonts w:ascii="Times New Roman" w:hAnsi="Times New Roman"/>
          <w:b w:val="0"/>
          <w:i w:val="0"/>
          <w:color w:val="1A1A1A"/>
          <w:sz w:val="22"/>
        </w:rPr>
        <w:t xml:space="preserve"> create, and shall not be deemed to create, any tenancy, lease, easement, possession in law, or any right, title or interest whatsoever in the Licensed Premises or any part of the Institute’s property. Legal possession and control of the Licensed Premises shall at all times remain with the Institute.</w:t>
      </w:r>
    </w:p>
    <w:p>
      <w:pPr>
        <w:spacing w:after="40" w:before="0"/>
        <w:ind w:left="792" w:hanging="432"/>
        <w:jc w:val="both"/>
      </w:pPr>
      <w:r>
        <w:rPr>
          <w:rFonts w:ascii="Times New Roman" w:hAnsi="Times New Roman"/>
          <w:b w:val="0"/>
          <w:i w:val="0"/>
          <w:color w:val="1A1A1A"/>
          <w:sz w:val="22"/>
        </w:rPr>
        <w:t>2.3  The Licensee shall have no right to exclude the Institute, its officers, or persons authorised by it, from entering the Licensed Premises at any reasonable time (and at any time in an emergency) for inspection, maintenance, safety or any lawful purpose.</w:t>
      </w:r>
    </w:p>
    <w:p>
      <w:pPr>
        <w:spacing w:after="40" w:before="0"/>
        <w:ind w:left="792" w:hanging="432"/>
        <w:jc w:val="both"/>
      </w:pPr>
      <w:r>
        <w:rPr>
          <w:rFonts w:ascii="Times New Roman" w:hAnsi="Times New Roman"/>
          <w:b w:val="0"/>
          <w:i w:val="0"/>
          <w:color w:val="1A1A1A"/>
          <w:sz w:val="22"/>
        </w:rPr>
        <w:t>2.4  Nothing herein shall oblige the Institute to provide any furniture, equipment, manpower or service beyond handing over the earmarked space and the existing utility points, if any, recorded in Schedule-III. The coffee machine, accessories, consumables and personnel shall be arranged by the Licensee entirely at its cost and risk.</w:t>
      </w:r>
    </w:p>
    <w:p>
      <w:pPr>
        <w:pStyle w:val="Heading2"/>
      </w:pPr>
      <w:r>
        <w:rPr>
          <w:rFonts w:ascii="Times New Roman" w:hAnsi="Times New Roman"/>
        </w:rPr>
        <w:t>3.  Term and Renewal</w:t>
      </w:r>
    </w:p>
    <w:p>
      <w:pPr>
        <w:spacing w:after="40" w:before="0"/>
        <w:ind w:left="792" w:hanging="432"/>
        <w:jc w:val="both"/>
      </w:pPr>
      <w:r>
        <w:rPr>
          <w:rFonts w:ascii="Times New Roman" w:hAnsi="Times New Roman"/>
          <w:b w:val="0"/>
          <w:i w:val="0"/>
          <w:color w:val="1A1A1A"/>
          <w:sz w:val="22"/>
        </w:rPr>
        <w:t xml:space="preserve">3.1  The licence shall commence on the </w:t>
      </w:r>
      <w:r>
        <w:rPr>
          <w:rFonts w:ascii="Times New Roman" w:hAnsi="Times New Roman"/>
          <w:b/>
          <w:i w:val="0"/>
          <w:color w:val="1A1A1A"/>
          <w:sz w:val="22"/>
        </w:rPr>
        <w:t>Commencement Date</w:t>
      </w:r>
      <w:r>
        <w:rPr>
          <w:rFonts w:ascii="Times New Roman" w:hAnsi="Times New Roman"/>
          <w:b w:val="0"/>
          <w:i w:val="0"/>
          <w:color w:val="1A1A1A"/>
          <w:sz w:val="22"/>
        </w:rPr>
        <w:t xml:space="preserve">, i.e., </w:t>
      </w:r>
      <w:r>
        <w:rPr>
          <w:rFonts w:ascii="Times New Roman" w:hAnsi="Times New Roman"/>
          <w:b/>
          <w:i w:val="0"/>
          <w:color w:val="1A1A1A"/>
          <w:sz w:val="22"/>
          <w:highlight w:val="yellow"/>
        </w:rPr>
        <w:t>____-____-______</w:t>
      </w:r>
      <w:r>
        <w:rPr>
          <w:rFonts w:ascii="Times New Roman" w:hAnsi="Times New Roman"/>
          <w:b w:val="0"/>
          <w:i w:val="0"/>
          <w:color w:val="1A1A1A"/>
          <w:sz w:val="22"/>
        </w:rPr>
        <w:t xml:space="preserve"> , and shall remain in force for a period of </w:t>
      </w:r>
      <w:r>
        <w:rPr>
          <w:rFonts w:ascii="Times New Roman" w:hAnsi="Times New Roman"/>
          <w:b/>
          <w:i w:val="0"/>
          <w:color w:val="1A1A1A"/>
          <w:sz w:val="22"/>
        </w:rPr>
        <w:t>one (1) year</w:t>
      </w:r>
      <w:r>
        <w:rPr>
          <w:rFonts w:ascii="Times New Roman" w:hAnsi="Times New Roman"/>
          <w:b w:val="0"/>
          <w:i w:val="0"/>
          <w:color w:val="1A1A1A"/>
          <w:sz w:val="22"/>
        </w:rPr>
        <w:t xml:space="preserve">, expiring on </w:t>
      </w:r>
      <w:r>
        <w:rPr>
          <w:rFonts w:ascii="Times New Roman" w:hAnsi="Times New Roman"/>
          <w:b/>
          <w:i w:val="0"/>
          <w:color w:val="1A1A1A"/>
          <w:sz w:val="22"/>
          <w:highlight w:val="yellow"/>
        </w:rPr>
        <w:t>____-____-______</w:t>
      </w:r>
      <w:r>
        <w:rPr>
          <w:rFonts w:ascii="Times New Roman" w:hAnsi="Times New Roman"/>
          <w:b w:val="0"/>
          <w:i w:val="0"/>
          <w:color w:val="1A1A1A"/>
          <w:sz w:val="22"/>
        </w:rPr>
        <w:t xml:space="preserve"> (both days inclusive), unless terminated earlier in accordance with Clause 18 (the “</w:t>
      </w:r>
      <w:r>
        <w:rPr>
          <w:rFonts w:ascii="Times New Roman" w:hAnsi="Times New Roman"/>
          <w:b/>
          <w:i w:val="0"/>
          <w:color w:val="1A1A1A"/>
          <w:sz w:val="22"/>
        </w:rPr>
        <w:t>Term</w:t>
      </w:r>
      <w:r>
        <w:rPr>
          <w:rFonts w:ascii="Times New Roman" w:hAnsi="Times New Roman"/>
          <w:b w:val="0"/>
          <w:i w:val="0"/>
          <w:color w:val="1A1A1A"/>
          <w:sz w:val="22"/>
        </w:rPr>
        <w:t>”). Time shall be of the essence.</w:t>
      </w:r>
    </w:p>
    <w:p>
      <w:pPr>
        <w:spacing w:after="40" w:before="0"/>
        <w:ind w:left="792" w:hanging="432"/>
        <w:jc w:val="both"/>
      </w:pPr>
      <w:r>
        <w:rPr>
          <w:rFonts w:ascii="Times New Roman" w:hAnsi="Times New Roman"/>
          <w:b w:val="0"/>
          <w:i w:val="0"/>
          <w:color w:val="1A1A1A"/>
          <w:sz w:val="22"/>
        </w:rPr>
        <w:t xml:space="preserve">3.2  There shall be </w:t>
      </w:r>
      <w:r>
        <w:rPr>
          <w:rFonts w:ascii="Times New Roman" w:hAnsi="Times New Roman"/>
          <w:b/>
          <w:i w:val="0"/>
          <w:color w:val="1A1A1A"/>
          <w:sz w:val="22"/>
        </w:rPr>
        <w:t>no automatic renewal or extension</w:t>
      </w:r>
      <w:r>
        <w:rPr>
          <w:rFonts w:ascii="Times New Roman" w:hAnsi="Times New Roman"/>
          <w:b w:val="0"/>
          <w:i w:val="0"/>
          <w:color w:val="1A1A1A"/>
          <w:sz w:val="22"/>
        </w:rPr>
        <w:t xml:space="preserve">. Any renewal shall require the </w:t>
      </w:r>
      <w:r>
        <w:rPr>
          <w:rFonts w:ascii="Times New Roman" w:hAnsi="Times New Roman"/>
          <w:b/>
          <w:i w:val="0"/>
          <w:color w:val="1A1A1A"/>
          <w:sz w:val="22"/>
        </w:rPr>
        <w:t>prior written approval of the CEC / Competent Authority</w:t>
      </w:r>
      <w:r>
        <w:rPr>
          <w:rFonts w:ascii="Times New Roman" w:hAnsi="Times New Roman"/>
          <w:b w:val="0"/>
          <w:i w:val="0"/>
          <w:color w:val="1A1A1A"/>
          <w:sz w:val="22"/>
        </w:rPr>
        <w:t xml:space="preserve">, a fresh or renewed agreement, and such revised license fee, security deposit and other terms as may then be resolved. The Licensee shall apply for renewal, if desired, at least </w:t>
      </w:r>
      <w:r>
        <w:rPr>
          <w:rFonts w:ascii="Times New Roman" w:hAnsi="Times New Roman"/>
          <w:b/>
          <w:i w:val="0"/>
          <w:color w:val="1A1A1A"/>
          <w:sz w:val="22"/>
          <w:highlight w:val="yellow"/>
        </w:rPr>
        <w:t>sixty (60) days</w:t>
      </w:r>
      <w:r>
        <w:rPr>
          <w:rFonts w:ascii="Times New Roman" w:hAnsi="Times New Roman"/>
          <w:b w:val="0"/>
          <w:i w:val="0"/>
          <w:color w:val="1A1A1A"/>
          <w:sz w:val="22"/>
        </w:rPr>
        <w:t xml:space="preserve"> before expiry; continued occupation after expiry without such written approval shall be treated as unauthorised (Clause 19).</w:t>
      </w:r>
    </w:p>
    <w:p>
      <w:pPr>
        <w:spacing w:after="40" w:before="0"/>
        <w:ind w:left="792" w:hanging="432"/>
        <w:jc w:val="both"/>
      </w:pPr>
      <w:r>
        <w:rPr>
          <w:rFonts w:ascii="Times New Roman" w:hAnsi="Times New Roman"/>
          <w:b w:val="0"/>
          <w:i w:val="0"/>
          <w:color w:val="1A1A1A"/>
          <w:sz w:val="22"/>
        </w:rPr>
        <w:t>3.3  During vacation, closure of the Library/Institute, force majeure or for any other reason, no proportionate reduction, suspension or waiver of the License Fee or other charges shall be claimed, except as may be expressly approved in writing by the Competent Authority.</w:t>
      </w:r>
    </w:p>
    <w:p>
      <w:pPr>
        <w:pStyle w:val="Heading2"/>
      </w:pPr>
      <w:r>
        <w:rPr>
          <w:rFonts w:ascii="Times New Roman" w:hAnsi="Times New Roman"/>
        </w:rPr>
        <w:t>4.  License Fee, Payment and Delay</w:t>
      </w:r>
    </w:p>
    <w:p>
      <w:pPr>
        <w:spacing w:after="40" w:before="0"/>
        <w:ind w:left="792" w:hanging="432"/>
        <w:jc w:val="both"/>
      </w:pPr>
      <w:r>
        <w:rPr>
          <w:rFonts w:ascii="Times New Roman" w:hAnsi="Times New Roman"/>
          <w:b w:val="0"/>
          <w:i w:val="0"/>
          <w:color w:val="1A1A1A"/>
          <w:sz w:val="22"/>
        </w:rPr>
        <w:t xml:space="preserve">4.1  The Licensee shall pay to the Institute a monthly </w:t>
      </w:r>
      <w:r>
        <w:rPr>
          <w:rFonts w:ascii="Times New Roman" w:hAnsi="Times New Roman"/>
          <w:b/>
          <w:i w:val="0"/>
          <w:color w:val="1A1A1A"/>
          <w:sz w:val="22"/>
        </w:rPr>
        <w:t>License Fee of Rs. 3,000/- (Rupees Three Thousand only)</w:t>
      </w:r>
      <w:r>
        <w:rPr>
          <w:rFonts w:ascii="Times New Roman" w:hAnsi="Times New Roman"/>
          <w:b w:val="0"/>
          <w:i w:val="0"/>
          <w:color w:val="1A1A1A"/>
          <w:sz w:val="22"/>
        </w:rPr>
        <w:t xml:space="preserve"> for the use of the Licensed Premises during the Term.</w:t>
      </w:r>
    </w:p>
    <w:p>
      <w:pPr>
        <w:spacing w:after="40" w:before="0"/>
        <w:ind w:left="792" w:hanging="432"/>
        <w:jc w:val="both"/>
      </w:pPr>
      <w:r>
        <w:rPr>
          <w:rFonts w:ascii="Times New Roman" w:hAnsi="Times New Roman"/>
          <w:b w:val="0"/>
          <w:i w:val="0"/>
          <w:color w:val="1A1A1A"/>
          <w:sz w:val="22"/>
        </w:rPr>
        <w:t xml:space="preserve">4.2  The License Fee for every calendar month shall be paid </w:t>
      </w:r>
      <w:r>
        <w:rPr>
          <w:rFonts w:ascii="Times New Roman" w:hAnsi="Times New Roman"/>
          <w:b/>
          <w:i w:val="0"/>
          <w:color w:val="1A1A1A"/>
          <w:sz w:val="22"/>
        </w:rPr>
        <w:t>in advance, on or before the seventh (7th) day</w:t>
      </w:r>
      <w:r>
        <w:rPr>
          <w:rFonts w:ascii="Times New Roman" w:hAnsi="Times New Roman"/>
          <w:b w:val="0"/>
          <w:i w:val="0"/>
          <w:color w:val="1A1A1A"/>
          <w:sz w:val="22"/>
        </w:rPr>
        <w:t xml:space="preserve"> of that month; for a broken period it shall be paid pro-rata before commencement. </w:t>
      </w:r>
      <w:r>
        <w:rPr>
          <w:rFonts w:ascii="Times New Roman" w:hAnsi="Times New Roman"/>
          <w:b/>
          <w:i w:val="0"/>
          <w:color w:val="1A1A1A"/>
          <w:sz w:val="22"/>
          <w:highlight w:val="yellow"/>
        </w:rPr>
        <w:t>The first month’s License Fee shall be paid before / at the time of handing over.</w:t>
      </w:r>
      <w:r>
        <w:rPr>
          <w:rFonts w:ascii="Times New Roman" w:hAnsi="Times New Roman"/>
          <w:b w:val="0"/>
          <w:i w:val="0"/>
          <w:color w:val="1A1A1A"/>
          <w:sz w:val="22"/>
        </w:rPr>
      </w:r>
    </w:p>
    <w:p>
      <w:pPr>
        <w:spacing w:after="40" w:before="0"/>
        <w:ind w:left="792" w:hanging="432"/>
        <w:jc w:val="both"/>
      </w:pPr>
      <w:r>
        <w:rPr>
          <w:rFonts w:ascii="Times New Roman" w:hAnsi="Times New Roman"/>
          <w:b w:val="0"/>
          <w:i w:val="0"/>
          <w:color w:val="1A1A1A"/>
          <w:sz w:val="22"/>
        </w:rPr>
        <w:t xml:space="preserve">4.3  All payments shall be made by </w:t>
      </w:r>
      <w:r>
        <w:rPr>
          <w:rFonts w:ascii="Times New Roman" w:hAnsi="Times New Roman"/>
          <w:b/>
          <w:i w:val="0"/>
          <w:color w:val="1A1A1A"/>
          <w:sz w:val="22"/>
          <w:highlight w:val="yellow"/>
        </w:rPr>
        <w:t>account-payee demand draft drawn in favour of “The Director, National Institute of Technology Karnataka, Surathkal”, payable at Mangaluru / NEFT–RTGS to Account No. __________, IFSC __________, Bank &amp; Branch ____________________, as intimated by Accounts Section-I in writing</w:t>
      </w:r>
      <w:r>
        <w:rPr>
          <w:rFonts w:ascii="Times New Roman" w:hAnsi="Times New Roman"/>
          <w:b w:val="0"/>
          <w:i w:val="0"/>
          <w:color w:val="1A1A1A"/>
          <w:sz w:val="22"/>
        </w:rPr>
        <w:t xml:space="preserve"> , and the Licensee shall share the payment reference promptly to obtain the Institute’s receipt. Cash payment shall not be made unless expressly permitted.</w:t>
      </w:r>
    </w:p>
    <w:p>
      <w:pPr>
        <w:spacing w:after="40" w:before="0"/>
        <w:ind w:left="792" w:hanging="432"/>
        <w:jc w:val="both"/>
      </w:pPr>
      <w:r>
        <w:rPr>
          <w:rFonts w:ascii="Times New Roman" w:hAnsi="Times New Roman"/>
          <w:b w:val="0"/>
          <w:i w:val="0"/>
          <w:color w:val="1A1A1A"/>
          <w:sz w:val="22"/>
        </w:rPr>
        <w:t xml:space="preserve">4.4  The License Fee is </w:t>
      </w:r>
      <w:r>
        <w:rPr>
          <w:rFonts w:ascii="Times New Roman" w:hAnsi="Times New Roman"/>
          <w:b/>
          <w:i w:val="0"/>
          <w:color w:val="1A1A1A"/>
          <w:sz w:val="22"/>
          <w:highlight w:val="yellow"/>
        </w:rPr>
        <w:t>exclusive of Goods and Services Tax (GST) and all other taxes, duties and levies, which, if and as applicable, shall be charged and paid additionally at the prevailing rates</w:t>
      </w:r>
      <w:r>
        <w:rPr>
          <w:rFonts w:ascii="Times New Roman" w:hAnsi="Times New Roman"/>
          <w:b w:val="0"/>
          <w:i w:val="0"/>
          <w:color w:val="1A1A1A"/>
          <w:sz w:val="22"/>
        </w:rPr>
        <w:t xml:space="preserve"> . Tax deducted at source, if applicable, shall be deposited by the Licensee and TDS certificate issued to the Institute in time.</w:t>
      </w:r>
    </w:p>
    <w:p>
      <w:pPr>
        <w:spacing w:after="40" w:before="0"/>
        <w:ind w:left="792" w:hanging="432"/>
        <w:jc w:val="both"/>
      </w:pPr>
      <w:r>
        <w:rPr>
          <w:rFonts w:ascii="Times New Roman" w:hAnsi="Times New Roman"/>
          <w:b w:val="0"/>
          <w:i w:val="0"/>
          <w:color w:val="1A1A1A"/>
          <w:sz w:val="22"/>
        </w:rPr>
        <w:t xml:space="preserve">4.5  Delay in payment of the License Fee or any other sum due beyond the due date shall attract </w:t>
      </w:r>
      <w:r>
        <w:rPr>
          <w:rFonts w:ascii="Times New Roman" w:hAnsi="Times New Roman"/>
          <w:b/>
          <w:i w:val="0"/>
          <w:color w:val="1A1A1A"/>
          <w:sz w:val="22"/>
          <w:highlight w:val="yellow"/>
        </w:rPr>
        <w:t>interest / late fee @ 1% (one per cent) per month (or such rate as may be approved / notified by the Institute from time to time)</w:t>
      </w:r>
      <w:r>
        <w:rPr>
          <w:rFonts w:ascii="Times New Roman" w:hAnsi="Times New Roman"/>
          <w:b w:val="0"/>
          <w:i w:val="0"/>
          <w:color w:val="1A1A1A"/>
          <w:sz w:val="22"/>
        </w:rPr>
        <w:t xml:space="preserve"> on the amount outstanding for the period of delay, without prejudice to the Institute’s right to terminate under Clause 18. Default in payment for </w:t>
      </w:r>
      <w:r>
        <w:rPr>
          <w:rFonts w:ascii="Times New Roman" w:hAnsi="Times New Roman"/>
          <w:b/>
          <w:i w:val="0"/>
          <w:color w:val="1A1A1A"/>
          <w:sz w:val="22"/>
          <w:highlight w:val="yellow"/>
        </w:rPr>
        <w:t>two consecutive months</w:t>
      </w:r>
      <w:r>
        <w:rPr>
          <w:rFonts w:ascii="Times New Roman" w:hAnsi="Times New Roman"/>
          <w:b w:val="0"/>
          <w:i w:val="0"/>
          <w:color w:val="1A1A1A"/>
          <w:sz w:val="22"/>
        </w:rPr>
        <w:t xml:space="preserve"> shall, by itself, be a ground for termination.</w:t>
      </w:r>
    </w:p>
    <w:p>
      <w:pPr>
        <w:spacing w:after="40" w:before="0"/>
        <w:ind w:left="792" w:hanging="432"/>
        <w:jc w:val="both"/>
      </w:pPr>
      <w:r>
        <w:rPr>
          <w:rFonts w:ascii="Times New Roman" w:hAnsi="Times New Roman"/>
          <w:b w:val="0"/>
          <w:i w:val="0"/>
          <w:color w:val="1A1A1A"/>
          <w:sz w:val="22"/>
        </w:rPr>
        <w:t>4.6  No dispute, claim or set-off of any nature shall entitle the Licensee to withhold or defer payment of the License Fee, utility charges or any other amount due under this Agreement.</w:t>
      </w:r>
    </w:p>
    <w:p>
      <w:pPr>
        <w:spacing w:after="40" w:before="0"/>
        <w:ind w:left="792" w:hanging="432"/>
        <w:jc w:val="both"/>
      </w:pPr>
      <w:r>
        <w:rPr>
          <w:rFonts w:ascii="Times New Roman" w:hAnsi="Times New Roman"/>
          <w:b w:val="0"/>
          <w:i w:val="0"/>
          <w:color w:val="1A1A1A"/>
          <w:sz w:val="22"/>
        </w:rPr>
        <w:t>4.7  Upon renewal, if approved, the License Fee and other charges shall be such as are resolved by the CEC / Competent Authority for the renewed term.</w:t>
      </w:r>
    </w:p>
    <w:p>
      <w:pPr>
        <w:pStyle w:val="Heading2"/>
      </w:pPr>
      <w:r>
        <w:rPr>
          <w:rFonts w:ascii="Times New Roman" w:hAnsi="Times New Roman"/>
        </w:rPr>
        <w:t>5.  Security Deposit</w:t>
      </w:r>
    </w:p>
    <w:p>
      <w:pPr>
        <w:spacing w:after="40" w:before="0"/>
        <w:ind w:left="792" w:hanging="432"/>
        <w:jc w:val="both"/>
      </w:pPr>
      <w:r>
        <w:rPr>
          <w:rFonts w:ascii="Times New Roman" w:hAnsi="Times New Roman"/>
          <w:b w:val="0"/>
          <w:i w:val="0"/>
          <w:color w:val="1A1A1A"/>
          <w:sz w:val="22"/>
        </w:rPr>
        <w:t xml:space="preserve">5.1  Before or at the time of execution/handling over, the Licensee shall deposit with the Institute an </w:t>
      </w:r>
      <w:r>
        <w:rPr>
          <w:rFonts w:ascii="Times New Roman" w:hAnsi="Times New Roman"/>
          <w:b/>
          <w:i w:val="0"/>
          <w:color w:val="1A1A1A"/>
          <w:sz w:val="22"/>
        </w:rPr>
        <w:t>interest-free refundable Security Deposit of Rs. 30,000/- (Rupees Thirty Thousand only)</w:t>
      </w:r>
      <w:r>
        <w:rPr>
          <w:rFonts w:ascii="Times New Roman" w:hAnsi="Times New Roman"/>
          <w:b w:val="0"/>
          <w:i w:val="0"/>
          <w:color w:val="1A1A1A"/>
          <w:sz w:val="22"/>
        </w:rPr>
        <w:t xml:space="preserve"> by </w:t>
      </w:r>
      <w:r>
        <w:rPr>
          <w:rFonts w:ascii="Times New Roman" w:hAnsi="Times New Roman"/>
          <w:b/>
          <w:i w:val="0"/>
          <w:color w:val="1A1A1A"/>
          <w:sz w:val="22"/>
          <w:highlight w:val="yellow"/>
        </w:rPr>
        <w:t>demand draft / NEFT, as per Clause 4.3 — DD No. / UTR No. ____________ dated ____________ for Rs. 30,000/- is acknowledged</w:t>
      </w:r>
      <w:r>
        <w:rPr>
          <w:rFonts w:ascii="Times New Roman" w:hAnsi="Times New Roman"/>
          <w:b w:val="0"/>
          <w:i w:val="0"/>
          <w:color w:val="1A1A1A"/>
          <w:sz w:val="22"/>
        </w:rPr>
        <w:t xml:space="preserve"> , as security for due performance of this Agreement.</w:t>
      </w:r>
    </w:p>
    <w:p>
      <w:pPr>
        <w:spacing w:after="40" w:before="0"/>
        <w:ind w:left="792" w:hanging="432"/>
        <w:jc w:val="both"/>
      </w:pPr>
      <w:r>
        <w:rPr>
          <w:rFonts w:ascii="Times New Roman" w:hAnsi="Times New Roman"/>
          <w:b w:val="0"/>
          <w:i w:val="0"/>
          <w:color w:val="1A1A1A"/>
          <w:sz w:val="22"/>
        </w:rPr>
        <w:t>5.2  The Security Deposit shall not be treated as advance License Fee and shall not carry any interest. The Institute may, without prejudice to its other rights, adjust / appropriate from it any License Fee, utility charges, taxes, damages, costs of repairs or restoration, penal charges or other sums due from the Licensee, after giving intimation.</w:t>
      </w:r>
    </w:p>
    <w:p>
      <w:pPr>
        <w:spacing w:after="40" w:before="0"/>
        <w:ind w:left="792" w:hanging="432"/>
        <w:jc w:val="both"/>
      </w:pPr>
      <w:r>
        <w:rPr>
          <w:rFonts w:ascii="Times New Roman" w:hAnsi="Times New Roman"/>
          <w:b w:val="0"/>
          <w:i w:val="0"/>
          <w:color w:val="1A1A1A"/>
          <w:sz w:val="22"/>
        </w:rPr>
        <w:t xml:space="preserve">5.3  If any part of the Security Deposit is so adjusted during the Term, the Licensee shall replenish it to the full amount within </w:t>
      </w:r>
      <w:r>
        <w:rPr>
          <w:rFonts w:ascii="Times New Roman" w:hAnsi="Times New Roman"/>
          <w:b/>
          <w:i w:val="0"/>
          <w:color w:val="1A1A1A"/>
          <w:sz w:val="22"/>
          <w:highlight w:val="yellow"/>
        </w:rPr>
        <w:t>seven (7) days</w:t>
      </w:r>
      <w:r>
        <w:rPr>
          <w:rFonts w:ascii="Times New Roman" w:hAnsi="Times New Roman"/>
          <w:b w:val="0"/>
          <w:i w:val="0"/>
          <w:color w:val="1A1A1A"/>
          <w:sz w:val="22"/>
        </w:rPr>
        <w:t xml:space="preserve"> of demand.</w:t>
      </w:r>
    </w:p>
    <w:p>
      <w:pPr>
        <w:spacing w:after="40" w:before="0"/>
        <w:ind w:left="792" w:hanging="432"/>
        <w:jc w:val="both"/>
      </w:pPr>
      <w:r>
        <w:rPr>
          <w:rFonts w:ascii="Times New Roman" w:hAnsi="Times New Roman"/>
          <w:b w:val="0"/>
          <w:i w:val="0"/>
          <w:color w:val="1A1A1A"/>
          <w:sz w:val="22"/>
        </w:rPr>
        <w:t xml:space="preserve">5.4  Subject to adjustments under Clause 5.2 and to the Licensee handing over vacant possession and restoring the Licensed Premises as required by Clause 19, the Security Deposit (or balance thereof) shall be refunded within </w:t>
      </w:r>
      <w:r>
        <w:rPr>
          <w:rFonts w:ascii="Times New Roman" w:hAnsi="Times New Roman"/>
          <w:b/>
          <w:i w:val="0"/>
          <w:color w:val="1A1A1A"/>
          <w:sz w:val="22"/>
          <w:highlight w:val="yellow"/>
        </w:rPr>
        <w:t>thirty (30) days</w:t>
      </w:r>
      <w:r>
        <w:rPr>
          <w:rFonts w:ascii="Times New Roman" w:hAnsi="Times New Roman"/>
          <w:b w:val="0"/>
          <w:i w:val="0"/>
          <w:color w:val="1A1A1A"/>
          <w:sz w:val="22"/>
        </w:rPr>
        <w:t xml:space="preserve"> of expiry or earlier termination and clearance of all dues, without interest.</w:t>
      </w:r>
    </w:p>
    <w:p>
      <w:pPr>
        <w:pStyle w:val="Heading2"/>
      </w:pPr>
      <w:r>
        <w:rPr>
          <w:rFonts w:ascii="Times New Roman" w:hAnsi="Times New Roman"/>
        </w:rPr>
        <w:t>6.  Water, Electricity and Other Utility Charges</w:t>
      </w:r>
    </w:p>
    <w:p>
      <w:pPr>
        <w:spacing w:after="40" w:before="0"/>
        <w:ind w:left="792" w:hanging="432"/>
        <w:jc w:val="both"/>
      </w:pPr>
      <w:r>
        <w:rPr>
          <w:rFonts w:ascii="Times New Roman" w:hAnsi="Times New Roman"/>
          <w:b w:val="0"/>
          <w:i w:val="0"/>
          <w:color w:val="1A1A1A"/>
          <w:sz w:val="22"/>
        </w:rPr>
        <w:t xml:space="preserve">6.1  </w:t>
      </w:r>
      <w:r>
        <w:rPr>
          <w:rFonts w:ascii="Times New Roman" w:hAnsi="Times New Roman"/>
          <w:b/>
          <w:i w:val="0"/>
          <w:color w:val="1A1A1A"/>
          <w:sz w:val="22"/>
        </w:rPr>
        <w:t>Electricity:</w:t>
      </w:r>
      <w:r>
        <w:rPr>
          <w:rFonts w:ascii="Times New Roman" w:hAnsi="Times New Roman"/>
          <w:b w:val="0"/>
          <w:i w:val="0"/>
          <w:color w:val="1A1A1A"/>
          <w:sz w:val="22"/>
        </w:rPr>
        <w:t xml:space="preserve"> The Licensee shall bear the cost of electricity consumed for the coffee machine and other permitted equipment. </w:t>
      </w:r>
      <w:r>
        <w:rPr>
          <w:rFonts w:ascii="Times New Roman" w:hAnsi="Times New Roman"/>
          <w:b/>
          <w:i w:val="0"/>
          <w:color w:val="1A1A1A"/>
          <w:sz w:val="22"/>
          <w:highlight w:val="yellow"/>
        </w:rPr>
        <w:t>Where a sub-meter is provided, charges shall be on actual consumption at the Institute’s applicable tariff; till such time / where no sub-meter is provided, charges shall be levied at the standard rates / on the basis of connected load as assessed by the PIC (Electrical Infrastructure), which assessment shall be final.</w:t>
      </w:r>
      <w:r>
        <w:rPr>
          <w:rFonts w:ascii="Times New Roman" w:hAnsi="Times New Roman"/>
          <w:b w:val="0"/>
          <w:i w:val="0"/>
          <w:color w:val="1A1A1A"/>
          <w:sz w:val="22"/>
        </w:rPr>
      </w:r>
    </w:p>
    <w:p>
      <w:pPr>
        <w:spacing w:after="40" w:before="0"/>
        <w:ind w:left="792" w:hanging="432"/>
        <w:jc w:val="both"/>
      </w:pPr>
      <w:r>
        <w:rPr>
          <w:rFonts w:ascii="Times New Roman" w:hAnsi="Times New Roman"/>
          <w:b w:val="0"/>
          <w:i w:val="0"/>
          <w:color w:val="1A1A1A"/>
          <w:sz w:val="22"/>
        </w:rPr>
        <w:t xml:space="preserve">6.2  </w:t>
      </w:r>
      <w:r>
        <w:rPr>
          <w:rFonts w:ascii="Times New Roman" w:hAnsi="Times New Roman"/>
          <w:b/>
          <w:i w:val="0"/>
          <w:color w:val="1A1A1A"/>
          <w:sz w:val="22"/>
        </w:rPr>
        <w:t>Water:</w:t>
      </w:r>
      <w:r>
        <w:rPr>
          <w:rFonts w:ascii="Times New Roman" w:hAnsi="Times New Roman"/>
          <w:b w:val="0"/>
          <w:i w:val="0"/>
          <w:color w:val="1A1A1A"/>
          <w:sz w:val="22"/>
        </w:rPr>
        <w:t xml:space="preserve"> As resolved by the CEC, </w:t>
      </w:r>
      <w:r>
        <w:rPr>
          <w:rFonts w:ascii="Times New Roman" w:hAnsi="Times New Roman"/>
          <w:b/>
          <w:i w:val="0"/>
          <w:color w:val="1A1A1A"/>
          <w:sz w:val="22"/>
        </w:rPr>
        <w:t>water charges shall be levied at standard rates until a water meter is installed</w:t>
      </w:r>
      <w:r>
        <w:rPr>
          <w:rFonts w:ascii="Times New Roman" w:hAnsi="Times New Roman"/>
          <w:b w:val="0"/>
          <w:i w:val="0"/>
          <w:color w:val="1A1A1A"/>
          <w:sz w:val="22"/>
        </w:rPr>
        <w:t xml:space="preserve"> for the Licensed Premises. Upon installation of a water meter, charges shall be recovered on the basis of </w:t>
      </w:r>
      <w:r>
        <w:rPr>
          <w:rFonts w:ascii="Times New Roman" w:hAnsi="Times New Roman"/>
          <w:b/>
          <w:i w:val="0"/>
          <w:color w:val="1A1A1A"/>
          <w:sz w:val="22"/>
        </w:rPr>
        <w:t>actual metered consumption</w:t>
      </w:r>
      <w:r>
        <w:rPr>
          <w:rFonts w:ascii="Times New Roman" w:hAnsi="Times New Roman"/>
          <w:b w:val="0"/>
          <w:i w:val="0"/>
          <w:color w:val="1A1A1A"/>
          <w:sz w:val="22"/>
        </w:rPr>
        <w:t xml:space="preserve"> at the rates applicable to commercial establishments of the Institute from time to time. The Licensee shall afford full access and cooperation for installation, reading, sealing, maintenance and replacement of meters and shall not tamper with them in any manner.</w:t>
      </w:r>
    </w:p>
    <w:p>
      <w:pPr>
        <w:spacing w:after="40" w:before="0"/>
        <w:ind w:left="792" w:hanging="432"/>
        <w:jc w:val="both"/>
      </w:pPr>
      <w:r>
        <w:rPr>
          <w:rFonts w:ascii="Times New Roman" w:hAnsi="Times New Roman"/>
          <w:b w:val="0"/>
          <w:i w:val="0"/>
          <w:color w:val="1A1A1A"/>
          <w:sz w:val="22"/>
        </w:rPr>
        <w:t xml:space="preserve">6.3  Meter readings recorded jointly or by the Institute’s authorised representative, and standard-rate assessments made during the pre-meter period, shall be final and binding. The Licensee shall pay water, electricity and any other utility/service charges (including drainage, waste disposal or common services, if levied) in addition to the License Fee, </w:t>
      </w:r>
      <w:r>
        <w:rPr>
          <w:rFonts w:ascii="Times New Roman" w:hAnsi="Times New Roman"/>
          <w:b/>
          <w:i w:val="0"/>
          <w:color w:val="1A1A1A"/>
          <w:sz w:val="22"/>
        </w:rPr>
        <w:t>within</w:t>
      </w:r>
      <w:r>
        <w:rPr>
          <w:rFonts w:ascii="Times New Roman" w:hAnsi="Times New Roman"/>
          <w:b w:val="0"/>
          <w:i w:val="0"/>
          <w:color w:val="1A1A1A"/>
          <w:sz w:val="22"/>
        </w:rPr>
        <w:t xml:space="preserve"> </w:t>
      </w:r>
      <w:r>
        <w:rPr>
          <w:rFonts w:ascii="Times New Roman" w:hAnsi="Times New Roman"/>
          <w:b/>
          <w:i w:val="0"/>
          <w:color w:val="1A1A1A"/>
          <w:sz w:val="22"/>
          <w:highlight w:val="yellow"/>
        </w:rPr>
        <w:t>seven (7) days</w:t>
      </w:r>
      <w:r>
        <w:rPr>
          <w:rFonts w:ascii="Times New Roman" w:hAnsi="Times New Roman"/>
          <w:b w:val="0"/>
          <w:i w:val="0"/>
          <w:color w:val="1A1A1A"/>
          <w:sz w:val="22"/>
        </w:rPr>
        <w:t xml:space="preserve"> </w:t>
      </w:r>
      <w:r>
        <w:rPr>
          <w:rFonts w:ascii="Times New Roman" w:hAnsi="Times New Roman"/>
          <w:b/>
          <w:i w:val="0"/>
          <w:color w:val="1A1A1A"/>
          <w:sz w:val="22"/>
        </w:rPr>
        <w:t>of the bill / demand</w:t>
      </w:r>
      <w:r>
        <w:rPr>
          <w:rFonts w:ascii="Times New Roman" w:hAnsi="Times New Roman"/>
          <w:b w:val="0"/>
          <w:i w:val="0"/>
          <w:color w:val="1A1A1A"/>
          <w:sz w:val="22"/>
        </w:rPr>
        <w:t>; Clause 4.5 shall apply to delayed payment.</w:t>
      </w:r>
    </w:p>
    <w:p>
      <w:pPr>
        <w:spacing w:after="40" w:before="0"/>
        <w:ind w:left="792" w:hanging="432"/>
        <w:jc w:val="both"/>
      </w:pPr>
      <w:r>
        <w:rPr>
          <w:rFonts w:ascii="Times New Roman" w:hAnsi="Times New Roman"/>
          <w:b w:val="0"/>
          <w:i w:val="0"/>
          <w:color w:val="1A1A1A"/>
          <w:sz w:val="22"/>
        </w:rPr>
        <w:t>6.4  The Institute shall not be liable for any interruption, fluctuation or failure of water, power or other services, nor for any loss or damage arising therefrom. The Licensee shall make its own arrangements, if permitted in writing, at its cost, without causing danger or nuisance.</w:t>
      </w:r>
    </w:p>
    <w:p>
      <w:pPr>
        <w:spacing w:after="40" w:before="0"/>
        <w:ind w:left="792" w:hanging="432"/>
        <w:jc w:val="both"/>
      </w:pPr>
      <w:r>
        <w:rPr>
          <w:rFonts w:ascii="Times New Roman" w:hAnsi="Times New Roman"/>
          <w:b w:val="0"/>
          <w:i w:val="0"/>
          <w:color w:val="1A1A1A"/>
          <w:sz w:val="22"/>
        </w:rPr>
        <w:t>6.5  The Licensee shall use water and electricity economically, prevent wastage and leakage, and promptly report any defect to the PIC / Librarian and the concerned maintenance section.</w:t>
      </w:r>
    </w:p>
    <w:p>
      <w:pPr>
        <w:pStyle w:val="Heading2"/>
      </w:pPr>
      <w:r>
        <w:rPr>
          <w:rFonts w:ascii="Times New Roman" w:hAnsi="Times New Roman"/>
        </w:rPr>
        <w:t>7.  Taxes and Statutory Levies</w:t>
      </w:r>
    </w:p>
    <w:p>
      <w:pPr>
        <w:spacing w:after="40" w:before="0"/>
        <w:ind w:left="792" w:hanging="432"/>
        <w:jc w:val="both"/>
      </w:pPr>
      <w:r>
        <w:rPr>
          <w:rFonts w:ascii="Times New Roman" w:hAnsi="Times New Roman"/>
          <w:b w:val="0"/>
          <w:i w:val="0"/>
          <w:color w:val="1A1A1A"/>
          <w:sz w:val="22"/>
        </w:rPr>
        <w:t>7.1  All taxes, duties, cesses, licence fees and other statutory levies in respect of the Licensee’s business, equipment, sales and personnel shall be borne and paid by the Licensee alone. The Institute’s property tax, if any, in respect of the building shall remain the Institute’s responsibility, unless a levy is specifically attributable to the Licensee’s commercial use, in which case it shall be reimbursed by the Licensee on demand.</w:t>
      </w:r>
    </w:p>
    <w:p>
      <w:pPr>
        <w:spacing w:after="40" w:before="0"/>
        <w:ind w:left="792" w:hanging="432"/>
        <w:jc w:val="both"/>
      </w:pPr>
      <w:r>
        <w:rPr>
          <w:rFonts w:ascii="Times New Roman" w:hAnsi="Times New Roman"/>
          <w:b w:val="0"/>
          <w:i w:val="0"/>
          <w:color w:val="1A1A1A"/>
          <w:sz w:val="22"/>
        </w:rPr>
        <w:t>7.2  The Licensee shall obtain and keep valid, at its cost, all permissions, registrations and licences required under applicable law, including under the Food Safety and Standards Act, 2006, the Karnataka Shops and Commercial Establishments law (if applicable), labour, and municipal / local authority requirements, and produce copies to the Institute before commencement and upon every renewal.</w:t>
      </w:r>
    </w:p>
    <w:p>
      <w:pPr>
        <w:pStyle w:val="Heading2"/>
      </w:pPr>
      <w:r>
        <w:rPr>
          <w:rFonts w:ascii="Times New Roman" w:hAnsi="Times New Roman"/>
        </w:rPr>
        <w:t>8.  Permitted Use and Prohibitions</w:t>
      </w:r>
    </w:p>
    <w:p>
      <w:pPr>
        <w:spacing w:after="40" w:before="0"/>
        <w:ind w:left="792" w:hanging="432"/>
        <w:jc w:val="both"/>
      </w:pPr>
      <w:r>
        <w:rPr>
          <w:rFonts w:ascii="Times New Roman" w:hAnsi="Times New Roman"/>
          <w:b w:val="0"/>
          <w:i w:val="0"/>
          <w:color w:val="1A1A1A"/>
          <w:sz w:val="22"/>
        </w:rPr>
        <w:t xml:space="preserve">8.1  The Licensed Premises shall be used </w:t>
      </w:r>
      <w:r>
        <w:rPr>
          <w:rFonts w:ascii="Times New Roman" w:hAnsi="Times New Roman"/>
          <w:b/>
          <w:i w:val="0"/>
          <w:color w:val="1A1A1A"/>
          <w:sz w:val="22"/>
        </w:rPr>
        <w:t>solely for installing and operating a coffee machine and for the sale/service of coffee, tea and such other beverages and items as are expressly approved in writing</w:t>
      </w:r>
      <w:r>
        <w:rPr>
          <w:rFonts w:ascii="Times New Roman" w:hAnsi="Times New Roman"/>
          <w:b w:val="0"/>
          <w:i w:val="0"/>
          <w:color w:val="1A1A1A"/>
          <w:sz w:val="22"/>
        </w:rPr>
        <w:t xml:space="preserve"> by the CEC / Competent Authority and listed in </w:t>
      </w:r>
      <w:r>
        <w:rPr>
          <w:rFonts w:ascii="Times New Roman" w:hAnsi="Times New Roman"/>
          <w:b/>
          <w:i w:val="0"/>
          <w:color w:val="1A1A1A"/>
          <w:sz w:val="22"/>
        </w:rPr>
        <w:t>Schedule-II</w:t>
      </w:r>
      <w:r>
        <w:rPr>
          <w:rFonts w:ascii="Times New Roman" w:hAnsi="Times New Roman"/>
          <w:b w:val="0"/>
          <w:i w:val="0"/>
          <w:color w:val="1A1A1A"/>
          <w:sz w:val="22"/>
        </w:rPr>
        <w:t xml:space="preserve">, at “Akshara Café”, to students, faculty, staff and bonafide visitors of the Institute. </w:t>
      </w:r>
      <w:r>
        <w:rPr>
          <w:rFonts w:ascii="Times New Roman" w:hAnsi="Times New Roman"/>
          <w:b/>
          <w:i w:val="0"/>
          <w:color w:val="1A1A1A"/>
          <w:sz w:val="22"/>
        </w:rPr>
        <w:t>No other trade, business, storage or activity</w:t>
      </w:r>
      <w:r>
        <w:rPr>
          <w:rFonts w:ascii="Times New Roman" w:hAnsi="Times New Roman"/>
          <w:b w:val="0"/>
          <w:i w:val="0"/>
          <w:color w:val="1A1A1A"/>
          <w:sz w:val="22"/>
        </w:rPr>
        <w:t xml:space="preserve"> shall be carried on without prior written approval.</w:t>
      </w:r>
    </w:p>
    <w:p>
      <w:pPr>
        <w:spacing w:after="40" w:before="0"/>
        <w:ind w:left="792" w:hanging="432"/>
        <w:jc w:val="both"/>
      </w:pPr>
      <w:r>
        <w:rPr>
          <w:rFonts w:ascii="Times New Roman" w:hAnsi="Times New Roman"/>
          <w:b w:val="0"/>
          <w:i w:val="0"/>
          <w:color w:val="1A1A1A"/>
          <w:sz w:val="22"/>
        </w:rPr>
        <w:t xml:space="preserve">8.2  </w:t>
      </w:r>
      <w:r>
        <w:rPr>
          <w:rFonts w:ascii="Times New Roman" w:hAnsi="Times New Roman"/>
          <w:b/>
          <w:i w:val="0"/>
          <w:color w:val="1A1A1A"/>
          <w:sz w:val="22"/>
        </w:rPr>
        <w:t>No cooking of any kind</w:t>
      </w:r>
      <w:r>
        <w:rPr>
          <w:rFonts w:ascii="Times New Roman" w:hAnsi="Times New Roman"/>
          <w:b w:val="0"/>
          <w:i w:val="0"/>
          <w:color w:val="1A1A1A"/>
          <w:sz w:val="22"/>
        </w:rPr>
        <w:t xml:space="preserve"> involving open fire, gas, kerosene or other hazardous / inflammable material is permitted in or around the Licensed Premises. Only the permitted coffee machine and such heating of ready-made approved items </w:t>
      </w:r>
      <w:r>
        <w:rPr>
          <w:rFonts w:ascii="Times New Roman" w:hAnsi="Times New Roman"/>
          <w:b/>
          <w:i w:val="0"/>
          <w:color w:val="1A1A1A"/>
          <w:sz w:val="22"/>
          <w:highlight w:val="yellow"/>
        </w:rPr>
        <w:t>by microwave oven, if expressly approved in Schedule-II</w:t>
      </w:r>
      <w:r>
        <w:rPr>
          <w:rFonts w:ascii="Times New Roman" w:hAnsi="Times New Roman"/>
          <w:b w:val="0"/>
          <w:i w:val="0"/>
          <w:color w:val="1A1A1A"/>
          <w:sz w:val="22"/>
        </w:rPr>
        <w:t xml:space="preserve"> shall be allowed, in conformity with fire-safety and Library requirements.</w:t>
      </w:r>
    </w:p>
    <w:p>
      <w:pPr>
        <w:spacing w:after="40" w:before="0"/>
        <w:ind w:left="792" w:hanging="432"/>
        <w:jc w:val="both"/>
      </w:pPr>
      <w:r>
        <w:rPr>
          <w:rFonts w:ascii="Times New Roman" w:hAnsi="Times New Roman"/>
          <w:b w:val="0"/>
          <w:i w:val="0"/>
          <w:color w:val="1A1A1A"/>
          <w:sz w:val="22"/>
        </w:rPr>
        <w:t xml:space="preserve">8.3  The sale, storage or consumption of </w:t>
      </w:r>
      <w:r>
        <w:rPr>
          <w:rFonts w:ascii="Times New Roman" w:hAnsi="Times New Roman"/>
          <w:b/>
          <w:i w:val="0"/>
          <w:color w:val="1A1A1A"/>
          <w:sz w:val="22"/>
        </w:rPr>
        <w:t>alcohol, tobacco and tobacco products, gutkha, narcotic / psychotropic substances, and any other item prohibited by law or by the Institute</w:t>
      </w:r>
      <w:r>
        <w:rPr>
          <w:rFonts w:ascii="Times New Roman" w:hAnsi="Times New Roman"/>
          <w:b w:val="0"/>
          <w:i w:val="0"/>
          <w:color w:val="1A1A1A"/>
          <w:sz w:val="22"/>
        </w:rPr>
        <w:t xml:space="preserve"> is strictly forbidden. </w:t>
      </w:r>
      <w:r>
        <w:rPr>
          <w:rFonts w:ascii="Times New Roman" w:hAnsi="Times New Roman"/>
          <w:b/>
          <w:i w:val="0"/>
          <w:color w:val="1A1A1A"/>
          <w:sz w:val="22"/>
          <w:highlight w:val="yellow"/>
        </w:rPr>
        <w:t>Non-vegetarian items shall be sold only if expressly approved in Schedule-II.</w:t>
      </w:r>
      <w:r>
        <w:rPr>
          <w:rFonts w:ascii="Times New Roman" w:hAnsi="Times New Roman"/>
          <w:b w:val="0"/>
          <w:i w:val="0"/>
          <w:color w:val="1A1A1A"/>
          <w:sz w:val="22"/>
        </w:rPr>
        <w:t xml:space="preserve"> Single-use plastic shall not be used contrary to applicable rules / Institute directions.</w:t>
      </w:r>
    </w:p>
    <w:p>
      <w:pPr>
        <w:spacing w:after="40" w:before="0"/>
        <w:ind w:left="792" w:hanging="432"/>
        <w:jc w:val="both"/>
      </w:pPr>
      <w:r>
        <w:rPr>
          <w:rFonts w:ascii="Times New Roman" w:hAnsi="Times New Roman"/>
          <w:b w:val="0"/>
          <w:i w:val="0"/>
          <w:color w:val="1A1A1A"/>
          <w:sz w:val="22"/>
        </w:rPr>
        <w:t>8.4  The Licensee shall not use any space outside the Licensed Premises (including corridors, reading halls, staircases or open areas) for service, seating, display, storage or advertisement, except seating, if any, expressly earmarked in Schedule-I. No encroachment or obstruction shall be caused.</w:t>
      </w:r>
    </w:p>
    <w:p>
      <w:pPr>
        <w:spacing w:after="40" w:before="0"/>
        <w:ind w:left="792" w:hanging="432"/>
        <w:jc w:val="both"/>
      </w:pPr>
      <w:r>
        <w:rPr>
          <w:rFonts w:ascii="Times New Roman" w:hAnsi="Times New Roman"/>
          <w:b w:val="0"/>
          <w:i w:val="0"/>
          <w:color w:val="1A1A1A"/>
          <w:sz w:val="22"/>
        </w:rPr>
        <w:t>8.5  No name board, banner, advertisement or branding shall be displayed except a board of the size, design and location approved in writing by the Institute / Librarian. The name “</w:t>
      </w:r>
      <w:r>
        <w:rPr>
          <w:rFonts w:ascii="Times New Roman" w:hAnsi="Times New Roman"/>
          <w:b/>
          <w:i w:val="0"/>
          <w:color w:val="1A1A1A"/>
          <w:sz w:val="22"/>
        </w:rPr>
        <w:t>Akshara Café</w:t>
      </w:r>
      <w:r>
        <w:rPr>
          <w:rFonts w:ascii="Times New Roman" w:hAnsi="Times New Roman"/>
          <w:b w:val="0"/>
          <w:i w:val="0"/>
          <w:color w:val="1A1A1A"/>
          <w:sz w:val="22"/>
        </w:rPr>
        <w:t>” and the Institute’s name / emblem shall not be used for any outside business or publicity without prior written approval.</w:t>
      </w:r>
    </w:p>
    <w:p>
      <w:pPr>
        <w:pStyle w:val="Heading2"/>
      </w:pPr>
      <w:r>
        <w:rPr>
          <w:rFonts w:ascii="Times New Roman" w:hAnsi="Times New Roman"/>
        </w:rPr>
        <w:t>9.  Items, Prices and Display</w:t>
      </w:r>
    </w:p>
    <w:p>
      <w:pPr>
        <w:spacing w:after="40" w:before="0"/>
        <w:ind w:left="792" w:hanging="432"/>
        <w:jc w:val="both"/>
      </w:pPr>
      <w:r>
        <w:rPr>
          <w:rFonts w:ascii="Times New Roman" w:hAnsi="Times New Roman"/>
          <w:b w:val="0"/>
          <w:i w:val="0"/>
          <w:color w:val="1A1A1A"/>
          <w:sz w:val="22"/>
        </w:rPr>
        <w:t xml:space="preserve">9.1  Only items listed in </w:t>
      </w:r>
      <w:r>
        <w:rPr>
          <w:rFonts w:ascii="Times New Roman" w:hAnsi="Times New Roman"/>
          <w:b/>
          <w:i w:val="0"/>
          <w:color w:val="1A1A1A"/>
          <w:sz w:val="22"/>
        </w:rPr>
        <w:t>Schedule-II</w:t>
      </w:r>
      <w:r>
        <w:rPr>
          <w:rFonts w:ascii="Times New Roman" w:hAnsi="Times New Roman"/>
          <w:b w:val="0"/>
          <w:i w:val="0"/>
          <w:color w:val="1A1A1A"/>
          <w:sz w:val="22"/>
        </w:rPr>
        <w:t xml:space="preserve"> shall be sold, and </w:t>
      </w:r>
      <w:r>
        <w:rPr>
          <w:rFonts w:ascii="Times New Roman" w:hAnsi="Times New Roman"/>
          <w:b/>
          <w:i w:val="0"/>
          <w:color w:val="1A1A1A"/>
          <w:sz w:val="22"/>
        </w:rPr>
        <w:t>strictly at the prices and in the quantities / measures approved</w:t>
      </w:r>
      <w:r>
        <w:rPr>
          <w:rFonts w:ascii="Times New Roman" w:hAnsi="Times New Roman"/>
          <w:b w:val="0"/>
          <w:i w:val="0"/>
          <w:color w:val="1A1A1A"/>
          <w:sz w:val="22"/>
        </w:rPr>
        <w:t xml:space="preserve"> therein by the CEC / Competent Authority. The Licensee shall not charge any amount over and above the approved price / MRP of packaged items, as applicable.</w:t>
      </w:r>
    </w:p>
    <w:p>
      <w:pPr>
        <w:spacing w:after="40" w:before="0"/>
        <w:ind w:left="792" w:hanging="432"/>
        <w:jc w:val="both"/>
      </w:pPr>
      <w:r>
        <w:rPr>
          <w:rFonts w:ascii="Times New Roman" w:hAnsi="Times New Roman"/>
          <w:b w:val="0"/>
          <w:i w:val="0"/>
          <w:color w:val="1A1A1A"/>
          <w:sz w:val="22"/>
        </w:rPr>
        <w:t xml:space="preserve">9.2  The approved price list, FSSAI licence/registration, and the name &amp; contact of the person-in-charge (with a notice inviting complaints to the PIC (Commercial Establishment) </w:t>
      </w:r>
      <w:r>
        <w:rPr>
          <w:rFonts w:ascii="Times New Roman" w:hAnsi="Times New Roman"/>
          <w:b/>
          <w:i w:val="0"/>
          <w:color w:val="1A1A1A"/>
          <w:sz w:val="22"/>
          <w:highlight w:val="yellow"/>
        </w:rPr>
        <w:t>/ Librarian</w:t>
      </w:r>
      <w:r>
        <w:rPr>
          <w:rFonts w:ascii="Times New Roman" w:hAnsi="Times New Roman"/>
          <w:b w:val="0"/>
          <w:i w:val="0"/>
          <w:color w:val="1A1A1A"/>
          <w:sz w:val="22"/>
        </w:rPr>
        <w:t xml:space="preserve">) shall be conspicuously displayed at the outlet at all times, and bills/receipts shall be issued on demand; </w:t>
      </w:r>
      <w:r>
        <w:rPr>
          <w:rFonts w:ascii="Times New Roman" w:hAnsi="Times New Roman"/>
          <w:b/>
          <w:i w:val="0"/>
          <w:color w:val="1A1A1A"/>
          <w:sz w:val="22"/>
          <w:highlight w:val="yellow"/>
        </w:rPr>
        <w:t>digital payment facility shall be provided</w:t>
      </w:r>
      <w:r>
        <w:rPr>
          <w:rFonts w:ascii="Times New Roman" w:hAnsi="Times New Roman"/>
          <w:b w:val="0"/>
          <w:i w:val="0"/>
          <w:color w:val="1A1A1A"/>
          <w:sz w:val="22"/>
        </w:rPr>
        <w:t>.</w:t>
      </w:r>
    </w:p>
    <w:p>
      <w:pPr>
        <w:spacing w:after="40" w:before="0"/>
        <w:ind w:left="792" w:hanging="432"/>
        <w:jc w:val="both"/>
      </w:pPr>
      <w:r>
        <w:rPr>
          <w:rFonts w:ascii="Times New Roman" w:hAnsi="Times New Roman"/>
          <w:b w:val="0"/>
          <w:i w:val="0"/>
          <w:color w:val="1A1A1A"/>
          <w:sz w:val="22"/>
        </w:rPr>
        <w:t xml:space="preserve">9.3  Any addition of items or revision of prices / quantities shall require </w:t>
      </w:r>
      <w:r>
        <w:rPr>
          <w:rFonts w:ascii="Times New Roman" w:hAnsi="Times New Roman"/>
          <w:b/>
          <w:i w:val="0"/>
          <w:color w:val="1A1A1A"/>
          <w:sz w:val="22"/>
        </w:rPr>
        <w:t>prior written approval</w:t>
      </w:r>
      <w:r>
        <w:rPr>
          <w:rFonts w:ascii="Times New Roman" w:hAnsi="Times New Roman"/>
          <w:b w:val="0"/>
          <w:i w:val="0"/>
          <w:color w:val="1A1A1A"/>
          <w:sz w:val="22"/>
        </w:rPr>
        <w:t xml:space="preserve"> of the CEC / Competent Authority. </w:t>
      </w:r>
      <w:r>
        <w:rPr>
          <w:rFonts w:ascii="Times New Roman" w:hAnsi="Times New Roman"/>
          <w:b/>
          <w:i w:val="0"/>
          <w:color w:val="1A1A1A"/>
          <w:sz w:val="22"/>
          <w:highlight w:val="yellow"/>
        </w:rPr>
        <w:t>Till Schedule-II is approved and signed, the Licensee shall not commence sale of any item other than by the coffee machine at the prices communicated in writing.</w:t>
      </w:r>
      <w:r>
        <w:rPr>
          <w:rFonts w:ascii="Times New Roman" w:hAnsi="Times New Roman"/>
          <w:b w:val="0"/>
          <w:i w:val="0"/>
          <w:color w:val="1A1A1A"/>
          <w:sz w:val="22"/>
        </w:rPr>
      </w:r>
    </w:p>
    <w:p>
      <w:pPr>
        <w:pStyle w:val="Heading2"/>
      </w:pPr>
      <w:r>
        <w:rPr>
          <w:rFonts w:ascii="Times New Roman" w:hAnsi="Times New Roman"/>
        </w:rPr>
        <w:t>10.  Food Safety, Quality, Hygiene and Sourcing</w:t>
      </w:r>
    </w:p>
    <w:p>
      <w:pPr>
        <w:spacing w:after="40" w:before="0"/>
        <w:ind w:left="792" w:hanging="432"/>
        <w:jc w:val="both"/>
      </w:pPr>
      <w:r>
        <w:rPr>
          <w:rFonts w:ascii="Times New Roman" w:hAnsi="Times New Roman"/>
          <w:b w:val="0"/>
          <w:i w:val="0"/>
          <w:color w:val="1A1A1A"/>
          <w:sz w:val="22"/>
        </w:rPr>
        <w:t xml:space="preserve">10.1  The Licensee shall, </w:t>
      </w:r>
      <w:r>
        <w:rPr>
          <w:rFonts w:ascii="Times New Roman" w:hAnsi="Times New Roman"/>
          <w:b/>
          <w:i w:val="0"/>
          <w:color w:val="1A1A1A"/>
          <w:sz w:val="22"/>
        </w:rPr>
        <w:t>before commencement</w:t>
      </w:r>
      <w:r>
        <w:rPr>
          <w:rFonts w:ascii="Times New Roman" w:hAnsi="Times New Roman"/>
          <w:b w:val="0"/>
          <w:i w:val="0"/>
          <w:color w:val="1A1A1A"/>
          <w:sz w:val="22"/>
        </w:rPr>
        <w:t xml:space="preserve">, obtain a valid </w:t>
      </w:r>
      <w:r>
        <w:rPr>
          <w:rFonts w:ascii="Times New Roman" w:hAnsi="Times New Roman"/>
          <w:b/>
          <w:i w:val="0"/>
          <w:color w:val="1A1A1A"/>
          <w:sz w:val="22"/>
        </w:rPr>
        <w:t>FSSAI licence / registration</w:t>
      </w:r>
      <w:r>
        <w:rPr>
          <w:rFonts w:ascii="Times New Roman" w:hAnsi="Times New Roman"/>
          <w:b w:val="0"/>
          <w:i w:val="0"/>
          <w:color w:val="1A1A1A"/>
          <w:sz w:val="22"/>
        </w:rPr>
        <w:t xml:space="preserve"> for the outlet / activity, bearing No. </w:t>
      </w:r>
      <w:r>
        <w:rPr>
          <w:rFonts w:ascii="Times New Roman" w:hAnsi="Times New Roman"/>
          <w:b/>
          <w:i w:val="0"/>
          <w:color w:val="1A1A1A"/>
          <w:sz w:val="22"/>
          <w:highlight w:val="yellow"/>
        </w:rPr>
        <w:t>____________________ valid up to ____________</w:t>
      </w:r>
      <w:r>
        <w:rPr>
          <w:rFonts w:ascii="Times New Roman" w:hAnsi="Times New Roman"/>
          <w:b w:val="0"/>
          <w:i w:val="0"/>
          <w:color w:val="1A1A1A"/>
          <w:sz w:val="22"/>
        </w:rPr>
        <w:t xml:space="preserve"> , keep it subsisting during the entire Term, display it as required, and comply with the Food Safety and Standards Act, 2006 and the Rules/Regulations thereunder, and all guidelines of FSSAI and the Institute.</w:t>
      </w:r>
    </w:p>
    <w:p>
      <w:pPr>
        <w:spacing w:after="40" w:before="0"/>
        <w:ind w:left="792" w:hanging="432"/>
        <w:jc w:val="both"/>
      </w:pPr>
      <w:r>
        <w:rPr>
          <w:rFonts w:ascii="Times New Roman" w:hAnsi="Times New Roman"/>
          <w:b w:val="0"/>
          <w:i w:val="0"/>
          <w:color w:val="1A1A1A"/>
          <w:sz w:val="22"/>
        </w:rPr>
        <w:t xml:space="preserve">10.2  All beverages, ingredients and items shall be fresh, wholesome and of good quality, procured </w:t>
      </w:r>
      <w:r>
        <w:rPr>
          <w:rFonts w:ascii="Times New Roman" w:hAnsi="Times New Roman"/>
          <w:b/>
          <w:i w:val="0"/>
          <w:color w:val="1A1A1A"/>
          <w:sz w:val="22"/>
        </w:rPr>
        <w:t>only from FSSAI-registered / licensed suppliers</w:t>
      </w:r>
      <w:r>
        <w:rPr>
          <w:rFonts w:ascii="Times New Roman" w:hAnsi="Times New Roman"/>
          <w:b w:val="0"/>
          <w:i w:val="0"/>
          <w:color w:val="1A1A1A"/>
          <w:sz w:val="22"/>
        </w:rPr>
        <w:t xml:space="preserve">. The Licensee shall furnish, before commencement and whenever required or changed, the details of its sources/suppliers, and shall be </w:t>
      </w:r>
      <w:r>
        <w:rPr>
          <w:rFonts w:ascii="Times New Roman" w:hAnsi="Times New Roman"/>
          <w:b/>
          <w:i w:val="0"/>
          <w:color w:val="1A1A1A"/>
          <w:sz w:val="22"/>
        </w:rPr>
        <w:t>solely responsible for the quality, safety and fitness for consumption of everything sold/served</w:t>
      </w:r>
      <w:r>
        <w:rPr>
          <w:rFonts w:ascii="Times New Roman" w:hAnsi="Times New Roman"/>
          <w:b w:val="0"/>
          <w:i w:val="0"/>
          <w:color w:val="1A1A1A"/>
          <w:sz w:val="22"/>
        </w:rPr>
        <w:t>. Expired, stale, adulterated or unhygienically stored items shall not be stocked or sold.</w:t>
      </w:r>
    </w:p>
    <w:p>
      <w:pPr>
        <w:spacing w:after="40" w:before="0"/>
        <w:ind w:left="792" w:hanging="432"/>
        <w:jc w:val="both"/>
      </w:pPr>
      <w:r>
        <w:rPr>
          <w:rFonts w:ascii="Times New Roman" w:hAnsi="Times New Roman"/>
          <w:b w:val="0"/>
          <w:i w:val="0"/>
          <w:color w:val="1A1A1A"/>
          <w:sz w:val="22"/>
        </w:rPr>
        <w:t>10.3  Only potable water shall be used for preparation of beverages. The coffee machine, utensils, dispensers and storage shall be cleaned and, where required, sterilised daily; food-contact surfaces shall be kept hygienic; and pest control shall be carried out regularly at the Licensee’s cost without endangering Library materials or users.</w:t>
      </w:r>
    </w:p>
    <w:p>
      <w:pPr>
        <w:spacing w:after="40" w:before="0"/>
        <w:ind w:left="792" w:hanging="432"/>
        <w:jc w:val="both"/>
      </w:pPr>
      <w:r>
        <w:rPr>
          <w:rFonts w:ascii="Times New Roman" w:hAnsi="Times New Roman"/>
          <w:b w:val="0"/>
          <w:i w:val="0"/>
          <w:color w:val="1A1A1A"/>
          <w:sz w:val="22"/>
        </w:rPr>
        <w:t xml:space="preserve">10.4  Personnel handling beverages shall be medically fit, free from communicable diseases, maintain personal hygiene, and wear clean </w:t>
      </w:r>
      <w:r>
        <w:rPr>
          <w:rFonts w:ascii="Times New Roman" w:hAnsi="Times New Roman"/>
          <w:b/>
          <w:i w:val="0"/>
          <w:color w:val="1A1A1A"/>
          <w:sz w:val="22"/>
          <w:highlight w:val="yellow"/>
        </w:rPr>
        <w:t>uniform / apron, cap and gloves</w:t>
      </w:r>
      <w:r>
        <w:rPr>
          <w:rFonts w:ascii="Times New Roman" w:hAnsi="Times New Roman"/>
          <w:b w:val="0"/>
          <w:i w:val="0"/>
          <w:color w:val="1A1A1A"/>
          <w:sz w:val="22"/>
        </w:rPr>
        <w:t xml:space="preserve"> while on duty; medical fitness certificates shall be produced on demand.</w:t>
      </w:r>
    </w:p>
    <w:p>
      <w:pPr>
        <w:spacing w:after="40" w:before="0"/>
        <w:ind w:left="792" w:hanging="432"/>
        <w:jc w:val="both"/>
      </w:pPr>
      <w:r>
        <w:rPr>
          <w:rFonts w:ascii="Times New Roman" w:hAnsi="Times New Roman"/>
          <w:b w:val="0"/>
          <w:i w:val="0"/>
          <w:color w:val="1A1A1A"/>
          <w:sz w:val="22"/>
        </w:rPr>
        <w:t>10.5  The Institute, the CEC, the PIC, the Librarian, the Institute’s medical / food-safety personnel, or any statutory authority may inspect and take samples at any time. Any deficiency pointed out shall be rectified forthwith. Sale of unsafe or substandard items, or any incident of food poisoning attributable to the Licensee, shall entitle the Institute to immediately suspend operations and/or terminate this Agreement under Clause 18, apart from other legal remedies, and the Licensee shall bear all consequences thereof.</w:t>
      </w:r>
    </w:p>
    <w:p>
      <w:pPr>
        <w:pStyle w:val="Heading2"/>
      </w:pPr>
      <w:r>
        <w:rPr>
          <w:rFonts w:ascii="Times New Roman" w:hAnsi="Times New Roman"/>
        </w:rPr>
        <w:t>11.  Operation, Hours and Library Discipline</w:t>
      </w:r>
    </w:p>
    <w:p>
      <w:pPr>
        <w:spacing w:after="40" w:before="0"/>
        <w:ind w:left="792" w:hanging="432"/>
        <w:jc w:val="both"/>
      </w:pPr>
      <w:r>
        <w:rPr>
          <w:rFonts w:ascii="Times New Roman" w:hAnsi="Times New Roman"/>
          <w:b w:val="0"/>
          <w:i w:val="0"/>
          <w:color w:val="1A1A1A"/>
          <w:sz w:val="22"/>
        </w:rPr>
        <w:t xml:space="preserve">11.1  The café shall operate only during the hours approved by the Librarian / Institute, presently </w:t>
      </w:r>
      <w:r>
        <w:rPr>
          <w:rFonts w:ascii="Times New Roman" w:hAnsi="Times New Roman"/>
          <w:b/>
          <w:i w:val="0"/>
          <w:color w:val="1A1A1A"/>
          <w:sz w:val="22"/>
          <w:highlight w:val="yellow"/>
        </w:rPr>
        <w:t>from ______ hrs to ______ hrs on ____________ (days), aligned to E-Library hours</w:t>
      </w:r>
      <w:r>
        <w:rPr>
          <w:rFonts w:ascii="Times New Roman" w:hAnsi="Times New Roman"/>
          <w:b w:val="0"/>
          <w:i w:val="0"/>
          <w:color w:val="1A1A1A"/>
          <w:sz w:val="22"/>
        </w:rPr>
        <w:t xml:space="preserve"> , which may be revised in writing. The outlet shall remain closed when the Library is closed, except with express written permission.</w:t>
      </w:r>
    </w:p>
    <w:p>
      <w:pPr>
        <w:spacing w:after="40" w:before="0"/>
        <w:ind w:left="792" w:hanging="432"/>
        <w:jc w:val="both"/>
      </w:pPr>
      <w:r>
        <w:rPr>
          <w:rFonts w:ascii="Times New Roman" w:hAnsi="Times New Roman"/>
          <w:b w:val="0"/>
          <w:i w:val="0"/>
          <w:color w:val="1A1A1A"/>
          <w:sz w:val="22"/>
        </w:rPr>
        <w:t xml:space="preserve">11.2  The Licensee understands that the Licensed Premises are within the Library premises. Silence, decorum and the academic atmosphere shall be strictly maintained; no noise, music, crowding, loitering or activity disturbing readers or Library functioning shall be permitted. The directions of the </w:t>
      </w:r>
      <w:r>
        <w:rPr>
          <w:rFonts w:ascii="Times New Roman" w:hAnsi="Times New Roman"/>
          <w:b/>
          <w:i w:val="0"/>
          <w:color w:val="1A1A1A"/>
          <w:sz w:val="22"/>
        </w:rPr>
        <w:t>Librarian</w:t>
      </w:r>
      <w:r>
        <w:rPr>
          <w:rFonts w:ascii="Times New Roman" w:hAnsi="Times New Roman"/>
          <w:b w:val="0"/>
          <w:i w:val="0"/>
          <w:color w:val="1A1A1A"/>
          <w:sz w:val="22"/>
        </w:rPr>
        <w:t xml:space="preserve"> in all matters concerning Library discipline, entry, security and use of the premises shall be final and binding.</w:t>
      </w:r>
    </w:p>
    <w:p>
      <w:pPr>
        <w:spacing w:after="40" w:before="0"/>
        <w:ind w:left="792" w:hanging="432"/>
        <w:jc w:val="both"/>
      </w:pPr>
      <w:r>
        <w:rPr>
          <w:rFonts w:ascii="Times New Roman" w:hAnsi="Times New Roman"/>
          <w:b w:val="0"/>
          <w:i w:val="0"/>
          <w:color w:val="1A1A1A"/>
          <w:sz w:val="22"/>
        </w:rPr>
        <w:t xml:space="preserve">11.3  Beverages / items shall be consumed </w:t>
      </w:r>
      <w:r>
        <w:rPr>
          <w:rFonts w:ascii="Times New Roman" w:hAnsi="Times New Roman"/>
          <w:b/>
          <w:i w:val="0"/>
          <w:color w:val="1A1A1A"/>
          <w:sz w:val="22"/>
        </w:rPr>
        <w:t>only within the earmarked café area</w:t>
      </w:r>
      <w:r>
        <w:rPr>
          <w:rFonts w:ascii="Times New Roman" w:hAnsi="Times New Roman"/>
          <w:b w:val="0"/>
          <w:i w:val="0"/>
          <w:color w:val="1A1A1A"/>
          <w:sz w:val="22"/>
        </w:rPr>
        <w:t>. The Licensee shall not serve, and shall use reasonable efforts to discourage carrying of, beverages/food into reading halls, stack rooms or other prohibited areas of the Library.</w:t>
      </w:r>
    </w:p>
    <w:p>
      <w:pPr>
        <w:spacing w:after="40" w:before="0"/>
        <w:ind w:left="792" w:hanging="432"/>
        <w:jc w:val="both"/>
      </w:pPr>
      <w:r>
        <w:rPr>
          <w:rFonts w:ascii="Times New Roman" w:hAnsi="Times New Roman"/>
          <w:b w:val="0"/>
          <w:i w:val="0"/>
          <w:color w:val="1A1A1A"/>
          <w:sz w:val="22"/>
        </w:rPr>
        <w:t>11.4  Entry of the Licensee, its personnel, suppliers and customers shall be subject to the security and Library rules of the Institute, including identity checks and material gate-pass procedures. Deliveries shall be made at the times and through the routes approved by the Librarian / Security, without disturbance.</w:t>
      </w:r>
    </w:p>
    <w:p>
      <w:pPr>
        <w:spacing w:after="40" w:before="0"/>
        <w:ind w:left="792" w:hanging="432"/>
        <w:jc w:val="both"/>
      </w:pPr>
      <w:r>
        <w:rPr>
          <w:rFonts w:ascii="Times New Roman" w:hAnsi="Times New Roman"/>
          <w:b w:val="0"/>
          <w:i w:val="0"/>
          <w:color w:val="1A1A1A"/>
          <w:sz w:val="22"/>
        </w:rPr>
        <w:t xml:space="preserve">11.5  The service shall be run efficiently and continuously during approved hours on all approved working days. Unauthorised closure for more than </w:t>
      </w:r>
      <w:r>
        <w:rPr>
          <w:rFonts w:ascii="Times New Roman" w:hAnsi="Times New Roman"/>
          <w:b/>
          <w:i w:val="0"/>
          <w:color w:val="1A1A1A"/>
          <w:sz w:val="22"/>
          <w:highlight w:val="yellow"/>
        </w:rPr>
        <w:t>three (3) consecutive days / seven (7) days in a month</w:t>
      </w:r>
      <w:r>
        <w:rPr>
          <w:rFonts w:ascii="Times New Roman" w:hAnsi="Times New Roman"/>
          <w:b w:val="0"/>
          <w:i w:val="0"/>
          <w:color w:val="1A1A1A"/>
          <w:sz w:val="22"/>
        </w:rPr>
        <w:t xml:space="preserve"> without prior written permission shall be treated as a breach.</w:t>
      </w:r>
    </w:p>
    <w:p>
      <w:pPr>
        <w:spacing w:after="40" w:before="0"/>
        <w:ind w:left="792" w:hanging="432"/>
        <w:jc w:val="both"/>
      </w:pPr>
      <w:r>
        <w:rPr>
          <w:rFonts w:ascii="Times New Roman" w:hAnsi="Times New Roman"/>
          <w:b w:val="0"/>
          <w:i w:val="0"/>
          <w:color w:val="1A1A1A"/>
          <w:sz w:val="22"/>
        </w:rPr>
        <w:t>11.6  Complaints, if any, from users shall be attended to promptly and courteously. A complaint / suggestion register shall be maintained at the outlet, produced to the PIC / Librarian on demand, and complaints shall be reported as directed.</w:t>
      </w:r>
    </w:p>
    <w:p>
      <w:pPr>
        <w:pStyle w:val="Heading2"/>
      </w:pPr>
      <w:r>
        <w:rPr>
          <w:rFonts w:ascii="Times New Roman" w:hAnsi="Times New Roman"/>
        </w:rPr>
        <w:t>12.  Personnel</w:t>
      </w:r>
    </w:p>
    <w:p>
      <w:pPr>
        <w:spacing w:after="40" w:before="0"/>
        <w:ind w:left="792" w:hanging="432"/>
        <w:jc w:val="both"/>
      </w:pPr>
      <w:r>
        <w:rPr>
          <w:rFonts w:ascii="Times New Roman" w:hAnsi="Times New Roman"/>
          <w:b w:val="0"/>
          <w:i w:val="0"/>
          <w:color w:val="1A1A1A"/>
          <w:sz w:val="22"/>
        </w:rPr>
        <w:t>12.1  All persons engaged by the Licensee shall be its own personnel. The list of personnel (with photographs, identity and address proof and police verification, where required by the Institute) shall be furnished before deployment and upon every change; they shall wear Institute-approved identity cards while on campus.</w:t>
      </w:r>
    </w:p>
    <w:p>
      <w:pPr>
        <w:spacing w:after="40" w:before="0"/>
        <w:ind w:left="792" w:hanging="432"/>
        <w:jc w:val="both"/>
      </w:pPr>
      <w:r>
        <w:rPr>
          <w:rFonts w:ascii="Times New Roman" w:hAnsi="Times New Roman"/>
          <w:b w:val="0"/>
          <w:i w:val="0"/>
          <w:color w:val="1A1A1A"/>
          <w:sz w:val="22"/>
        </w:rPr>
        <w:t>12.2  The Licensee shall ensure that its personnel are well-behaved, courteous and disciplined, do not indulge in smoking, consumption of alcohol or prohibited substances, or any misconduct, and comply with all campus and Library rules. Any person objected to by the Institute shall be replaced forthwith.</w:t>
      </w:r>
    </w:p>
    <w:p>
      <w:pPr>
        <w:spacing w:after="40" w:before="0"/>
        <w:ind w:left="792" w:hanging="432"/>
        <w:jc w:val="both"/>
      </w:pPr>
      <w:r>
        <w:rPr>
          <w:rFonts w:ascii="Times New Roman" w:hAnsi="Times New Roman"/>
          <w:b w:val="0"/>
          <w:i w:val="0"/>
          <w:color w:val="1A1A1A"/>
          <w:sz w:val="22"/>
        </w:rPr>
        <w:t xml:space="preserve">12.3  There shall be </w:t>
      </w:r>
      <w:r>
        <w:rPr>
          <w:rFonts w:ascii="Times New Roman" w:hAnsi="Times New Roman"/>
          <w:b/>
          <w:i w:val="0"/>
          <w:color w:val="1A1A1A"/>
          <w:sz w:val="22"/>
        </w:rPr>
        <w:t>no employer–employee, master–servant or principal–agent relationship</w:t>
      </w:r>
      <w:r>
        <w:rPr>
          <w:rFonts w:ascii="Times New Roman" w:hAnsi="Times New Roman"/>
          <w:b w:val="0"/>
          <w:i w:val="0"/>
          <w:color w:val="1A1A1A"/>
          <w:sz w:val="22"/>
        </w:rPr>
        <w:t xml:space="preserve"> between the Institute and the Licensee or its personnel. The Licensee alone shall be responsible for salaries, wages, EPF, ESI, bonus, leave, compensation and all statutory obligations towards its personnel, and shall indemnify the Institute in that behalf. No personnel of the Licensee shall have or claim any right of employment, absorption or regularisation in the Institute.</w:t>
      </w:r>
    </w:p>
    <w:p>
      <w:pPr>
        <w:spacing w:after="40" w:before="0"/>
        <w:ind w:left="792" w:hanging="432"/>
        <w:jc w:val="both"/>
      </w:pPr>
      <w:r>
        <w:rPr>
          <w:rFonts w:ascii="Times New Roman" w:hAnsi="Times New Roman"/>
          <w:b w:val="0"/>
          <w:i w:val="0"/>
          <w:color w:val="1A1A1A"/>
          <w:sz w:val="22"/>
        </w:rPr>
        <w:t>12.4  No personnel (or family member) of the Licensee shall reside or stay overnight in the Licensed Premises or anywhere on the campus under this Agreement.</w:t>
      </w:r>
    </w:p>
    <w:p>
      <w:pPr>
        <w:pStyle w:val="Heading2"/>
      </w:pPr>
      <w:r>
        <w:rPr>
          <w:rFonts w:ascii="Times New Roman" w:hAnsi="Times New Roman"/>
        </w:rPr>
        <w:t>13.  Maintenance, Cleanliness, Waste and Safety</w:t>
      </w:r>
    </w:p>
    <w:p>
      <w:pPr>
        <w:spacing w:after="40" w:before="0"/>
        <w:ind w:left="792" w:hanging="432"/>
        <w:jc w:val="both"/>
      </w:pPr>
      <w:r>
        <w:rPr>
          <w:rFonts w:ascii="Times New Roman" w:hAnsi="Times New Roman"/>
          <w:b w:val="0"/>
          <w:i w:val="0"/>
          <w:color w:val="1A1A1A"/>
          <w:sz w:val="22"/>
        </w:rPr>
        <w:t xml:space="preserve">13.1  The Licensee shall keep the Licensed Premises, the machine and the surroundings used by it </w:t>
      </w:r>
      <w:r>
        <w:rPr>
          <w:rFonts w:ascii="Times New Roman" w:hAnsi="Times New Roman"/>
          <w:b/>
          <w:i w:val="0"/>
          <w:color w:val="1A1A1A"/>
          <w:sz w:val="22"/>
        </w:rPr>
        <w:t>clean, neat, odour-free and in good order</w:t>
      </w:r>
      <w:r>
        <w:rPr>
          <w:rFonts w:ascii="Times New Roman" w:hAnsi="Times New Roman"/>
          <w:b w:val="0"/>
          <w:i w:val="0"/>
          <w:color w:val="1A1A1A"/>
          <w:sz w:val="22"/>
        </w:rPr>
        <w:t xml:space="preserve"> at its own cost, to the satisfaction of the Institute / Librarian. Daily cleaning, including removal of spills that may damage flooring, furniture or Library property, shall be the Licensee’s responsibility.</w:t>
      </w:r>
    </w:p>
    <w:p>
      <w:pPr>
        <w:spacing w:after="40" w:before="0"/>
        <w:ind w:left="792" w:hanging="432"/>
        <w:jc w:val="both"/>
      </w:pPr>
      <w:r>
        <w:rPr>
          <w:rFonts w:ascii="Times New Roman" w:hAnsi="Times New Roman"/>
          <w:b w:val="0"/>
          <w:i w:val="0"/>
          <w:color w:val="1A1A1A"/>
          <w:sz w:val="22"/>
        </w:rPr>
        <w:t>13.2  All waste (including used cups, grounds and liquid waste) shall be segregated and disposed of daily by the Licensee at its cost through the Institute-approved system / location only, in compliance with municipal and environmental norms. Liquid waste shall not be discharged so as to block drains or create nuisance. No littering shall be permitted.</w:t>
      </w:r>
    </w:p>
    <w:p>
      <w:pPr>
        <w:spacing w:after="40" w:before="0"/>
        <w:ind w:left="792" w:hanging="432"/>
        <w:jc w:val="both"/>
      </w:pPr>
      <w:r>
        <w:rPr>
          <w:rFonts w:ascii="Times New Roman" w:hAnsi="Times New Roman"/>
          <w:b w:val="0"/>
          <w:i w:val="0"/>
          <w:color w:val="1A1A1A"/>
          <w:sz w:val="22"/>
        </w:rPr>
        <w:t xml:space="preserve">13.3  The Licensee shall comply with all fire-safety, electrical-safety and general safety norms. The coffee machine and electrical connections shall be of approved standard, properly earthed and maintained by competent persons; no overloading, unauthorised tapping or unsafe wiring shall be done. </w:t>
      </w:r>
      <w:r>
        <w:rPr>
          <w:rFonts w:ascii="Times New Roman" w:hAnsi="Times New Roman"/>
          <w:b/>
          <w:i w:val="0"/>
          <w:color w:val="1A1A1A"/>
          <w:sz w:val="22"/>
          <w:highlight w:val="yellow"/>
        </w:rPr>
        <w:t>A suitable fire extinguisher of approved type shall be kept at the outlet, if directed.</w:t>
      </w:r>
      <w:r>
        <w:rPr>
          <w:rFonts w:ascii="Times New Roman" w:hAnsi="Times New Roman"/>
          <w:b w:val="0"/>
          <w:i w:val="0"/>
          <w:color w:val="1A1A1A"/>
          <w:sz w:val="22"/>
        </w:rPr>
      </w:r>
    </w:p>
    <w:p>
      <w:pPr>
        <w:spacing w:after="40" w:before="0"/>
        <w:ind w:left="792" w:hanging="432"/>
        <w:jc w:val="both"/>
      </w:pPr>
      <w:r>
        <w:rPr>
          <w:rFonts w:ascii="Times New Roman" w:hAnsi="Times New Roman"/>
          <w:b w:val="0"/>
          <w:i w:val="0"/>
          <w:color w:val="1A1A1A"/>
          <w:sz w:val="22"/>
        </w:rPr>
        <w:t>13.4  The Licensee shall be responsible for the safety and security of its machine, equipment, stock and cash. The Institute shall not be liable for any theft, loss or damage thereto from any cause.</w:t>
      </w:r>
    </w:p>
    <w:p>
      <w:pPr>
        <w:spacing w:after="40" w:before="0"/>
        <w:ind w:left="792" w:hanging="432"/>
        <w:jc w:val="both"/>
      </w:pPr>
      <w:r>
        <w:rPr>
          <w:rFonts w:ascii="Times New Roman" w:hAnsi="Times New Roman"/>
          <w:b w:val="0"/>
          <w:i w:val="0"/>
          <w:color w:val="1A1A1A"/>
          <w:sz w:val="22"/>
        </w:rPr>
        <w:t>13.5  Any damage caused by the Licensee, its personnel, suppliers or customers to the building, fittings, furniture, books/materials or any Institute property shall be made good / compensated by the Licensee at the assessment of the Institute, recoverable also from the Security Deposit.</w:t>
      </w:r>
    </w:p>
    <w:p>
      <w:pPr>
        <w:pStyle w:val="Heading2"/>
      </w:pPr>
      <w:r>
        <w:rPr>
          <w:rFonts w:ascii="Times New Roman" w:hAnsi="Times New Roman"/>
        </w:rPr>
        <w:t>14.  Alterations, Fixtures and Equipment</w:t>
      </w:r>
    </w:p>
    <w:p>
      <w:pPr>
        <w:spacing w:after="40" w:before="0"/>
        <w:ind w:left="792" w:hanging="432"/>
        <w:jc w:val="both"/>
      </w:pPr>
      <w:r>
        <w:rPr>
          <w:rFonts w:ascii="Times New Roman" w:hAnsi="Times New Roman"/>
          <w:b w:val="0"/>
          <w:i w:val="0"/>
          <w:color w:val="1A1A1A"/>
          <w:sz w:val="22"/>
        </w:rPr>
        <w:t xml:space="preserve">14.1  No structural addition, alteration, demolition, construction, partitioning, drilling into or painting of walls/floors, or change in electrical/plumbing lines shall be made without the </w:t>
      </w:r>
      <w:r>
        <w:rPr>
          <w:rFonts w:ascii="Times New Roman" w:hAnsi="Times New Roman"/>
          <w:b/>
          <w:i w:val="0"/>
          <w:color w:val="1A1A1A"/>
          <w:sz w:val="22"/>
        </w:rPr>
        <w:t>prior written approval</w:t>
      </w:r>
      <w:r>
        <w:rPr>
          <w:rFonts w:ascii="Times New Roman" w:hAnsi="Times New Roman"/>
          <w:b w:val="0"/>
          <w:i w:val="0"/>
          <w:color w:val="1A1A1A"/>
          <w:sz w:val="22"/>
        </w:rPr>
        <w:t xml:space="preserve"> of the Institute (through the PICs — Civil and Electrical Infrastructure). All approved works shall be executed at the Licensee’s cost as per the Institute’s specifications and supervision.</w:t>
      </w:r>
    </w:p>
    <w:p>
      <w:pPr>
        <w:spacing w:after="40" w:before="0"/>
        <w:ind w:left="792" w:hanging="432"/>
        <w:jc w:val="both"/>
      </w:pPr>
      <w:r>
        <w:rPr>
          <w:rFonts w:ascii="Times New Roman" w:hAnsi="Times New Roman"/>
          <w:b w:val="0"/>
          <w:i w:val="0"/>
          <w:color w:val="1A1A1A"/>
          <w:sz w:val="22"/>
        </w:rPr>
        <w:t xml:space="preserve">14.2  The coffee machine and all other equipment, counters and movable articles brought in by the Licensee shall be recorded in </w:t>
      </w:r>
      <w:r>
        <w:rPr>
          <w:rFonts w:ascii="Times New Roman" w:hAnsi="Times New Roman"/>
          <w:b/>
          <w:i w:val="0"/>
          <w:color w:val="1A1A1A"/>
          <w:sz w:val="22"/>
        </w:rPr>
        <w:t>Schedule-III</w:t>
      </w:r>
      <w:r>
        <w:rPr>
          <w:rFonts w:ascii="Times New Roman" w:hAnsi="Times New Roman"/>
          <w:b w:val="0"/>
          <w:i w:val="0"/>
          <w:color w:val="1A1A1A"/>
          <w:sz w:val="22"/>
        </w:rPr>
        <w:t>, shall remain its property, and shall be removed by it on expiry/termination, making good all damage caused by installation or removal. Fixtures permanently annexed with approval shall, unless otherwise directed in writing, be removed and the premises restored at the Licensee’s cost.</w:t>
      </w:r>
    </w:p>
    <w:p>
      <w:pPr>
        <w:spacing w:after="40" w:before="0"/>
        <w:ind w:left="792" w:hanging="432"/>
        <w:jc w:val="both"/>
      </w:pPr>
      <w:r>
        <w:rPr>
          <w:rFonts w:ascii="Times New Roman" w:hAnsi="Times New Roman"/>
          <w:b w:val="0"/>
          <w:i w:val="0"/>
          <w:color w:val="1A1A1A"/>
          <w:sz w:val="22"/>
        </w:rPr>
        <w:t>14.3  The Institute’s fixtures and articles, if any, handed over with the premises (Schedule-III) shall be maintained in good condition and returned in the same condition, fair wear and tear excepted; loss or damage shall be compensated.</w:t>
      </w:r>
    </w:p>
    <w:p>
      <w:pPr>
        <w:pStyle w:val="Heading2"/>
      </w:pPr>
      <w:r>
        <w:rPr>
          <w:rFonts w:ascii="Times New Roman" w:hAnsi="Times New Roman"/>
        </w:rPr>
        <w:t>15.  Inspection and Compliance with Directions</w:t>
      </w:r>
    </w:p>
    <w:p>
      <w:pPr>
        <w:spacing w:after="40" w:before="0"/>
        <w:ind w:left="792" w:hanging="432"/>
        <w:jc w:val="both"/>
      </w:pPr>
      <w:r>
        <w:rPr>
          <w:rFonts w:ascii="Times New Roman" w:hAnsi="Times New Roman"/>
          <w:b w:val="0"/>
          <w:i w:val="0"/>
          <w:color w:val="1A1A1A"/>
          <w:sz w:val="22"/>
        </w:rPr>
        <w:t>15.1  The Institute, through the PIC (Commercial Establishment), the Librarian, the Registrar or any authorised officer/committee (including the CEC), may inspect the Licensed Premises, machine, stock, records, bills and price display at any time without notice. The Licensee shall give full access, produce records and afford all cooperation.</w:t>
      </w:r>
    </w:p>
    <w:p>
      <w:pPr>
        <w:spacing w:after="40" w:before="0"/>
        <w:ind w:left="792" w:hanging="432"/>
        <w:jc w:val="both"/>
      </w:pPr>
      <w:r>
        <w:rPr>
          <w:rFonts w:ascii="Times New Roman" w:hAnsi="Times New Roman"/>
          <w:b w:val="0"/>
          <w:i w:val="0"/>
          <w:color w:val="1A1A1A"/>
          <w:sz w:val="22"/>
        </w:rPr>
        <w:t>15.2  The Licensee shall strictly comply with the NITSER Act, the Institute’s Statutes, Rules and Regulations, the resolutions/directions of the CEC, and all written instructions of the Competent Authority, the PIC and the Librarian in relation to the running of the café, prices, items, hygiene, discipline and campus security, issued from time to time. In case of any inconsistency, the Institute’s direction shall prevail.</w:t>
      </w:r>
    </w:p>
    <w:p>
      <w:pPr>
        <w:pStyle w:val="Heading2"/>
      </w:pPr>
      <w:r>
        <w:rPr>
          <w:rFonts w:ascii="Times New Roman" w:hAnsi="Times New Roman"/>
        </w:rPr>
        <w:t>16.  No Assignment, Sub-letting or Parting with Possession</w:t>
      </w:r>
    </w:p>
    <w:p>
      <w:pPr>
        <w:spacing w:after="40" w:before="0"/>
        <w:ind w:left="792" w:hanging="432"/>
        <w:jc w:val="both"/>
      </w:pPr>
      <w:r>
        <w:rPr>
          <w:rFonts w:ascii="Times New Roman" w:hAnsi="Times New Roman"/>
          <w:b w:val="0"/>
          <w:i w:val="0"/>
          <w:color w:val="1A1A1A"/>
          <w:sz w:val="22"/>
        </w:rPr>
        <w:t xml:space="preserve">16.1  The licence is </w:t>
      </w:r>
      <w:r>
        <w:rPr>
          <w:rFonts w:ascii="Times New Roman" w:hAnsi="Times New Roman"/>
          <w:b/>
          <w:i w:val="0"/>
          <w:color w:val="1A1A1A"/>
          <w:sz w:val="22"/>
        </w:rPr>
        <w:t>personal to the NITK Consumer Co-operative Society Ltd.</w:t>
      </w:r>
      <w:r>
        <w:rPr>
          <w:rFonts w:ascii="Times New Roman" w:hAnsi="Times New Roman"/>
          <w:b w:val="0"/>
          <w:i w:val="0"/>
          <w:color w:val="1A1A1A"/>
          <w:sz w:val="22"/>
        </w:rPr>
        <w:t xml:space="preserve"> The Licensee shall not assign, transfer, sub-let, sub-license, franchise, mortgage or in any manner part with possession or allow use of the Licensed Premises or any right under this Agreement, in whole or in part, to any other person, firm, society or agency, nor induct any partner/operator to run the outlet. Any such act shall be </w:t>
      </w:r>
      <w:r>
        <w:rPr>
          <w:rFonts w:ascii="Times New Roman" w:hAnsi="Times New Roman"/>
          <w:b/>
          <w:i w:val="0"/>
          <w:color w:val="1A1A1A"/>
          <w:sz w:val="22"/>
        </w:rPr>
        <w:t>null and void</w:t>
      </w:r>
      <w:r>
        <w:rPr>
          <w:rFonts w:ascii="Times New Roman" w:hAnsi="Times New Roman"/>
          <w:b w:val="0"/>
          <w:i w:val="0"/>
          <w:color w:val="1A1A1A"/>
          <w:sz w:val="22"/>
        </w:rPr>
        <w:t xml:space="preserve"> and shall be a ground for immediate termination.</w:t>
      </w:r>
    </w:p>
    <w:p>
      <w:pPr>
        <w:spacing w:after="40" w:before="0"/>
        <w:ind w:left="792" w:hanging="432"/>
        <w:jc w:val="both"/>
      </w:pPr>
      <w:r>
        <w:rPr>
          <w:rFonts w:ascii="Times New Roman" w:hAnsi="Times New Roman"/>
          <w:b w:val="0"/>
          <w:i w:val="0"/>
          <w:color w:val="1A1A1A"/>
          <w:sz w:val="22"/>
        </w:rPr>
        <w:t xml:space="preserve">16.2  A change in the Managing Committee / office bearers of the Society in the normal course shall be intimated to the Institute within </w:t>
      </w:r>
      <w:r>
        <w:rPr>
          <w:rFonts w:ascii="Times New Roman" w:hAnsi="Times New Roman"/>
          <w:b/>
          <w:i w:val="0"/>
          <w:color w:val="1A1A1A"/>
          <w:sz w:val="22"/>
          <w:highlight w:val="yellow"/>
        </w:rPr>
        <w:t>fifteen (15) days</w:t>
      </w:r>
      <w:r>
        <w:rPr>
          <w:rFonts w:ascii="Times New Roman" w:hAnsi="Times New Roman"/>
          <w:b w:val="0"/>
          <w:i w:val="0"/>
          <w:color w:val="1A1A1A"/>
          <w:sz w:val="22"/>
        </w:rPr>
        <w:t xml:space="preserve"> with certified copies, and shall not, by itself, be treated as assignment if the Society continues as the same legal entity and the Institute raises no objection.</w:t>
      </w:r>
    </w:p>
    <w:p>
      <w:pPr>
        <w:pStyle w:val="Heading2"/>
      </w:pPr>
      <w:r>
        <w:rPr>
          <w:rFonts w:ascii="Times New Roman" w:hAnsi="Times New Roman"/>
        </w:rPr>
        <w:t>17.  Insurance, Indemnity and Liability</w:t>
      </w:r>
    </w:p>
    <w:p>
      <w:pPr>
        <w:spacing w:after="40" w:before="0"/>
        <w:ind w:left="792" w:hanging="432"/>
        <w:jc w:val="both"/>
      </w:pPr>
      <w:r>
        <w:rPr>
          <w:rFonts w:ascii="Times New Roman" w:hAnsi="Times New Roman"/>
          <w:b w:val="0"/>
          <w:i w:val="0"/>
          <w:color w:val="1A1A1A"/>
          <w:sz w:val="22"/>
        </w:rPr>
        <w:t xml:space="preserve">17.1  The Licensee may, at its cost, insure its machine, equipment and stock and take such third-party / public liability insurance as it considers prudent </w:t>
      </w:r>
      <w:r>
        <w:rPr>
          <w:rFonts w:ascii="Times New Roman" w:hAnsi="Times New Roman"/>
          <w:b/>
          <w:i w:val="0"/>
          <w:color w:val="1A1A1A"/>
          <w:sz w:val="22"/>
          <w:highlight w:val="yellow"/>
        </w:rPr>
        <w:t>/ as may be directed by the Institute</w:t>
      </w:r>
      <w:r>
        <w:rPr>
          <w:rFonts w:ascii="Times New Roman" w:hAnsi="Times New Roman"/>
          <w:b w:val="0"/>
          <w:i w:val="0"/>
          <w:color w:val="1A1A1A"/>
          <w:sz w:val="22"/>
        </w:rPr>
        <w:t>; failure to insure shall not fasten any liability upon the Institute.</w:t>
      </w:r>
    </w:p>
    <w:p>
      <w:pPr>
        <w:spacing w:after="40" w:before="0"/>
        <w:ind w:left="792" w:hanging="432"/>
        <w:jc w:val="both"/>
      </w:pPr>
      <w:r>
        <w:rPr>
          <w:rFonts w:ascii="Times New Roman" w:hAnsi="Times New Roman"/>
          <w:b w:val="0"/>
          <w:i w:val="0"/>
          <w:color w:val="1A1A1A"/>
          <w:sz w:val="22"/>
        </w:rPr>
        <w:t xml:space="preserve">17.2  The Licensee shall </w:t>
      </w:r>
      <w:r>
        <w:rPr>
          <w:rFonts w:ascii="Times New Roman" w:hAnsi="Times New Roman"/>
          <w:b/>
          <w:i w:val="0"/>
          <w:color w:val="1A1A1A"/>
          <w:sz w:val="22"/>
        </w:rPr>
        <w:t>indemnify and keep indemnified</w:t>
      </w:r>
      <w:r>
        <w:rPr>
          <w:rFonts w:ascii="Times New Roman" w:hAnsi="Times New Roman"/>
          <w:b w:val="0"/>
          <w:i w:val="0"/>
          <w:color w:val="1A1A1A"/>
          <w:sz w:val="22"/>
        </w:rPr>
        <w:t xml:space="preserve"> the Institute, its officers, faculty, staff and students against all claims, demands, actions, losses, damages, penalties and expenses arising out of or in connection with the Licensee’s operations, including those relating to food safety/quality, its personnel, suppliers, equipment, breach of law, or breach of this Agreement.</w:t>
      </w:r>
    </w:p>
    <w:p>
      <w:pPr>
        <w:spacing w:after="40" w:before="0"/>
        <w:ind w:left="792" w:hanging="432"/>
        <w:jc w:val="both"/>
      </w:pPr>
      <w:r>
        <w:rPr>
          <w:rFonts w:ascii="Times New Roman" w:hAnsi="Times New Roman"/>
          <w:b w:val="0"/>
          <w:i w:val="0"/>
          <w:color w:val="1A1A1A"/>
          <w:sz w:val="22"/>
        </w:rPr>
        <w:t>17.3  The Institute shall not be liable, directly or indirectly, for any loss, damage, injury or claim arising from the consumption of any item sold, the operation of the machine, interruption of services, or any act or omission of the Licensee, its personnel or suppliers.</w:t>
      </w:r>
    </w:p>
    <w:p>
      <w:pPr>
        <w:pStyle w:val="Heading2"/>
      </w:pPr>
      <w:r>
        <w:rPr>
          <w:rFonts w:ascii="Times New Roman" w:hAnsi="Times New Roman"/>
        </w:rPr>
        <w:t>18.  Default, Suspension and Termination</w:t>
      </w:r>
    </w:p>
    <w:p>
      <w:pPr>
        <w:spacing w:after="40" w:before="0"/>
        <w:ind w:left="792" w:hanging="432"/>
        <w:jc w:val="both"/>
      </w:pPr>
      <w:r>
        <w:rPr>
          <w:rFonts w:ascii="Times New Roman" w:hAnsi="Times New Roman"/>
          <w:b w:val="0"/>
          <w:i w:val="0"/>
          <w:color w:val="1A1A1A"/>
          <w:sz w:val="22"/>
        </w:rPr>
        <w:t xml:space="preserve">18.1  </w:t>
      </w:r>
      <w:r>
        <w:rPr>
          <w:rFonts w:ascii="Times New Roman" w:hAnsi="Times New Roman"/>
          <w:b/>
          <w:i w:val="0"/>
          <w:color w:val="1A1A1A"/>
          <w:sz w:val="22"/>
        </w:rPr>
        <w:t>Termination for breach / default.</w:t>
      </w:r>
      <w:r>
        <w:rPr>
          <w:rFonts w:ascii="Times New Roman" w:hAnsi="Times New Roman"/>
          <w:b w:val="0"/>
          <w:i w:val="0"/>
          <w:color w:val="1A1A1A"/>
          <w:sz w:val="22"/>
        </w:rPr>
        <w:t xml:space="preserve"> Without prejudice to any other remedy, the Institute may terminate this Agreement forthwith (or by giving such shorter notice / opportunity to cure as it deems fit, having regard to the nature of the breach) if the Licensee:</w:t>
      </w:r>
    </w:p>
    <w:p>
      <w:pPr>
        <w:spacing w:after="40" w:before="0"/>
        <w:ind w:left="792" w:hanging="432"/>
        <w:jc w:val="both"/>
      </w:pPr>
      <w:r>
        <w:rPr>
          <w:rFonts w:ascii="Times New Roman" w:hAnsi="Times New Roman"/>
          <w:b w:val="0"/>
          <w:i w:val="0"/>
          <w:color w:val="1A1A1A"/>
          <w:sz w:val="22"/>
        </w:rPr>
        <w:t xml:space="preserve">    (a)  fails to pay the License Fee, utility charges or any other sum by the due date, or defaults as in Clause 4.5;</w:t>
      </w:r>
    </w:p>
    <w:p>
      <w:pPr>
        <w:spacing w:after="40" w:before="0"/>
        <w:ind w:left="792" w:hanging="432"/>
        <w:jc w:val="both"/>
      </w:pPr>
      <w:r>
        <w:rPr>
          <w:rFonts w:ascii="Times New Roman" w:hAnsi="Times New Roman"/>
          <w:b w:val="0"/>
          <w:i w:val="0"/>
          <w:color w:val="1A1A1A"/>
          <w:sz w:val="22"/>
        </w:rPr>
        <w:t xml:space="preserve">    (b)  fails to deposit or replenish the Security Deposit;</w:t>
      </w:r>
    </w:p>
    <w:p>
      <w:pPr>
        <w:spacing w:after="40" w:before="0"/>
        <w:ind w:left="792" w:hanging="432"/>
        <w:jc w:val="both"/>
      </w:pPr>
      <w:r>
        <w:rPr>
          <w:rFonts w:ascii="Times New Roman" w:hAnsi="Times New Roman"/>
          <w:b w:val="0"/>
          <w:i w:val="0"/>
          <w:color w:val="1A1A1A"/>
          <w:sz w:val="22"/>
        </w:rPr>
        <w:t xml:space="preserve">    (c)  sells unapproved items, charges more than the approved price, or indulges in unfair trade practice;</w:t>
      </w:r>
    </w:p>
    <w:p>
      <w:pPr>
        <w:spacing w:after="40" w:before="0"/>
        <w:ind w:left="792" w:hanging="432"/>
        <w:jc w:val="both"/>
      </w:pPr>
      <w:r>
        <w:rPr>
          <w:rFonts w:ascii="Times New Roman" w:hAnsi="Times New Roman"/>
          <w:b w:val="0"/>
          <w:i w:val="0"/>
          <w:color w:val="1A1A1A"/>
          <w:sz w:val="22"/>
        </w:rPr>
        <w:t xml:space="preserve">    (d)  violates food-safety, quality or hygiene requirements, or its FSSAI licence is suspended/cancelled or lapses;</w:t>
      </w:r>
    </w:p>
    <w:p>
      <w:pPr>
        <w:spacing w:after="40" w:before="0"/>
        <w:ind w:left="792" w:hanging="432"/>
        <w:jc w:val="both"/>
      </w:pPr>
      <w:r>
        <w:rPr>
          <w:rFonts w:ascii="Times New Roman" w:hAnsi="Times New Roman"/>
          <w:b w:val="0"/>
          <w:i w:val="0"/>
          <w:color w:val="1A1A1A"/>
          <w:sz w:val="22"/>
        </w:rPr>
        <w:t xml:space="preserve">    (e)  sublets/assigns or parts with possession, makes unauthorised alterations, or uses the premises for a non-permitted purpose;</w:t>
      </w:r>
    </w:p>
    <w:p>
      <w:pPr>
        <w:spacing w:after="40" w:before="0"/>
        <w:ind w:left="792" w:hanging="432"/>
        <w:jc w:val="both"/>
      </w:pPr>
      <w:r>
        <w:rPr>
          <w:rFonts w:ascii="Times New Roman" w:hAnsi="Times New Roman"/>
          <w:b w:val="0"/>
          <w:i w:val="0"/>
          <w:color w:val="1A1A1A"/>
          <w:sz w:val="22"/>
        </w:rPr>
        <w:t xml:space="preserve">    (f)  violates Library/campus discipline, safety norms or any law, or fails to comply with the directions of the Institute / CEC / Librarian;</w:t>
      </w:r>
    </w:p>
    <w:p>
      <w:pPr>
        <w:spacing w:after="40" w:before="0"/>
        <w:ind w:left="792" w:hanging="432"/>
        <w:jc w:val="both"/>
      </w:pPr>
      <w:r>
        <w:rPr>
          <w:rFonts w:ascii="Times New Roman" w:hAnsi="Times New Roman"/>
          <w:b w:val="0"/>
          <w:i w:val="0"/>
          <w:color w:val="1A1A1A"/>
          <w:sz w:val="22"/>
        </w:rPr>
        <w:t xml:space="preserve">    (g)  closes the outlet without permission beyond the period in Clause 11.5, or abandons the premises;</w:t>
      </w:r>
    </w:p>
    <w:p>
      <w:pPr>
        <w:spacing w:after="40" w:before="0"/>
        <w:ind w:left="792" w:hanging="432"/>
        <w:jc w:val="both"/>
      </w:pPr>
      <w:r>
        <w:rPr>
          <w:rFonts w:ascii="Times New Roman" w:hAnsi="Times New Roman"/>
          <w:b w:val="0"/>
          <w:i w:val="0"/>
          <w:color w:val="1A1A1A"/>
          <w:sz w:val="22"/>
        </w:rPr>
        <w:t xml:space="preserve">    (h)  is dissolved, becomes insolvent, or ceases to function / is superseded in a manner affecting performance; or</w:t>
      </w:r>
    </w:p>
    <w:p>
      <w:pPr>
        <w:spacing w:after="40" w:before="0"/>
        <w:ind w:left="792" w:hanging="432"/>
        <w:jc w:val="both"/>
      </w:pPr>
      <w:r>
        <w:rPr>
          <w:rFonts w:ascii="Times New Roman" w:hAnsi="Times New Roman"/>
          <w:b w:val="0"/>
          <w:i w:val="0"/>
          <w:color w:val="1A1A1A"/>
          <w:sz w:val="22"/>
        </w:rPr>
        <w:t xml:space="preserve">    (i)  commits any other breach of this Agreement.</w:t>
      </w:r>
    </w:p>
    <w:p>
      <w:pPr>
        <w:spacing w:after="40" w:before="0"/>
        <w:ind w:left="792" w:hanging="432"/>
        <w:jc w:val="both"/>
      </w:pPr>
      <w:r>
        <w:rPr>
          <w:rFonts w:ascii="Times New Roman" w:hAnsi="Times New Roman"/>
          <w:b w:val="0"/>
          <w:i w:val="0"/>
          <w:color w:val="1A1A1A"/>
          <w:sz w:val="22"/>
        </w:rPr>
        <w:t xml:space="preserve">18.2  </w:t>
      </w:r>
      <w:r>
        <w:rPr>
          <w:rFonts w:ascii="Times New Roman" w:hAnsi="Times New Roman"/>
          <w:b/>
          <w:i w:val="0"/>
          <w:color w:val="1A1A1A"/>
          <w:sz w:val="22"/>
        </w:rPr>
        <w:t>Termination for Institute’s requirement / convenience.</w:t>
      </w:r>
      <w:r>
        <w:rPr>
          <w:rFonts w:ascii="Times New Roman" w:hAnsi="Times New Roman"/>
          <w:b w:val="0"/>
          <w:i w:val="0"/>
          <w:color w:val="1A1A1A"/>
          <w:sz w:val="22"/>
        </w:rPr>
        <w:t xml:space="preserve"> The Institute may revoke the licence and terminate this Agreement at any time, without assigning any reason, by giving </w:t>
      </w:r>
      <w:r>
        <w:rPr>
          <w:rFonts w:ascii="Times New Roman" w:hAnsi="Times New Roman"/>
          <w:b/>
          <w:i w:val="0"/>
          <w:color w:val="1A1A1A"/>
          <w:sz w:val="22"/>
        </w:rPr>
        <w:t>thirty (30) days’ written notice</w:t>
      </w:r>
      <w:r>
        <w:rPr>
          <w:rFonts w:ascii="Times New Roman" w:hAnsi="Times New Roman"/>
          <w:b w:val="0"/>
          <w:i w:val="0"/>
          <w:color w:val="1A1A1A"/>
          <w:sz w:val="22"/>
        </w:rPr>
        <w:t>, including where the premises or the Library space is required by the Institute for its own purposes, reorganisation, repair or any policy decision of the CEC / Competent Authority. In such case, dues shall be settled pro-rata and the Security Deposit dealt with under Clause 5.4; no compensation for loss of business or goodwill shall be payable.</w:t>
      </w:r>
    </w:p>
    <w:p>
      <w:pPr>
        <w:spacing w:after="40" w:before="0"/>
        <w:ind w:left="792" w:hanging="432"/>
        <w:jc w:val="both"/>
      </w:pPr>
      <w:r>
        <w:rPr>
          <w:rFonts w:ascii="Times New Roman" w:hAnsi="Times New Roman"/>
          <w:b w:val="0"/>
          <w:i w:val="0"/>
          <w:color w:val="1A1A1A"/>
          <w:sz w:val="22"/>
        </w:rPr>
        <w:t xml:space="preserve">18.3  </w:t>
      </w:r>
      <w:r>
        <w:rPr>
          <w:rFonts w:ascii="Times New Roman" w:hAnsi="Times New Roman"/>
          <w:b/>
          <w:i w:val="0"/>
          <w:color w:val="1A1A1A"/>
          <w:sz w:val="22"/>
        </w:rPr>
        <w:t>Termination by the Licensee.</w:t>
      </w:r>
      <w:r>
        <w:rPr>
          <w:rFonts w:ascii="Times New Roman" w:hAnsi="Times New Roman"/>
          <w:b w:val="0"/>
          <w:i w:val="0"/>
          <w:color w:val="1A1A1A"/>
          <w:sz w:val="22"/>
        </w:rPr>
        <w:t xml:space="preserve"> The Licensee may surrender the licence by giving </w:t>
      </w:r>
      <w:r>
        <w:rPr>
          <w:rFonts w:ascii="Times New Roman" w:hAnsi="Times New Roman"/>
          <w:b/>
          <w:i w:val="0"/>
          <w:color w:val="1A1A1A"/>
          <w:sz w:val="22"/>
        </w:rPr>
        <w:t>thirty (30) days’ written notice</w:t>
      </w:r>
      <w:r>
        <w:rPr>
          <w:rFonts w:ascii="Times New Roman" w:hAnsi="Times New Roman"/>
          <w:b w:val="0"/>
          <w:i w:val="0"/>
          <w:color w:val="1A1A1A"/>
          <w:sz w:val="22"/>
        </w:rPr>
        <w:t xml:space="preserve"> </w:t>
      </w:r>
      <w:r>
        <w:rPr>
          <w:rFonts w:ascii="Times New Roman" w:hAnsi="Times New Roman"/>
          <w:b/>
          <w:i w:val="0"/>
          <w:color w:val="1A1A1A"/>
          <w:sz w:val="22"/>
          <w:highlight w:val="yellow"/>
        </w:rPr>
        <w:t>/ payment of License Fee for the notice period in lieu of notice</w:t>
      </w:r>
      <w:r>
        <w:rPr>
          <w:rFonts w:ascii="Times New Roman" w:hAnsi="Times New Roman"/>
          <w:b w:val="0"/>
          <w:i w:val="0"/>
          <w:color w:val="1A1A1A"/>
          <w:sz w:val="22"/>
        </w:rPr>
        <w:t xml:space="preserve">, subject to clearing all dues and fulfilling Clause 19. </w:t>
      </w:r>
      <w:r>
        <w:rPr>
          <w:rFonts w:ascii="Times New Roman" w:hAnsi="Times New Roman"/>
          <w:b/>
          <w:i w:val="0"/>
          <w:color w:val="1A1A1A"/>
          <w:sz w:val="22"/>
          <w:highlight w:val="yellow"/>
        </w:rPr>
        <w:t>Surrender within the first ______ months, if so approved, may entail forfeiture as directed by the Competent Authority.</w:t>
      </w:r>
      <w:r>
        <w:rPr>
          <w:rFonts w:ascii="Times New Roman" w:hAnsi="Times New Roman"/>
          <w:b w:val="0"/>
          <w:i w:val="0"/>
          <w:color w:val="1A1A1A"/>
          <w:sz w:val="22"/>
        </w:rPr>
      </w:r>
    </w:p>
    <w:p>
      <w:pPr>
        <w:spacing w:after="40" w:before="0"/>
        <w:ind w:left="792" w:hanging="432"/>
        <w:jc w:val="both"/>
      </w:pPr>
      <w:r>
        <w:rPr>
          <w:rFonts w:ascii="Times New Roman" w:hAnsi="Times New Roman"/>
          <w:b w:val="0"/>
          <w:i w:val="0"/>
          <w:color w:val="1A1A1A"/>
          <w:sz w:val="22"/>
        </w:rPr>
        <w:t xml:space="preserve">18.4  </w:t>
      </w:r>
      <w:r>
        <w:rPr>
          <w:rFonts w:ascii="Times New Roman" w:hAnsi="Times New Roman"/>
          <w:b/>
          <w:i w:val="0"/>
          <w:color w:val="1A1A1A"/>
          <w:sz w:val="22"/>
        </w:rPr>
        <w:t>Suspension.</w:t>
      </w:r>
      <w:r>
        <w:rPr>
          <w:rFonts w:ascii="Times New Roman" w:hAnsi="Times New Roman"/>
          <w:b w:val="0"/>
          <w:i w:val="0"/>
          <w:color w:val="1A1A1A"/>
          <w:sz w:val="22"/>
        </w:rPr>
        <w:t xml:space="preserve"> Pending inquiry into a complaint, food-safety incident, safety hazard or grave breach, the Institute may direct immediate suspension of operations, and the Licensee shall comply forthwith, without any claim for waiver or compensation.</w:t>
      </w:r>
    </w:p>
    <w:p>
      <w:pPr>
        <w:spacing w:after="40" w:before="0"/>
        <w:ind w:left="792" w:hanging="432"/>
        <w:jc w:val="both"/>
      </w:pPr>
      <w:r>
        <w:rPr>
          <w:rFonts w:ascii="Times New Roman" w:hAnsi="Times New Roman"/>
          <w:b w:val="0"/>
          <w:i w:val="0"/>
          <w:color w:val="1A1A1A"/>
          <w:sz w:val="22"/>
        </w:rPr>
        <w:t xml:space="preserve">18.5  For any breach not resulting in termination, the Institute may, instead of or in addition to other action, impose a penalty </w:t>
      </w:r>
      <w:r>
        <w:rPr>
          <w:rFonts w:ascii="Times New Roman" w:hAnsi="Times New Roman"/>
          <w:b/>
          <w:i w:val="0"/>
          <w:color w:val="1A1A1A"/>
          <w:sz w:val="22"/>
          <w:highlight w:val="yellow"/>
        </w:rPr>
        <w:t>up to Rs. ____________ per breach / per day of continuing breach, as assessed by the PIC and approved by the Competent Authority</w:t>
      </w:r>
      <w:r>
        <w:rPr>
          <w:rFonts w:ascii="Times New Roman" w:hAnsi="Times New Roman"/>
          <w:b w:val="0"/>
          <w:i w:val="0"/>
          <w:color w:val="1A1A1A"/>
          <w:sz w:val="22"/>
        </w:rPr>
        <w:t>, recoverable from amounts due / the Security Deposit, after giving the Licensee an opportunity to explain.</w:t>
      </w:r>
    </w:p>
    <w:p>
      <w:pPr>
        <w:pStyle w:val="Heading2"/>
      </w:pPr>
      <w:r>
        <w:rPr>
          <w:rFonts w:ascii="Times New Roman" w:hAnsi="Times New Roman"/>
        </w:rPr>
        <w:t>19.  Consequences of Expiry or Termination; Handing Over</w:t>
      </w:r>
    </w:p>
    <w:p>
      <w:pPr>
        <w:spacing w:after="40" w:before="0"/>
        <w:ind w:left="792" w:hanging="432"/>
        <w:jc w:val="both"/>
      </w:pPr>
      <w:r>
        <w:rPr>
          <w:rFonts w:ascii="Times New Roman" w:hAnsi="Times New Roman"/>
          <w:b w:val="0"/>
          <w:i w:val="0"/>
          <w:color w:val="1A1A1A"/>
          <w:sz w:val="22"/>
        </w:rPr>
        <w:t xml:space="preserve">19.1  On expiry of the Term or on termination, the licence shall </w:t>
      </w:r>
      <w:r>
        <w:rPr>
          <w:rFonts w:ascii="Times New Roman" w:hAnsi="Times New Roman"/>
          <w:b/>
          <w:i w:val="0"/>
          <w:color w:val="1A1A1A"/>
          <w:sz w:val="22"/>
        </w:rPr>
        <w:t>automatically stand revoked</w:t>
      </w:r>
      <w:r>
        <w:rPr>
          <w:rFonts w:ascii="Times New Roman" w:hAnsi="Times New Roman"/>
          <w:b w:val="0"/>
          <w:i w:val="0"/>
          <w:color w:val="1A1A1A"/>
          <w:sz w:val="22"/>
        </w:rPr>
        <w:t xml:space="preserve">. The Licensee shall, </w:t>
      </w:r>
      <w:r>
        <w:rPr>
          <w:rFonts w:ascii="Times New Roman" w:hAnsi="Times New Roman"/>
          <w:b/>
          <w:i w:val="0"/>
          <w:color w:val="1A1A1A"/>
          <w:sz w:val="22"/>
        </w:rPr>
        <w:t>on that very date</w:t>
      </w:r>
      <w:r>
        <w:rPr>
          <w:rFonts w:ascii="Times New Roman" w:hAnsi="Times New Roman"/>
          <w:b w:val="0"/>
          <w:i w:val="0"/>
          <w:color w:val="1A1A1A"/>
          <w:sz w:val="22"/>
        </w:rPr>
        <w:t>, peacefully quit and hand over vacant and clean possession of the Licensed Premises to the Institute (through the Librarian / PIC), remove its machine, equipment and stock, restore the premises to the condition in which they were handed over (fair wear and tear excepted), and settle all dues.</w:t>
      </w:r>
    </w:p>
    <w:p>
      <w:pPr>
        <w:spacing w:after="40" w:before="0"/>
        <w:ind w:left="792" w:hanging="432"/>
        <w:jc w:val="both"/>
      </w:pPr>
      <w:r>
        <w:rPr>
          <w:rFonts w:ascii="Times New Roman" w:hAnsi="Times New Roman"/>
          <w:b w:val="0"/>
          <w:i w:val="0"/>
          <w:color w:val="1A1A1A"/>
          <w:sz w:val="22"/>
        </w:rPr>
        <w:t>19.2  A joint handing-over / taking-over memo, with meter readings and inventory verification (Schedule-III), shall be signed. The Licensee shall bear the cost of repairs/restoration for damage beyond fair wear and tear, as assessed by the Institute.</w:t>
      </w:r>
    </w:p>
    <w:p>
      <w:pPr>
        <w:spacing w:after="40" w:before="0"/>
        <w:ind w:left="792" w:hanging="432"/>
        <w:jc w:val="both"/>
      </w:pPr>
      <w:r>
        <w:rPr>
          <w:rFonts w:ascii="Times New Roman" w:hAnsi="Times New Roman"/>
          <w:b w:val="0"/>
          <w:i w:val="0"/>
          <w:color w:val="1A1A1A"/>
          <w:sz w:val="22"/>
        </w:rPr>
        <w:t xml:space="preserve">19.3  If the Licensee fails to remove its articles within </w:t>
      </w:r>
      <w:r>
        <w:rPr>
          <w:rFonts w:ascii="Times New Roman" w:hAnsi="Times New Roman"/>
          <w:b/>
          <w:i w:val="0"/>
          <w:color w:val="1A1A1A"/>
          <w:sz w:val="22"/>
          <w:highlight w:val="yellow"/>
        </w:rPr>
        <w:t>seven (7) days</w:t>
      </w:r>
      <w:r>
        <w:rPr>
          <w:rFonts w:ascii="Times New Roman" w:hAnsi="Times New Roman"/>
          <w:b w:val="0"/>
          <w:i w:val="0"/>
          <w:color w:val="1A1A1A"/>
          <w:sz w:val="22"/>
        </w:rPr>
        <w:t xml:space="preserve"> after expiry/termination, the Institute may remove and store them at the Licensee’s risk and cost, and, if not claimed within </w:t>
      </w:r>
      <w:r>
        <w:rPr>
          <w:rFonts w:ascii="Times New Roman" w:hAnsi="Times New Roman"/>
          <w:b/>
          <w:i w:val="0"/>
          <w:color w:val="1A1A1A"/>
          <w:sz w:val="22"/>
          <w:highlight w:val="yellow"/>
        </w:rPr>
        <w:t>thirty (30) days</w:t>
      </w:r>
      <w:r>
        <w:rPr>
          <w:rFonts w:ascii="Times New Roman" w:hAnsi="Times New Roman"/>
          <w:b w:val="0"/>
          <w:i w:val="0"/>
          <w:color w:val="1A1A1A"/>
          <w:sz w:val="22"/>
        </w:rPr>
        <w:t>, dispose of them in the manner it deems fit and adjust the proceeds/costs against dues, without liability.</w:t>
      </w:r>
    </w:p>
    <w:p>
      <w:pPr>
        <w:spacing w:after="40" w:before="0"/>
        <w:ind w:left="792" w:hanging="432"/>
        <w:jc w:val="both"/>
      </w:pPr>
      <w:r>
        <w:rPr>
          <w:rFonts w:ascii="Times New Roman" w:hAnsi="Times New Roman"/>
          <w:b w:val="0"/>
          <w:i w:val="0"/>
          <w:color w:val="1A1A1A"/>
          <w:sz w:val="22"/>
        </w:rPr>
        <w:t xml:space="preserve">19.4  </w:t>
      </w:r>
      <w:r>
        <w:rPr>
          <w:rFonts w:ascii="Times New Roman" w:hAnsi="Times New Roman"/>
          <w:b/>
          <w:i w:val="0"/>
          <w:color w:val="1A1A1A"/>
          <w:sz w:val="22"/>
        </w:rPr>
        <w:t>Unauthorised occupation.</w:t>
      </w:r>
      <w:r>
        <w:rPr>
          <w:rFonts w:ascii="Times New Roman" w:hAnsi="Times New Roman"/>
          <w:b w:val="0"/>
          <w:i w:val="0"/>
          <w:color w:val="1A1A1A"/>
          <w:sz w:val="22"/>
        </w:rPr>
        <w:t xml:space="preserve"> For any period of overstay after expiry, termination or revocation, the Licensee shall be liable to pay </w:t>
      </w:r>
      <w:r>
        <w:rPr>
          <w:rFonts w:ascii="Times New Roman" w:hAnsi="Times New Roman"/>
          <w:b/>
          <w:i w:val="0"/>
          <w:color w:val="1A1A1A"/>
          <w:sz w:val="22"/>
        </w:rPr>
        <w:t>penal charges</w:t>
      </w:r>
      <w:r>
        <w:rPr>
          <w:rFonts w:ascii="Times New Roman" w:hAnsi="Times New Roman"/>
          <w:b w:val="0"/>
          <w:i w:val="0"/>
          <w:color w:val="1A1A1A"/>
          <w:sz w:val="22"/>
        </w:rPr>
        <w:t xml:space="preserve"> </w:t>
      </w:r>
      <w:r>
        <w:rPr>
          <w:rFonts w:ascii="Times New Roman" w:hAnsi="Times New Roman"/>
          <w:b/>
          <w:i w:val="0"/>
          <w:color w:val="1A1A1A"/>
          <w:sz w:val="22"/>
          <w:highlight w:val="yellow"/>
        </w:rPr>
        <w:t>at three times the monthly License Fee, on pro-rata basis</w:t>
      </w:r>
      <w:r>
        <w:rPr>
          <w:rFonts w:ascii="Times New Roman" w:hAnsi="Times New Roman"/>
          <w:b w:val="0"/>
          <w:i w:val="0"/>
          <w:color w:val="1A1A1A"/>
          <w:sz w:val="22"/>
        </w:rPr>
        <w:t xml:space="preserve"> for the period of unauthorised occupation, in addition to utility charges, taxes and damages, without prejudice to the Institute’s right to take legal, eviction and other proceedings at the Licensee’s cost. Acceptance of any amount shall not amount to renewal or waiver.</w:t>
      </w:r>
    </w:p>
    <w:p>
      <w:pPr>
        <w:spacing w:after="40" w:before="0"/>
        <w:ind w:left="792" w:hanging="432"/>
        <w:jc w:val="both"/>
      </w:pPr>
      <w:r>
        <w:rPr>
          <w:rFonts w:ascii="Times New Roman" w:hAnsi="Times New Roman"/>
          <w:b w:val="0"/>
          <w:i w:val="0"/>
          <w:color w:val="1A1A1A"/>
          <w:sz w:val="22"/>
        </w:rPr>
        <w:t>19.5  Termination shall not affect accrued rights and liabilities, including Clauses 5, 13.5, 17, 19, 21 and this Clause, which shall survive expiry or termination.</w:t>
      </w:r>
    </w:p>
    <w:p>
      <w:pPr>
        <w:pStyle w:val="Heading2"/>
      </w:pPr>
      <w:r>
        <w:rPr>
          <w:rFonts w:ascii="Times New Roman" w:hAnsi="Times New Roman"/>
        </w:rPr>
        <w:t>20.  Force Majeure</w:t>
      </w:r>
    </w:p>
    <w:p>
      <w:pPr>
        <w:spacing w:after="40" w:before="0"/>
        <w:ind w:left="792" w:hanging="432"/>
        <w:jc w:val="both"/>
      </w:pPr>
      <w:r>
        <w:rPr>
          <w:rFonts w:ascii="Times New Roman" w:hAnsi="Times New Roman"/>
          <w:b w:val="0"/>
          <w:i w:val="0"/>
          <w:color w:val="1A1A1A"/>
          <w:sz w:val="22"/>
        </w:rPr>
        <w:t xml:space="preserve">20.1  Neither Party shall be liable for failure to perform (other than payment obligations already accrued) if prevented by events beyond its reasonable control, including natural calamity, epidemic, Government order, or closure of the Institute by competent authority. The affected Party shall promptly intimate the other. If such event continues beyond </w:t>
      </w:r>
      <w:r>
        <w:rPr>
          <w:rFonts w:ascii="Times New Roman" w:hAnsi="Times New Roman"/>
          <w:b/>
          <w:i w:val="0"/>
          <w:color w:val="1A1A1A"/>
          <w:sz w:val="22"/>
          <w:highlight w:val="yellow"/>
        </w:rPr>
        <w:t>thirty (30) days</w:t>
      </w:r>
      <w:r>
        <w:rPr>
          <w:rFonts w:ascii="Times New Roman" w:hAnsi="Times New Roman"/>
          <w:b w:val="0"/>
          <w:i w:val="0"/>
          <w:color w:val="1A1A1A"/>
          <w:sz w:val="22"/>
        </w:rPr>
        <w:t xml:space="preserve"> / substantially frustrates the Agreement, the Institute may terminate under Clause 18.2 mutatis mutandis.</w:t>
      </w:r>
    </w:p>
    <w:p>
      <w:pPr>
        <w:spacing w:after="40" w:before="0"/>
        <w:ind w:left="792" w:hanging="432"/>
        <w:jc w:val="both"/>
      </w:pPr>
      <w:r>
        <w:rPr>
          <w:rFonts w:ascii="Times New Roman" w:hAnsi="Times New Roman"/>
          <w:b w:val="0"/>
          <w:i w:val="0"/>
          <w:color w:val="1A1A1A"/>
          <w:sz w:val="22"/>
        </w:rPr>
        <w:t>20.2  Closure of the Library / Institute for vacations, examinations, maintenance or administrative reasons in the normal course shall not constitute force majeure for waiver of the License Fee (Clause 3.3), unless expressly approved in writing.</w:t>
      </w:r>
    </w:p>
    <w:p>
      <w:pPr>
        <w:pStyle w:val="Heading2"/>
      </w:pPr>
      <w:r>
        <w:rPr>
          <w:rFonts w:ascii="Times New Roman" w:hAnsi="Times New Roman"/>
        </w:rPr>
        <w:t>21.  Dispute Resolution and Jurisdiction</w:t>
      </w:r>
    </w:p>
    <w:p>
      <w:pPr>
        <w:spacing w:after="40" w:before="0"/>
        <w:ind w:left="792" w:hanging="432"/>
        <w:jc w:val="both"/>
      </w:pPr>
      <w:r>
        <w:rPr>
          <w:rFonts w:ascii="Times New Roman" w:hAnsi="Times New Roman"/>
          <w:b w:val="0"/>
          <w:i w:val="0"/>
          <w:color w:val="1A1A1A"/>
          <w:sz w:val="22"/>
        </w:rPr>
        <w:t xml:space="preserve">21.1  Any dispute, difference or question arising out of or in connection with this Agreement (including regarding quality, prices, meter readings, assessments, charges and penalties) shall first be referred to the </w:t>
      </w:r>
      <w:r>
        <w:rPr>
          <w:rFonts w:ascii="Times New Roman" w:hAnsi="Times New Roman"/>
          <w:b/>
          <w:i w:val="0"/>
          <w:color w:val="1A1A1A"/>
          <w:sz w:val="22"/>
        </w:rPr>
        <w:t>PIC (Commercial Establishment)</w:t>
      </w:r>
      <w:r>
        <w:rPr>
          <w:rFonts w:ascii="Times New Roman" w:hAnsi="Times New Roman"/>
          <w:b w:val="0"/>
          <w:i w:val="0"/>
          <w:color w:val="1A1A1A"/>
          <w:sz w:val="22"/>
        </w:rPr>
        <w:t xml:space="preserve"> and, if not resolved, to the </w:t>
      </w:r>
      <w:r>
        <w:rPr>
          <w:rFonts w:ascii="Times New Roman" w:hAnsi="Times New Roman"/>
          <w:b/>
          <w:i w:val="0"/>
          <w:color w:val="1A1A1A"/>
          <w:sz w:val="22"/>
        </w:rPr>
        <w:t>Registrar / Chairman, CEC</w:t>
      </w:r>
      <w:r>
        <w:rPr>
          <w:rFonts w:ascii="Times New Roman" w:hAnsi="Times New Roman"/>
          <w:b w:val="0"/>
          <w:i w:val="0"/>
          <w:color w:val="1A1A1A"/>
          <w:sz w:val="22"/>
        </w:rPr>
        <w:t xml:space="preserve">. In matters of campus administration, Library discipline, approved items/prices and levy of charges in accordance with CEC resolutions, the decision of the </w:t>
      </w:r>
      <w:r>
        <w:rPr>
          <w:rFonts w:ascii="Times New Roman" w:hAnsi="Times New Roman"/>
          <w:b/>
          <w:i w:val="0"/>
          <w:color w:val="1A1A1A"/>
          <w:sz w:val="22"/>
        </w:rPr>
        <w:t>Director, NITK Surathkal</w:t>
      </w:r>
      <w:r>
        <w:rPr>
          <w:rFonts w:ascii="Times New Roman" w:hAnsi="Times New Roman"/>
          <w:b w:val="0"/>
          <w:i w:val="0"/>
          <w:color w:val="1A1A1A"/>
          <w:sz w:val="22"/>
        </w:rPr>
        <w:t xml:space="preserve"> (or the CEC, as applicable) shall be final and binding on the Licensee.</w:t>
      </w:r>
    </w:p>
    <w:p>
      <w:pPr>
        <w:spacing w:after="40" w:before="0"/>
        <w:ind w:left="792" w:hanging="432"/>
        <w:jc w:val="both"/>
      </w:pPr>
      <w:r>
        <w:rPr>
          <w:rFonts w:ascii="Times New Roman" w:hAnsi="Times New Roman"/>
          <w:b w:val="0"/>
          <w:i w:val="0"/>
          <w:color w:val="1A1A1A"/>
          <w:sz w:val="22"/>
        </w:rPr>
        <w:t xml:space="preserve">21.2  Disputes not settled under Clause 21.1 may be resolved </w:t>
      </w:r>
      <w:r>
        <w:rPr>
          <w:rFonts w:ascii="Times New Roman" w:hAnsi="Times New Roman"/>
          <w:b/>
          <w:i w:val="0"/>
          <w:color w:val="1A1A1A"/>
          <w:sz w:val="22"/>
          <w:highlight w:val="yellow"/>
        </w:rPr>
        <w:t>by arbitration by a sole arbitrator appointed by the Director, NITK Surathkal, in accordance with the Arbitration and Conciliation Act, 1996, with seat and venue at Mangaluru and language English</w:t>
      </w:r>
      <w:r>
        <w:rPr>
          <w:rFonts w:ascii="Times New Roman" w:hAnsi="Times New Roman"/>
          <w:b w:val="0"/>
          <w:i w:val="0"/>
          <w:color w:val="1A1A1A"/>
          <w:sz w:val="22"/>
        </w:rPr>
        <w:t xml:space="preserve"> — </w:t>
      </w:r>
      <w:r>
        <w:rPr>
          <w:rFonts w:ascii="Times New Roman" w:hAnsi="Times New Roman"/>
          <w:b w:val="0"/>
          <w:i/>
          <w:color w:val="1A1A1A"/>
          <w:sz w:val="22"/>
        </w:rPr>
        <w:t>and/or</w:t>
      </w:r>
      <w:r>
        <w:rPr>
          <w:rFonts w:ascii="Times New Roman" w:hAnsi="Times New Roman"/>
          <w:b w:val="0"/>
          <w:i w:val="0"/>
          <w:color w:val="1A1A1A"/>
          <w:sz w:val="22"/>
        </w:rPr>
        <w:t xml:space="preserve"> </w:t>
      </w:r>
      <w:r>
        <w:rPr>
          <w:rFonts w:ascii="Times New Roman" w:hAnsi="Times New Roman"/>
          <w:b/>
          <w:i w:val="0"/>
          <w:color w:val="1A1A1A"/>
          <w:sz w:val="22"/>
          <w:highlight w:val="yellow"/>
        </w:rPr>
        <w:t>to be conformed as approved / legally vetted</w:t>
      </w:r>
      <w:r>
        <w:rPr>
          <w:rFonts w:ascii="Times New Roman" w:hAnsi="Times New Roman"/>
          <w:b w:val="0"/>
          <w:i w:val="0"/>
          <w:color w:val="1A1A1A"/>
          <w:sz w:val="22"/>
        </w:rPr>
        <w:t>.</w:t>
      </w:r>
    </w:p>
    <w:p>
      <w:pPr>
        <w:spacing w:after="40" w:before="0"/>
        <w:ind w:left="792" w:hanging="432"/>
        <w:jc w:val="both"/>
      </w:pPr>
      <w:r>
        <w:rPr>
          <w:rFonts w:ascii="Times New Roman" w:hAnsi="Times New Roman"/>
          <w:b w:val="0"/>
          <w:i w:val="0"/>
          <w:color w:val="1A1A1A"/>
          <w:sz w:val="22"/>
        </w:rPr>
        <w:t xml:space="preserve">21.3  Subject to Clause 21.2, the Courts at </w:t>
      </w:r>
      <w:r>
        <w:rPr>
          <w:rFonts w:ascii="Times New Roman" w:hAnsi="Times New Roman"/>
          <w:b/>
          <w:i w:val="0"/>
          <w:color w:val="1A1A1A"/>
          <w:sz w:val="22"/>
        </w:rPr>
        <w:t>Mangaluru, Dakshina Kannada, Karnataka</w:t>
      </w:r>
      <w:r>
        <w:rPr>
          <w:rFonts w:ascii="Times New Roman" w:hAnsi="Times New Roman"/>
          <w:b w:val="0"/>
          <w:i w:val="0"/>
          <w:color w:val="1A1A1A"/>
          <w:sz w:val="22"/>
        </w:rPr>
        <w:t xml:space="preserve"> shall have exclusive jurisdiction.</w:t>
      </w:r>
    </w:p>
    <w:p>
      <w:pPr>
        <w:pStyle w:val="Heading2"/>
      </w:pPr>
      <w:r>
        <w:rPr>
          <w:rFonts w:ascii="Times New Roman" w:hAnsi="Times New Roman"/>
        </w:rPr>
        <w:t>22.  Notices</w:t>
      </w:r>
    </w:p>
    <w:p>
      <w:pPr>
        <w:spacing w:after="40" w:before="0"/>
        <w:ind w:left="792" w:hanging="432"/>
        <w:jc w:val="both"/>
      </w:pPr>
      <w:r>
        <w:rPr>
          <w:rFonts w:ascii="Times New Roman" w:hAnsi="Times New Roman"/>
          <w:b w:val="0"/>
          <w:i w:val="0"/>
          <w:color w:val="1A1A1A"/>
          <w:sz w:val="22"/>
        </w:rPr>
        <w:t>22.1  All notices, bills and communications under this Agreement shall be in writing and shall be deemed duly served if delivered personally against acknowledgment, or sent by registered post / speed post / courier / e-mail (with confirmation) addressed as below, or to such other address as may be notified in writing:</w:t>
      </w:r>
    </w:p>
    <w:p>
      <w:pPr>
        <w:spacing w:after="80" w:before="0"/>
        <w:jc w:val="both"/>
      </w:pPr>
      <w:r>
        <w:rPr>
          <w:rFonts w:ascii="Times New Roman" w:hAnsi="Times New Roman"/>
          <w:b w:val="0"/>
          <w:i w:val="0"/>
          <w:color w:val="1A1A1A"/>
          <w:sz w:val="22"/>
        </w:rPr>
      </w:r>
      <w:r>
        <w:rPr>
          <w:rFonts w:ascii="Times New Roman" w:hAnsi="Times New Roman"/>
          <w:b/>
          <w:i w:val="0"/>
          <w:color w:val="1A1A1A"/>
          <w:sz w:val="22"/>
        </w:rPr>
        <w:t>For the Institute:</w:t>
      </w:r>
      <w:r>
        <w:rPr>
          <w:rFonts w:ascii="Times New Roman" w:hAnsi="Times New Roman"/>
          <w:b w:val="0"/>
          <w:i w:val="0"/>
          <w:color w:val="1A1A1A"/>
          <w:sz w:val="22"/>
        </w:rPr>
        <w:t xml:space="preserve"> The Registrar, National Institute of Technology Karnataka, Surathkal, Mangaluru – 575 025; E-mail: </w:t>
      </w:r>
      <w:r>
        <w:rPr>
          <w:rFonts w:ascii="Times New Roman" w:hAnsi="Times New Roman"/>
          <w:b/>
          <w:i w:val="0"/>
          <w:color w:val="1A1A1A"/>
          <w:sz w:val="22"/>
          <w:highlight w:val="yellow"/>
        </w:rPr>
        <w:t>____________________</w:t>
      </w:r>
      <w:r>
        <w:rPr>
          <w:rFonts w:ascii="Times New Roman" w:hAnsi="Times New Roman"/>
          <w:b w:val="0"/>
          <w:i w:val="0"/>
          <w:color w:val="1A1A1A"/>
          <w:sz w:val="22"/>
        </w:rPr>
        <w:t xml:space="preserve"> , with a copy to the Professor-in-Charge (Commercial Establishment) and the Librarian, NITK Surathkal.  </w:t>
      </w:r>
      <w:r>
        <w:rPr>
          <w:rFonts w:ascii="Times New Roman" w:hAnsi="Times New Roman"/>
          <w:b/>
          <w:i w:val="0"/>
          <w:color w:val="1A1A1A"/>
          <w:sz w:val="22"/>
        </w:rPr>
        <w:t>For the Licensee:</w:t>
      </w:r>
      <w:r>
        <w:rPr>
          <w:rFonts w:ascii="Times New Roman" w:hAnsi="Times New Roman"/>
          <w:b w:val="0"/>
          <w:i w:val="0"/>
          <w:color w:val="1A1A1A"/>
          <w:sz w:val="22"/>
        </w:rPr>
        <w:t xml:space="preserve"> </w:t>
      </w:r>
      <w:r>
        <w:rPr>
          <w:rFonts w:ascii="Times New Roman" w:hAnsi="Times New Roman"/>
          <w:b/>
          <w:i w:val="0"/>
          <w:color w:val="1A1A1A"/>
          <w:sz w:val="22"/>
          <w:highlight w:val="yellow"/>
        </w:rPr>
        <w:t>President / Secretary, NITK Consumer Co-operative Society Ltd., ____________________, Mangaluru – 575 025; Mobile: ____________ ; E-mail: ____________________</w:t>
      </w:r>
      <w:r>
        <w:rPr>
          <w:rFonts w:ascii="Times New Roman" w:hAnsi="Times New Roman"/>
          <w:b w:val="0"/>
          <w:i w:val="0"/>
          <w:color w:val="1A1A1A"/>
          <w:sz w:val="22"/>
        </w:rPr>
        <w:t xml:space="preserve"> .</w:t>
      </w:r>
    </w:p>
    <w:p>
      <w:pPr>
        <w:spacing w:after="40" w:before="0"/>
        <w:ind w:left="792" w:hanging="432"/>
        <w:jc w:val="both"/>
      </w:pPr>
      <w:r>
        <w:rPr>
          <w:rFonts w:ascii="Times New Roman" w:hAnsi="Times New Roman"/>
          <w:b w:val="0"/>
          <w:i w:val="0"/>
          <w:color w:val="1A1A1A"/>
          <w:sz w:val="22"/>
        </w:rPr>
        <w:t>22.2  A notice displayed at / pasted on the Licensed Premises in the event of refusal, evasion or closure, in the presence of two witnesses, shall also be deemed good service.</w:t>
      </w:r>
    </w:p>
    <w:p>
      <w:pPr>
        <w:pStyle w:val="Heading2"/>
      </w:pPr>
      <w:r>
        <w:rPr>
          <w:rFonts w:ascii="Times New Roman" w:hAnsi="Times New Roman"/>
        </w:rPr>
        <w:t>23.  General</w:t>
      </w:r>
    </w:p>
    <w:p>
      <w:pPr>
        <w:spacing w:after="40" w:before="0"/>
        <w:ind w:left="792" w:hanging="432"/>
        <w:jc w:val="both"/>
      </w:pPr>
      <w:r>
        <w:rPr>
          <w:rFonts w:ascii="Times New Roman" w:hAnsi="Times New Roman"/>
          <w:b w:val="0"/>
          <w:i w:val="0"/>
          <w:color w:val="1A1A1A"/>
          <w:sz w:val="22"/>
        </w:rPr>
        <w:t xml:space="preserve">23.1  </w:t>
      </w:r>
      <w:r>
        <w:rPr>
          <w:rFonts w:ascii="Times New Roman" w:hAnsi="Times New Roman"/>
          <w:b/>
          <w:i w:val="0"/>
          <w:color w:val="1A1A1A"/>
          <w:sz w:val="22"/>
        </w:rPr>
        <w:t>Entire Agreement.</w:t>
      </w:r>
      <w:r>
        <w:rPr>
          <w:rFonts w:ascii="Times New Roman" w:hAnsi="Times New Roman"/>
          <w:b w:val="0"/>
          <w:i w:val="0"/>
          <w:color w:val="1A1A1A"/>
          <w:sz w:val="22"/>
        </w:rPr>
        <w:t xml:space="preserve"> This Agreement (with Schedules and Annexure-A) constitutes the entire understanding between the Parties in respect of the Licensed Premises and supersedes all prior oral or written understandings on the subject. The CEC Minutes dated 23-09-2026 form the basis of this Agreement; in case of any conflict on the financial terms resolved in Item No. 4 thereof, the Minutes shall prevail to the extent of such conflict, unless amended by the CEC / Competent Authority in writing.</w:t>
      </w:r>
    </w:p>
    <w:p>
      <w:pPr>
        <w:spacing w:after="40" w:before="0"/>
        <w:ind w:left="792" w:hanging="432"/>
        <w:jc w:val="both"/>
      </w:pPr>
      <w:r>
        <w:rPr>
          <w:rFonts w:ascii="Times New Roman" w:hAnsi="Times New Roman"/>
          <w:b w:val="0"/>
          <w:i w:val="0"/>
          <w:color w:val="1A1A1A"/>
          <w:sz w:val="22"/>
        </w:rPr>
        <w:t xml:space="preserve">23.2  </w:t>
      </w:r>
      <w:r>
        <w:rPr>
          <w:rFonts w:ascii="Times New Roman" w:hAnsi="Times New Roman"/>
          <w:b/>
          <w:i w:val="0"/>
          <w:color w:val="1A1A1A"/>
          <w:sz w:val="22"/>
        </w:rPr>
        <w:t>Amendment.</w:t>
      </w:r>
      <w:r>
        <w:rPr>
          <w:rFonts w:ascii="Times New Roman" w:hAnsi="Times New Roman"/>
          <w:b w:val="0"/>
          <w:i w:val="0"/>
          <w:color w:val="1A1A1A"/>
          <w:sz w:val="22"/>
        </w:rPr>
        <w:t xml:space="preserve"> No amendment, waiver or relaxation of this Agreement shall be valid unless made in writing, approved by the CEC / Competent Authority and signed by both Parties.</w:t>
      </w:r>
    </w:p>
    <w:p>
      <w:pPr>
        <w:spacing w:after="40" w:before="0"/>
        <w:ind w:left="792" w:hanging="432"/>
        <w:jc w:val="both"/>
      </w:pPr>
      <w:r>
        <w:rPr>
          <w:rFonts w:ascii="Times New Roman" w:hAnsi="Times New Roman"/>
          <w:b w:val="0"/>
          <w:i w:val="0"/>
          <w:color w:val="1A1A1A"/>
          <w:sz w:val="22"/>
        </w:rPr>
        <w:t xml:space="preserve">23.3  </w:t>
      </w:r>
      <w:r>
        <w:rPr>
          <w:rFonts w:ascii="Times New Roman" w:hAnsi="Times New Roman"/>
          <w:b/>
          <w:i w:val="0"/>
          <w:color w:val="1A1A1A"/>
          <w:sz w:val="22"/>
        </w:rPr>
        <w:t>No waiver</w:t>
      </w:r>
      <w:r>
        <w:rPr>
          <w:rFonts w:ascii="Times New Roman" w:hAnsi="Times New Roman"/>
          <w:b w:val="0"/>
          <w:i w:val="0"/>
          <w:color w:val="1A1A1A"/>
          <w:sz w:val="22"/>
        </w:rPr>
        <w:t xml:space="preserve"> by the Institute of any breach or of any provision shall operate as a waiver of any subsequent breach or of any other provision.</w:t>
      </w:r>
    </w:p>
    <w:p>
      <w:pPr>
        <w:spacing w:after="40" w:before="0"/>
        <w:ind w:left="792" w:hanging="432"/>
        <w:jc w:val="both"/>
      </w:pPr>
      <w:r>
        <w:rPr>
          <w:rFonts w:ascii="Times New Roman" w:hAnsi="Times New Roman"/>
          <w:b w:val="0"/>
          <w:i w:val="0"/>
          <w:color w:val="1A1A1A"/>
          <w:sz w:val="22"/>
        </w:rPr>
        <w:t xml:space="preserve">23.4  </w:t>
      </w:r>
      <w:r>
        <w:rPr>
          <w:rFonts w:ascii="Times New Roman" w:hAnsi="Times New Roman"/>
          <w:b/>
          <w:i w:val="0"/>
          <w:color w:val="1A1A1A"/>
          <w:sz w:val="22"/>
        </w:rPr>
        <w:t>Severability.</w:t>
      </w:r>
      <w:r>
        <w:rPr>
          <w:rFonts w:ascii="Times New Roman" w:hAnsi="Times New Roman"/>
          <w:b w:val="0"/>
          <w:i w:val="0"/>
          <w:color w:val="1A1A1A"/>
          <w:sz w:val="22"/>
        </w:rPr>
        <w:t xml:space="preserve"> If any provision is held invalid or unenforceable, the remaining provisions shall continue in full force and effect.</w:t>
      </w:r>
    </w:p>
    <w:p>
      <w:pPr>
        <w:spacing w:after="40" w:before="0"/>
        <w:ind w:left="792" w:hanging="432"/>
        <w:jc w:val="both"/>
      </w:pPr>
      <w:r>
        <w:rPr>
          <w:rFonts w:ascii="Times New Roman" w:hAnsi="Times New Roman"/>
          <w:b w:val="0"/>
          <w:i w:val="0"/>
          <w:color w:val="1A1A1A"/>
          <w:sz w:val="22"/>
        </w:rPr>
        <w:t xml:space="preserve">23.5  </w:t>
      </w:r>
      <w:r>
        <w:rPr>
          <w:rFonts w:ascii="Times New Roman" w:hAnsi="Times New Roman"/>
          <w:b/>
          <w:i w:val="0"/>
          <w:color w:val="1A1A1A"/>
          <w:sz w:val="22"/>
        </w:rPr>
        <w:t>No partnership / agency.</w:t>
      </w:r>
      <w:r>
        <w:rPr>
          <w:rFonts w:ascii="Times New Roman" w:hAnsi="Times New Roman"/>
          <w:b w:val="0"/>
          <w:i w:val="0"/>
          <w:color w:val="1A1A1A"/>
          <w:sz w:val="22"/>
        </w:rPr>
        <w:t xml:space="preserve"> Nothing herein creates any partnership, joint venture, agency or employment between the Parties. The Licensee shall not represent itself as an agent of the Institute, nor pledge the Institute’s credit.</w:t>
      </w:r>
    </w:p>
    <w:p>
      <w:pPr>
        <w:spacing w:after="40" w:before="0"/>
        <w:ind w:left="792" w:hanging="432"/>
        <w:jc w:val="both"/>
      </w:pPr>
      <w:r>
        <w:rPr>
          <w:rFonts w:ascii="Times New Roman" w:hAnsi="Times New Roman"/>
          <w:b w:val="0"/>
          <w:i w:val="0"/>
          <w:color w:val="1A1A1A"/>
          <w:sz w:val="22"/>
        </w:rPr>
        <w:t>23.6  The Licensee confirms that it has read and understood this Agreement, that its signatory is duly authorised, and that true copies of its registration, bye-laws (relevant extract), authorising resolution and FSSAI licence are enclosed / shall be furnished before commencement.</w:t>
      </w:r>
    </w:p>
    <w:p>
      <w:pPr>
        <w:spacing w:after="40" w:before="0"/>
        <w:ind w:left="792" w:hanging="432"/>
        <w:jc w:val="both"/>
      </w:pPr>
      <w:r>
        <w:rPr>
          <w:rFonts w:ascii="Times New Roman" w:hAnsi="Times New Roman"/>
          <w:b w:val="0"/>
          <w:i w:val="0"/>
          <w:color w:val="1A1A1A"/>
          <w:sz w:val="22"/>
        </w:rPr>
        <w:t xml:space="preserve">23.7  </w:t>
      </w:r>
      <w:r>
        <w:rPr>
          <w:rFonts w:ascii="Times New Roman" w:hAnsi="Times New Roman"/>
          <w:b/>
          <w:i w:val="0"/>
          <w:color w:val="1A1A1A"/>
          <w:sz w:val="22"/>
        </w:rPr>
        <w:t>Counterparts.</w:t>
      </w:r>
      <w:r>
        <w:rPr>
          <w:rFonts w:ascii="Times New Roman" w:hAnsi="Times New Roman"/>
          <w:b w:val="0"/>
          <w:i w:val="0"/>
          <w:color w:val="1A1A1A"/>
          <w:sz w:val="22"/>
        </w:rPr>
        <w:t xml:space="preserve"> This Agreement may be executed in </w:t>
      </w:r>
      <w:r>
        <w:rPr>
          <w:rFonts w:ascii="Times New Roman" w:hAnsi="Times New Roman"/>
          <w:b/>
          <w:i w:val="0"/>
          <w:color w:val="1A1A1A"/>
          <w:sz w:val="22"/>
          <w:highlight w:val="yellow"/>
        </w:rPr>
        <w:t>two</w:t>
      </w:r>
      <w:r>
        <w:rPr>
          <w:rFonts w:ascii="Times New Roman" w:hAnsi="Times New Roman"/>
          <w:b w:val="0"/>
          <w:i w:val="0"/>
          <w:color w:val="1A1A1A"/>
          <w:sz w:val="22"/>
        </w:rPr>
        <w:t xml:space="preserve"> counterparts, each of which shall be an original. The Parties shall initial every page and sign the Schedules.</w:t>
      </w:r>
    </w:p>
    <w:p>
      <w:pPr>
        <w:spacing w:after="40" w:before="0"/>
        <w:ind w:left="792" w:hanging="432"/>
        <w:jc w:val="both"/>
      </w:pPr>
      <w:r>
        <w:rPr>
          <w:rFonts w:ascii="Times New Roman" w:hAnsi="Times New Roman"/>
          <w:b w:val="0"/>
          <w:i w:val="0"/>
          <w:color w:val="1A1A1A"/>
          <w:sz w:val="22"/>
        </w:rPr>
        <w:t xml:space="preserve">23.8  </w:t>
      </w:r>
      <w:r>
        <w:rPr>
          <w:rFonts w:ascii="Times New Roman" w:hAnsi="Times New Roman"/>
          <w:b/>
          <w:i w:val="0"/>
          <w:color w:val="1A1A1A"/>
          <w:sz w:val="22"/>
        </w:rPr>
        <w:t>Stamp duty and costs.</w:t>
      </w:r>
      <w:r>
        <w:rPr>
          <w:rFonts w:ascii="Times New Roman" w:hAnsi="Times New Roman"/>
          <w:b w:val="0"/>
          <w:i w:val="0"/>
          <w:color w:val="1A1A1A"/>
          <w:sz w:val="22"/>
        </w:rPr>
        <w:t xml:space="preserve"> Stamp duty and incidental charges for execution of this Agreement shall be borne by the </w:t>
      </w:r>
      <w:r>
        <w:rPr>
          <w:rFonts w:ascii="Times New Roman" w:hAnsi="Times New Roman"/>
          <w:b/>
          <w:i w:val="0"/>
          <w:color w:val="1A1A1A"/>
          <w:sz w:val="22"/>
        </w:rPr>
        <w:t>Licensee</w:t>
      </w:r>
      <w:r>
        <w:rPr>
          <w:rFonts w:ascii="Times New Roman" w:hAnsi="Times New Roman"/>
          <w:b w:val="0"/>
          <w:i w:val="0"/>
          <w:color w:val="1A1A1A"/>
          <w:sz w:val="22"/>
        </w:rPr>
        <w:t xml:space="preserve">. </w:t>
      </w:r>
      <w:r>
        <w:rPr>
          <w:rFonts w:ascii="Times New Roman" w:hAnsi="Times New Roman"/>
          <w:b/>
          <w:i w:val="0"/>
          <w:color w:val="1A1A1A"/>
          <w:sz w:val="22"/>
          <w:highlight w:val="yellow"/>
        </w:rPr>
        <w:t>Each Party shall bear its own legal costs.</w:t>
      </w:r>
      <w:r>
        <w:rPr>
          <w:rFonts w:ascii="Times New Roman" w:hAnsi="Times New Roman"/>
          <w:b w:val="0"/>
          <w:i w:val="0"/>
          <w:color w:val="1A1A1A"/>
          <w:sz w:val="22"/>
        </w:rPr>
      </w:r>
    </w:p>
    <w:p>
      <w:pPr>
        <w:spacing w:after="160" w:before="160"/>
        <w:jc w:val="both"/>
      </w:pPr>
      <w:r>
        <w:rPr>
          <w:rFonts w:ascii="Times New Roman" w:hAnsi="Times New Roman"/>
          <w:b w:val="0"/>
          <w:i w:val="0"/>
          <w:color w:val="1A1A1A"/>
          <w:sz w:val="22"/>
        </w:rPr>
      </w:r>
      <w:r>
        <w:rPr>
          <w:rFonts w:ascii="Times New Roman" w:hAnsi="Times New Roman"/>
          <w:b/>
          <w:i w:val="0"/>
          <w:color w:val="1A1A1A"/>
          <w:sz w:val="22"/>
        </w:rPr>
        <w:t>IN WITNESS WHEREOF</w:t>
      </w:r>
      <w:r>
        <w:rPr>
          <w:rFonts w:ascii="Times New Roman" w:hAnsi="Times New Roman"/>
          <w:b w:val="0"/>
          <w:i w:val="0"/>
          <w:color w:val="1A1A1A"/>
          <w:sz w:val="22"/>
        </w:rPr>
        <w:t xml:space="preserve"> the Parties hereto have signed this Agreement on the day, month and year first hereinabove written.</w:t>
      </w:r>
    </w:p>
    <w:tbl>
      <w:tblPr>
        <w:tblStyle w:val="TableGrid"/>
        <w:tblW w:type="auto" w:w="0"/>
        <w:jc w:val="center"/>
        <w:tblLayout w:type="fixed"/>
        <w:tblLook w:firstColumn="1" w:firstRow="1" w:lastColumn="0" w:lastRow="0" w:noHBand="0" w:noVBand="1" w:val="04A0"/>
      </w:tblPr>
      <w:tblGrid>
        <w:gridCol w:w="4730"/>
        <w:gridCol w:w="4730"/>
      </w:tblGrid>
      <w:tr>
        <w:tc>
          <w:tcPr>
            <w:tcW w:type="dxa" w:w="4723"/>
          </w:tcPr>
          <w:p>
            <w:pPr>
              <w:spacing w:after="80" w:before="0"/>
            </w:pPr>
            <w:r>
              <w:rPr>
                <w:rFonts w:ascii="Times New Roman" w:hAnsi="Times New Roman"/>
                <w:b w:val="0"/>
                <w:i w:val="0"/>
                <w:color w:val="1A1A1A"/>
                <w:sz w:val="21"/>
              </w:rPr>
            </w:r>
            <w:r>
              <w:rPr>
                <w:rFonts w:ascii="Times New Roman" w:hAnsi="Times New Roman"/>
                <w:b/>
                <w:i w:val="0"/>
                <w:color w:val="1A1A1A"/>
                <w:sz w:val="21"/>
              </w:rPr>
              <w:t>For and on behalf of the Licensor:</w:t>
            </w:r>
            <w:r>
              <w:rPr>
                <w:rFonts w:ascii="Times New Roman" w:hAnsi="Times New Roman"/>
                <w:b w:val="0"/>
                <w:i w:val="0"/>
                <w:color w:val="1A1A1A"/>
                <w:sz w:val="21"/>
              </w:rPr>
            </w:r>
          </w:p>
          <w:p>
            <w:pPr>
              <w:spacing w:after="80" w:before="0"/>
            </w:pPr>
            <w:r>
              <w:rPr>
                <w:rFonts w:ascii="Times New Roman" w:hAnsi="Times New Roman"/>
                <w:b w:val="0"/>
                <w:i w:val="0"/>
                <w:color w:val="1A1A1A"/>
                <w:sz w:val="21"/>
              </w:rPr>
            </w:r>
            <w:r>
              <w:rPr>
                <w:rFonts w:ascii="Times New Roman" w:hAnsi="Times New Roman"/>
                <w:b/>
                <w:i w:val="0"/>
                <w:color w:val="1A1A1A"/>
                <w:sz w:val="21"/>
              </w:rPr>
              <w:t>NATIONAL INSTITUTE OF TECHNOLOGY KARNATAKA, SURATHKAL</w:t>
            </w:r>
            <w:r>
              <w:rPr>
                <w:rFonts w:ascii="Times New Roman" w:hAnsi="Times New Roman"/>
                <w:b w:val="0"/>
                <w:i w:val="0"/>
                <w:color w:val="1A1A1A"/>
                <w:sz w:val="21"/>
              </w:rPr>
            </w:r>
          </w:p>
          <w:p>
            <w:pPr>
              <w:spacing w:after="80" w:before="0"/>
            </w:pPr>
            <w:r>
              <w:rPr>
                <w:rFonts w:ascii="Times New Roman" w:hAnsi="Times New Roman"/>
                <w:b w:val="0"/>
                <w:i w:val="0"/>
                <w:color w:val="1A1A1A"/>
                <w:sz w:val="21"/>
              </w:rPr>
            </w:r>
          </w:p>
          <w:p>
            <w:pPr>
              <w:spacing w:after="80" w:before="0"/>
            </w:pPr>
            <w:r>
              <w:rPr>
                <w:rFonts w:ascii="Times New Roman" w:hAnsi="Times New Roman"/>
                <w:b w:val="0"/>
                <w:i w:val="0"/>
                <w:color w:val="1A1A1A"/>
                <w:sz w:val="21"/>
              </w:rPr>
              <w:t>Signature: ___________________________</w:t>
            </w:r>
          </w:p>
          <w:p>
            <w:pPr>
              <w:spacing w:after="80" w:before="0"/>
            </w:pPr>
            <w:r>
              <w:rPr>
                <w:rFonts w:ascii="Times New Roman" w:hAnsi="Times New Roman"/>
                <w:b w:val="0"/>
                <w:i w:val="0"/>
                <w:color w:val="1A1A1A"/>
                <w:sz w:val="21"/>
              </w:rPr>
              <w:t xml:space="preserve">Name: </w:t>
            </w:r>
            <w:r>
              <w:rPr>
                <w:rFonts w:ascii="Times New Roman" w:hAnsi="Times New Roman"/>
                <w:b/>
                <w:i w:val="0"/>
                <w:color w:val="1A1A1A"/>
                <w:sz w:val="21"/>
                <w:highlight w:val="yellow"/>
              </w:rPr>
              <w:t>______________________________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Designation: </w:t>
            </w:r>
            <w:r>
              <w:rPr>
                <w:rFonts w:ascii="Times New Roman" w:hAnsi="Times New Roman"/>
                <w:b/>
                <w:i w:val="0"/>
                <w:color w:val="1A1A1A"/>
                <w:sz w:val="21"/>
              </w:rPr>
              <w:t>Registrar, NITK Surathkal</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Date: </w:t>
            </w:r>
            <w:r>
              <w:rPr>
                <w:rFonts w:ascii="Times New Roman" w:hAnsi="Times New Roman"/>
                <w:b/>
                <w:i w:val="0"/>
                <w:color w:val="1A1A1A"/>
                <w:sz w:val="21"/>
                <w:highlight w:val="yellow"/>
              </w:rPr>
              <w:t>______________</w:t>
            </w:r>
            <w:r>
              <w:rPr>
                <w:rFonts w:ascii="Times New Roman" w:hAnsi="Times New Roman"/>
                <w:b w:val="0"/>
                <w:i w:val="0"/>
                <w:color w:val="1A1A1A"/>
                <w:sz w:val="21"/>
              </w:rPr>
              <w:t xml:space="preserve">   Place: Surathkal</w:t>
            </w:r>
          </w:p>
          <w:p>
            <w:pPr>
              <w:spacing w:after="80" w:before="0"/>
            </w:pPr>
            <w:r>
              <w:rPr>
                <w:rFonts w:ascii="Times New Roman" w:hAnsi="Times New Roman"/>
                <w:b w:val="0"/>
                <w:i w:val="0"/>
                <w:color w:val="1A1A1A"/>
                <w:sz w:val="21"/>
              </w:rPr>
            </w:r>
          </w:p>
          <w:p>
            <w:pPr>
              <w:spacing w:after="80" w:before="0"/>
            </w:pPr>
            <w:r>
              <w:rPr>
                <w:rFonts w:ascii="Times New Roman" w:hAnsi="Times New Roman"/>
                <w:b w:val="0"/>
                <w:i w:val="0"/>
                <w:color w:val="1A1A1A"/>
                <w:sz w:val="21"/>
              </w:rPr>
              <w:t>(Office Seal)</w:t>
            </w:r>
          </w:p>
        </w:tc>
        <w:tc>
          <w:tcPr>
            <w:tcW w:type="dxa" w:w="4723"/>
          </w:tcPr>
          <w:p>
            <w:pPr>
              <w:spacing w:after="80" w:before="0"/>
            </w:pPr>
            <w:r>
              <w:rPr>
                <w:rFonts w:ascii="Times New Roman" w:hAnsi="Times New Roman"/>
                <w:b w:val="0"/>
                <w:i w:val="0"/>
                <w:color w:val="1A1A1A"/>
                <w:sz w:val="21"/>
              </w:rPr>
            </w:r>
            <w:r>
              <w:rPr>
                <w:rFonts w:ascii="Times New Roman" w:hAnsi="Times New Roman"/>
                <w:b/>
                <w:i w:val="0"/>
                <w:color w:val="1A1A1A"/>
                <w:sz w:val="21"/>
              </w:rPr>
              <w:t>For and on behalf of the Licensee:</w:t>
            </w:r>
            <w:r>
              <w:rPr>
                <w:rFonts w:ascii="Times New Roman" w:hAnsi="Times New Roman"/>
                <w:b w:val="0"/>
                <w:i w:val="0"/>
                <w:color w:val="1A1A1A"/>
                <w:sz w:val="21"/>
              </w:rPr>
            </w:r>
          </w:p>
          <w:p>
            <w:pPr>
              <w:spacing w:after="80" w:before="0"/>
            </w:pPr>
            <w:r>
              <w:rPr>
                <w:rFonts w:ascii="Times New Roman" w:hAnsi="Times New Roman"/>
                <w:b w:val="0"/>
                <w:i w:val="0"/>
                <w:color w:val="1A1A1A"/>
                <w:sz w:val="21"/>
              </w:rPr>
            </w:r>
            <w:r>
              <w:rPr>
                <w:rFonts w:ascii="Times New Roman" w:hAnsi="Times New Roman"/>
                <w:b/>
                <w:i w:val="0"/>
                <w:color w:val="1A1A1A"/>
                <w:sz w:val="21"/>
              </w:rPr>
              <w:t>NITK CONSUMER CO-OPERATIVE SOCIETY LTD.</w:t>
            </w:r>
            <w:r>
              <w:rPr>
                <w:rFonts w:ascii="Times New Roman" w:hAnsi="Times New Roman"/>
                <w:b w:val="0"/>
                <w:i w:val="0"/>
                <w:color w:val="1A1A1A"/>
                <w:sz w:val="21"/>
              </w:rPr>
            </w:r>
          </w:p>
          <w:p>
            <w:pPr>
              <w:spacing w:after="80" w:before="0"/>
            </w:pPr>
            <w:r>
              <w:rPr>
                <w:rFonts w:ascii="Times New Roman" w:hAnsi="Times New Roman"/>
                <w:b w:val="0"/>
                <w:i w:val="0"/>
                <w:color w:val="1A1A1A"/>
                <w:sz w:val="21"/>
              </w:rPr>
            </w:r>
          </w:p>
          <w:p>
            <w:pPr>
              <w:spacing w:after="80" w:before="0"/>
            </w:pPr>
            <w:r>
              <w:rPr>
                <w:rFonts w:ascii="Times New Roman" w:hAnsi="Times New Roman"/>
                <w:b w:val="0"/>
                <w:i w:val="0"/>
                <w:color w:val="1A1A1A"/>
                <w:sz w:val="21"/>
              </w:rPr>
              <w:t>Signature: ___________________________</w:t>
            </w:r>
          </w:p>
          <w:p>
            <w:pPr>
              <w:spacing w:after="80" w:before="0"/>
            </w:pPr>
            <w:r>
              <w:rPr>
                <w:rFonts w:ascii="Times New Roman" w:hAnsi="Times New Roman"/>
                <w:b w:val="0"/>
                <w:i w:val="0"/>
                <w:color w:val="1A1A1A"/>
                <w:sz w:val="21"/>
              </w:rPr>
              <w:t xml:space="preserve">Name: </w:t>
            </w:r>
            <w:r>
              <w:rPr>
                <w:rFonts w:ascii="Times New Roman" w:hAnsi="Times New Roman"/>
                <w:b/>
                <w:i w:val="0"/>
                <w:color w:val="1A1A1A"/>
                <w:sz w:val="21"/>
                <w:highlight w:val="yellow"/>
              </w:rPr>
              <w:t>______________________________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Designation: </w:t>
            </w:r>
            <w:r>
              <w:rPr>
                <w:rFonts w:ascii="Times New Roman" w:hAnsi="Times New Roman"/>
                <w:b/>
                <w:i w:val="0"/>
                <w:color w:val="1A1A1A"/>
                <w:sz w:val="21"/>
                <w:highlight w:val="yellow"/>
              </w:rPr>
              <w:t>President / Secretary</w:t>
            </w:r>
            <w:r>
              <w:rPr>
                <w:rFonts w:ascii="Times New Roman" w:hAnsi="Times New Roman"/>
                <w:b w:val="0"/>
                <w:i w:val="0"/>
                <w:color w:val="1A1A1A"/>
                <w:sz w:val="21"/>
              </w:rPr>
              <w:t xml:space="preserve"> — Authorised Signatory</w:t>
            </w:r>
          </w:p>
          <w:p>
            <w:pPr>
              <w:spacing w:after="80" w:before="0"/>
            </w:pPr>
            <w:r>
              <w:rPr>
                <w:rFonts w:ascii="Times New Roman" w:hAnsi="Times New Roman"/>
                <w:b w:val="0"/>
                <w:i w:val="0"/>
                <w:color w:val="1A1A1A"/>
                <w:sz w:val="21"/>
              </w:rPr>
              <w:t xml:space="preserve">Date: </w:t>
            </w:r>
            <w:r>
              <w:rPr>
                <w:rFonts w:ascii="Times New Roman" w:hAnsi="Times New Roman"/>
                <w:b/>
                <w:i w:val="0"/>
                <w:color w:val="1A1A1A"/>
                <w:sz w:val="21"/>
                <w:highlight w:val="yellow"/>
              </w:rPr>
              <w:t>______________</w:t>
            </w:r>
            <w:r>
              <w:rPr>
                <w:rFonts w:ascii="Times New Roman" w:hAnsi="Times New Roman"/>
                <w:b w:val="0"/>
                <w:i w:val="0"/>
                <w:color w:val="1A1A1A"/>
                <w:sz w:val="21"/>
              </w:rPr>
              <w:t xml:space="preserve">   Place: </w:t>
            </w:r>
            <w:r>
              <w:rPr>
                <w:rFonts w:ascii="Times New Roman" w:hAnsi="Times New Roman"/>
                <w:b/>
                <w:i w:val="0"/>
                <w:color w:val="1A1A1A"/>
                <w:sz w:val="21"/>
                <w:highlight w:val="yellow"/>
              </w:rPr>
              <w:t>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r>
          </w:p>
          <w:p>
            <w:pPr>
              <w:spacing w:after="80" w:before="0"/>
            </w:pPr>
            <w:r>
              <w:rPr>
                <w:rFonts w:ascii="Times New Roman" w:hAnsi="Times New Roman"/>
                <w:b w:val="0"/>
                <w:i w:val="0"/>
                <w:color w:val="1A1A1A"/>
                <w:sz w:val="21"/>
              </w:rPr>
              <w:t>(Seal of the Society)</w:t>
            </w:r>
          </w:p>
        </w:tc>
      </w:tr>
    </w:tbl>
    <w:p>
      <w:pPr>
        <w:spacing w:after="40"/>
      </w:pPr>
    </w:p>
    <w:p>
      <w:pPr>
        <w:pStyle w:val="Heading3"/>
      </w:pPr>
      <w:r>
        <w:rPr>
          <w:rFonts w:ascii="Times New Roman" w:hAnsi="Times New Roman"/>
        </w:rPr>
        <w:t>Witnesses:</w:t>
      </w:r>
    </w:p>
    <w:tbl>
      <w:tblPr>
        <w:tblStyle w:val="TableGrid"/>
        <w:tblW w:type="auto" w:w="0"/>
        <w:jc w:val="center"/>
        <w:tblLayout w:type="fixed"/>
        <w:tblLook w:firstColumn="1" w:firstRow="1" w:lastColumn="0" w:lastRow="0" w:noHBand="0" w:noVBand="1" w:val="04A0"/>
      </w:tblPr>
      <w:tblGrid>
        <w:gridCol w:w="4730"/>
        <w:gridCol w:w="4730"/>
      </w:tblGrid>
      <w:tr>
        <w:tc>
          <w:tcPr>
            <w:tcW w:type="dxa" w:w="4723"/>
          </w:tcPr>
          <w:p>
            <w:pPr>
              <w:spacing w:after="80" w:before="0"/>
            </w:pPr>
            <w:r>
              <w:rPr>
                <w:rFonts w:ascii="Times New Roman" w:hAnsi="Times New Roman"/>
                <w:b w:val="0"/>
                <w:i w:val="0"/>
                <w:color w:val="1A1A1A"/>
                <w:sz w:val="21"/>
              </w:rPr>
            </w:r>
            <w:r>
              <w:rPr>
                <w:rFonts w:ascii="Times New Roman" w:hAnsi="Times New Roman"/>
                <w:b/>
                <w:i w:val="0"/>
                <w:color w:val="1A1A1A"/>
                <w:sz w:val="21"/>
              </w:rPr>
              <w:t>1.</w:t>
            </w:r>
            <w:r>
              <w:rPr>
                <w:rFonts w:ascii="Times New Roman" w:hAnsi="Times New Roman"/>
                <w:b w:val="0"/>
                <w:i w:val="0"/>
                <w:color w:val="1A1A1A"/>
                <w:sz w:val="21"/>
              </w:rPr>
              <w:t xml:space="preserve">  Signature: ___________________________</w:t>
            </w:r>
          </w:p>
          <w:p>
            <w:pPr>
              <w:spacing w:after="80" w:before="0"/>
            </w:pPr>
            <w:r>
              <w:rPr>
                <w:rFonts w:ascii="Times New Roman" w:hAnsi="Times New Roman"/>
                <w:b w:val="0"/>
                <w:i w:val="0"/>
                <w:color w:val="1A1A1A"/>
                <w:sz w:val="21"/>
              </w:rPr>
              <w:t xml:space="preserve">Name: </w:t>
            </w:r>
            <w:r>
              <w:rPr>
                <w:rFonts w:ascii="Times New Roman" w:hAnsi="Times New Roman"/>
                <w:b/>
                <w:i w:val="0"/>
                <w:color w:val="1A1A1A"/>
                <w:sz w:val="21"/>
                <w:highlight w:val="yellow"/>
              </w:rPr>
              <w:t>______________________________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Designation / Address: </w:t>
            </w:r>
            <w:r>
              <w:rPr>
                <w:rFonts w:ascii="Times New Roman" w:hAnsi="Times New Roman"/>
                <w:b/>
                <w:i w:val="0"/>
                <w:color w:val="1A1A1A"/>
                <w:sz w:val="21"/>
                <w:highlight w:val="yellow"/>
              </w:rPr>
              <w:t>____________________________________________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ID / Mobile: </w:t>
            </w:r>
            <w:r>
              <w:rPr>
                <w:rFonts w:ascii="Times New Roman" w:hAnsi="Times New Roman"/>
                <w:b/>
                <w:i w:val="0"/>
                <w:color w:val="1A1A1A"/>
                <w:sz w:val="21"/>
                <w:highlight w:val="yellow"/>
              </w:rPr>
              <w:t>____________________</w:t>
            </w:r>
            <w:r>
              <w:rPr>
                <w:rFonts w:ascii="Times New Roman" w:hAnsi="Times New Roman"/>
                <w:b w:val="0"/>
                <w:i w:val="0"/>
                <w:color w:val="1A1A1A"/>
                <w:sz w:val="21"/>
              </w:rPr>
            </w:r>
          </w:p>
        </w:tc>
        <w:tc>
          <w:tcPr>
            <w:tcW w:type="dxa" w:w="4723"/>
          </w:tcPr>
          <w:p>
            <w:pPr>
              <w:spacing w:after="80" w:before="0"/>
            </w:pPr>
            <w:r>
              <w:rPr>
                <w:rFonts w:ascii="Times New Roman" w:hAnsi="Times New Roman"/>
                <w:b w:val="0"/>
                <w:i w:val="0"/>
                <w:color w:val="1A1A1A"/>
                <w:sz w:val="21"/>
              </w:rPr>
            </w:r>
            <w:r>
              <w:rPr>
                <w:rFonts w:ascii="Times New Roman" w:hAnsi="Times New Roman"/>
                <w:b/>
                <w:i w:val="0"/>
                <w:color w:val="1A1A1A"/>
                <w:sz w:val="21"/>
              </w:rPr>
              <w:t>2.</w:t>
            </w:r>
            <w:r>
              <w:rPr>
                <w:rFonts w:ascii="Times New Roman" w:hAnsi="Times New Roman"/>
                <w:b w:val="0"/>
                <w:i w:val="0"/>
                <w:color w:val="1A1A1A"/>
                <w:sz w:val="21"/>
              </w:rPr>
              <w:t xml:space="preserve">  Signature: ___________________________</w:t>
            </w:r>
          </w:p>
          <w:p>
            <w:pPr>
              <w:spacing w:after="80" w:before="0"/>
            </w:pPr>
            <w:r>
              <w:rPr>
                <w:rFonts w:ascii="Times New Roman" w:hAnsi="Times New Roman"/>
                <w:b w:val="0"/>
                <w:i w:val="0"/>
                <w:color w:val="1A1A1A"/>
                <w:sz w:val="21"/>
              </w:rPr>
              <w:t xml:space="preserve">Name: </w:t>
            </w:r>
            <w:r>
              <w:rPr>
                <w:rFonts w:ascii="Times New Roman" w:hAnsi="Times New Roman"/>
                <w:b/>
                <w:i w:val="0"/>
                <w:color w:val="1A1A1A"/>
                <w:sz w:val="21"/>
                <w:highlight w:val="yellow"/>
              </w:rPr>
              <w:t>______________________________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Designation / Address: </w:t>
            </w:r>
            <w:r>
              <w:rPr>
                <w:rFonts w:ascii="Times New Roman" w:hAnsi="Times New Roman"/>
                <w:b/>
                <w:i w:val="0"/>
                <w:color w:val="1A1A1A"/>
                <w:sz w:val="21"/>
                <w:highlight w:val="yellow"/>
              </w:rPr>
              <w:t>____________________________________________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ID / Mobile: </w:t>
            </w:r>
            <w:r>
              <w:rPr>
                <w:rFonts w:ascii="Times New Roman" w:hAnsi="Times New Roman"/>
                <w:b/>
                <w:i w:val="0"/>
                <w:color w:val="1A1A1A"/>
                <w:sz w:val="21"/>
                <w:highlight w:val="yellow"/>
              </w:rPr>
              <w:t>____________________</w:t>
            </w:r>
            <w:r>
              <w:rPr>
                <w:rFonts w:ascii="Times New Roman" w:hAnsi="Times New Roman"/>
                <w:b w:val="0"/>
                <w:i w:val="0"/>
                <w:color w:val="1A1A1A"/>
                <w:sz w:val="21"/>
              </w:rPr>
            </w:r>
          </w:p>
        </w:tc>
      </w:tr>
      <w:tr>
        <w:tc>
          <w:tcPr>
            <w:tcW w:type="dxa" w:w="4723"/>
          </w:tcPr>
          <w:p>
            <w:pPr>
              <w:spacing w:after="80" w:before="0"/>
            </w:pPr>
            <w:r>
              <w:rPr>
                <w:rFonts w:ascii="Times New Roman" w:hAnsi="Times New Roman"/>
                <w:b w:val="0"/>
                <w:i w:val="0"/>
                <w:color w:val="1A1A1A"/>
                <w:sz w:val="21"/>
              </w:rPr>
            </w:r>
            <w:r>
              <w:rPr>
                <w:rFonts w:ascii="Times New Roman" w:hAnsi="Times New Roman"/>
                <w:b/>
                <w:i w:val="0"/>
                <w:color w:val="1A1A1A"/>
                <w:sz w:val="21"/>
              </w:rPr>
              <w:t>3.</w:t>
            </w:r>
            <w:r>
              <w:rPr>
                <w:rFonts w:ascii="Times New Roman" w:hAnsi="Times New Roman"/>
                <w:b w:val="0"/>
                <w:i w:val="0"/>
                <w:color w:val="1A1A1A"/>
                <w:sz w:val="21"/>
              </w:rPr>
              <w:t xml:space="preserve">  Signature: ___________________________  </w:t>
            </w:r>
            <w:r>
              <w:rPr>
                <w:rFonts w:ascii="Times New Roman" w:hAnsi="Times New Roman"/>
                <w:b w:val="0"/>
                <w:i/>
                <w:color w:val="1A1A1A"/>
                <w:sz w:val="21"/>
              </w:rPr>
              <w:t>(if any)</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Name: </w:t>
            </w:r>
            <w:r>
              <w:rPr>
                <w:rFonts w:ascii="Times New Roman" w:hAnsi="Times New Roman"/>
                <w:b/>
                <w:i w:val="0"/>
                <w:color w:val="1A1A1A"/>
                <w:sz w:val="21"/>
                <w:highlight w:val="yellow"/>
              </w:rPr>
              <w:t>______________________________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Designation / Address: </w:t>
            </w:r>
            <w:r>
              <w:rPr>
                <w:rFonts w:ascii="Times New Roman" w:hAnsi="Times New Roman"/>
                <w:b/>
                <w:i w:val="0"/>
                <w:color w:val="1A1A1A"/>
                <w:sz w:val="21"/>
                <w:highlight w:val="yellow"/>
              </w:rPr>
              <w:t>____________________________________________</w:t>
            </w:r>
            <w:r>
              <w:rPr>
                <w:rFonts w:ascii="Times New Roman" w:hAnsi="Times New Roman"/>
                <w:b w:val="0"/>
                <w:i w:val="0"/>
                <w:color w:val="1A1A1A"/>
                <w:sz w:val="21"/>
              </w:rPr>
            </w:r>
          </w:p>
        </w:tc>
        <w:tc>
          <w:tcPr>
            <w:tcW w:type="dxa" w:w="4723"/>
          </w:tcPr>
          <w:p>
            <w:pPr>
              <w:spacing w:after="80" w:before="0"/>
            </w:pPr>
            <w:r>
              <w:rPr>
                <w:rFonts w:ascii="Times New Roman" w:hAnsi="Times New Roman"/>
                <w:b w:val="0"/>
                <w:i w:val="0"/>
                <w:color w:val="1A1A1A"/>
                <w:sz w:val="21"/>
              </w:rPr>
            </w:r>
            <w:r>
              <w:rPr>
                <w:rFonts w:ascii="Times New Roman" w:hAnsi="Times New Roman"/>
                <w:b/>
                <w:i w:val="0"/>
                <w:color w:val="1A1A1A"/>
                <w:sz w:val="21"/>
              </w:rPr>
              <w:t>4.</w:t>
            </w:r>
            <w:r>
              <w:rPr>
                <w:rFonts w:ascii="Times New Roman" w:hAnsi="Times New Roman"/>
                <w:b w:val="0"/>
                <w:i w:val="0"/>
                <w:color w:val="1A1A1A"/>
                <w:sz w:val="21"/>
              </w:rPr>
              <w:t xml:space="preserve">  Signature: ___________________________  </w:t>
            </w:r>
            <w:r>
              <w:rPr>
                <w:rFonts w:ascii="Times New Roman" w:hAnsi="Times New Roman"/>
                <w:b w:val="0"/>
                <w:i/>
                <w:color w:val="1A1A1A"/>
                <w:sz w:val="21"/>
              </w:rPr>
              <w:t>(if any)</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Name: </w:t>
            </w:r>
            <w:r>
              <w:rPr>
                <w:rFonts w:ascii="Times New Roman" w:hAnsi="Times New Roman"/>
                <w:b/>
                <w:i w:val="0"/>
                <w:color w:val="1A1A1A"/>
                <w:sz w:val="21"/>
                <w:highlight w:val="yellow"/>
              </w:rPr>
              <w:t>______________________________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Designation / Address: </w:t>
            </w:r>
            <w:r>
              <w:rPr>
                <w:rFonts w:ascii="Times New Roman" w:hAnsi="Times New Roman"/>
                <w:b/>
                <w:i w:val="0"/>
                <w:color w:val="1A1A1A"/>
                <w:sz w:val="21"/>
                <w:highlight w:val="yellow"/>
              </w:rPr>
              <w:t>____________________________________________</w:t>
            </w:r>
            <w:r>
              <w:rPr>
                <w:rFonts w:ascii="Times New Roman" w:hAnsi="Times New Roman"/>
                <w:b w:val="0"/>
                <w:i w:val="0"/>
                <w:color w:val="1A1A1A"/>
                <w:sz w:val="21"/>
              </w:rPr>
            </w:r>
          </w:p>
        </w:tc>
      </w:tr>
    </w:tbl>
    <w:p>
      <w:pPr>
        <w:spacing w:after="40"/>
      </w:pPr>
    </w:p>
    <w:p>
      <w:pPr>
        <w:spacing w:after="80" w:before="0"/>
        <w:jc w:val="both"/>
      </w:pPr>
      <w:r>
        <w:rPr>
          <w:rFonts w:ascii="Times New Roman" w:hAnsi="Times New Roman"/>
          <w:b w:val="0"/>
          <w:i w:val="0"/>
          <w:color w:val="1A1A1A"/>
          <w:sz w:val="19"/>
        </w:rPr>
      </w:r>
      <w:r>
        <w:rPr>
          <w:rFonts w:ascii="Times New Roman" w:hAnsi="Times New Roman"/>
          <w:b w:val="0"/>
          <w:i/>
          <w:color w:val="1A1A1A"/>
          <w:sz w:val="19"/>
        </w:rPr>
        <w:t>Enclosures to the executed Agreement: (i) CEC Minutes dated 23-09-2026 (Item No. 4 extract — Annexure-A); (ii) Society’s registration certificate &amp; authorising resolution; (iii) FSSAI licence / registration; (iv) Society’s PAN (and GST, if any); (v) Security Deposit instrument/receipt; (vi) Plan of the Licensed Premises (with Schedule-I).</w:t>
      </w:r>
      <w:r>
        <w:rPr>
          <w:rFonts w:ascii="Times New Roman" w:hAnsi="Times New Roman"/>
          <w:b w:val="0"/>
          <w:i w:val="0"/>
          <w:color w:val="1A1A1A"/>
          <w:sz w:val="19"/>
        </w:rPr>
      </w:r>
    </w:p>
    <w:p>
      <w:r>
        <w:br w:type="page"/>
      </w:r>
    </w:p>
    <w:p>
      <w:pPr>
        <w:pStyle w:val="Heading1"/>
        <w:jc w:val="center"/>
      </w:pPr>
      <w:r>
        <w:rPr>
          <w:rFonts w:ascii="Times New Roman" w:hAnsi="Times New Roman"/>
        </w:rPr>
        <w:t>SCHEDULE – I</w:t>
      </w:r>
    </w:p>
    <w:p>
      <w:pPr>
        <w:spacing w:after="40" w:before="0"/>
        <w:jc w:val="center"/>
      </w:pPr>
      <w:r>
        <w:rPr>
          <w:rFonts w:ascii="Times New Roman" w:hAnsi="Times New Roman"/>
          <w:b/>
          <w:i w:val="0"/>
          <w:sz w:val="23"/>
        </w:rPr>
        <w:t>Description of the Licensed Premises — “Akshara Café”, E-Library</w:t>
      </w:r>
    </w:p>
    <w:p>
      <w:pPr>
        <w:spacing w:after="160" w:before="0"/>
        <w:jc w:val="center"/>
      </w:pPr>
      <w:r>
        <w:rPr>
          <w:rFonts w:ascii="Times New Roman" w:hAnsi="Times New Roman"/>
          <w:b w:val="0"/>
          <w:i/>
          <w:sz w:val="19"/>
        </w:rPr>
        <w:t>(To be jointly measured, verified and signed before handing over; sketch plan to be attached and initialled by both Parties)</w:t>
      </w:r>
    </w:p>
    <w:tbl>
      <w:tblPr>
        <w:tblStyle w:val="TableGrid"/>
        <w:tblW w:type="auto" w:w="0"/>
        <w:jc w:val="center"/>
        <w:tblLayout w:type="fixed"/>
        <w:tblLook w:firstColumn="1" w:firstRow="1" w:lastColumn="0" w:lastRow="0" w:noHBand="0" w:noVBand="1" w:val="04A0"/>
      </w:tblPr>
      <w:tblGrid>
        <w:gridCol w:w="3154"/>
        <w:gridCol w:w="3154"/>
        <w:gridCol w:w="3154"/>
      </w:tblGrid>
      <w:tr>
        <w:tc>
          <w:tcPr>
            <w:tcW w:type="dxa" w:w="648"/>
            <w:shd w:fill="1F2E6E"/>
            <w:vAlign w:val="center"/>
          </w:tcPr>
          <w:p>
            <w:pPr>
              <w:spacing w:after="40" w:before="40"/>
              <w:jc w:val="center"/>
            </w:pPr>
            <w:r>
              <w:rPr>
                <w:rFonts w:ascii="Times New Roman" w:hAnsi="Times New Roman"/>
                <w:b/>
                <w:color w:val="FFFFFF"/>
                <w:sz w:val="20"/>
              </w:rPr>
              <w:t>Sl.</w:t>
            </w:r>
          </w:p>
        </w:tc>
        <w:tc>
          <w:tcPr>
            <w:tcW w:type="dxa" w:w="2880"/>
            <w:shd w:fill="1F2E6E"/>
            <w:vAlign w:val="center"/>
          </w:tcPr>
          <w:p>
            <w:pPr>
              <w:spacing w:after="40" w:before="40"/>
              <w:jc w:val="center"/>
            </w:pPr>
            <w:r>
              <w:rPr>
                <w:rFonts w:ascii="Times New Roman" w:hAnsi="Times New Roman"/>
                <w:b/>
                <w:color w:val="FFFFFF"/>
                <w:sz w:val="20"/>
              </w:rPr>
              <w:t>Particulars</w:t>
            </w:r>
          </w:p>
        </w:tc>
        <w:tc>
          <w:tcPr>
            <w:tcW w:type="dxa" w:w="5933"/>
            <w:shd w:fill="1F2E6E"/>
            <w:vAlign w:val="center"/>
          </w:tcPr>
          <w:p>
            <w:pPr>
              <w:spacing w:after="40" w:before="40"/>
              <w:jc w:val="center"/>
            </w:pPr>
            <w:r>
              <w:rPr>
                <w:rFonts w:ascii="Times New Roman" w:hAnsi="Times New Roman"/>
                <w:b/>
                <w:color w:val="FFFFFF"/>
                <w:sz w:val="20"/>
              </w:rPr>
              <w:t>Details</w:t>
            </w:r>
          </w:p>
        </w:tc>
      </w:tr>
      <w:tr>
        <w:tc>
          <w:tcPr>
            <w:tcW w:type="dxa" w:w="648"/>
            <w:vAlign w:val="center"/>
          </w:tcPr>
          <w:p>
            <w:pPr>
              <w:spacing w:after="40" w:before="40"/>
              <w:jc w:val="left"/>
            </w:pPr>
            <w:r>
              <w:rPr>
                <w:rFonts w:ascii="Times New Roman" w:hAnsi="Times New Roman"/>
                <w:b w:val="0"/>
                <w:color w:val="1A1A1A"/>
                <w:sz w:val="20"/>
              </w:rPr>
              <w:t>1</w:t>
            </w:r>
          </w:p>
        </w:tc>
        <w:tc>
          <w:tcPr>
            <w:tcW w:type="dxa" w:w="2880"/>
            <w:vAlign w:val="center"/>
          </w:tcPr>
          <w:p>
            <w:pPr>
              <w:spacing w:after="40" w:before="40"/>
              <w:jc w:val="left"/>
            </w:pPr>
            <w:r>
              <w:rPr>
                <w:rFonts w:ascii="Times New Roman" w:hAnsi="Times New Roman"/>
                <w:b w:val="0"/>
                <w:color w:val="1A1A1A"/>
                <w:sz w:val="20"/>
              </w:rPr>
              <w:t>Building / Location</w:t>
            </w:r>
          </w:p>
        </w:tc>
        <w:tc>
          <w:tcPr>
            <w:tcW w:type="dxa" w:w="5933"/>
            <w:vAlign w:val="center"/>
          </w:tcPr>
          <w:p>
            <w:pPr>
              <w:spacing w:after="40" w:before="40"/>
              <w:jc w:val="left"/>
            </w:pPr>
            <w:r>
              <w:rPr>
                <w:rFonts w:ascii="Times New Roman" w:hAnsi="Times New Roman"/>
                <w:b w:val="0"/>
                <w:color w:val="1A1A1A"/>
                <w:sz w:val="20"/>
              </w:rPr>
              <w:t xml:space="preserve">E-Library, </w:t>
            </w:r>
            <w:r>
              <w:rPr>
                <w:rFonts w:ascii="Times New Roman" w:hAnsi="Times New Roman"/>
                <w:b/>
                <w:color w:val="1A1A1A"/>
                <w:sz w:val="20"/>
                <w:highlight w:val="yellow"/>
              </w:rPr>
              <w:t>Central Library Building, ______ Floor, Room / Bay No. ______</w:t>
            </w:r>
            <w:r>
              <w:rPr>
                <w:rFonts w:ascii="Times New Roman" w:hAnsi="Times New Roman"/>
                <w:b w:val="0"/>
                <w:color w:val="1A1A1A"/>
                <w:sz w:val="20"/>
              </w:rPr>
              <w:t>, NITK Campus, Surathkal, Mangaluru – 575 025</w:t>
            </w:r>
          </w:p>
        </w:tc>
      </w:tr>
      <w:tr>
        <w:tc>
          <w:tcPr>
            <w:tcW w:type="dxa" w:w="648"/>
            <w:shd w:fill="EEF1F8"/>
            <w:vAlign w:val="center"/>
          </w:tcPr>
          <w:p>
            <w:pPr>
              <w:spacing w:after="40" w:before="40"/>
              <w:jc w:val="left"/>
            </w:pPr>
            <w:r>
              <w:rPr>
                <w:rFonts w:ascii="Times New Roman" w:hAnsi="Times New Roman"/>
                <w:b w:val="0"/>
                <w:color w:val="1A1A1A"/>
                <w:sz w:val="20"/>
              </w:rPr>
              <w:t>2</w:t>
            </w:r>
          </w:p>
        </w:tc>
        <w:tc>
          <w:tcPr>
            <w:tcW w:type="dxa" w:w="2880"/>
            <w:shd w:fill="EEF1F8"/>
            <w:vAlign w:val="center"/>
          </w:tcPr>
          <w:p>
            <w:pPr>
              <w:spacing w:after="40" w:before="40"/>
              <w:jc w:val="left"/>
            </w:pPr>
            <w:r>
              <w:rPr>
                <w:rFonts w:ascii="Times New Roman" w:hAnsi="Times New Roman"/>
                <w:b w:val="0"/>
                <w:color w:val="1A1A1A"/>
                <w:sz w:val="20"/>
              </w:rPr>
              <w:t>Earmarked area</w:t>
            </w:r>
          </w:p>
        </w:tc>
        <w:tc>
          <w:tcPr>
            <w:tcW w:type="dxa" w:w="5933"/>
            <w:shd w:fill="EEF1F8"/>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________ (length) × ________ (breadth) = ________ sq. ft. (approx.)</w:t>
            </w:r>
            <w:r>
              <w:rPr>
                <w:rFonts w:ascii="Times New Roman" w:hAnsi="Times New Roman"/>
                <w:b w:val="0"/>
                <w:color w:val="1A1A1A"/>
                <w:sz w:val="20"/>
              </w:rPr>
              <w:t xml:space="preserve"> — as shown in the attached sketch plan, marked in </w:t>
            </w:r>
            <w:r>
              <w:rPr>
                <w:rFonts w:ascii="Times New Roman" w:hAnsi="Times New Roman"/>
                <w:b/>
                <w:color w:val="1A1A1A"/>
                <w:sz w:val="20"/>
                <w:highlight w:val="yellow"/>
              </w:rPr>
              <w:t>red</w:t>
            </w:r>
            <w:r>
              <w:rPr>
                <w:rFonts w:ascii="Times New Roman" w:hAnsi="Times New Roman"/>
                <w:b w:val="0"/>
                <w:color w:val="1A1A1A"/>
                <w:sz w:val="20"/>
              </w:rPr>
            </w:r>
          </w:p>
        </w:tc>
      </w:tr>
      <w:tr>
        <w:tc>
          <w:tcPr>
            <w:tcW w:type="dxa" w:w="648"/>
            <w:vAlign w:val="center"/>
          </w:tcPr>
          <w:p>
            <w:pPr>
              <w:spacing w:after="40" w:before="40"/>
              <w:jc w:val="left"/>
            </w:pPr>
            <w:r>
              <w:rPr>
                <w:rFonts w:ascii="Times New Roman" w:hAnsi="Times New Roman"/>
                <w:b w:val="0"/>
                <w:color w:val="1A1A1A"/>
                <w:sz w:val="20"/>
              </w:rPr>
              <w:t>3</w:t>
            </w:r>
          </w:p>
        </w:tc>
        <w:tc>
          <w:tcPr>
            <w:tcW w:type="dxa" w:w="2880"/>
            <w:vAlign w:val="center"/>
          </w:tcPr>
          <w:p>
            <w:pPr>
              <w:spacing w:after="40" w:before="40"/>
              <w:jc w:val="left"/>
            </w:pPr>
            <w:r>
              <w:rPr>
                <w:rFonts w:ascii="Times New Roman" w:hAnsi="Times New Roman"/>
                <w:b w:val="0"/>
                <w:color w:val="1A1A1A"/>
                <w:sz w:val="20"/>
              </w:rPr>
              <w:t>Boundaries / Identification</w:t>
            </w:r>
          </w:p>
        </w:tc>
        <w:tc>
          <w:tcPr>
            <w:tcW w:type="dxa" w:w="5933"/>
            <w:vAlign w:val="center"/>
          </w:tcPr>
          <w:p>
            <w:pPr>
              <w:spacing w:after="40" w:before="40"/>
              <w:jc w:val="left"/>
            </w:pPr>
            <w:r>
              <w:rPr>
                <w:rFonts w:ascii="Times New Roman" w:hAnsi="Times New Roman"/>
                <w:b w:val="0"/>
                <w:color w:val="1A1A1A"/>
                <w:sz w:val="20"/>
              </w:rPr>
              <w:t xml:space="preserve">North: </w:t>
            </w:r>
            <w:r>
              <w:rPr>
                <w:rFonts w:ascii="Times New Roman" w:hAnsi="Times New Roman"/>
                <w:b/>
                <w:color w:val="1A1A1A"/>
                <w:sz w:val="20"/>
                <w:highlight w:val="yellow"/>
              </w:rPr>
              <w:t>__________</w:t>
            </w:r>
            <w:r>
              <w:rPr>
                <w:rFonts w:ascii="Times New Roman" w:hAnsi="Times New Roman"/>
                <w:b w:val="0"/>
                <w:color w:val="1A1A1A"/>
                <w:sz w:val="20"/>
              </w:rPr>
              <w:t xml:space="preserve">   South: </w:t>
            </w:r>
            <w:r>
              <w:rPr>
                <w:rFonts w:ascii="Times New Roman" w:hAnsi="Times New Roman"/>
                <w:b/>
                <w:color w:val="1A1A1A"/>
                <w:sz w:val="20"/>
                <w:highlight w:val="yellow"/>
              </w:rPr>
              <w:t>__________</w:t>
            </w:r>
            <w:r>
              <w:rPr>
                <w:rFonts w:ascii="Times New Roman" w:hAnsi="Times New Roman"/>
                <w:b w:val="0"/>
                <w:color w:val="1A1A1A"/>
                <w:sz w:val="20"/>
              </w:rPr>
              <w:br/>
              <w:t xml:space="preserve">East: </w:t>
            </w:r>
            <w:r>
              <w:rPr>
                <w:rFonts w:ascii="Times New Roman" w:hAnsi="Times New Roman"/>
                <w:b/>
                <w:color w:val="1A1A1A"/>
                <w:sz w:val="20"/>
                <w:highlight w:val="yellow"/>
              </w:rPr>
              <w:t>__________</w:t>
            </w:r>
            <w:r>
              <w:rPr>
                <w:rFonts w:ascii="Times New Roman" w:hAnsi="Times New Roman"/>
                <w:b w:val="0"/>
                <w:color w:val="1A1A1A"/>
                <w:sz w:val="20"/>
              </w:rPr>
              <w:t xml:space="preserve">   West: </w:t>
            </w:r>
            <w:r>
              <w:rPr>
                <w:rFonts w:ascii="Times New Roman" w:hAnsi="Times New Roman"/>
                <w:b/>
                <w:color w:val="1A1A1A"/>
                <w:sz w:val="20"/>
                <w:highlight w:val="yellow"/>
              </w:rPr>
              <w:t>__________</w:t>
            </w:r>
            <w:r>
              <w:rPr>
                <w:rFonts w:ascii="Times New Roman" w:hAnsi="Times New Roman"/>
                <w:b w:val="0"/>
                <w:color w:val="1A1A1A"/>
                <w:sz w:val="20"/>
              </w:rPr>
            </w:r>
          </w:p>
        </w:tc>
      </w:tr>
      <w:tr>
        <w:tc>
          <w:tcPr>
            <w:tcW w:type="dxa" w:w="648"/>
            <w:shd w:fill="EEF1F8"/>
            <w:vAlign w:val="center"/>
          </w:tcPr>
          <w:p>
            <w:pPr>
              <w:spacing w:after="40" w:before="40"/>
              <w:jc w:val="left"/>
            </w:pPr>
            <w:r>
              <w:rPr>
                <w:rFonts w:ascii="Times New Roman" w:hAnsi="Times New Roman"/>
                <w:b w:val="0"/>
                <w:color w:val="1A1A1A"/>
                <w:sz w:val="20"/>
              </w:rPr>
              <w:t>4</w:t>
            </w:r>
          </w:p>
        </w:tc>
        <w:tc>
          <w:tcPr>
            <w:tcW w:type="dxa" w:w="2880"/>
            <w:shd w:fill="EEF1F8"/>
            <w:vAlign w:val="center"/>
          </w:tcPr>
          <w:p>
            <w:pPr>
              <w:spacing w:after="40" w:before="40"/>
              <w:jc w:val="left"/>
            </w:pPr>
            <w:r>
              <w:rPr>
                <w:rFonts w:ascii="Times New Roman" w:hAnsi="Times New Roman"/>
                <w:b w:val="0"/>
                <w:color w:val="1A1A1A"/>
                <w:sz w:val="20"/>
              </w:rPr>
              <w:t>Permitted installation</w:t>
            </w:r>
          </w:p>
        </w:tc>
        <w:tc>
          <w:tcPr>
            <w:tcW w:type="dxa" w:w="5933"/>
            <w:shd w:fill="EEF1F8"/>
            <w:vAlign w:val="center"/>
          </w:tcPr>
          <w:p>
            <w:pPr>
              <w:spacing w:after="40" w:before="40"/>
              <w:jc w:val="left"/>
            </w:pPr>
            <w:r>
              <w:rPr>
                <w:rFonts w:ascii="Times New Roman" w:hAnsi="Times New Roman"/>
                <w:b w:val="0"/>
                <w:color w:val="1A1A1A"/>
                <w:sz w:val="20"/>
              </w:rPr>
              <w:t xml:space="preserve">One (1) coffee machine </w:t>
            </w:r>
            <w:r>
              <w:rPr>
                <w:rFonts w:ascii="Times New Roman" w:hAnsi="Times New Roman"/>
                <w:b/>
                <w:color w:val="1A1A1A"/>
                <w:sz w:val="20"/>
                <w:highlight w:val="yellow"/>
              </w:rPr>
              <w:t>Make / Model: ____________________; Capacity: __________</w:t>
            </w:r>
            <w:r>
              <w:rPr>
                <w:rFonts w:ascii="Times New Roman" w:hAnsi="Times New Roman"/>
                <w:b w:val="0"/>
                <w:color w:val="1A1A1A"/>
                <w:sz w:val="20"/>
              </w:rPr>
              <w:t xml:space="preserve"> and its accessories, at the location marked in the plan</w:t>
            </w:r>
          </w:p>
        </w:tc>
      </w:tr>
      <w:tr>
        <w:tc>
          <w:tcPr>
            <w:tcW w:type="dxa" w:w="648"/>
            <w:vAlign w:val="center"/>
          </w:tcPr>
          <w:p>
            <w:pPr>
              <w:spacing w:after="40" w:before="40"/>
              <w:jc w:val="left"/>
            </w:pPr>
            <w:r>
              <w:rPr>
                <w:rFonts w:ascii="Times New Roman" w:hAnsi="Times New Roman"/>
                <w:b w:val="0"/>
                <w:color w:val="1A1A1A"/>
                <w:sz w:val="20"/>
              </w:rPr>
              <w:t>5</w:t>
            </w:r>
          </w:p>
        </w:tc>
        <w:tc>
          <w:tcPr>
            <w:tcW w:type="dxa" w:w="2880"/>
            <w:vAlign w:val="center"/>
          </w:tcPr>
          <w:p>
            <w:pPr>
              <w:spacing w:after="40" w:before="40"/>
              <w:jc w:val="left"/>
            </w:pPr>
            <w:r>
              <w:rPr>
                <w:rFonts w:ascii="Times New Roman" w:hAnsi="Times New Roman"/>
                <w:b w:val="0"/>
                <w:color w:val="1A1A1A"/>
                <w:sz w:val="20"/>
              </w:rPr>
              <w:t>Seating (if earmarked)</w:t>
            </w:r>
          </w:p>
        </w:tc>
        <w:tc>
          <w:tcPr>
            <w:tcW w:type="dxa" w:w="5933"/>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____ Nos. of chairs / tables within ________ area only / No seating earmarked</w:t>
            </w:r>
            <w:r>
              <w:rPr>
                <w:rFonts w:ascii="Times New Roman" w:hAnsi="Times New Roman"/>
                <w:b w:val="0"/>
                <w:color w:val="1A1A1A"/>
                <w:sz w:val="20"/>
              </w:rPr>
            </w:r>
          </w:p>
        </w:tc>
      </w:tr>
      <w:tr>
        <w:tc>
          <w:tcPr>
            <w:tcW w:type="dxa" w:w="648"/>
            <w:shd w:fill="EEF1F8"/>
            <w:vAlign w:val="center"/>
          </w:tcPr>
          <w:p>
            <w:pPr>
              <w:spacing w:after="40" w:before="40"/>
              <w:jc w:val="left"/>
            </w:pPr>
            <w:r>
              <w:rPr>
                <w:rFonts w:ascii="Times New Roman" w:hAnsi="Times New Roman"/>
                <w:b w:val="0"/>
                <w:color w:val="1A1A1A"/>
                <w:sz w:val="20"/>
              </w:rPr>
              <w:t>6</w:t>
            </w:r>
          </w:p>
        </w:tc>
        <w:tc>
          <w:tcPr>
            <w:tcW w:type="dxa" w:w="2880"/>
            <w:shd w:fill="EEF1F8"/>
            <w:vAlign w:val="center"/>
          </w:tcPr>
          <w:p>
            <w:pPr>
              <w:spacing w:after="40" w:before="40"/>
              <w:jc w:val="left"/>
            </w:pPr>
            <w:r>
              <w:rPr>
                <w:rFonts w:ascii="Times New Roman" w:hAnsi="Times New Roman"/>
                <w:b w:val="0"/>
                <w:color w:val="1A1A1A"/>
                <w:sz w:val="20"/>
              </w:rPr>
              <w:t>Utility points handed over</w:t>
            </w:r>
          </w:p>
        </w:tc>
        <w:tc>
          <w:tcPr>
            <w:tcW w:type="dxa" w:w="5933"/>
            <w:shd w:fill="EEF1F8"/>
            <w:vAlign w:val="center"/>
          </w:tcPr>
          <w:p>
            <w:pPr>
              <w:spacing w:after="40" w:before="40"/>
              <w:jc w:val="left"/>
            </w:pPr>
            <w:r>
              <w:rPr>
                <w:rFonts w:ascii="Times New Roman" w:hAnsi="Times New Roman"/>
                <w:b w:val="0"/>
                <w:color w:val="1A1A1A"/>
                <w:sz w:val="20"/>
              </w:rPr>
              <w:t xml:space="preserve">Electrical point(s): </w:t>
            </w:r>
            <w:r>
              <w:rPr>
                <w:rFonts w:ascii="Times New Roman" w:hAnsi="Times New Roman"/>
                <w:b/>
                <w:color w:val="1A1A1A"/>
                <w:sz w:val="20"/>
                <w:highlight w:val="yellow"/>
              </w:rPr>
              <w:t>__________</w:t>
            </w:r>
            <w:r>
              <w:rPr>
                <w:rFonts w:ascii="Times New Roman" w:hAnsi="Times New Roman"/>
                <w:b w:val="0"/>
                <w:color w:val="1A1A1A"/>
                <w:sz w:val="20"/>
              </w:rPr>
              <w:t xml:space="preserve">   Sub-meter No.: </w:t>
            </w:r>
            <w:r>
              <w:rPr>
                <w:rFonts w:ascii="Times New Roman" w:hAnsi="Times New Roman"/>
                <w:b/>
                <w:color w:val="1A1A1A"/>
                <w:sz w:val="20"/>
                <w:highlight w:val="yellow"/>
              </w:rPr>
              <w:t>__________</w:t>
            </w:r>
            <w:r>
              <w:rPr>
                <w:rFonts w:ascii="Times New Roman" w:hAnsi="Times New Roman"/>
                <w:b w:val="0"/>
                <w:color w:val="1A1A1A"/>
                <w:sz w:val="20"/>
              </w:rPr>
              <w:t xml:space="preserve">  Initial reading: </w:t>
            </w:r>
            <w:r>
              <w:rPr>
                <w:rFonts w:ascii="Times New Roman" w:hAnsi="Times New Roman"/>
                <w:b/>
                <w:color w:val="1A1A1A"/>
                <w:sz w:val="20"/>
                <w:highlight w:val="yellow"/>
              </w:rPr>
              <w:t>__________</w:t>
            </w:r>
            <w:r>
              <w:rPr>
                <w:rFonts w:ascii="Times New Roman" w:hAnsi="Times New Roman"/>
                <w:b w:val="0"/>
                <w:color w:val="1A1A1A"/>
                <w:sz w:val="20"/>
              </w:rPr>
              <w:br/>
              <w:t xml:space="preserve">Water point(s): </w:t>
            </w:r>
            <w:r>
              <w:rPr>
                <w:rFonts w:ascii="Times New Roman" w:hAnsi="Times New Roman"/>
                <w:b/>
                <w:color w:val="1A1A1A"/>
                <w:sz w:val="20"/>
                <w:highlight w:val="yellow"/>
              </w:rPr>
              <w:t>__________</w:t>
            </w:r>
            <w:r>
              <w:rPr>
                <w:rFonts w:ascii="Times New Roman" w:hAnsi="Times New Roman"/>
                <w:b w:val="0"/>
                <w:color w:val="1A1A1A"/>
                <w:sz w:val="20"/>
              </w:rPr>
              <w:t xml:space="preserve">    Water meter No.: </w:t>
            </w:r>
            <w:r>
              <w:rPr>
                <w:rFonts w:ascii="Times New Roman" w:hAnsi="Times New Roman"/>
                <w:b/>
                <w:color w:val="1A1A1A"/>
                <w:sz w:val="20"/>
                <w:highlight w:val="yellow"/>
              </w:rPr>
              <w:t>“Not installed — standard rates apply (Clause 6.2)” / __________</w:t>
            </w:r>
            <w:r>
              <w:rPr>
                <w:rFonts w:ascii="Times New Roman" w:hAnsi="Times New Roman"/>
                <w:b w:val="0"/>
                <w:color w:val="1A1A1A"/>
                <w:sz w:val="20"/>
              </w:rPr>
              <w:t xml:space="preserve">  Initial reading: </w:t>
            </w:r>
            <w:r>
              <w:rPr>
                <w:rFonts w:ascii="Times New Roman" w:hAnsi="Times New Roman"/>
                <w:b/>
                <w:color w:val="1A1A1A"/>
                <w:sz w:val="20"/>
                <w:highlight w:val="yellow"/>
              </w:rPr>
              <w:t>__________</w:t>
            </w:r>
            <w:r>
              <w:rPr>
                <w:rFonts w:ascii="Times New Roman" w:hAnsi="Times New Roman"/>
                <w:b w:val="0"/>
                <w:color w:val="1A1A1A"/>
                <w:sz w:val="20"/>
              </w:rPr>
            </w:r>
          </w:p>
        </w:tc>
      </w:tr>
      <w:tr>
        <w:tc>
          <w:tcPr>
            <w:tcW w:type="dxa" w:w="648"/>
            <w:vAlign w:val="center"/>
          </w:tcPr>
          <w:p>
            <w:pPr>
              <w:spacing w:after="40" w:before="40"/>
              <w:jc w:val="left"/>
            </w:pPr>
            <w:r>
              <w:rPr>
                <w:rFonts w:ascii="Times New Roman" w:hAnsi="Times New Roman"/>
                <w:b w:val="0"/>
                <w:color w:val="1A1A1A"/>
                <w:sz w:val="20"/>
              </w:rPr>
              <w:t>7</w:t>
            </w:r>
          </w:p>
        </w:tc>
        <w:tc>
          <w:tcPr>
            <w:tcW w:type="dxa" w:w="2880"/>
            <w:vAlign w:val="center"/>
          </w:tcPr>
          <w:p>
            <w:pPr>
              <w:spacing w:after="40" w:before="40"/>
              <w:jc w:val="left"/>
            </w:pPr>
            <w:r>
              <w:rPr>
                <w:rFonts w:ascii="Times New Roman" w:hAnsi="Times New Roman"/>
                <w:b w:val="0"/>
                <w:color w:val="1A1A1A"/>
                <w:sz w:val="20"/>
              </w:rPr>
              <w:t>Access</w:t>
            </w:r>
          </w:p>
        </w:tc>
        <w:tc>
          <w:tcPr>
            <w:tcW w:type="dxa" w:w="5933"/>
            <w:vAlign w:val="center"/>
          </w:tcPr>
          <w:p>
            <w:pPr>
              <w:spacing w:after="40" w:before="40"/>
              <w:jc w:val="left"/>
            </w:pPr>
            <w:r>
              <w:rPr>
                <w:rFonts w:ascii="Times New Roman" w:hAnsi="Times New Roman"/>
                <w:b w:val="0"/>
                <w:color w:val="1A1A1A"/>
                <w:sz w:val="20"/>
              </w:rPr>
              <w:t xml:space="preserve">Through </w:t>
            </w:r>
            <w:r>
              <w:rPr>
                <w:rFonts w:ascii="Times New Roman" w:hAnsi="Times New Roman"/>
                <w:b/>
                <w:color w:val="1A1A1A"/>
                <w:sz w:val="20"/>
                <w:highlight w:val="yellow"/>
              </w:rPr>
              <w:t>____________________ entrance / route</w:t>
            </w:r>
            <w:r>
              <w:rPr>
                <w:rFonts w:ascii="Times New Roman" w:hAnsi="Times New Roman"/>
                <w:b w:val="0"/>
                <w:color w:val="1A1A1A"/>
                <w:sz w:val="20"/>
              </w:rPr>
              <w:t>, subject to Library and security rules (Clause 11)</w:t>
            </w:r>
          </w:p>
        </w:tc>
      </w:tr>
      <w:tr>
        <w:tc>
          <w:tcPr>
            <w:tcW w:type="dxa" w:w="648"/>
            <w:shd w:fill="EEF1F8"/>
            <w:vAlign w:val="center"/>
          </w:tcPr>
          <w:p>
            <w:pPr>
              <w:spacing w:after="40" w:before="40"/>
              <w:jc w:val="left"/>
            </w:pPr>
            <w:r>
              <w:rPr>
                <w:rFonts w:ascii="Times New Roman" w:hAnsi="Times New Roman"/>
                <w:b w:val="0"/>
                <w:color w:val="1A1A1A"/>
                <w:sz w:val="20"/>
              </w:rPr>
              <w:t>8</w:t>
            </w:r>
          </w:p>
        </w:tc>
        <w:tc>
          <w:tcPr>
            <w:tcW w:type="dxa" w:w="2880"/>
            <w:shd w:fill="EEF1F8"/>
            <w:vAlign w:val="center"/>
          </w:tcPr>
          <w:p>
            <w:pPr>
              <w:spacing w:after="40" w:before="40"/>
              <w:jc w:val="left"/>
            </w:pPr>
            <w:r>
              <w:rPr>
                <w:rFonts w:ascii="Times New Roman" w:hAnsi="Times New Roman"/>
                <w:b w:val="0"/>
                <w:color w:val="1A1A1A"/>
                <w:sz w:val="20"/>
              </w:rPr>
              <w:t>Commencement / Handing-over Date</w:t>
            </w:r>
          </w:p>
        </w:tc>
        <w:tc>
          <w:tcPr>
            <w:tcW w:type="dxa" w:w="5933"/>
            <w:shd w:fill="EEF1F8"/>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____-____-______</w:t>
            </w:r>
            <w:r>
              <w:rPr>
                <w:rFonts w:ascii="Times New Roman" w:hAnsi="Times New Roman"/>
                <w:b w:val="0"/>
                <w:color w:val="1A1A1A"/>
                <w:sz w:val="20"/>
              </w:rPr>
              <w:t xml:space="preserve"> (Commencement Date, Clause 3.1)</w:t>
            </w:r>
          </w:p>
        </w:tc>
      </w:tr>
      <w:tr>
        <w:tc>
          <w:tcPr>
            <w:tcW w:type="dxa" w:w="648"/>
            <w:vAlign w:val="center"/>
          </w:tcPr>
          <w:p>
            <w:pPr>
              <w:spacing w:after="40" w:before="40"/>
              <w:jc w:val="left"/>
            </w:pPr>
            <w:r>
              <w:rPr>
                <w:rFonts w:ascii="Times New Roman" w:hAnsi="Times New Roman"/>
                <w:b w:val="0"/>
                <w:color w:val="1A1A1A"/>
                <w:sz w:val="20"/>
              </w:rPr>
              <w:t>9</w:t>
            </w:r>
          </w:p>
        </w:tc>
        <w:tc>
          <w:tcPr>
            <w:tcW w:type="dxa" w:w="2880"/>
            <w:vAlign w:val="center"/>
          </w:tcPr>
          <w:p>
            <w:pPr>
              <w:spacing w:after="40" w:before="40"/>
              <w:jc w:val="left"/>
            </w:pPr>
            <w:r>
              <w:rPr>
                <w:rFonts w:ascii="Times New Roman" w:hAnsi="Times New Roman"/>
                <w:b w:val="0"/>
                <w:color w:val="1A1A1A"/>
                <w:sz w:val="20"/>
              </w:rPr>
              <w:t>Expiry Date (1 year)</w:t>
            </w:r>
          </w:p>
        </w:tc>
        <w:tc>
          <w:tcPr>
            <w:tcW w:type="dxa" w:w="5933"/>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____-____-______</w:t>
            </w:r>
            <w:r>
              <w:rPr>
                <w:rFonts w:ascii="Times New Roman" w:hAnsi="Times New Roman"/>
                <w:b w:val="0"/>
                <w:color w:val="1A1A1A"/>
                <w:sz w:val="20"/>
              </w:rPr>
            </w:r>
          </w:p>
        </w:tc>
      </w:tr>
    </w:tbl>
    <w:p>
      <w:pPr>
        <w:spacing w:after="40"/>
      </w:pPr>
    </w:p>
    <w:p>
      <w:pPr>
        <w:spacing w:after="80" w:before="0"/>
        <w:jc w:val="both"/>
      </w:pPr>
      <w:r>
        <w:rPr>
          <w:rFonts w:ascii="Times New Roman" w:hAnsi="Times New Roman"/>
          <w:b w:val="0"/>
          <w:i w:val="0"/>
          <w:color w:val="1A1A1A"/>
          <w:sz w:val="22"/>
        </w:rPr>
        <w:t xml:space="preserve">Attached: Sketch plan / layout of the Licensed Premises (signed): </w:t>
      </w:r>
      <w:r>
        <w:rPr>
          <w:rFonts w:ascii="Times New Roman" w:hAnsi="Times New Roman"/>
          <w:b/>
          <w:i w:val="0"/>
          <w:color w:val="1A1A1A"/>
          <w:sz w:val="22"/>
          <w:highlight w:val="yellow"/>
        </w:rPr>
        <w:t>Plan No./Drawing reference ____________________ / Sheet attached at page _____</w:t>
      </w:r>
      <w:r>
        <w:rPr>
          <w:rFonts w:ascii="Times New Roman" w:hAnsi="Times New Roman"/>
          <w:b w:val="0"/>
          <w:i w:val="0"/>
          <w:color w:val="1A1A1A"/>
          <w:sz w:val="22"/>
        </w:rPr>
        <w:t>.</w:t>
      </w:r>
    </w:p>
    <w:p>
      <w:pPr>
        <w:spacing w:after="160" w:before="0"/>
        <w:jc w:val="both"/>
      </w:pPr>
      <w:r>
        <w:rPr>
          <w:rFonts w:ascii="Times New Roman" w:hAnsi="Times New Roman"/>
          <w:b w:val="0"/>
          <w:i w:val="0"/>
          <w:color w:val="1A1A1A"/>
          <w:sz w:val="22"/>
        </w:rPr>
        <w:t>The Licensee confirms that it has inspected the above premises, measured the area jointly with the representatives of the Librarian / Institute, and has taken over the same on an “as-is-where-is” basis for the permitted use.</w:t>
      </w:r>
    </w:p>
    <w:tbl>
      <w:tblPr>
        <w:tblStyle w:val="TableGrid"/>
        <w:tblW w:type="auto" w:w="0"/>
        <w:jc w:val="center"/>
        <w:tblLayout w:type="fixed"/>
        <w:tblLook w:firstColumn="1" w:firstRow="1" w:lastColumn="0" w:lastRow="0" w:noHBand="0" w:noVBand="1" w:val="04A0"/>
      </w:tblPr>
      <w:tblGrid>
        <w:gridCol w:w="4730"/>
        <w:gridCol w:w="4730"/>
      </w:tblGrid>
      <w:tr>
        <w:tc>
          <w:tcPr>
            <w:tcW w:type="dxa" w:w="4723"/>
          </w:tcPr>
          <w:p>
            <w:pPr>
              <w:spacing w:after="80" w:before="0"/>
            </w:pPr>
            <w:r>
              <w:rPr>
                <w:rFonts w:ascii="Times New Roman" w:hAnsi="Times New Roman"/>
                <w:b w:val="0"/>
                <w:i w:val="0"/>
                <w:color w:val="1A1A1A"/>
                <w:sz w:val="21"/>
              </w:rPr>
            </w:r>
            <w:r>
              <w:rPr>
                <w:rFonts w:ascii="Times New Roman" w:hAnsi="Times New Roman"/>
                <w:b/>
                <w:i w:val="0"/>
                <w:color w:val="1A1A1A"/>
                <w:sz w:val="21"/>
              </w:rPr>
              <w:t>Handed over by (Institute):</w:t>
            </w:r>
            <w:r>
              <w:rPr>
                <w:rFonts w:ascii="Times New Roman" w:hAnsi="Times New Roman"/>
                <w:b w:val="0"/>
                <w:i w:val="0"/>
                <w:color w:val="1A1A1A"/>
                <w:sz w:val="21"/>
              </w:rPr>
            </w:r>
          </w:p>
          <w:p>
            <w:pPr>
              <w:spacing w:after="80" w:before="0"/>
            </w:pPr>
            <w:r>
              <w:rPr>
                <w:rFonts w:ascii="Times New Roman" w:hAnsi="Times New Roman"/>
                <w:b w:val="0"/>
                <w:i w:val="0"/>
                <w:color w:val="1A1A1A"/>
                <w:sz w:val="21"/>
              </w:rPr>
            </w:r>
          </w:p>
          <w:p>
            <w:pPr>
              <w:spacing w:after="80" w:before="0"/>
            </w:pPr>
            <w:r>
              <w:rPr>
                <w:rFonts w:ascii="Times New Roman" w:hAnsi="Times New Roman"/>
                <w:b w:val="0"/>
                <w:i w:val="0"/>
                <w:color w:val="1A1A1A"/>
                <w:sz w:val="21"/>
              </w:rPr>
              <w:t>Signature: ___________________________</w:t>
            </w:r>
          </w:p>
          <w:p>
            <w:pPr>
              <w:spacing w:after="80" w:before="0"/>
            </w:pPr>
            <w:r>
              <w:rPr>
                <w:rFonts w:ascii="Times New Roman" w:hAnsi="Times New Roman"/>
                <w:b w:val="0"/>
                <w:i w:val="0"/>
                <w:color w:val="1A1A1A"/>
                <w:sz w:val="21"/>
              </w:rPr>
              <w:t xml:space="preserve">Name &amp; Designation: </w:t>
            </w:r>
            <w:r>
              <w:rPr>
                <w:rFonts w:ascii="Times New Roman" w:hAnsi="Times New Roman"/>
                <w:b/>
                <w:i w:val="0"/>
                <w:color w:val="1A1A1A"/>
                <w:sz w:val="21"/>
                <w:highlight w:val="yellow"/>
              </w:rPr>
              <w:t>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w:t>
            </w:r>
            <w:r>
              <w:rPr>
                <w:rFonts w:ascii="Times New Roman" w:hAnsi="Times New Roman"/>
                <w:b/>
                <w:i w:val="0"/>
                <w:color w:val="1A1A1A"/>
                <w:sz w:val="21"/>
                <w:highlight w:val="yellow"/>
              </w:rPr>
              <w:t>Librarian / PIC (Commercial Estb.)</w:t>
            </w:r>
            <w:r>
              <w:rPr>
                <w:rFonts w:ascii="Times New Roman" w:hAnsi="Times New Roman"/>
                <w:b w:val="0"/>
                <w:i w:val="0"/>
                <w:color w:val="1A1A1A"/>
                <w:sz w:val="21"/>
              </w:rPr>
              <w:t>)</w:t>
            </w:r>
          </w:p>
          <w:p>
            <w:pPr>
              <w:spacing w:after="80" w:before="0"/>
            </w:pPr>
            <w:r>
              <w:rPr>
                <w:rFonts w:ascii="Times New Roman" w:hAnsi="Times New Roman"/>
                <w:b w:val="0"/>
                <w:i w:val="0"/>
                <w:color w:val="1A1A1A"/>
                <w:sz w:val="21"/>
              </w:rPr>
              <w:t xml:space="preserve">Date &amp; Time: </w:t>
            </w:r>
            <w:r>
              <w:rPr>
                <w:rFonts w:ascii="Times New Roman" w:hAnsi="Times New Roman"/>
                <w:b/>
                <w:i w:val="0"/>
                <w:color w:val="1A1A1A"/>
                <w:sz w:val="21"/>
                <w:highlight w:val="yellow"/>
              </w:rPr>
              <w:t>________________</w:t>
            </w:r>
            <w:r>
              <w:rPr>
                <w:rFonts w:ascii="Times New Roman" w:hAnsi="Times New Roman"/>
                <w:b w:val="0"/>
                <w:i w:val="0"/>
                <w:color w:val="1A1A1A"/>
                <w:sz w:val="21"/>
              </w:rPr>
            </w:r>
          </w:p>
        </w:tc>
        <w:tc>
          <w:tcPr>
            <w:tcW w:type="dxa" w:w="4723"/>
          </w:tcPr>
          <w:p>
            <w:pPr>
              <w:spacing w:after="80" w:before="0"/>
            </w:pPr>
            <w:r>
              <w:rPr>
                <w:rFonts w:ascii="Times New Roman" w:hAnsi="Times New Roman"/>
                <w:b w:val="0"/>
                <w:i w:val="0"/>
                <w:color w:val="1A1A1A"/>
                <w:sz w:val="21"/>
              </w:rPr>
            </w:r>
            <w:r>
              <w:rPr>
                <w:rFonts w:ascii="Times New Roman" w:hAnsi="Times New Roman"/>
                <w:b/>
                <w:i w:val="0"/>
                <w:color w:val="1A1A1A"/>
                <w:sz w:val="21"/>
              </w:rPr>
              <w:t>Taken over by (Licensee):</w:t>
            </w:r>
            <w:r>
              <w:rPr>
                <w:rFonts w:ascii="Times New Roman" w:hAnsi="Times New Roman"/>
                <w:b w:val="0"/>
                <w:i w:val="0"/>
                <w:color w:val="1A1A1A"/>
                <w:sz w:val="21"/>
              </w:rPr>
            </w:r>
          </w:p>
          <w:p>
            <w:pPr>
              <w:spacing w:after="80" w:before="0"/>
            </w:pPr>
            <w:r>
              <w:rPr>
                <w:rFonts w:ascii="Times New Roman" w:hAnsi="Times New Roman"/>
                <w:b w:val="0"/>
                <w:i w:val="0"/>
                <w:color w:val="1A1A1A"/>
                <w:sz w:val="21"/>
              </w:rPr>
            </w:r>
          </w:p>
          <w:p>
            <w:pPr>
              <w:spacing w:after="80" w:before="0"/>
            </w:pPr>
            <w:r>
              <w:rPr>
                <w:rFonts w:ascii="Times New Roman" w:hAnsi="Times New Roman"/>
                <w:b w:val="0"/>
                <w:i w:val="0"/>
                <w:color w:val="1A1A1A"/>
                <w:sz w:val="21"/>
              </w:rPr>
              <w:t>Signature: ___________________________</w:t>
            </w:r>
          </w:p>
          <w:p>
            <w:pPr>
              <w:spacing w:after="80" w:before="0"/>
            </w:pPr>
            <w:r>
              <w:rPr>
                <w:rFonts w:ascii="Times New Roman" w:hAnsi="Times New Roman"/>
                <w:b w:val="0"/>
                <w:i w:val="0"/>
                <w:color w:val="1A1A1A"/>
                <w:sz w:val="21"/>
              </w:rPr>
              <w:t xml:space="preserve">Name &amp; Designation: </w:t>
            </w:r>
            <w:r>
              <w:rPr>
                <w:rFonts w:ascii="Times New Roman" w:hAnsi="Times New Roman"/>
                <w:b/>
                <w:i w:val="0"/>
                <w:color w:val="1A1A1A"/>
                <w:sz w:val="21"/>
                <w:highlight w:val="yellow"/>
              </w:rPr>
              <w:t>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(For NITK Consumer Co-op. Society Ltd.)</w:t>
            </w:r>
          </w:p>
          <w:p>
            <w:pPr>
              <w:spacing w:after="80" w:before="0"/>
            </w:pPr>
            <w:r>
              <w:rPr>
                <w:rFonts w:ascii="Times New Roman" w:hAnsi="Times New Roman"/>
                <w:b w:val="0"/>
                <w:i w:val="0"/>
                <w:color w:val="1A1A1A"/>
                <w:sz w:val="21"/>
              </w:rPr>
              <w:t xml:space="preserve">Date &amp; Time: </w:t>
            </w:r>
            <w:r>
              <w:rPr>
                <w:rFonts w:ascii="Times New Roman" w:hAnsi="Times New Roman"/>
                <w:b/>
                <w:i w:val="0"/>
                <w:color w:val="1A1A1A"/>
                <w:sz w:val="21"/>
                <w:highlight w:val="yellow"/>
              </w:rPr>
              <w:t>________________</w:t>
            </w:r>
            <w:r>
              <w:rPr>
                <w:rFonts w:ascii="Times New Roman" w:hAnsi="Times New Roman"/>
                <w:b w:val="0"/>
                <w:i w:val="0"/>
                <w:color w:val="1A1A1A"/>
                <w:sz w:val="21"/>
              </w:rPr>
            </w:r>
          </w:p>
        </w:tc>
      </w:tr>
    </w:tbl>
    <w:p>
      <w:pPr>
        <w:spacing w:after="40"/>
      </w:pPr>
    </w:p>
    <w:p>
      <w:pPr>
        <w:pStyle w:val="Heading1"/>
        <w:jc w:val="center"/>
      </w:pPr>
      <w:r>
        <w:rPr>
          <w:rFonts w:ascii="Times New Roman" w:hAnsi="Times New Roman"/>
        </w:rPr>
        <w:t>SCHEDULE – II</w:t>
      </w:r>
    </w:p>
    <w:p>
      <w:pPr>
        <w:spacing w:after="40" w:before="0"/>
        <w:jc w:val="center"/>
      </w:pPr>
      <w:r>
        <w:rPr>
          <w:rFonts w:ascii="Times New Roman" w:hAnsi="Times New Roman"/>
          <w:b/>
          <w:i w:val="0"/>
          <w:sz w:val="23"/>
        </w:rPr>
        <w:t>Approved Items and Prices at Akshara Café</w:t>
      </w:r>
    </w:p>
    <w:p>
      <w:pPr>
        <w:spacing w:after="160" w:before="0"/>
        <w:jc w:val="center"/>
      </w:pPr>
      <w:r>
        <w:rPr>
          <w:rFonts w:ascii="Times New Roman" w:hAnsi="Times New Roman"/>
          <w:b w:val="0"/>
          <w:i/>
          <w:sz w:val="19"/>
        </w:rPr>
        <w:t>(Only the items below, as approved in writing by the CEC / Competent Authority, shall be sold — Clauses 8 &amp; 9. This Schedule shall be filled, approved and signed before commencement; any change requires prior written approval.)</w:t>
      </w:r>
    </w:p>
    <w:tbl>
      <w:tblPr>
        <w:tblStyle w:val="TableGrid"/>
        <w:tblW w:type="auto" w:w="0"/>
        <w:jc w:val="center"/>
        <w:tblLayout w:type="fixed"/>
        <w:tblLook w:firstColumn="1" w:firstRow="1" w:lastColumn="0" w:lastRow="0" w:noHBand="0" w:noVBand="1" w:val="04A0"/>
      </w:tblPr>
      <w:tblGrid>
        <w:gridCol w:w="1892"/>
        <w:gridCol w:w="1892"/>
        <w:gridCol w:w="1892"/>
        <w:gridCol w:w="1892"/>
        <w:gridCol w:w="1892"/>
      </w:tblGrid>
      <w:tr>
        <w:tc>
          <w:tcPr>
            <w:tcW w:type="dxa" w:w="864"/>
            <w:shd w:fill="1F2E6E"/>
            <w:vAlign w:val="center"/>
          </w:tcPr>
          <w:p>
            <w:pPr>
              <w:spacing w:after="40" w:before="40"/>
              <w:jc w:val="center"/>
            </w:pPr>
            <w:r>
              <w:rPr>
                <w:rFonts w:ascii="Times New Roman" w:hAnsi="Times New Roman"/>
                <w:b/>
                <w:color w:val="FFFFFF"/>
                <w:sz w:val="20"/>
              </w:rPr>
              <w:t>Sl. No.</w:t>
            </w:r>
          </w:p>
        </w:tc>
        <w:tc>
          <w:tcPr>
            <w:tcW w:type="dxa" w:w="3024"/>
            <w:shd w:fill="1F2E6E"/>
            <w:vAlign w:val="center"/>
          </w:tcPr>
          <w:p>
            <w:pPr>
              <w:spacing w:after="40" w:before="40"/>
              <w:jc w:val="center"/>
            </w:pPr>
            <w:r>
              <w:rPr>
                <w:rFonts w:ascii="Times New Roman" w:hAnsi="Times New Roman"/>
                <w:b/>
                <w:color w:val="FFFFFF"/>
                <w:sz w:val="20"/>
              </w:rPr>
              <w:t>Item</w:t>
            </w:r>
          </w:p>
        </w:tc>
        <w:tc>
          <w:tcPr>
            <w:tcW w:type="dxa" w:w="2088"/>
            <w:shd w:fill="1F2E6E"/>
            <w:vAlign w:val="center"/>
          </w:tcPr>
          <w:p>
            <w:pPr>
              <w:spacing w:after="40" w:before="40"/>
              <w:jc w:val="center"/>
            </w:pPr>
            <w:r>
              <w:rPr>
                <w:rFonts w:ascii="Times New Roman" w:hAnsi="Times New Roman"/>
                <w:b/>
                <w:color w:val="FFFFFF"/>
                <w:sz w:val="20"/>
              </w:rPr>
              <w:t>Quantity / Size (ml / g)</w:t>
            </w:r>
          </w:p>
        </w:tc>
        <w:tc>
          <w:tcPr>
            <w:tcW w:type="dxa" w:w="1800"/>
            <w:shd w:fill="1F2E6E"/>
            <w:vAlign w:val="center"/>
          </w:tcPr>
          <w:p>
            <w:pPr>
              <w:spacing w:after="40" w:before="40"/>
              <w:jc w:val="center"/>
            </w:pPr>
            <w:r>
              <w:rPr>
                <w:rFonts w:ascii="Times New Roman" w:hAnsi="Times New Roman"/>
                <w:b/>
                <w:color w:val="FFFFFF"/>
                <w:sz w:val="20"/>
              </w:rPr>
              <w:t>Approved Price (Rs.)</w:t>
            </w:r>
          </w:p>
        </w:tc>
        <w:tc>
          <w:tcPr>
            <w:tcW w:type="dxa" w:w="1685"/>
            <w:shd w:fill="1F2E6E"/>
            <w:vAlign w:val="center"/>
          </w:tcPr>
          <w:p>
            <w:pPr>
              <w:spacing w:after="40" w:before="40"/>
              <w:jc w:val="center"/>
            </w:pPr>
            <w:r>
              <w:rPr>
                <w:rFonts w:ascii="Times New Roman" w:hAnsi="Times New Roman"/>
                <w:b/>
                <w:color w:val="FFFFFF"/>
                <w:sz w:val="20"/>
              </w:rPr>
              <w:t>Remarks (source / brand, if specified)</w:t>
            </w:r>
          </w:p>
        </w:tc>
      </w:tr>
      <w:tr>
        <w:tc>
          <w:tcPr>
            <w:tcW w:type="dxa" w:w="864"/>
            <w:vAlign w:val="center"/>
          </w:tcPr>
          <w:p>
            <w:pPr>
              <w:spacing w:after="40" w:before="40"/>
              <w:jc w:val="center"/>
            </w:pPr>
            <w:r>
              <w:rPr>
                <w:rFonts w:ascii="Times New Roman" w:hAnsi="Times New Roman"/>
                <w:b w:val="0"/>
                <w:color w:val="1A1A1A"/>
                <w:sz w:val="20"/>
              </w:rPr>
              <w:t>1</w:t>
            </w:r>
          </w:p>
        </w:tc>
        <w:tc>
          <w:tcPr>
            <w:tcW w:type="dxa" w:w="3024"/>
            <w:vAlign w:val="center"/>
          </w:tcPr>
          <w:p>
            <w:pPr>
              <w:spacing w:after="40" w:before="40"/>
              <w:jc w:val="left"/>
            </w:pPr>
            <w:r>
              <w:rPr>
                <w:rFonts w:ascii="Times New Roman" w:hAnsi="Times New Roman"/>
                <w:b w:val="0"/>
                <w:color w:val="1A1A1A"/>
                <w:sz w:val="20"/>
              </w:rPr>
              <w:t>Coffee</w:t>
            </w:r>
          </w:p>
        </w:tc>
        <w:tc>
          <w:tcPr>
            <w:tcW w:type="dxa" w:w="2088"/>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800"/>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685"/>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____________________</w:t>
            </w:r>
            <w:r>
              <w:rPr>
                <w:rFonts w:ascii="Times New Roman" w:hAnsi="Times New Roman"/>
                <w:b w:val="0"/>
                <w:color w:val="1A1A1A"/>
                <w:sz w:val="20"/>
              </w:rPr>
            </w:r>
          </w:p>
        </w:tc>
      </w:tr>
      <w:tr>
        <w:tc>
          <w:tcPr>
            <w:tcW w:type="dxa" w:w="864"/>
            <w:shd w:fill="EEF1F8"/>
            <w:vAlign w:val="center"/>
          </w:tcPr>
          <w:p>
            <w:pPr>
              <w:spacing w:after="40" w:before="40"/>
              <w:jc w:val="center"/>
            </w:pPr>
            <w:r>
              <w:rPr>
                <w:rFonts w:ascii="Times New Roman" w:hAnsi="Times New Roman"/>
                <w:b w:val="0"/>
                <w:color w:val="1A1A1A"/>
                <w:sz w:val="20"/>
              </w:rPr>
              <w:t>2</w:t>
            </w:r>
          </w:p>
        </w:tc>
        <w:tc>
          <w:tcPr>
            <w:tcW w:type="dxa" w:w="3024"/>
            <w:shd w:fill="EEF1F8"/>
            <w:vAlign w:val="center"/>
          </w:tcPr>
          <w:p>
            <w:pPr>
              <w:spacing w:after="40" w:before="40"/>
              <w:jc w:val="left"/>
            </w:pPr>
            <w:r>
              <w:rPr>
                <w:rFonts w:ascii="Times New Roman" w:hAnsi="Times New Roman"/>
                <w:b w:val="0"/>
                <w:color w:val="1A1A1A"/>
                <w:sz w:val="20"/>
              </w:rPr>
              <w:t>Tea</w:t>
            </w:r>
          </w:p>
        </w:tc>
        <w:tc>
          <w:tcPr>
            <w:tcW w:type="dxa" w:w="2088"/>
            <w:shd w:fill="EEF1F8"/>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800"/>
            <w:shd w:fill="EEF1F8"/>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685"/>
            <w:shd w:fill="EEF1F8"/>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____________________</w:t>
            </w:r>
            <w:r>
              <w:rPr>
                <w:rFonts w:ascii="Times New Roman" w:hAnsi="Times New Roman"/>
                <w:b w:val="0"/>
                <w:color w:val="1A1A1A"/>
                <w:sz w:val="20"/>
              </w:rPr>
            </w:r>
          </w:p>
        </w:tc>
      </w:tr>
      <w:tr>
        <w:tc>
          <w:tcPr>
            <w:tcW w:type="dxa" w:w="864"/>
            <w:vAlign w:val="center"/>
          </w:tcPr>
          <w:p>
            <w:pPr>
              <w:spacing w:after="40" w:before="40"/>
              <w:jc w:val="center"/>
            </w:pPr>
            <w:r>
              <w:rPr>
                <w:rFonts w:ascii="Times New Roman" w:hAnsi="Times New Roman"/>
                <w:b w:val="0"/>
                <w:color w:val="1A1A1A"/>
                <w:sz w:val="20"/>
              </w:rPr>
              <w:t>3</w:t>
            </w:r>
          </w:p>
        </w:tc>
        <w:tc>
          <w:tcPr>
            <w:tcW w:type="dxa" w:w="3024"/>
            <w:vAlign w:val="center"/>
          </w:tcPr>
          <w:p>
            <w:pPr>
              <w:spacing w:after="40" w:before="40"/>
              <w:jc w:val="left"/>
            </w:pPr>
            <w:r>
              <w:rPr>
                <w:rFonts w:ascii="Times New Roman" w:hAnsi="Times New Roman"/>
                <w:b w:val="0"/>
                <w:color w:val="1A1A1A"/>
                <w:sz w:val="20"/>
              </w:rPr>
              <w:t>Masala Tea</w:t>
            </w:r>
          </w:p>
        </w:tc>
        <w:tc>
          <w:tcPr>
            <w:tcW w:type="dxa" w:w="2088"/>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800"/>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685"/>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____________________</w:t>
            </w:r>
            <w:r>
              <w:rPr>
                <w:rFonts w:ascii="Times New Roman" w:hAnsi="Times New Roman"/>
                <w:b w:val="0"/>
                <w:color w:val="1A1A1A"/>
                <w:sz w:val="20"/>
              </w:rPr>
            </w:r>
          </w:p>
        </w:tc>
      </w:tr>
      <w:tr>
        <w:tc>
          <w:tcPr>
            <w:tcW w:type="dxa" w:w="864"/>
            <w:shd w:fill="EEF1F8"/>
            <w:vAlign w:val="center"/>
          </w:tcPr>
          <w:p>
            <w:pPr>
              <w:spacing w:after="40" w:before="40"/>
              <w:jc w:val="center"/>
            </w:pPr>
            <w:r>
              <w:rPr>
                <w:rFonts w:ascii="Times New Roman" w:hAnsi="Times New Roman"/>
                <w:b w:val="0"/>
                <w:color w:val="1A1A1A"/>
                <w:sz w:val="20"/>
              </w:rPr>
              <w:t>4</w:t>
            </w:r>
          </w:p>
        </w:tc>
        <w:tc>
          <w:tcPr>
            <w:tcW w:type="dxa" w:w="3024"/>
            <w:shd w:fill="EEF1F8"/>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Green Tea / Herbal Tea</w:t>
            </w:r>
            <w:r>
              <w:rPr>
                <w:rFonts w:ascii="Times New Roman" w:hAnsi="Times New Roman"/>
                <w:b w:val="0"/>
                <w:color w:val="1A1A1A"/>
                <w:sz w:val="20"/>
              </w:rPr>
            </w:r>
          </w:p>
        </w:tc>
        <w:tc>
          <w:tcPr>
            <w:tcW w:type="dxa" w:w="2088"/>
            <w:shd w:fill="EEF1F8"/>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800"/>
            <w:shd w:fill="EEF1F8"/>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685"/>
            <w:shd w:fill="EEF1F8"/>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____________________</w:t>
            </w:r>
            <w:r>
              <w:rPr>
                <w:rFonts w:ascii="Times New Roman" w:hAnsi="Times New Roman"/>
                <w:b w:val="0"/>
                <w:color w:val="1A1A1A"/>
                <w:sz w:val="20"/>
              </w:rPr>
            </w:r>
          </w:p>
        </w:tc>
      </w:tr>
      <w:tr>
        <w:tc>
          <w:tcPr>
            <w:tcW w:type="dxa" w:w="864"/>
            <w:vAlign w:val="center"/>
          </w:tcPr>
          <w:p>
            <w:pPr>
              <w:spacing w:after="40" w:before="40"/>
              <w:jc w:val="center"/>
            </w:pPr>
            <w:r>
              <w:rPr>
                <w:rFonts w:ascii="Times New Roman" w:hAnsi="Times New Roman"/>
                <w:b w:val="0"/>
                <w:color w:val="1A1A1A"/>
                <w:sz w:val="20"/>
              </w:rPr>
              <w:t>5</w:t>
            </w:r>
          </w:p>
        </w:tc>
        <w:tc>
          <w:tcPr>
            <w:tcW w:type="dxa" w:w="3024"/>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Hot Milk</w:t>
            </w:r>
            <w:r>
              <w:rPr>
                <w:rFonts w:ascii="Times New Roman" w:hAnsi="Times New Roman"/>
                <w:b w:val="0"/>
                <w:color w:val="1A1A1A"/>
                <w:sz w:val="20"/>
              </w:rPr>
            </w:r>
          </w:p>
        </w:tc>
        <w:tc>
          <w:tcPr>
            <w:tcW w:type="dxa" w:w="2088"/>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800"/>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685"/>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____________________</w:t>
            </w:r>
            <w:r>
              <w:rPr>
                <w:rFonts w:ascii="Times New Roman" w:hAnsi="Times New Roman"/>
                <w:b w:val="0"/>
                <w:color w:val="1A1A1A"/>
                <w:sz w:val="20"/>
              </w:rPr>
            </w:r>
          </w:p>
        </w:tc>
      </w:tr>
      <w:tr>
        <w:tc>
          <w:tcPr>
            <w:tcW w:type="dxa" w:w="864"/>
            <w:shd w:fill="EEF1F8"/>
            <w:vAlign w:val="center"/>
          </w:tcPr>
          <w:p>
            <w:pPr>
              <w:spacing w:after="40" w:before="40"/>
              <w:jc w:val="center"/>
            </w:pPr>
            <w:r>
              <w:rPr>
                <w:rFonts w:ascii="Times New Roman" w:hAnsi="Times New Roman"/>
                <w:b w:val="0"/>
                <w:color w:val="1A1A1A"/>
                <w:sz w:val="20"/>
              </w:rPr>
              <w:t>6</w:t>
            </w:r>
          </w:p>
        </w:tc>
        <w:tc>
          <w:tcPr>
            <w:tcW w:type="dxa" w:w="3024"/>
            <w:shd w:fill="EEF1F8"/>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Badam / Flavoured Milk</w:t>
            </w:r>
            <w:r>
              <w:rPr>
                <w:rFonts w:ascii="Times New Roman" w:hAnsi="Times New Roman"/>
                <w:b w:val="0"/>
                <w:color w:val="1A1A1A"/>
                <w:sz w:val="20"/>
              </w:rPr>
            </w:r>
          </w:p>
        </w:tc>
        <w:tc>
          <w:tcPr>
            <w:tcW w:type="dxa" w:w="2088"/>
            <w:shd w:fill="EEF1F8"/>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800"/>
            <w:shd w:fill="EEF1F8"/>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685"/>
            <w:shd w:fill="EEF1F8"/>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____________________</w:t>
            </w:r>
            <w:r>
              <w:rPr>
                <w:rFonts w:ascii="Times New Roman" w:hAnsi="Times New Roman"/>
                <w:b w:val="0"/>
                <w:color w:val="1A1A1A"/>
                <w:sz w:val="20"/>
              </w:rPr>
            </w:r>
          </w:p>
        </w:tc>
      </w:tr>
      <w:tr>
        <w:tc>
          <w:tcPr>
            <w:tcW w:type="dxa" w:w="864"/>
            <w:vAlign w:val="center"/>
          </w:tcPr>
          <w:p>
            <w:pPr>
              <w:spacing w:after="40" w:before="40"/>
              <w:jc w:val="center"/>
            </w:pPr>
            <w:r>
              <w:rPr>
                <w:rFonts w:ascii="Times New Roman" w:hAnsi="Times New Roman"/>
                <w:b w:val="0"/>
                <w:color w:val="1A1A1A"/>
                <w:sz w:val="20"/>
              </w:rPr>
              <w:t>7</w:t>
            </w:r>
          </w:p>
        </w:tc>
        <w:tc>
          <w:tcPr>
            <w:tcW w:type="dxa" w:w="3024"/>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__________________</w:t>
            </w:r>
            <w:r>
              <w:rPr>
                <w:rFonts w:ascii="Times New Roman" w:hAnsi="Times New Roman"/>
                <w:b w:val="0"/>
                <w:color w:val="1A1A1A"/>
                <w:sz w:val="20"/>
              </w:rPr>
            </w:r>
          </w:p>
        </w:tc>
        <w:tc>
          <w:tcPr>
            <w:tcW w:type="dxa" w:w="2088"/>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800"/>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685"/>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____________________</w:t>
            </w:r>
            <w:r>
              <w:rPr>
                <w:rFonts w:ascii="Times New Roman" w:hAnsi="Times New Roman"/>
                <w:b w:val="0"/>
                <w:color w:val="1A1A1A"/>
                <w:sz w:val="20"/>
              </w:rPr>
            </w:r>
          </w:p>
        </w:tc>
      </w:tr>
      <w:tr>
        <w:tc>
          <w:tcPr>
            <w:tcW w:type="dxa" w:w="864"/>
            <w:shd w:fill="EEF1F8"/>
            <w:vAlign w:val="center"/>
          </w:tcPr>
          <w:p>
            <w:pPr>
              <w:spacing w:after="40" w:before="40"/>
              <w:jc w:val="center"/>
            </w:pPr>
            <w:r>
              <w:rPr>
                <w:rFonts w:ascii="Times New Roman" w:hAnsi="Times New Roman"/>
                <w:b w:val="0"/>
                <w:color w:val="1A1A1A"/>
                <w:sz w:val="20"/>
              </w:rPr>
              <w:t>8</w:t>
            </w:r>
          </w:p>
        </w:tc>
        <w:tc>
          <w:tcPr>
            <w:tcW w:type="dxa" w:w="3024"/>
            <w:shd w:fill="EEF1F8"/>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__________________</w:t>
            </w:r>
            <w:r>
              <w:rPr>
                <w:rFonts w:ascii="Times New Roman" w:hAnsi="Times New Roman"/>
                <w:b w:val="0"/>
                <w:color w:val="1A1A1A"/>
                <w:sz w:val="20"/>
              </w:rPr>
            </w:r>
          </w:p>
        </w:tc>
        <w:tc>
          <w:tcPr>
            <w:tcW w:type="dxa" w:w="2088"/>
            <w:shd w:fill="EEF1F8"/>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800"/>
            <w:shd w:fill="EEF1F8"/>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685"/>
            <w:shd w:fill="EEF1F8"/>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____________________</w:t>
            </w:r>
            <w:r>
              <w:rPr>
                <w:rFonts w:ascii="Times New Roman" w:hAnsi="Times New Roman"/>
                <w:b w:val="0"/>
                <w:color w:val="1A1A1A"/>
                <w:sz w:val="20"/>
              </w:rPr>
            </w:r>
          </w:p>
        </w:tc>
      </w:tr>
      <w:tr>
        <w:tc>
          <w:tcPr>
            <w:tcW w:type="dxa" w:w="864"/>
            <w:vAlign w:val="center"/>
          </w:tcPr>
          <w:p>
            <w:pPr>
              <w:spacing w:after="40" w:before="40"/>
              <w:jc w:val="center"/>
            </w:pPr>
            <w:r>
              <w:rPr>
                <w:rFonts w:ascii="Times New Roman" w:hAnsi="Times New Roman"/>
                <w:b w:val="0"/>
                <w:color w:val="1A1A1A"/>
                <w:sz w:val="20"/>
              </w:rPr>
              <w:t>9</w:t>
            </w:r>
          </w:p>
        </w:tc>
        <w:tc>
          <w:tcPr>
            <w:tcW w:type="dxa" w:w="3024"/>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__________________</w:t>
            </w:r>
            <w:r>
              <w:rPr>
                <w:rFonts w:ascii="Times New Roman" w:hAnsi="Times New Roman"/>
                <w:b w:val="0"/>
                <w:color w:val="1A1A1A"/>
                <w:sz w:val="20"/>
              </w:rPr>
            </w:r>
          </w:p>
        </w:tc>
        <w:tc>
          <w:tcPr>
            <w:tcW w:type="dxa" w:w="2088"/>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800"/>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685"/>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____________________</w:t>
            </w:r>
            <w:r>
              <w:rPr>
                <w:rFonts w:ascii="Times New Roman" w:hAnsi="Times New Roman"/>
                <w:b w:val="0"/>
                <w:color w:val="1A1A1A"/>
                <w:sz w:val="20"/>
              </w:rPr>
            </w:r>
          </w:p>
        </w:tc>
      </w:tr>
      <w:tr>
        <w:tc>
          <w:tcPr>
            <w:tcW w:type="dxa" w:w="864"/>
            <w:shd w:fill="EEF1F8"/>
            <w:vAlign w:val="center"/>
          </w:tcPr>
          <w:p>
            <w:pPr>
              <w:spacing w:after="40" w:before="40"/>
              <w:jc w:val="center"/>
            </w:pPr>
            <w:r>
              <w:rPr>
                <w:rFonts w:ascii="Times New Roman" w:hAnsi="Times New Roman"/>
                <w:b w:val="0"/>
                <w:color w:val="1A1A1A"/>
                <w:sz w:val="20"/>
              </w:rPr>
              <w:t>10</w:t>
            </w:r>
          </w:p>
        </w:tc>
        <w:tc>
          <w:tcPr>
            <w:tcW w:type="dxa" w:w="3024"/>
            <w:shd w:fill="EEF1F8"/>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__________________</w:t>
            </w:r>
            <w:r>
              <w:rPr>
                <w:rFonts w:ascii="Times New Roman" w:hAnsi="Times New Roman"/>
                <w:b w:val="0"/>
                <w:color w:val="1A1A1A"/>
                <w:sz w:val="20"/>
              </w:rPr>
            </w:r>
          </w:p>
        </w:tc>
        <w:tc>
          <w:tcPr>
            <w:tcW w:type="dxa" w:w="2088"/>
            <w:shd w:fill="EEF1F8"/>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800"/>
            <w:shd w:fill="EEF1F8"/>
            <w:vAlign w:val="center"/>
          </w:tcPr>
          <w:p>
            <w:pPr>
              <w:spacing w:after="40" w:before="40"/>
              <w:jc w:val="center"/>
            </w:pPr>
            <w:r>
              <w:rPr>
                <w:rFonts w:ascii="Times New Roman" w:hAnsi="Times New Roman"/>
                <w:b w:val="0"/>
                <w:color w:val="1A1A1A"/>
                <w:sz w:val="20"/>
              </w:rPr>
            </w:r>
            <w:r>
              <w:rPr>
                <w:rFonts w:ascii="Times New Roman" w:hAnsi="Times New Roman"/>
                <w:b/>
                <w:color w:val="1A1A1A"/>
                <w:sz w:val="20"/>
                <w:highlight w:val="yellow"/>
              </w:rPr>
              <w:t>______</w:t>
            </w:r>
            <w:r>
              <w:rPr>
                <w:rFonts w:ascii="Times New Roman" w:hAnsi="Times New Roman"/>
                <w:b w:val="0"/>
                <w:color w:val="1A1A1A"/>
                <w:sz w:val="20"/>
              </w:rPr>
            </w:r>
          </w:p>
        </w:tc>
        <w:tc>
          <w:tcPr>
            <w:tcW w:type="dxa" w:w="1685"/>
            <w:shd w:fill="EEF1F8"/>
            <w:vAlign w:val="center"/>
          </w:tcPr>
          <w:p>
            <w:pPr>
              <w:spacing w:after="40" w:before="40"/>
              <w:jc w:val="left"/>
            </w:pPr>
            <w:r>
              <w:rPr>
                <w:rFonts w:ascii="Times New Roman" w:hAnsi="Times New Roman"/>
                <w:b w:val="0"/>
                <w:color w:val="1A1A1A"/>
                <w:sz w:val="20"/>
              </w:rPr>
            </w:r>
            <w:r>
              <w:rPr>
                <w:rFonts w:ascii="Times New Roman" w:hAnsi="Times New Roman"/>
                <w:b/>
                <w:color w:val="1A1A1A"/>
                <w:sz w:val="20"/>
                <w:highlight w:val="yellow"/>
              </w:rPr>
              <w:t>____________________</w:t>
            </w:r>
            <w:r>
              <w:rPr>
                <w:rFonts w:ascii="Times New Roman" w:hAnsi="Times New Roman"/>
                <w:b w:val="0"/>
                <w:color w:val="1A1A1A"/>
                <w:sz w:val="20"/>
              </w:rPr>
            </w:r>
          </w:p>
        </w:tc>
      </w:tr>
    </w:tbl>
    <w:p>
      <w:pPr>
        <w:spacing w:after="40"/>
      </w:pPr>
    </w:p>
    <w:p>
      <w:pPr>
        <w:spacing w:after="80" w:before="0"/>
        <w:jc w:val="both"/>
      </w:pPr>
      <w:r>
        <w:rPr>
          <w:rFonts w:ascii="Times New Roman" w:hAnsi="Times New Roman"/>
          <w:b w:val="0"/>
          <w:i w:val="0"/>
          <w:color w:val="1A1A1A"/>
          <w:sz w:val="20"/>
        </w:rPr>
      </w:r>
      <w:r>
        <w:rPr>
          <w:rFonts w:ascii="Times New Roman" w:hAnsi="Times New Roman"/>
          <w:b/>
          <w:i w:val="0"/>
          <w:color w:val="1A1A1A"/>
          <w:sz w:val="20"/>
        </w:rPr>
        <w:t>Conditions:</w:t>
      </w:r>
      <w:r>
        <w:rPr>
          <w:rFonts w:ascii="Times New Roman" w:hAnsi="Times New Roman"/>
          <w:b w:val="0"/>
          <w:i w:val="0"/>
          <w:color w:val="1A1A1A"/>
          <w:sz w:val="20"/>
        </w:rPr>
        <w:t xml:space="preserve">  (1) No item other than the above shall be sold without prior written approval.  (2) Packaged items, if any are approved, shall not be sold above MRP.  (3) All items shall be procured only from FSSAI-registered/licensed suppliers (Clause 10.2) — supplier details furnished: </w:t>
      </w:r>
      <w:r>
        <w:rPr>
          <w:rFonts w:ascii="Times New Roman" w:hAnsi="Times New Roman"/>
          <w:b/>
          <w:i w:val="0"/>
          <w:color w:val="1A1A1A"/>
          <w:sz w:val="20"/>
          <w:highlight w:val="yellow"/>
        </w:rPr>
        <w:t>Name(s) &amp; FSSAI No(s).: ________________________________________</w:t>
      </w:r>
      <w:r>
        <w:rPr>
          <w:rFonts w:ascii="Times New Roman" w:hAnsi="Times New Roman"/>
          <w:b w:val="0"/>
          <w:i w:val="0"/>
          <w:color w:val="1A1A1A"/>
          <w:sz w:val="20"/>
        </w:rPr>
        <w:t xml:space="preserve">.  (4) No cooking is permitted; only the permitted machine </w:t>
      </w:r>
      <w:r>
        <w:rPr>
          <w:rFonts w:ascii="Times New Roman" w:hAnsi="Times New Roman"/>
          <w:b/>
          <w:i w:val="0"/>
          <w:color w:val="1A1A1A"/>
          <w:sz w:val="20"/>
          <w:highlight w:val="yellow"/>
        </w:rPr>
        <w:t>and microwave-heating of ready-made approved items, if expressly approved above</w:t>
      </w:r>
      <w:r>
        <w:rPr>
          <w:rFonts w:ascii="Times New Roman" w:hAnsi="Times New Roman"/>
          <w:b w:val="0"/>
          <w:i w:val="0"/>
          <w:color w:val="1A1A1A"/>
          <w:sz w:val="20"/>
        </w:rPr>
        <w:t xml:space="preserve"> is allowed (Clause 8.2).  (5) This price list shall be displayed at the outlet (Clause 9.2).</w:t>
      </w:r>
    </w:p>
    <w:p>
      <w:pPr>
        <w:spacing w:after="80" w:before="120"/>
        <w:jc w:val="both"/>
      </w:pPr>
      <w:r>
        <w:rPr>
          <w:rFonts w:ascii="Times New Roman" w:hAnsi="Times New Roman"/>
          <w:b w:val="0"/>
          <w:i w:val="0"/>
          <w:color w:val="1A1A1A"/>
          <w:sz w:val="22"/>
        </w:rPr>
        <w:t xml:space="preserve">Approved by (CEC / Competent Authority) vide </w:t>
      </w:r>
      <w:r>
        <w:rPr>
          <w:rFonts w:ascii="Times New Roman" w:hAnsi="Times New Roman"/>
          <w:b/>
          <w:i w:val="0"/>
          <w:color w:val="1A1A1A"/>
          <w:sz w:val="22"/>
          <w:highlight w:val="yellow"/>
        </w:rPr>
        <w:t>______________ dated ______________</w:t>
      </w:r>
      <w:r>
        <w:rPr>
          <w:rFonts w:ascii="Times New Roman" w:hAnsi="Times New Roman"/>
          <w:b w:val="0"/>
          <w:i w:val="0"/>
          <w:color w:val="1A1A1A"/>
          <w:sz w:val="22"/>
        </w:rPr>
        <w:t xml:space="preserve"> , and signed this </w:t>
      </w:r>
      <w:r>
        <w:rPr>
          <w:rFonts w:ascii="Times New Roman" w:hAnsi="Times New Roman"/>
          <w:b/>
          <w:i w:val="0"/>
          <w:color w:val="1A1A1A"/>
          <w:sz w:val="22"/>
          <w:highlight w:val="yellow"/>
        </w:rPr>
        <w:t>____</w:t>
      </w:r>
      <w:r>
        <w:rPr>
          <w:rFonts w:ascii="Times New Roman" w:hAnsi="Times New Roman"/>
          <w:b w:val="0"/>
          <w:i w:val="0"/>
          <w:color w:val="1A1A1A"/>
          <w:sz w:val="22"/>
        </w:rPr>
        <w:t xml:space="preserve"> day of </w:t>
      </w:r>
      <w:r>
        <w:rPr>
          <w:rFonts w:ascii="Times New Roman" w:hAnsi="Times New Roman"/>
          <w:b/>
          <w:i w:val="0"/>
          <w:color w:val="1A1A1A"/>
          <w:sz w:val="22"/>
          <w:highlight w:val="yellow"/>
        </w:rPr>
        <w:t>________</w:t>
      </w:r>
      <w:r>
        <w:rPr>
          <w:rFonts w:ascii="Times New Roman" w:hAnsi="Times New Roman"/>
          <w:b w:val="0"/>
          <w:i w:val="0"/>
          <w:color w:val="1A1A1A"/>
          <w:sz w:val="22"/>
        </w:rPr>
        <w:t xml:space="preserve"> , </w:t>
      </w:r>
      <w:r>
        <w:rPr>
          <w:rFonts w:ascii="Times New Roman" w:hAnsi="Times New Roman"/>
          <w:b/>
          <w:i w:val="0"/>
          <w:color w:val="1A1A1A"/>
          <w:sz w:val="22"/>
          <w:highlight w:val="yellow"/>
        </w:rPr>
        <w:t>______</w:t>
      </w:r>
      <w:r>
        <w:rPr>
          <w:rFonts w:ascii="Times New Roman" w:hAnsi="Times New Roman"/>
          <w:b w:val="0"/>
          <w:i w:val="0"/>
          <w:color w:val="1A1A1A"/>
          <w:sz w:val="22"/>
        </w:rPr>
        <w:t>.</w:t>
      </w:r>
    </w:p>
    <w:tbl>
      <w:tblPr>
        <w:tblStyle w:val="TableGrid"/>
        <w:tblW w:type="auto" w:w="0"/>
        <w:jc w:val="center"/>
        <w:tblLayout w:type="fixed"/>
        <w:tblLook w:firstColumn="1" w:firstRow="1" w:lastColumn="0" w:lastRow="0" w:noHBand="0" w:noVBand="1" w:val="04A0"/>
      </w:tblPr>
      <w:tblGrid>
        <w:gridCol w:w="4730"/>
        <w:gridCol w:w="4730"/>
      </w:tblGrid>
      <w:tr>
        <w:tc>
          <w:tcPr>
            <w:tcW w:type="dxa" w:w="4723"/>
          </w:tcPr>
          <w:p>
            <w:pPr>
              <w:spacing w:after="80" w:before="0"/>
            </w:pPr>
            <w:r>
              <w:rPr>
                <w:rFonts w:ascii="Times New Roman" w:hAnsi="Times New Roman"/>
                <w:b w:val="0"/>
                <w:i w:val="0"/>
                <w:color w:val="1A1A1A"/>
                <w:sz w:val="21"/>
              </w:rPr>
            </w:r>
            <w:r>
              <w:rPr>
                <w:rFonts w:ascii="Times New Roman" w:hAnsi="Times New Roman"/>
                <w:b/>
                <w:i w:val="0"/>
                <w:color w:val="1A1A1A"/>
                <w:sz w:val="21"/>
              </w:rPr>
              <w:t>For the Institute:</w:t>
            </w:r>
            <w:r>
              <w:rPr>
                <w:rFonts w:ascii="Times New Roman" w:hAnsi="Times New Roman"/>
                <w:b w:val="0"/>
                <w:i w:val="0"/>
                <w:color w:val="1A1A1A"/>
                <w:sz w:val="21"/>
              </w:rPr>
            </w:r>
          </w:p>
          <w:p>
            <w:pPr>
              <w:spacing w:after="80" w:before="0"/>
            </w:pPr>
            <w:r>
              <w:rPr>
                <w:rFonts w:ascii="Times New Roman" w:hAnsi="Times New Roman"/>
                <w:b w:val="0"/>
                <w:i w:val="0"/>
                <w:color w:val="1A1A1A"/>
                <w:sz w:val="21"/>
              </w:rPr>
            </w:r>
          </w:p>
          <w:p>
            <w:pPr>
              <w:spacing w:after="80" w:before="0"/>
            </w:pPr>
            <w:r>
              <w:rPr>
                <w:rFonts w:ascii="Times New Roman" w:hAnsi="Times New Roman"/>
                <w:b w:val="0"/>
                <w:i w:val="0"/>
                <w:color w:val="1A1A1A"/>
                <w:sz w:val="21"/>
              </w:rPr>
              <w:t>Signature: ___________________________</w:t>
            </w:r>
          </w:p>
          <w:p>
            <w:pPr>
              <w:spacing w:after="80" w:before="0"/>
            </w:pPr>
            <w:r>
              <w:rPr>
                <w:rFonts w:ascii="Times New Roman" w:hAnsi="Times New Roman"/>
                <w:b w:val="0"/>
                <w:i w:val="0"/>
                <w:color w:val="1A1A1A"/>
                <w:sz w:val="21"/>
              </w:rPr>
              <w:t xml:space="preserve">Name &amp; Designation: </w:t>
            </w:r>
            <w:r>
              <w:rPr>
                <w:rFonts w:ascii="Times New Roman" w:hAnsi="Times New Roman"/>
                <w:b/>
                <w:i w:val="0"/>
                <w:color w:val="1A1A1A"/>
                <w:sz w:val="21"/>
                <w:highlight w:val="yellow"/>
              </w:rPr>
              <w:t>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Date: </w:t>
            </w:r>
            <w:r>
              <w:rPr>
                <w:rFonts w:ascii="Times New Roman" w:hAnsi="Times New Roman"/>
                <w:b/>
                <w:i w:val="0"/>
                <w:color w:val="1A1A1A"/>
                <w:sz w:val="21"/>
                <w:highlight w:val="yellow"/>
              </w:rPr>
              <w:t>______________</w:t>
            </w:r>
            <w:r>
              <w:rPr>
                <w:rFonts w:ascii="Times New Roman" w:hAnsi="Times New Roman"/>
                <w:b w:val="0"/>
                <w:i w:val="0"/>
                <w:color w:val="1A1A1A"/>
                <w:sz w:val="21"/>
              </w:rPr>
            </w:r>
          </w:p>
        </w:tc>
        <w:tc>
          <w:tcPr>
            <w:tcW w:type="dxa" w:w="4723"/>
          </w:tcPr>
          <w:p>
            <w:pPr>
              <w:spacing w:after="80" w:before="0"/>
            </w:pPr>
            <w:r>
              <w:rPr>
                <w:rFonts w:ascii="Times New Roman" w:hAnsi="Times New Roman"/>
                <w:b w:val="0"/>
                <w:i w:val="0"/>
                <w:color w:val="1A1A1A"/>
                <w:sz w:val="21"/>
              </w:rPr>
            </w:r>
            <w:r>
              <w:rPr>
                <w:rFonts w:ascii="Times New Roman" w:hAnsi="Times New Roman"/>
                <w:b/>
                <w:i w:val="0"/>
                <w:color w:val="1A1A1A"/>
                <w:sz w:val="21"/>
              </w:rPr>
              <w:t>Accepted by the Licensee:</w:t>
            </w:r>
            <w:r>
              <w:rPr>
                <w:rFonts w:ascii="Times New Roman" w:hAnsi="Times New Roman"/>
                <w:b w:val="0"/>
                <w:i w:val="0"/>
                <w:color w:val="1A1A1A"/>
                <w:sz w:val="21"/>
              </w:rPr>
            </w:r>
          </w:p>
          <w:p>
            <w:pPr>
              <w:spacing w:after="80" w:before="0"/>
            </w:pPr>
            <w:r>
              <w:rPr>
                <w:rFonts w:ascii="Times New Roman" w:hAnsi="Times New Roman"/>
                <w:b w:val="0"/>
                <w:i w:val="0"/>
                <w:color w:val="1A1A1A"/>
                <w:sz w:val="21"/>
              </w:rPr>
            </w:r>
          </w:p>
          <w:p>
            <w:pPr>
              <w:spacing w:after="80" w:before="0"/>
            </w:pPr>
            <w:r>
              <w:rPr>
                <w:rFonts w:ascii="Times New Roman" w:hAnsi="Times New Roman"/>
                <w:b w:val="0"/>
                <w:i w:val="0"/>
                <w:color w:val="1A1A1A"/>
                <w:sz w:val="21"/>
              </w:rPr>
              <w:t>Signature: ___________________________</w:t>
            </w:r>
          </w:p>
          <w:p>
            <w:pPr>
              <w:spacing w:after="80" w:before="0"/>
            </w:pPr>
            <w:r>
              <w:rPr>
                <w:rFonts w:ascii="Times New Roman" w:hAnsi="Times New Roman"/>
                <w:b w:val="0"/>
                <w:i w:val="0"/>
                <w:color w:val="1A1A1A"/>
                <w:sz w:val="21"/>
              </w:rPr>
              <w:t xml:space="preserve">Name &amp; Designation: </w:t>
            </w:r>
            <w:r>
              <w:rPr>
                <w:rFonts w:ascii="Times New Roman" w:hAnsi="Times New Roman"/>
                <w:b/>
                <w:i w:val="0"/>
                <w:color w:val="1A1A1A"/>
                <w:sz w:val="21"/>
                <w:highlight w:val="yellow"/>
              </w:rPr>
              <w:t>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(Seal of the Society)   Date: </w:t>
            </w:r>
            <w:r>
              <w:rPr>
                <w:rFonts w:ascii="Times New Roman" w:hAnsi="Times New Roman"/>
                <w:b/>
                <w:i w:val="0"/>
                <w:color w:val="1A1A1A"/>
                <w:sz w:val="21"/>
                <w:highlight w:val="yellow"/>
              </w:rPr>
              <w:t>______________</w:t>
            </w:r>
            <w:r>
              <w:rPr>
                <w:rFonts w:ascii="Times New Roman" w:hAnsi="Times New Roman"/>
                <w:b w:val="0"/>
                <w:i w:val="0"/>
                <w:color w:val="1A1A1A"/>
                <w:sz w:val="21"/>
              </w:rPr>
            </w:r>
          </w:p>
        </w:tc>
      </w:tr>
    </w:tbl>
    <w:p>
      <w:pPr>
        <w:spacing w:after="40"/>
      </w:pPr>
    </w:p>
    <w:p>
      <w:pPr>
        <w:pStyle w:val="Heading1"/>
        <w:jc w:val="center"/>
      </w:pPr>
      <w:r>
        <w:rPr>
          <w:rFonts w:ascii="Times New Roman" w:hAnsi="Times New Roman"/>
        </w:rPr>
        <w:t>SCHEDULE – III</w:t>
      </w:r>
    </w:p>
    <w:p>
      <w:pPr>
        <w:spacing w:after="40" w:before="0"/>
        <w:jc w:val="center"/>
      </w:pPr>
      <w:r>
        <w:rPr>
          <w:rFonts w:ascii="Times New Roman" w:hAnsi="Times New Roman"/>
          <w:b/>
          <w:i w:val="0"/>
          <w:sz w:val="23"/>
        </w:rPr>
        <w:t>Joint Handing-Over Inventory and Condition Record</w:t>
      </w:r>
    </w:p>
    <w:p>
      <w:pPr>
        <w:spacing w:after="160" w:before="0"/>
        <w:jc w:val="center"/>
      </w:pPr>
      <w:r>
        <w:rPr>
          <w:rFonts w:ascii="Times New Roman" w:hAnsi="Times New Roman"/>
          <w:b w:val="0"/>
          <w:i/>
          <w:sz w:val="19"/>
        </w:rPr>
        <w:t>(To be signed on the Commencement Date and verified again at the time of return of the premises — Clauses 2.4, 14 &amp; 19)</w:t>
      </w:r>
    </w:p>
    <w:p>
      <w:pPr>
        <w:pStyle w:val="Heading3"/>
      </w:pPr>
      <w:r>
        <w:rPr>
          <w:rFonts w:ascii="Times New Roman" w:hAnsi="Times New Roman"/>
        </w:rPr>
        <w:t>A.  Institute’s fixtures / articles handed over with the premises (if any)</w:t>
      </w:r>
    </w:p>
    <w:tbl>
      <w:tblPr>
        <w:tblStyle w:val="TableGrid"/>
        <w:tblW w:type="auto" w:w="0"/>
        <w:jc w:val="center"/>
        <w:tblLayout w:type="fixed"/>
        <w:tblLook w:firstColumn="1" w:firstRow="1" w:lastColumn="0" w:lastRow="0" w:noHBand="0" w:noVBand="1" w:val="04A0"/>
      </w:tblPr>
      <w:tblGrid>
        <w:gridCol w:w="1577"/>
        <w:gridCol w:w="1577"/>
        <w:gridCol w:w="1577"/>
        <w:gridCol w:w="1577"/>
        <w:gridCol w:w="1577"/>
        <w:gridCol w:w="1577"/>
      </w:tblGrid>
      <w:tr>
        <w:tc>
          <w:tcPr>
            <w:tcW w:type="dxa" w:w="576"/>
            <w:shd w:fill="1F2E6E"/>
            <w:vAlign w:val="center"/>
          </w:tcPr>
          <w:p>
            <w:pPr>
              <w:spacing w:after="40" w:before="40"/>
              <w:jc w:val="center"/>
            </w:pPr>
            <w:r>
              <w:rPr>
                <w:rFonts w:ascii="Times New Roman" w:hAnsi="Times New Roman"/>
                <w:b/>
                <w:color w:val="FFFFFF"/>
                <w:sz w:val="19"/>
              </w:rPr>
              <w:t>Sl.</w:t>
            </w:r>
          </w:p>
        </w:tc>
        <w:tc>
          <w:tcPr>
            <w:tcW w:type="dxa" w:w="3024"/>
            <w:shd w:fill="1F2E6E"/>
            <w:vAlign w:val="center"/>
          </w:tcPr>
          <w:p>
            <w:pPr>
              <w:spacing w:after="40" w:before="40"/>
              <w:jc w:val="center"/>
            </w:pPr>
            <w:r>
              <w:rPr>
                <w:rFonts w:ascii="Times New Roman" w:hAnsi="Times New Roman"/>
                <w:b/>
                <w:color w:val="FFFFFF"/>
                <w:sz w:val="19"/>
              </w:rPr>
              <w:t>Item / Fixture</w:t>
            </w:r>
          </w:p>
        </w:tc>
        <w:tc>
          <w:tcPr>
            <w:tcW w:type="dxa" w:w="864"/>
            <w:shd w:fill="1F2E6E"/>
            <w:vAlign w:val="center"/>
          </w:tcPr>
          <w:p>
            <w:pPr>
              <w:spacing w:after="40" w:before="40"/>
              <w:jc w:val="center"/>
            </w:pPr>
            <w:r>
              <w:rPr>
                <w:rFonts w:ascii="Times New Roman" w:hAnsi="Times New Roman"/>
                <w:b/>
                <w:color w:val="FFFFFF"/>
                <w:sz w:val="19"/>
              </w:rPr>
              <w:t>Nos.</w:t>
            </w:r>
          </w:p>
        </w:tc>
        <w:tc>
          <w:tcPr>
            <w:tcW w:type="dxa" w:w="1944"/>
            <w:shd w:fill="1F2E6E"/>
            <w:vAlign w:val="center"/>
          </w:tcPr>
          <w:p>
            <w:pPr>
              <w:spacing w:after="40" w:before="40"/>
              <w:jc w:val="center"/>
            </w:pPr>
            <w:r>
              <w:rPr>
                <w:rFonts w:ascii="Times New Roman" w:hAnsi="Times New Roman"/>
                <w:b/>
                <w:color w:val="FFFFFF"/>
                <w:sz w:val="19"/>
              </w:rPr>
              <w:t>Condition at handing over</w:t>
            </w:r>
          </w:p>
        </w:tc>
        <w:tc>
          <w:tcPr>
            <w:tcW w:type="dxa" w:w="1800"/>
            <w:shd w:fill="1F2E6E"/>
            <w:vAlign w:val="center"/>
          </w:tcPr>
          <w:p>
            <w:pPr>
              <w:spacing w:after="40" w:before="40"/>
              <w:jc w:val="center"/>
            </w:pPr>
            <w:r>
              <w:rPr>
                <w:rFonts w:ascii="Times New Roman" w:hAnsi="Times New Roman"/>
                <w:b/>
                <w:color w:val="FFFFFF"/>
                <w:sz w:val="19"/>
              </w:rPr>
              <w:t>Condition at taking back</w:t>
            </w:r>
          </w:p>
        </w:tc>
        <w:tc>
          <w:tcPr>
            <w:tcW w:type="dxa" w:w="1253"/>
            <w:shd w:fill="1F2E6E"/>
            <w:vAlign w:val="center"/>
          </w:tcPr>
          <w:p>
            <w:pPr>
              <w:spacing w:after="40" w:before="40"/>
              <w:jc w:val="center"/>
            </w:pPr>
            <w:r>
              <w:rPr>
                <w:rFonts w:ascii="Times New Roman" w:hAnsi="Times New Roman"/>
                <w:b/>
                <w:color w:val="FFFFFF"/>
                <w:sz w:val="19"/>
              </w:rPr>
              <w:t>Remarks</w:t>
            </w:r>
          </w:p>
        </w:tc>
      </w:tr>
      <w:tr>
        <w:tc>
          <w:tcPr>
            <w:tcW w:type="dxa" w:w="576"/>
            <w:vAlign w:val="center"/>
          </w:tcPr>
          <w:p>
            <w:pPr>
              <w:spacing w:after="40" w:before="40"/>
              <w:jc w:val="left"/>
            </w:pPr>
            <w:r>
              <w:rPr>
                <w:rFonts w:ascii="Times New Roman" w:hAnsi="Times New Roman"/>
                <w:b w:val="0"/>
                <w:color w:val="1A1A1A"/>
                <w:sz w:val="19"/>
              </w:rPr>
              <w:t>1</w:t>
            </w:r>
          </w:p>
        </w:tc>
        <w:tc>
          <w:tcPr>
            <w:tcW w:type="dxa" w:w="3024"/>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____________________</w:t>
            </w:r>
            <w:r>
              <w:rPr>
                <w:rFonts w:ascii="Times New Roman" w:hAnsi="Times New Roman"/>
                <w:b w:val="0"/>
                <w:color w:val="1A1A1A"/>
                <w:sz w:val="19"/>
              </w:rPr>
            </w:r>
          </w:p>
        </w:tc>
        <w:tc>
          <w:tcPr>
            <w:tcW w:type="dxa" w:w="864"/>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w:t>
            </w:r>
            <w:r>
              <w:rPr>
                <w:rFonts w:ascii="Times New Roman" w:hAnsi="Times New Roman"/>
                <w:b w:val="0"/>
                <w:color w:val="1A1A1A"/>
                <w:sz w:val="19"/>
              </w:rPr>
            </w:r>
          </w:p>
        </w:tc>
        <w:tc>
          <w:tcPr>
            <w:tcW w:type="dxa" w:w="1944"/>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________________</w:t>
            </w:r>
            <w:r>
              <w:rPr>
                <w:rFonts w:ascii="Times New Roman" w:hAnsi="Times New Roman"/>
                <w:b w:val="0"/>
                <w:color w:val="1A1A1A"/>
                <w:sz w:val="19"/>
              </w:rPr>
            </w:r>
          </w:p>
        </w:tc>
        <w:tc>
          <w:tcPr>
            <w:tcW w:type="dxa" w:w="1800"/>
            <w:vAlign w:val="center"/>
          </w:tcPr>
          <w:p>
            <w:pPr>
              <w:spacing w:after="40" w:before="40"/>
              <w:jc w:val="left"/>
            </w:pPr>
            <w:r>
              <w:rPr>
                <w:rFonts w:ascii="Times New Roman" w:hAnsi="Times New Roman"/>
                <w:b w:val="0"/>
                <w:color w:val="1A1A1A"/>
                <w:sz w:val="19"/>
              </w:rPr>
            </w:r>
          </w:p>
        </w:tc>
        <w:tc>
          <w:tcPr>
            <w:tcW w:type="dxa" w:w="1253"/>
            <w:vAlign w:val="center"/>
          </w:tcPr>
          <w:p>
            <w:pPr>
              <w:spacing w:after="40" w:before="40"/>
              <w:jc w:val="left"/>
            </w:pPr>
            <w:r>
              <w:rPr>
                <w:rFonts w:ascii="Times New Roman" w:hAnsi="Times New Roman"/>
                <w:b w:val="0"/>
                <w:color w:val="1A1A1A"/>
                <w:sz w:val="19"/>
              </w:rPr>
            </w:r>
          </w:p>
        </w:tc>
      </w:tr>
      <w:tr>
        <w:tc>
          <w:tcPr>
            <w:tcW w:type="dxa" w:w="576"/>
            <w:shd w:fill="EEF1F8"/>
            <w:vAlign w:val="center"/>
          </w:tcPr>
          <w:p>
            <w:pPr>
              <w:spacing w:after="40" w:before="40"/>
              <w:jc w:val="left"/>
            </w:pPr>
            <w:r>
              <w:rPr>
                <w:rFonts w:ascii="Times New Roman" w:hAnsi="Times New Roman"/>
                <w:b w:val="0"/>
                <w:color w:val="1A1A1A"/>
                <w:sz w:val="19"/>
              </w:rPr>
              <w:t>2</w:t>
            </w:r>
          </w:p>
        </w:tc>
        <w:tc>
          <w:tcPr>
            <w:tcW w:type="dxa" w:w="3024"/>
            <w:shd w:fill="EEF1F8"/>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____________________</w:t>
            </w:r>
            <w:r>
              <w:rPr>
                <w:rFonts w:ascii="Times New Roman" w:hAnsi="Times New Roman"/>
                <w:b w:val="0"/>
                <w:color w:val="1A1A1A"/>
                <w:sz w:val="19"/>
              </w:rPr>
            </w:r>
          </w:p>
        </w:tc>
        <w:tc>
          <w:tcPr>
            <w:tcW w:type="dxa" w:w="864"/>
            <w:shd w:fill="EEF1F8"/>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w:t>
            </w:r>
            <w:r>
              <w:rPr>
                <w:rFonts w:ascii="Times New Roman" w:hAnsi="Times New Roman"/>
                <w:b w:val="0"/>
                <w:color w:val="1A1A1A"/>
                <w:sz w:val="19"/>
              </w:rPr>
            </w:r>
          </w:p>
        </w:tc>
        <w:tc>
          <w:tcPr>
            <w:tcW w:type="dxa" w:w="1944"/>
            <w:shd w:fill="EEF1F8"/>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________________</w:t>
            </w:r>
            <w:r>
              <w:rPr>
                <w:rFonts w:ascii="Times New Roman" w:hAnsi="Times New Roman"/>
                <w:b w:val="0"/>
                <w:color w:val="1A1A1A"/>
                <w:sz w:val="19"/>
              </w:rPr>
            </w:r>
          </w:p>
        </w:tc>
        <w:tc>
          <w:tcPr>
            <w:tcW w:type="dxa" w:w="1800"/>
            <w:shd w:fill="EEF1F8"/>
            <w:vAlign w:val="center"/>
          </w:tcPr>
          <w:p>
            <w:pPr>
              <w:spacing w:after="40" w:before="40"/>
              <w:jc w:val="left"/>
            </w:pPr>
            <w:r>
              <w:rPr>
                <w:rFonts w:ascii="Times New Roman" w:hAnsi="Times New Roman"/>
                <w:b w:val="0"/>
                <w:color w:val="1A1A1A"/>
                <w:sz w:val="19"/>
              </w:rPr>
            </w:r>
          </w:p>
        </w:tc>
        <w:tc>
          <w:tcPr>
            <w:tcW w:type="dxa" w:w="1253"/>
            <w:shd w:fill="EEF1F8"/>
            <w:vAlign w:val="center"/>
          </w:tcPr>
          <w:p>
            <w:pPr>
              <w:spacing w:after="40" w:before="40"/>
              <w:jc w:val="left"/>
            </w:pPr>
            <w:r>
              <w:rPr>
                <w:rFonts w:ascii="Times New Roman" w:hAnsi="Times New Roman"/>
                <w:b w:val="0"/>
                <w:color w:val="1A1A1A"/>
                <w:sz w:val="19"/>
              </w:rPr>
            </w:r>
          </w:p>
        </w:tc>
      </w:tr>
      <w:tr>
        <w:tc>
          <w:tcPr>
            <w:tcW w:type="dxa" w:w="576"/>
            <w:vAlign w:val="center"/>
          </w:tcPr>
          <w:p>
            <w:pPr>
              <w:spacing w:after="40" w:before="40"/>
              <w:jc w:val="left"/>
            </w:pPr>
            <w:r>
              <w:rPr>
                <w:rFonts w:ascii="Times New Roman" w:hAnsi="Times New Roman"/>
                <w:b w:val="0"/>
                <w:color w:val="1A1A1A"/>
                <w:sz w:val="19"/>
              </w:rPr>
              <w:t>3</w:t>
            </w:r>
          </w:p>
        </w:tc>
        <w:tc>
          <w:tcPr>
            <w:tcW w:type="dxa" w:w="3024"/>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Counters / shelves / lights / fans / switch boards — as existing</w:t>
            </w:r>
            <w:r>
              <w:rPr>
                <w:rFonts w:ascii="Times New Roman" w:hAnsi="Times New Roman"/>
                <w:b w:val="0"/>
                <w:color w:val="1A1A1A"/>
                <w:sz w:val="19"/>
              </w:rPr>
            </w:r>
          </w:p>
        </w:tc>
        <w:tc>
          <w:tcPr>
            <w:tcW w:type="dxa" w:w="864"/>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w:t>
            </w:r>
            <w:r>
              <w:rPr>
                <w:rFonts w:ascii="Times New Roman" w:hAnsi="Times New Roman"/>
                <w:b w:val="0"/>
                <w:color w:val="1A1A1A"/>
                <w:sz w:val="19"/>
              </w:rPr>
            </w:r>
          </w:p>
        </w:tc>
        <w:tc>
          <w:tcPr>
            <w:tcW w:type="dxa" w:w="1944"/>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________________</w:t>
            </w:r>
            <w:r>
              <w:rPr>
                <w:rFonts w:ascii="Times New Roman" w:hAnsi="Times New Roman"/>
                <w:b w:val="0"/>
                <w:color w:val="1A1A1A"/>
                <w:sz w:val="19"/>
              </w:rPr>
            </w:r>
          </w:p>
        </w:tc>
        <w:tc>
          <w:tcPr>
            <w:tcW w:type="dxa" w:w="1800"/>
            <w:vAlign w:val="center"/>
          </w:tcPr>
          <w:p>
            <w:pPr>
              <w:spacing w:after="40" w:before="40"/>
              <w:jc w:val="left"/>
            </w:pPr>
            <w:r>
              <w:rPr>
                <w:rFonts w:ascii="Times New Roman" w:hAnsi="Times New Roman"/>
                <w:b w:val="0"/>
                <w:color w:val="1A1A1A"/>
                <w:sz w:val="19"/>
              </w:rPr>
            </w:r>
          </w:p>
        </w:tc>
        <w:tc>
          <w:tcPr>
            <w:tcW w:type="dxa" w:w="1253"/>
            <w:vAlign w:val="center"/>
          </w:tcPr>
          <w:p>
            <w:pPr>
              <w:spacing w:after="40" w:before="40"/>
              <w:jc w:val="left"/>
            </w:pPr>
            <w:r>
              <w:rPr>
                <w:rFonts w:ascii="Times New Roman" w:hAnsi="Times New Roman"/>
                <w:b w:val="0"/>
                <w:color w:val="1A1A1A"/>
                <w:sz w:val="19"/>
              </w:rPr>
            </w:r>
          </w:p>
        </w:tc>
      </w:tr>
      <w:tr>
        <w:tc>
          <w:tcPr>
            <w:tcW w:type="dxa" w:w="576"/>
            <w:shd w:fill="EEF1F8"/>
            <w:vAlign w:val="center"/>
          </w:tcPr>
          <w:p>
            <w:pPr>
              <w:spacing w:after="40" w:before="40"/>
              <w:jc w:val="left"/>
            </w:pPr>
            <w:r>
              <w:rPr>
                <w:rFonts w:ascii="Times New Roman" w:hAnsi="Times New Roman"/>
                <w:b w:val="0"/>
                <w:color w:val="1A1A1A"/>
                <w:sz w:val="19"/>
              </w:rPr>
              <w:t>4</w:t>
            </w:r>
          </w:p>
        </w:tc>
        <w:tc>
          <w:tcPr>
            <w:tcW w:type="dxa" w:w="3024"/>
            <w:shd w:fill="EEF1F8"/>
            <w:vAlign w:val="center"/>
          </w:tcPr>
          <w:p>
            <w:pPr>
              <w:spacing w:after="40" w:before="40"/>
              <w:jc w:val="left"/>
            </w:pPr>
            <w:r>
              <w:rPr>
                <w:rFonts w:ascii="Times New Roman" w:hAnsi="Times New Roman"/>
                <w:b w:val="0"/>
                <w:color w:val="1A1A1A"/>
                <w:sz w:val="19"/>
              </w:rPr>
              <w:t xml:space="preserve">Electrical sub-meter No. </w:t>
            </w:r>
            <w:r>
              <w:rPr>
                <w:rFonts w:ascii="Times New Roman" w:hAnsi="Times New Roman"/>
                <w:b/>
                <w:color w:val="1A1A1A"/>
                <w:sz w:val="19"/>
                <w:highlight w:val="yellow"/>
              </w:rPr>
              <w:t>__________</w:t>
            </w:r>
            <w:r>
              <w:rPr>
                <w:rFonts w:ascii="Times New Roman" w:hAnsi="Times New Roman"/>
                <w:b w:val="0"/>
                <w:color w:val="1A1A1A"/>
                <w:sz w:val="19"/>
              </w:rPr>
            </w:r>
          </w:p>
        </w:tc>
        <w:tc>
          <w:tcPr>
            <w:tcW w:type="dxa" w:w="864"/>
            <w:shd w:fill="EEF1F8"/>
            <w:vAlign w:val="center"/>
          </w:tcPr>
          <w:p>
            <w:pPr>
              <w:spacing w:after="40" w:before="40"/>
              <w:jc w:val="left"/>
            </w:pPr>
            <w:r>
              <w:rPr>
                <w:rFonts w:ascii="Times New Roman" w:hAnsi="Times New Roman"/>
                <w:b w:val="0"/>
                <w:color w:val="1A1A1A"/>
                <w:sz w:val="19"/>
              </w:rPr>
              <w:t>1</w:t>
            </w:r>
          </w:p>
        </w:tc>
        <w:tc>
          <w:tcPr>
            <w:tcW w:type="dxa" w:w="1944"/>
            <w:shd w:fill="EEF1F8"/>
            <w:vAlign w:val="center"/>
          </w:tcPr>
          <w:p>
            <w:pPr>
              <w:spacing w:after="40" w:before="40"/>
              <w:jc w:val="left"/>
            </w:pPr>
            <w:r>
              <w:rPr>
                <w:rFonts w:ascii="Times New Roman" w:hAnsi="Times New Roman"/>
                <w:b w:val="0"/>
                <w:color w:val="1A1A1A"/>
                <w:sz w:val="19"/>
              </w:rPr>
              <w:t xml:space="preserve">Reading: </w:t>
            </w:r>
            <w:r>
              <w:rPr>
                <w:rFonts w:ascii="Times New Roman" w:hAnsi="Times New Roman"/>
                <w:b/>
                <w:color w:val="1A1A1A"/>
                <w:sz w:val="19"/>
                <w:highlight w:val="yellow"/>
              </w:rPr>
              <w:t>__________</w:t>
            </w:r>
            <w:r>
              <w:rPr>
                <w:rFonts w:ascii="Times New Roman" w:hAnsi="Times New Roman"/>
                <w:b w:val="0"/>
                <w:color w:val="1A1A1A"/>
                <w:sz w:val="19"/>
              </w:rPr>
            </w:r>
          </w:p>
        </w:tc>
        <w:tc>
          <w:tcPr>
            <w:tcW w:type="dxa" w:w="1800"/>
            <w:shd w:fill="EEF1F8"/>
            <w:vAlign w:val="center"/>
          </w:tcPr>
          <w:p>
            <w:pPr>
              <w:spacing w:after="40" w:before="40"/>
              <w:jc w:val="left"/>
            </w:pPr>
            <w:r>
              <w:rPr>
                <w:rFonts w:ascii="Times New Roman" w:hAnsi="Times New Roman"/>
                <w:b w:val="0"/>
                <w:color w:val="1A1A1A"/>
                <w:sz w:val="19"/>
              </w:rPr>
              <w:t>Reading:</w:t>
            </w:r>
          </w:p>
        </w:tc>
        <w:tc>
          <w:tcPr>
            <w:tcW w:type="dxa" w:w="1253"/>
            <w:shd w:fill="EEF1F8"/>
            <w:vAlign w:val="center"/>
          </w:tcPr>
          <w:p>
            <w:pPr>
              <w:spacing w:after="40" w:before="40"/>
              <w:jc w:val="left"/>
            </w:pPr>
            <w:r>
              <w:rPr>
                <w:rFonts w:ascii="Times New Roman" w:hAnsi="Times New Roman"/>
                <w:b w:val="0"/>
                <w:color w:val="1A1A1A"/>
                <w:sz w:val="19"/>
              </w:rPr>
            </w:r>
          </w:p>
        </w:tc>
      </w:tr>
      <w:tr>
        <w:tc>
          <w:tcPr>
            <w:tcW w:type="dxa" w:w="576"/>
            <w:vAlign w:val="center"/>
          </w:tcPr>
          <w:p>
            <w:pPr>
              <w:spacing w:after="40" w:before="40"/>
              <w:jc w:val="left"/>
            </w:pPr>
            <w:r>
              <w:rPr>
                <w:rFonts w:ascii="Times New Roman" w:hAnsi="Times New Roman"/>
                <w:b w:val="0"/>
                <w:color w:val="1A1A1A"/>
                <w:sz w:val="19"/>
              </w:rPr>
              <w:t>5</w:t>
            </w:r>
          </w:p>
        </w:tc>
        <w:tc>
          <w:tcPr>
            <w:tcW w:type="dxa" w:w="3024"/>
            <w:vAlign w:val="center"/>
          </w:tcPr>
          <w:p>
            <w:pPr>
              <w:spacing w:after="40" w:before="40"/>
              <w:jc w:val="left"/>
            </w:pPr>
            <w:r>
              <w:rPr>
                <w:rFonts w:ascii="Times New Roman" w:hAnsi="Times New Roman"/>
                <w:b w:val="0"/>
                <w:color w:val="1A1A1A"/>
                <w:sz w:val="19"/>
              </w:rPr>
              <w:t xml:space="preserve">Water meter No. </w:t>
            </w:r>
            <w:r>
              <w:rPr>
                <w:rFonts w:ascii="Times New Roman" w:hAnsi="Times New Roman"/>
                <w:b/>
                <w:color w:val="1A1A1A"/>
                <w:sz w:val="19"/>
                <w:highlight w:val="yellow"/>
              </w:rPr>
              <w:t>__________ / Not installed</w:t>
            </w:r>
            <w:r>
              <w:rPr>
                <w:rFonts w:ascii="Times New Roman" w:hAnsi="Times New Roman"/>
                <w:b w:val="0"/>
                <w:color w:val="1A1A1A"/>
                <w:sz w:val="19"/>
              </w:rPr>
            </w:r>
          </w:p>
        </w:tc>
        <w:tc>
          <w:tcPr>
            <w:tcW w:type="dxa" w:w="864"/>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w:t>
            </w:r>
            <w:r>
              <w:rPr>
                <w:rFonts w:ascii="Times New Roman" w:hAnsi="Times New Roman"/>
                <w:b w:val="0"/>
                <w:color w:val="1A1A1A"/>
                <w:sz w:val="19"/>
              </w:rPr>
            </w:r>
          </w:p>
        </w:tc>
        <w:tc>
          <w:tcPr>
            <w:tcW w:type="dxa" w:w="1944"/>
            <w:vAlign w:val="center"/>
          </w:tcPr>
          <w:p>
            <w:pPr>
              <w:spacing w:after="40" w:before="40"/>
              <w:jc w:val="left"/>
            </w:pPr>
            <w:r>
              <w:rPr>
                <w:rFonts w:ascii="Times New Roman" w:hAnsi="Times New Roman"/>
                <w:b w:val="0"/>
                <w:color w:val="1A1A1A"/>
                <w:sz w:val="19"/>
              </w:rPr>
              <w:t xml:space="preserve">Reading: </w:t>
            </w:r>
            <w:r>
              <w:rPr>
                <w:rFonts w:ascii="Times New Roman" w:hAnsi="Times New Roman"/>
                <w:b/>
                <w:color w:val="1A1A1A"/>
                <w:sz w:val="19"/>
                <w:highlight w:val="yellow"/>
              </w:rPr>
              <w:t>__________</w:t>
            </w:r>
            <w:r>
              <w:rPr>
                <w:rFonts w:ascii="Times New Roman" w:hAnsi="Times New Roman"/>
                <w:b w:val="0"/>
                <w:color w:val="1A1A1A"/>
                <w:sz w:val="19"/>
              </w:rPr>
            </w:r>
          </w:p>
        </w:tc>
        <w:tc>
          <w:tcPr>
            <w:tcW w:type="dxa" w:w="1800"/>
            <w:vAlign w:val="center"/>
          </w:tcPr>
          <w:p>
            <w:pPr>
              <w:spacing w:after="40" w:before="40"/>
              <w:jc w:val="left"/>
            </w:pPr>
            <w:r>
              <w:rPr>
                <w:rFonts w:ascii="Times New Roman" w:hAnsi="Times New Roman"/>
                <w:b w:val="0"/>
                <w:color w:val="1A1A1A"/>
                <w:sz w:val="19"/>
              </w:rPr>
              <w:t>Reading:</w:t>
            </w:r>
          </w:p>
        </w:tc>
        <w:tc>
          <w:tcPr>
            <w:tcW w:type="dxa" w:w="1253"/>
            <w:vAlign w:val="center"/>
          </w:tcPr>
          <w:p>
            <w:pPr>
              <w:spacing w:after="40" w:before="40"/>
              <w:jc w:val="left"/>
            </w:pPr>
            <w:r>
              <w:rPr>
                <w:rFonts w:ascii="Times New Roman" w:hAnsi="Times New Roman"/>
                <w:b w:val="0"/>
                <w:color w:val="1A1A1A"/>
                <w:sz w:val="19"/>
              </w:rPr>
            </w:r>
          </w:p>
        </w:tc>
      </w:tr>
      <w:tr>
        <w:tc>
          <w:tcPr>
            <w:tcW w:type="dxa" w:w="576"/>
            <w:shd w:fill="EEF1F8"/>
            <w:vAlign w:val="center"/>
          </w:tcPr>
          <w:p>
            <w:pPr>
              <w:spacing w:after="40" w:before="40"/>
              <w:jc w:val="left"/>
            </w:pPr>
            <w:r>
              <w:rPr>
                <w:rFonts w:ascii="Times New Roman" w:hAnsi="Times New Roman"/>
                <w:b w:val="0"/>
                <w:color w:val="1A1A1A"/>
                <w:sz w:val="19"/>
              </w:rPr>
              <w:t>6</w:t>
            </w:r>
          </w:p>
        </w:tc>
        <w:tc>
          <w:tcPr>
            <w:tcW w:type="dxa" w:w="3024"/>
            <w:shd w:fill="EEF1F8"/>
            <w:vAlign w:val="center"/>
          </w:tcPr>
          <w:p>
            <w:pPr>
              <w:spacing w:after="40" w:before="40"/>
              <w:jc w:val="left"/>
            </w:pPr>
            <w:r>
              <w:rPr>
                <w:rFonts w:ascii="Times New Roman" w:hAnsi="Times New Roman"/>
                <w:b w:val="0"/>
                <w:color w:val="1A1A1A"/>
                <w:sz w:val="19"/>
              </w:rPr>
              <w:t xml:space="preserve">Keys (Nos.: </w:t>
            </w:r>
            <w:r>
              <w:rPr>
                <w:rFonts w:ascii="Times New Roman" w:hAnsi="Times New Roman"/>
                <w:b/>
                <w:color w:val="1A1A1A"/>
                <w:sz w:val="19"/>
                <w:highlight w:val="yellow"/>
              </w:rPr>
              <w:t>__</w:t>
            </w:r>
            <w:r>
              <w:rPr>
                <w:rFonts w:ascii="Times New Roman" w:hAnsi="Times New Roman"/>
                <w:b w:val="0"/>
                <w:color w:val="1A1A1A"/>
                <w:sz w:val="19"/>
              </w:rPr>
              <w:t>)</w:t>
            </w:r>
          </w:p>
        </w:tc>
        <w:tc>
          <w:tcPr>
            <w:tcW w:type="dxa" w:w="864"/>
            <w:shd w:fill="EEF1F8"/>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w:t>
            </w:r>
            <w:r>
              <w:rPr>
                <w:rFonts w:ascii="Times New Roman" w:hAnsi="Times New Roman"/>
                <w:b w:val="0"/>
                <w:color w:val="1A1A1A"/>
                <w:sz w:val="19"/>
              </w:rPr>
            </w:r>
          </w:p>
        </w:tc>
        <w:tc>
          <w:tcPr>
            <w:tcW w:type="dxa" w:w="1944"/>
            <w:shd w:fill="EEF1F8"/>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Handed over</w:t>
            </w:r>
            <w:r>
              <w:rPr>
                <w:rFonts w:ascii="Times New Roman" w:hAnsi="Times New Roman"/>
                <w:b w:val="0"/>
                <w:color w:val="1A1A1A"/>
                <w:sz w:val="19"/>
              </w:rPr>
            </w:r>
          </w:p>
        </w:tc>
        <w:tc>
          <w:tcPr>
            <w:tcW w:type="dxa" w:w="1800"/>
            <w:shd w:fill="EEF1F8"/>
            <w:vAlign w:val="center"/>
          </w:tcPr>
          <w:p>
            <w:pPr>
              <w:spacing w:after="40" w:before="40"/>
              <w:jc w:val="left"/>
            </w:pPr>
            <w:r>
              <w:rPr>
                <w:rFonts w:ascii="Times New Roman" w:hAnsi="Times New Roman"/>
                <w:b w:val="0"/>
                <w:color w:val="1A1A1A"/>
                <w:sz w:val="19"/>
              </w:rPr>
              <w:t>Returned:</w:t>
            </w:r>
          </w:p>
        </w:tc>
        <w:tc>
          <w:tcPr>
            <w:tcW w:type="dxa" w:w="1253"/>
            <w:shd w:fill="EEF1F8"/>
            <w:vAlign w:val="center"/>
          </w:tcPr>
          <w:p>
            <w:pPr>
              <w:spacing w:after="40" w:before="40"/>
              <w:jc w:val="left"/>
            </w:pPr>
            <w:r>
              <w:rPr>
                <w:rFonts w:ascii="Times New Roman" w:hAnsi="Times New Roman"/>
                <w:b w:val="0"/>
                <w:color w:val="1A1A1A"/>
                <w:sz w:val="19"/>
              </w:rPr>
            </w:r>
          </w:p>
        </w:tc>
      </w:tr>
    </w:tbl>
    <w:p>
      <w:pPr>
        <w:spacing w:after="40"/>
      </w:pPr>
    </w:p>
    <w:p>
      <w:pPr>
        <w:pStyle w:val="Heading3"/>
      </w:pPr>
      <w:r>
        <w:rPr>
          <w:rFonts w:ascii="Times New Roman" w:hAnsi="Times New Roman"/>
        </w:rPr>
        <w:t>B.  Licensee’s equipment / articles brought into the premises</w:t>
      </w:r>
    </w:p>
    <w:tbl>
      <w:tblPr>
        <w:tblStyle w:val="TableGrid"/>
        <w:tblW w:type="auto" w:w="0"/>
        <w:jc w:val="center"/>
        <w:tblLayout w:type="fixed"/>
        <w:tblLook w:firstColumn="1" w:firstRow="1" w:lastColumn="0" w:lastRow="0" w:noHBand="0" w:noVBand="1" w:val="04A0"/>
      </w:tblPr>
      <w:tblGrid>
        <w:gridCol w:w="1577"/>
        <w:gridCol w:w="1577"/>
        <w:gridCol w:w="1577"/>
        <w:gridCol w:w="1577"/>
        <w:gridCol w:w="1577"/>
        <w:gridCol w:w="1577"/>
      </w:tblGrid>
      <w:tr>
        <w:tc>
          <w:tcPr>
            <w:tcW w:type="dxa" w:w="576"/>
            <w:shd w:fill="1F2E6E"/>
            <w:vAlign w:val="center"/>
          </w:tcPr>
          <w:p>
            <w:pPr>
              <w:spacing w:after="40" w:before="40"/>
              <w:jc w:val="center"/>
            </w:pPr>
            <w:r>
              <w:rPr>
                <w:rFonts w:ascii="Times New Roman" w:hAnsi="Times New Roman"/>
                <w:b/>
                <w:color w:val="FFFFFF"/>
                <w:sz w:val="19"/>
              </w:rPr>
              <w:t>Sl.</w:t>
            </w:r>
          </w:p>
        </w:tc>
        <w:tc>
          <w:tcPr>
            <w:tcW w:type="dxa" w:w="2736"/>
            <w:shd w:fill="1F2E6E"/>
            <w:vAlign w:val="center"/>
          </w:tcPr>
          <w:p>
            <w:pPr>
              <w:spacing w:after="40" w:before="40"/>
              <w:jc w:val="center"/>
            </w:pPr>
            <w:r>
              <w:rPr>
                <w:rFonts w:ascii="Times New Roman" w:hAnsi="Times New Roman"/>
                <w:b/>
                <w:color w:val="FFFFFF"/>
                <w:sz w:val="19"/>
              </w:rPr>
              <w:t>Equipment / Article</w:t>
            </w:r>
          </w:p>
        </w:tc>
        <w:tc>
          <w:tcPr>
            <w:tcW w:type="dxa" w:w="2880"/>
            <w:shd w:fill="1F2E6E"/>
            <w:vAlign w:val="center"/>
          </w:tcPr>
          <w:p>
            <w:pPr>
              <w:spacing w:after="40" w:before="40"/>
              <w:jc w:val="center"/>
            </w:pPr>
            <w:r>
              <w:rPr>
                <w:rFonts w:ascii="Times New Roman" w:hAnsi="Times New Roman"/>
                <w:b/>
                <w:color w:val="FFFFFF"/>
                <w:sz w:val="19"/>
              </w:rPr>
              <w:t>Make / Model / Sl. No.</w:t>
            </w:r>
          </w:p>
        </w:tc>
        <w:tc>
          <w:tcPr>
            <w:tcW w:type="dxa" w:w="864"/>
            <w:shd w:fill="1F2E6E"/>
            <w:vAlign w:val="center"/>
          </w:tcPr>
          <w:p>
            <w:pPr>
              <w:spacing w:after="40" w:before="40"/>
              <w:jc w:val="center"/>
            </w:pPr>
            <w:r>
              <w:rPr>
                <w:rFonts w:ascii="Times New Roman" w:hAnsi="Times New Roman"/>
                <w:b/>
                <w:color w:val="FFFFFF"/>
                <w:sz w:val="19"/>
              </w:rPr>
              <w:t>Nos.</w:t>
            </w:r>
          </w:p>
        </w:tc>
        <w:tc>
          <w:tcPr>
            <w:tcW w:type="dxa" w:w="1296"/>
            <w:shd w:fill="1F2E6E"/>
            <w:vAlign w:val="center"/>
          </w:tcPr>
          <w:p>
            <w:pPr>
              <w:spacing w:after="40" w:before="40"/>
              <w:jc w:val="center"/>
            </w:pPr>
            <w:r>
              <w:rPr>
                <w:rFonts w:ascii="Times New Roman" w:hAnsi="Times New Roman"/>
                <w:b/>
                <w:color w:val="FFFFFF"/>
                <w:sz w:val="19"/>
              </w:rPr>
              <w:t>Date brought in</w:t>
            </w:r>
          </w:p>
        </w:tc>
        <w:tc>
          <w:tcPr>
            <w:tcW w:type="dxa" w:w="1109"/>
            <w:shd w:fill="1F2E6E"/>
            <w:vAlign w:val="center"/>
          </w:tcPr>
          <w:p>
            <w:pPr>
              <w:spacing w:after="40" w:before="40"/>
              <w:jc w:val="center"/>
            </w:pPr>
            <w:r>
              <w:rPr>
                <w:rFonts w:ascii="Times New Roman" w:hAnsi="Times New Roman"/>
                <w:b/>
                <w:color w:val="FFFFFF"/>
                <w:sz w:val="19"/>
              </w:rPr>
              <w:t>Date removed</w:t>
            </w:r>
          </w:p>
        </w:tc>
      </w:tr>
      <w:tr>
        <w:tc>
          <w:tcPr>
            <w:tcW w:type="dxa" w:w="576"/>
            <w:vAlign w:val="center"/>
          </w:tcPr>
          <w:p>
            <w:pPr>
              <w:spacing w:after="40" w:before="40"/>
              <w:jc w:val="left"/>
            </w:pPr>
            <w:r>
              <w:rPr>
                <w:rFonts w:ascii="Times New Roman" w:hAnsi="Times New Roman"/>
                <w:b w:val="0"/>
                <w:color w:val="1A1A1A"/>
                <w:sz w:val="19"/>
              </w:rPr>
              <w:t>1</w:t>
            </w:r>
          </w:p>
        </w:tc>
        <w:tc>
          <w:tcPr>
            <w:tcW w:type="dxa" w:w="2736"/>
            <w:vAlign w:val="center"/>
          </w:tcPr>
          <w:p>
            <w:pPr>
              <w:spacing w:after="40" w:before="40"/>
              <w:jc w:val="left"/>
            </w:pPr>
            <w:r>
              <w:rPr>
                <w:rFonts w:ascii="Times New Roman" w:hAnsi="Times New Roman"/>
                <w:b w:val="0"/>
                <w:color w:val="1A1A1A"/>
                <w:sz w:val="19"/>
              </w:rPr>
              <w:t>Coffee machine</w:t>
            </w:r>
          </w:p>
        </w:tc>
        <w:tc>
          <w:tcPr>
            <w:tcW w:type="dxa" w:w="2880"/>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____________________________</w:t>
            </w:r>
            <w:r>
              <w:rPr>
                <w:rFonts w:ascii="Times New Roman" w:hAnsi="Times New Roman"/>
                <w:b w:val="0"/>
                <w:color w:val="1A1A1A"/>
                <w:sz w:val="19"/>
              </w:rPr>
            </w:r>
          </w:p>
        </w:tc>
        <w:tc>
          <w:tcPr>
            <w:tcW w:type="dxa" w:w="864"/>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w:t>
            </w:r>
            <w:r>
              <w:rPr>
                <w:rFonts w:ascii="Times New Roman" w:hAnsi="Times New Roman"/>
                <w:b w:val="0"/>
                <w:color w:val="1A1A1A"/>
                <w:sz w:val="19"/>
              </w:rPr>
            </w:r>
          </w:p>
        </w:tc>
        <w:tc>
          <w:tcPr>
            <w:tcW w:type="dxa" w:w="1296"/>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__________</w:t>
            </w:r>
            <w:r>
              <w:rPr>
                <w:rFonts w:ascii="Times New Roman" w:hAnsi="Times New Roman"/>
                <w:b w:val="0"/>
                <w:color w:val="1A1A1A"/>
                <w:sz w:val="19"/>
              </w:rPr>
            </w:r>
          </w:p>
        </w:tc>
        <w:tc>
          <w:tcPr>
            <w:tcW w:type="dxa" w:w="1109"/>
            <w:vAlign w:val="center"/>
          </w:tcPr>
          <w:p>
            <w:pPr>
              <w:spacing w:after="40" w:before="40"/>
              <w:jc w:val="left"/>
            </w:pPr>
            <w:r>
              <w:rPr>
                <w:rFonts w:ascii="Times New Roman" w:hAnsi="Times New Roman"/>
                <w:b w:val="0"/>
                <w:color w:val="1A1A1A"/>
                <w:sz w:val="19"/>
              </w:rPr>
            </w:r>
          </w:p>
        </w:tc>
      </w:tr>
      <w:tr>
        <w:tc>
          <w:tcPr>
            <w:tcW w:type="dxa" w:w="576"/>
            <w:shd w:fill="EEF1F8"/>
            <w:vAlign w:val="center"/>
          </w:tcPr>
          <w:p>
            <w:pPr>
              <w:spacing w:after="40" w:before="40"/>
              <w:jc w:val="left"/>
            </w:pPr>
            <w:r>
              <w:rPr>
                <w:rFonts w:ascii="Times New Roman" w:hAnsi="Times New Roman"/>
                <w:b w:val="0"/>
                <w:color w:val="1A1A1A"/>
                <w:sz w:val="19"/>
              </w:rPr>
              <w:t>2</w:t>
            </w:r>
          </w:p>
        </w:tc>
        <w:tc>
          <w:tcPr>
            <w:tcW w:type="dxa" w:w="2736"/>
            <w:shd w:fill="EEF1F8"/>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____________________</w:t>
            </w:r>
            <w:r>
              <w:rPr>
                <w:rFonts w:ascii="Times New Roman" w:hAnsi="Times New Roman"/>
                <w:b w:val="0"/>
                <w:color w:val="1A1A1A"/>
                <w:sz w:val="19"/>
              </w:rPr>
            </w:r>
          </w:p>
        </w:tc>
        <w:tc>
          <w:tcPr>
            <w:tcW w:type="dxa" w:w="2880"/>
            <w:shd w:fill="EEF1F8"/>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____________________________</w:t>
            </w:r>
            <w:r>
              <w:rPr>
                <w:rFonts w:ascii="Times New Roman" w:hAnsi="Times New Roman"/>
                <w:b w:val="0"/>
                <w:color w:val="1A1A1A"/>
                <w:sz w:val="19"/>
              </w:rPr>
            </w:r>
          </w:p>
        </w:tc>
        <w:tc>
          <w:tcPr>
            <w:tcW w:type="dxa" w:w="864"/>
            <w:shd w:fill="EEF1F8"/>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w:t>
            </w:r>
            <w:r>
              <w:rPr>
                <w:rFonts w:ascii="Times New Roman" w:hAnsi="Times New Roman"/>
                <w:b w:val="0"/>
                <w:color w:val="1A1A1A"/>
                <w:sz w:val="19"/>
              </w:rPr>
            </w:r>
          </w:p>
        </w:tc>
        <w:tc>
          <w:tcPr>
            <w:tcW w:type="dxa" w:w="1296"/>
            <w:shd w:fill="EEF1F8"/>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__________</w:t>
            </w:r>
            <w:r>
              <w:rPr>
                <w:rFonts w:ascii="Times New Roman" w:hAnsi="Times New Roman"/>
                <w:b w:val="0"/>
                <w:color w:val="1A1A1A"/>
                <w:sz w:val="19"/>
              </w:rPr>
            </w:r>
          </w:p>
        </w:tc>
        <w:tc>
          <w:tcPr>
            <w:tcW w:type="dxa" w:w="1109"/>
            <w:shd w:fill="EEF1F8"/>
            <w:vAlign w:val="center"/>
          </w:tcPr>
          <w:p>
            <w:pPr>
              <w:spacing w:after="40" w:before="40"/>
              <w:jc w:val="left"/>
            </w:pPr>
            <w:r>
              <w:rPr>
                <w:rFonts w:ascii="Times New Roman" w:hAnsi="Times New Roman"/>
                <w:b w:val="0"/>
                <w:color w:val="1A1A1A"/>
                <w:sz w:val="19"/>
              </w:rPr>
            </w:r>
          </w:p>
        </w:tc>
      </w:tr>
      <w:tr>
        <w:tc>
          <w:tcPr>
            <w:tcW w:type="dxa" w:w="576"/>
            <w:vAlign w:val="center"/>
          </w:tcPr>
          <w:p>
            <w:pPr>
              <w:spacing w:after="40" w:before="40"/>
              <w:jc w:val="left"/>
            </w:pPr>
            <w:r>
              <w:rPr>
                <w:rFonts w:ascii="Times New Roman" w:hAnsi="Times New Roman"/>
                <w:b w:val="0"/>
                <w:color w:val="1A1A1A"/>
                <w:sz w:val="19"/>
              </w:rPr>
              <w:t>3</w:t>
            </w:r>
          </w:p>
        </w:tc>
        <w:tc>
          <w:tcPr>
            <w:tcW w:type="dxa" w:w="2736"/>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____________________</w:t>
            </w:r>
            <w:r>
              <w:rPr>
                <w:rFonts w:ascii="Times New Roman" w:hAnsi="Times New Roman"/>
                <w:b w:val="0"/>
                <w:color w:val="1A1A1A"/>
                <w:sz w:val="19"/>
              </w:rPr>
            </w:r>
          </w:p>
        </w:tc>
        <w:tc>
          <w:tcPr>
            <w:tcW w:type="dxa" w:w="2880"/>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____________________________</w:t>
            </w:r>
            <w:r>
              <w:rPr>
                <w:rFonts w:ascii="Times New Roman" w:hAnsi="Times New Roman"/>
                <w:b w:val="0"/>
                <w:color w:val="1A1A1A"/>
                <w:sz w:val="19"/>
              </w:rPr>
            </w:r>
          </w:p>
        </w:tc>
        <w:tc>
          <w:tcPr>
            <w:tcW w:type="dxa" w:w="864"/>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w:t>
            </w:r>
            <w:r>
              <w:rPr>
                <w:rFonts w:ascii="Times New Roman" w:hAnsi="Times New Roman"/>
                <w:b w:val="0"/>
                <w:color w:val="1A1A1A"/>
                <w:sz w:val="19"/>
              </w:rPr>
            </w:r>
          </w:p>
        </w:tc>
        <w:tc>
          <w:tcPr>
            <w:tcW w:type="dxa" w:w="1296"/>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__________</w:t>
            </w:r>
            <w:r>
              <w:rPr>
                <w:rFonts w:ascii="Times New Roman" w:hAnsi="Times New Roman"/>
                <w:b w:val="0"/>
                <w:color w:val="1A1A1A"/>
                <w:sz w:val="19"/>
              </w:rPr>
            </w:r>
          </w:p>
        </w:tc>
        <w:tc>
          <w:tcPr>
            <w:tcW w:type="dxa" w:w="1109"/>
            <w:vAlign w:val="center"/>
          </w:tcPr>
          <w:p>
            <w:pPr>
              <w:spacing w:after="40" w:before="40"/>
              <w:jc w:val="left"/>
            </w:pPr>
            <w:r>
              <w:rPr>
                <w:rFonts w:ascii="Times New Roman" w:hAnsi="Times New Roman"/>
                <w:b w:val="0"/>
                <w:color w:val="1A1A1A"/>
                <w:sz w:val="19"/>
              </w:rPr>
            </w:r>
          </w:p>
        </w:tc>
      </w:tr>
      <w:tr>
        <w:tc>
          <w:tcPr>
            <w:tcW w:type="dxa" w:w="576"/>
            <w:shd w:fill="EEF1F8"/>
            <w:vAlign w:val="center"/>
          </w:tcPr>
          <w:p>
            <w:pPr>
              <w:spacing w:after="40" w:before="40"/>
              <w:jc w:val="left"/>
            </w:pPr>
            <w:r>
              <w:rPr>
                <w:rFonts w:ascii="Times New Roman" w:hAnsi="Times New Roman"/>
                <w:b w:val="0"/>
                <w:color w:val="1A1A1A"/>
                <w:sz w:val="19"/>
              </w:rPr>
              <w:t>4</w:t>
            </w:r>
          </w:p>
        </w:tc>
        <w:tc>
          <w:tcPr>
            <w:tcW w:type="dxa" w:w="2736"/>
            <w:shd w:fill="EEF1F8"/>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____________________</w:t>
            </w:r>
            <w:r>
              <w:rPr>
                <w:rFonts w:ascii="Times New Roman" w:hAnsi="Times New Roman"/>
                <w:b w:val="0"/>
                <w:color w:val="1A1A1A"/>
                <w:sz w:val="19"/>
              </w:rPr>
            </w:r>
          </w:p>
        </w:tc>
        <w:tc>
          <w:tcPr>
            <w:tcW w:type="dxa" w:w="2880"/>
            <w:shd w:fill="EEF1F8"/>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____________________________</w:t>
            </w:r>
            <w:r>
              <w:rPr>
                <w:rFonts w:ascii="Times New Roman" w:hAnsi="Times New Roman"/>
                <w:b w:val="0"/>
                <w:color w:val="1A1A1A"/>
                <w:sz w:val="19"/>
              </w:rPr>
            </w:r>
          </w:p>
        </w:tc>
        <w:tc>
          <w:tcPr>
            <w:tcW w:type="dxa" w:w="864"/>
            <w:shd w:fill="EEF1F8"/>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w:t>
            </w:r>
            <w:r>
              <w:rPr>
                <w:rFonts w:ascii="Times New Roman" w:hAnsi="Times New Roman"/>
                <w:b w:val="0"/>
                <w:color w:val="1A1A1A"/>
                <w:sz w:val="19"/>
              </w:rPr>
            </w:r>
          </w:p>
        </w:tc>
        <w:tc>
          <w:tcPr>
            <w:tcW w:type="dxa" w:w="1296"/>
            <w:shd w:fill="EEF1F8"/>
            <w:vAlign w:val="center"/>
          </w:tcPr>
          <w:p>
            <w:pPr>
              <w:spacing w:after="40" w:before="40"/>
              <w:jc w:val="left"/>
            </w:pPr>
            <w:r>
              <w:rPr>
                <w:rFonts w:ascii="Times New Roman" w:hAnsi="Times New Roman"/>
                <w:b w:val="0"/>
                <w:color w:val="1A1A1A"/>
                <w:sz w:val="19"/>
              </w:rPr>
            </w:r>
            <w:r>
              <w:rPr>
                <w:rFonts w:ascii="Times New Roman" w:hAnsi="Times New Roman"/>
                <w:b/>
                <w:color w:val="1A1A1A"/>
                <w:sz w:val="19"/>
                <w:highlight w:val="yellow"/>
              </w:rPr>
              <w:t>__________</w:t>
            </w:r>
            <w:r>
              <w:rPr>
                <w:rFonts w:ascii="Times New Roman" w:hAnsi="Times New Roman"/>
                <w:b w:val="0"/>
                <w:color w:val="1A1A1A"/>
                <w:sz w:val="19"/>
              </w:rPr>
            </w:r>
          </w:p>
        </w:tc>
        <w:tc>
          <w:tcPr>
            <w:tcW w:type="dxa" w:w="1109"/>
            <w:shd w:fill="EEF1F8"/>
            <w:vAlign w:val="center"/>
          </w:tcPr>
          <w:p>
            <w:pPr>
              <w:spacing w:after="40" w:before="40"/>
              <w:jc w:val="left"/>
            </w:pPr>
            <w:r>
              <w:rPr>
                <w:rFonts w:ascii="Times New Roman" w:hAnsi="Times New Roman"/>
                <w:b w:val="0"/>
                <w:color w:val="1A1A1A"/>
                <w:sz w:val="19"/>
              </w:rPr>
            </w:r>
          </w:p>
        </w:tc>
      </w:tr>
    </w:tbl>
    <w:p>
      <w:pPr>
        <w:spacing w:after="40"/>
      </w:pPr>
    </w:p>
    <w:p>
      <w:pPr>
        <w:pStyle w:val="Heading3"/>
      </w:pPr>
      <w:r>
        <w:rPr>
          <w:rFonts w:ascii="Times New Roman" w:hAnsi="Times New Roman"/>
        </w:rPr>
        <w:t>C.  General condition of the premises</w:t>
      </w:r>
    </w:p>
    <w:p>
      <w:pPr>
        <w:spacing w:after="80" w:before="0"/>
        <w:jc w:val="both"/>
      </w:pPr>
      <w:r>
        <w:rPr>
          <w:rFonts w:ascii="Times New Roman" w:hAnsi="Times New Roman"/>
          <w:b w:val="0"/>
          <w:i w:val="0"/>
          <w:color w:val="1A1A1A"/>
          <w:sz w:val="22"/>
        </w:rPr>
        <w:t xml:space="preserve">Flooring, walls, ceiling, doors/windows, electrical and plumbing fittings found: </w:t>
      </w:r>
      <w:r>
        <w:rPr>
          <w:rFonts w:ascii="Times New Roman" w:hAnsi="Times New Roman"/>
          <w:b/>
          <w:i w:val="0"/>
          <w:color w:val="1A1A1A"/>
          <w:sz w:val="22"/>
          <w:highlight w:val="yellow"/>
        </w:rPr>
        <w:t>in good working condition, except as noted here: ______________________________________________</w:t>
      </w:r>
      <w:r>
        <w:rPr>
          <w:rFonts w:ascii="Times New Roman" w:hAnsi="Times New Roman"/>
          <w:b w:val="0"/>
          <w:i w:val="0"/>
          <w:color w:val="1A1A1A"/>
          <w:sz w:val="22"/>
        </w:rPr>
        <w:t xml:space="preserve">.  Photographs taken on </w:t>
      </w:r>
      <w:r>
        <w:rPr>
          <w:rFonts w:ascii="Times New Roman" w:hAnsi="Times New Roman"/>
          <w:b/>
          <w:i w:val="0"/>
          <w:color w:val="1A1A1A"/>
          <w:sz w:val="22"/>
          <w:highlight w:val="yellow"/>
        </w:rPr>
        <w:t>____________</w:t>
      </w:r>
      <w:r>
        <w:rPr>
          <w:rFonts w:ascii="Times New Roman" w:hAnsi="Times New Roman"/>
          <w:b w:val="0"/>
          <w:i w:val="0"/>
          <w:color w:val="1A1A1A"/>
          <w:sz w:val="22"/>
        </w:rPr>
        <w:t xml:space="preserve"> : </w:t>
      </w:r>
      <w:r>
        <w:rPr>
          <w:rFonts w:ascii="Times New Roman" w:hAnsi="Times New Roman"/>
          <w:b/>
          <w:i w:val="0"/>
          <w:color w:val="1A1A1A"/>
          <w:sz w:val="22"/>
          <w:highlight w:val="yellow"/>
        </w:rPr>
        <w:t>Yes (file ref.: ________________) / No</w:t>
      </w:r>
      <w:r>
        <w:rPr>
          <w:rFonts w:ascii="Times New Roman" w:hAnsi="Times New Roman"/>
          <w:b w:val="0"/>
          <w:i w:val="0"/>
          <w:color w:val="1A1A1A"/>
          <w:sz w:val="22"/>
        </w:rPr>
        <w:t>.</w:t>
      </w:r>
    </w:p>
    <w:tbl>
      <w:tblPr>
        <w:tblStyle w:val="TableGrid"/>
        <w:tblW w:type="auto" w:w="0"/>
        <w:jc w:val="center"/>
        <w:tblLayout w:type="fixed"/>
        <w:tblLook w:firstColumn="1" w:firstRow="1" w:lastColumn="0" w:lastRow="0" w:noHBand="0" w:noVBand="1" w:val="04A0"/>
      </w:tblPr>
      <w:tblGrid>
        <w:gridCol w:w="4730"/>
        <w:gridCol w:w="4730"/>
      </w:tblGrid>
      <w:tr>
        <w:tc>
          <w:tcPr>
            <w:tcW w:type="dxa" w:w="4723"/>
          </w:tcPr>
          <w:p>
            <w:pPr>
              <w:spacing w:after="80" w:before="0"/>
            </w:pPr>
            <w:r>
              <w:rPr>
                <w:rFonts w:ascii="Times New Roman" w:hAnsi="Times New Roman"/>
                <w:b w:val="0"/>
                <w:i w:val="0"/>
                <w:color w:val="1A1A1A"/>
                <w:sz w:val="21"/>
              </w:rPr>
            </w:r>
            <w:r>
              <w:rPr>
                <w:rFonts w:ascii="Times New Roman" w:hAnsi="Times New Roman"/>
                <w:b/>
                <w:i w:val="0"/>
                <w:color w:val="1A1A1A"/>
                <w:sz w:val="21"/>
              </w:rPr>
              <w:t>Handed over by (Institute):</w:t>
            </w:r>
            <w:r>
              <w:rPr>
                <w:rFonts w:ascii="Times New Roman" w:hAnsi="Times New Roman"/>
                <w:b w:val="0"/>
                <w:i w:val="0"/>
                <w:color w:val="1A1A1A"/>
                <w:sz w:val="21"/>
              </w:rPr>
            </w:r>
          </w:p>
          <w:p>
            <w:pPr>
              <w:spacing w:after="80" w:before="0"/>
            </w:pPr>
            <w:r>
              <w:rPr>
                <w:rFonts w:ascii="Times New Roman" w:hAnsi="Times New Roman"/>
                <w:b w:val="0"/>
                <w:i w:val="0"/>
                <w:color w:val="1A1A1A"/>
                <w:sz w:val="21"/>
              </w:rPr>
            </w:r>
          </w:p>
          <w:p>
            <w:pPr>
              <w:spacing w:after="80" w:before="0"/>
            </w:pPr>
            <w:r>
              <w:rPr>
                <w:rFonts w:ascii="Times New Roman" w:hAnsi="Times New Roman"/>
                <w:b w:val="0"/>
                <w:i w:val="0"/>
                <w:color w:val="1A1A1A"/>
                <w:sz w:val="21"/>
              </w:rPr>
              <w:t>Signature: ___________________________</w:t>
            </w:r>
          </w:p>
          <w:p>
            <w:pPr>
              <w:spacing w:after="80" w:before="0"/>
            </w:pPr>
            <w:r>
              <w:rPr>
                <w:rFonts w:ascii="Times New Roman" w:hAnsi="Times New Roman"/>
                <w:b w:val="0"/>
                <w:i w:val="0"/>
                <w:color w:val="1A1A1A"/>
                <w:sz w:val="21"/>
              </w:rPr>
              <w:t xml:space="preserve">Name &amp; Designation: </w:t>
            </w:r>
            <w:r>
              <w:rPr>
                <w:rFonts w:ascii="Times New Roman" w:hAnsi="Times New Roman"/>
                <w:b/>
                <w:i w:val="0"/>
                <w:color w:val="1A1A1A"/>
                <w:sz w:val="21"/>
                <w:highlight w:val="yellow"/>
              </w:rPr>
              <w:t>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Date: </w:t>
            </w:r>
            <w:r>
              <w:rPr>
                <w:rFonts w:ascii="Times New Roman" w:hAnsi="Times New Roman"/>
                <w:b/>
                <w:i w:val="0"/>
                <w:color w:val="1A1A1A"/>
                <w:sz w:val="21"/>
                <w:highlight w:val="yellow"/>
              </w:rPr>
              <w:t>______________</w:t>
            </w:r>
            <w:r>
              <w:rPr>
                <w:rFonts w:ascii="Times New Roman" w:hAnsi="Times New Roman"/>
                <w:b w:val="0"/>
                <w:i w:val="0"/>
                <w:color w:val="1A1A1A"/>
                <w:sz w:val="21"/>
              </w:rPr>
            </w:r>
          </w:p>
        </w:tc>
        <w:tc>
          <w:tcPr>
            <w:tcW w:type="dxa" w:w="4723"/>
          </w:tcPr>
          <w:p>
            <w:pPr>
              <w:spacing w:after="80" w:before="0"/>
            </w:pPr>
            <w:r>
              <w:rPr>
                <w:rFonts w:ascii="Times New Roman" w:hAnsi="Times New Roman"/>
                <w:b w:val="0"/>
                <w:i w:val="0"/>
                <w:color w:val="1A1A1A"/>
                <w:sz w:val="21"/>
              </w:rPr>
            </w:r>
            <w:r>
              <w:rPr>
                <w:rFonts w:ascii="Times New Roman" w:hAnsi="Times New Roman"/>
                <w:b/>
                <w:i w:val="0"/>
                <w:color w:val="1A1A1A"/>
                <w:sz w:val="21"/>
              </w:rPr>
              <w:t>Taken over by (Licensee):</w:t>
            </w:r>
            <w:r>
              <w:rPr>
                <w:rFonts w:ascii="Times New Roman" w:hAnsi="Times New Roman"/>
                <w:b w:val="0"/>
                <w:i w:val="0"/>
                <w:color w:val="1A1A1A"/>
                <w:sz w:val="21"/>
              </w:rPr>
            </w:r>
          </w:p>
          <w:p>
            <w:pPr>
              <w:spacing w:after="80" w:before="0"/>
            </w:pPr>
            <w:r>
              <w:rPr>
                <w:rFonts w:ascii="Times New Roman" w:hAnsi="Times New Roman"/>
                <w:b w:val="0"/>
                <w:i w:val="0"/>
                <w:color w:val="1A1A1A"/>
                <w:sz w:val="21"/>
              </w:rPr>
            </w:r>
          </w:p>
          <w:p>
            <w:pPr>
              <w:spacing w:after="80" w:before="0"/>
            </w:pPr>
            <w:r>
              <w:rPr>
                <w:rFonts w:ascii="Times New Roman" w:hAnsi="Times New Roman"/>
                <w:b w:val="0"/>
                <w:i w:val="0"/>
                <w:color w:val="1A1A1A"/>
                <w:sz w:val="21"/>
              </w:rPr>
              <w:t>Signature: ___________________________</w:t>
            </w:r>
          </w:p>
          <w:p>
            <w:pPr>
              <w:spacing w:after="80" w:before="0"/>
            </w:pPr>
            <w:r>
              <w:rPr>
                <w:rFonts w:ascii="Times New Roman" w:hAnsi="Times New Roman"/>
                <w:b w:val="0"/>
                <w:i w:val="0"/>
                <w:color w:val="1A1A1A"/>
                <w:sz w:val="21"/>
              </w:rPr>
              <w:t xml:space="preserve">Name &amp; Designation: </w:t>
            </w:r>
            <w:r>
              <w:rPr>
                <w:rFonts w:ascii="Times New Roman" w:hAnsi="Times New Roman"/>
                <w:b/>
                <w:i w:val="0"/>
                <w:color w:val="1A1A1A"/>
                <w:sz w:val="21"/>
                <w:highlight w:val="yellow"/>
              </w:rPr>
              <w:t>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Date: </w:t>
            </w:r>
            <w:r>
              <w:rPr>
                <w:rFonts w:ascii="Times New Roman" w:hAnsi="Times New Roman"/>
                <w:b/>
                <w:i w:val="0"/>
                <w:color w:val="1A1A1A"/>
                <w:sz w:val="21"/>
                <w:highlight w:val="yellow"/>
              </w:rPr>
              <w:t>______________</w:t>
            </w:r>
            <w:r>
              <w:rPr>
                <w:rFonts w:ascii="Times New Roman" w:hAnsi="Times New Roman"/>
                <w:b w:val="0"/>
                <w:i w:val="0"/>
                <w:color w:val="1A1A1A"/>
                <w:sz w:val="21"/>
              </w:rPr>
            </w:r>
          </w:p>
        </w:tc>
      </w:tr>
      <w:tr>
        <w:tc>
          <w:tcPr>
            <w:tcW w:type="dxa" w:w="4723"/>
          </w:tcPr>
          <w:p>
            <w:pPr>
              <w:spacing w:after="80" w:before="0"/>
            </w:pPr>
            <w:r>
              <w:rPr>
                <w:rFonts w:ascii="Times New Roman" w:hAnsi="Times New Roman"/>
                <w:b w:val="0"/>
                <w:i w:val="0"/>
                <w:color w:val="1A1A1A"/>
                <w:sz w:val="21"/>
              </w:rPr>
            </w:r>
            <w:r>
              <w:rPr>
                <w:rFonts w:ascii="Times New Roman" w:hAnsi="Times New Roman"/>
                <w:b/>
                <w:i w:val="0"/>
                <w:color w:val="1A1A1A"/>
                <w:sz w:val="21"/>
              </w:rPr>
              <w:t>Taken back by (Institute) — at expiry / termination:</w:t>
            </w:r>
            <w:r>
              <w:rPr>
                <w:rFonts w:ascii="Times New Roman" w:hAnsi="Times New Roman"/>
                <w:b w:val="0"/>
                <w:i w:val="0"/>
                <w:color w:val="1A1A1A"/>
                <w:sz w:val="21"/>
              </w:rPr>
            </w:r>
          </w:p>
          <w:p>
            <w:pPr>
              <w:spacing w:after="80" w:before="0"/>
            </w:pPr>
            <w:r>
              <w:rPr>
                <w:rFonts w:ascii="Times New Roman" w:hAnsi="Times New Roman"/>
                <w:b w:val="0"/>
                <w:i w:val="0"/>
                <w:color w:val="1A1A1A"/>
                <w:sz w:val="21"/>
              </w:rPr>
            </w:r>
          </w:p>
          <w:p>
            <w:pPr>
              <w:spacing w:after="80" w:before="0"/>
            </w:pPr>
            <w:r>
              <w:rPr>
                <w:rFonts w:ascii="Times New Roman" w:hAnsi="Times New Roman"/>
                <w:b w:val="0"/>
                <w:i w:val="0"/>
                <w:color w:val="1A1A1A"/>
                <w:sz w:val="21"/>
              </w:rPr>
              <w:t>Signature: ___________________________</w:t>
            </w:r>
          </w:p>
          <w:p>
            <w:pPr>
              <w:spacing w:after="80" w:before="0"/>
            </w:pPr>
            <w:r>
              <w:rPr>
                <w:rFonts w:ascii="Times New Roman" w:hAnsi="Times New Roman"/>
                <w:b w:val="0"/>
                <w:i w:val="0"/>
                <w:color w:val="1A1A1A"/>
                <w:sz w:val="21"/>
              </w:rPr>
              <w:t xml:space="preserve">Name &amp; Designation: </w:t>
            </w:r>
            <w:r>
              <w:rPr>
                <w:rFonts w:ascii="Times New Roman" w:hAnsi="Times New Roman"/>
                <w:b/>
                <w:i w:val="0"/>
                <w:color w:val="1A1A1A"/>
                <w:sz w:val="21"/>
                <w:highlight w:val="yellow"/>
              </w:rPr>
              <w:t>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Date: </w:t>
            </w:r>
            <w:r>
              <w:rPr>
                <w:rFonts w:ascii="Times New Roman" w:hAnsi="Times New Roman"/>
                <w:b/>
                <w:i w:val="0"/>
                <w:color w:val="1A1A1A"/>
                <w:sz w:val="21"/>
                <w:highlight w:val="yellow"/>
              </w:rPr>
              <w:t>______________</w:t>
            </w:r>
            <w:r>
              <w:rPr>
                <w:rFonts w:ascii="Times New Roman" w:hAnsi="Times New Roman"/>
                <w:b w:val="0"/>
                <w:i w:val="0"/>
                <w:color w:val="1A1A1A"/>
                <w:sz w:val="21"/>
              </w:rPr>
              <w:t xml:space="preserve">   Meter readings: </w:t>
            </w:r>
            <w:r>
              <w:rPr>
                <w:rFonts w:ascii="Times New Roman" w:hAnsi="Times New Roman"/>
                <w:b/>
                <w:i w:val="0"/>
                <w:color w:val="1A1A1A"/>
                <w:sz w:val="21"/>
                <w:highlight w:val="yellow"/>
              </w:rPr>
              <w:t>________________</w:t>
            </w:r>
            <w:r>
              <w:rPr>
                <w:rFonts w:ascii="Times New Roman" w:hAnsi="Times New Roman"/>
                <w:b w:val="0"/>
                <w:i w:val="0"/>
                <w:color w:val="1A1A1A"/>
                <w:sz w:val="21"/>
              </w:rPr>
            </w:r>
          </w:p>
        </w:tc>
        <w:tc>
          <w:tcPr>
            <w:tcW w:type="dxa" w:w="4723"/>
          </w:tcPr>
          <w:p>
            <w:pPr>
              <w:spacing w:after="80" w:before="0"/>
            </w:pPr>
            <w:r>
              <w:rPr>
                <w:rFonts w:ascii="Times New Roman" w:hAnsi="Times New Roman"/>
                <w:b w:val="0"/>
                <w:i w:val="0"/>
                <w:color w:val="1A1A1A"/>
                <w:sz w:val="21"/>
              </w:rPr>
            </w:r>
            <w:r>
              <w:rPr>
                <w:rFonts w:ascii="Times New Roman" w:hAnsi="Times New Roman"/>
                <w:b/>
                <w:i w:val="0"/>
                <w:color w:val="1A1A1A"/>
                <w:sz w:val="21"/>
              </w:rPr>
              <w:t>Returned by (Licensee):</w:t>
            </w:r>
            <w:r>
              <w:rPr>
                <w:rFonts w:ascii="Times New Roman" w:hAnsi="Times New Roman"/>
                <w:b w:val="0"/>
                <w:i w:val="0"/>
                <w:color w:val="1A1A1A"/>
                <w:sz w:val="21"/>
              </w:rPr>
            </w:r>
          </w:p>
          <w:p>
            <w:pPr>
              <w:spacing w:after="80" w:before="0"/>
            </w:pPr>
            <w:r>
              <w:rPr>
                <w:rFonts w:ascii="Times New Roman" w:hAnsi="Times New Roman"/>
                <w:b w:val="0"/>
                <w:i w:val="0"/>
                <w:color w:val="1A1A1A"/>
                <w:sz w:val="21"/>
              </w:rPr>
            </w:r>
          </w:p>
          <w:p>
            <w:pPr>
              <w:spacing w:after="80" w:before="0"/>
            </w:pPr>
            <w:r>
              <w:rPr>
                <w:rFonts w:ascii="Times New Roman" w:hAnsi="Times New Roman"/>
                <w:b w:val="0"/>
                <w:i w:val="0"/>
                <w:color w:val="1A1A1A"/>
                <w:sz w:val="21"/>
              </w:rPr>
              <w:t>Signature: ___________________________</w:t>
            </w:r>
          </w:p>
          <w:p>
            <w:pPr>
              <w:spacing w:after="80" w:before="0"/>
            </w:pPr>
            <w:r>
              <w:rPr>
                <w:rFonts w:ascii="Times New Roman" w:hAnsi="Times New Roman"/>
                <w:b w:val="0"/>
                <w:i w:val="0"/>
                <w:color w:val="1A1A1A"/>
                <w:sz w:val="21"/>
              </w:rPr>
              <w:t xml:space="preserve">Name &amp; Designation: </w:t>
            </w:r>
            <w:r>
              <w:rPr>
                <w:rFonts w:ascii="Times New Roman" w:hAnsi="Times New Roman"/>
                <w:b/>
                <w:i w:val="0"/>
                <w:color w:val="1A1A1A"/>
                <w:sz w:val="21"/>
                <w:highlight w:val="yellow"/>
              </w:rPr>
              <w:t>____________________________</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Date: </w:t>
            </w:r>
            <w:r>
              <w:rPr>
                <w:rFonts w:ascii="Times New Roman" w:hAnsi="Times New Roman"/>
                <w:b/>
                <w:i w:val="0"/>
                <w:color w:val="1A1A1A"/>
                <w:sz w:val="21"/>
                <w:highlight w:val="yellow"/>
              </w:rPr>
              <w:t>______________</w:t>
            </w:r>
            <w:r>
              <w:rPr>
                <w:rFonts w:ascii="Times New Roman" w:hAnsi="Times New Roman"/>
                <w:b w:val="0"/>
                <w:i w:val="0"/>
                <w:color w:val="1A1A1A"/>
                <w:sz w:val="21"/>
              </w:rPr>
            </w:r>
          </w:p>
        </w:tc>
      </w:tr>
    </w:tbl>
    <w:p>
      <w:pPr>
        <w:spacing w:after="40"/>
      </w:pPr>
    </w:p>
    <w:p>
      <w:pPr>
        <w:spacing w:after="80" w:before="0"/>
        <w:jc w:val="both"/>
      </w:pPr>
      <w:r>
        <w:rPr>
          <w:rFonts w:ascii="Times New Roman" w:hAnsi="Times New Roman"/>
          <w:b w:val="0"/>
          <w:i w:val="0"/>
          <w:color w:val="1A1A1A"/>
          <w:sz w:val="19"/>
        </w:rPr>
      </w:r>
      <w:r>
        <w:rPr>
          <w:rFonts w:ascii="Times New Roman" w:hAnsi="Times New Roman"/>
          <w:b w:val="0"/>
          <w:i/>
          <w:color w:val="1A1A1A"/>
          <w:sz w:val="19"/>
        </w:rPr>
        <w:t>Remarks at taking back (repairs / recovery, if any):</w:t>
      </w:r>
      <w:r>
        <w:rPr>
          <w:rFonts w:ascii="Times New Roman" w:hAnsi="Times New Roman"/>
          <w:b w:val="0"/>
          <w:i w:val="0"/>
          <w:color w:val="1A1A1A"/>
          <w:sz w:val="19"/>
        </w:rPr>
        <w:t xml:space="preserve"> </w:t>
      </w:r>
      <w:r>
        <w:rPr>
          <w:rFonts w:ascii="Times New Roman" w:hAnsi="Times New Roman"/>
          <w:b/>
          <w:i w:val="0"/>
          <w:color w:val="1A1A1A"/>
          <w:sz w:val="19"/>
          <w:highlight w:val="yellow"/>
        </w:rPr>
        <w:t>______________________________________________________________________________</w:t>
      </w:r>
      <w:r>
        <w:rPr>
          <w:rFonts w:ascii="Times New Roman" w:hAnsi="Times New Roman"/>
          <w:b w:val="0"/>
          <w:i w:val="0"/>
          <w:color w:val="1A1A1A"/>
          <w:sz w:val="19"/>
        </w:rPr>
      </w:r>
    </w:p>
    <w:p>
      <w:r>
        <w:br w:type="page"/>
      </w:r>
    </w:p>
    <w:p>
      <w:pPr>
        <w:pStyle w:val="Heading1"/>
        <w:jc w:val="center"/>
      </w:pPr>
      <w:r>
        <w:rPr>
          <w:rFonts w:ascii="Times New Roman" w:hAnsi="Times New Roman"/>
        </w:rPr>
        <w:t>ANNEXURE – A</w:t>
      </w:r>
    </w:p>
    <w:p>
      <w:pPr>
        <w:spacing w:after="40" w:before="0"/>
        <w:jc w:val="center"/>
      </w:pPr>
      <w:r>
        <w:rPr>
          <w:rFonts w:ascii="Times New Roman" w:hAnsi="Times New Roman"/>
          <w:b/>
          <w:i w:val="0"/>
          <w:sz w:val="23"/>
        </w:rPr>
        <w:t>Extract of the Minutes of the Commercial Establishment Committee (CEC) Meeting held on 23-09-2026</w:t>
      </w:r>
    </w:p>
    <w:p>
      <w:pPr>
        <w:spacing w:after="160" w:before="0"/>
        <w:jc w:val="center"/>
      </w:pPr>
      <w:r>
        <w:rPr>
          <w:rFonts w:ascii="Times New Roman" w:hAnsi="Times New Roman"/>
          <w:b w:val="0"/>
          <w:i/>
          <w:sz w:val="20"/>
        </w:rPr>
        <w:t>Ref. No. 07/NITK/AC-1/2026-27/COM-ESTB/A6 dated 24-09-2026 — Item No. 4</w:t>
      </w:r>
    </w:p>
    <w:tbl>
      <w:tblPr>
        <w:tblStyle w:val="TableGrid"/>
        <w:tblW w:type="auto" w:w="0"/>
        <w:jc w:val="center"/>
        <w:tblLook w:firstColumn="1" w:firstRow="1" w:lastColumn="0" w:lastRow="0" w:noHBand="0" w:noVBand="1" w:val="04A0"/>
      </w:tblPr>
      <w:tblGrid>
        <w:gridCol w:w="9461"/>
      </w:tblGrid>
      <w:tr>
        <w:tc>
          <w:tcPr>
            <w:tcW w:type="dxa" w:w="9461"/>
            <w:shd w:fill="EEF1F8"/>
          </w:tcPr>
          <w:p>
            <w:pPr>
              <w:spacing w:after="80" w:before="0"/>
            </w:pPr>
            <w:r>
              <w:rPr>
                <w:rFonts w:ascii="Times New Roman" w:hAnsi="Times New Roman"/>
                <w:b w:val="0"/>
                <w:i w:val="0"/>
                <w:color w:val="1A1A1A"/>
                <w:sz w:val="21"/>
              </w:rPr>
            </w:r>
            <w:r>
              <w:rPr>
                <w:rFonts w:ascii="Times New Roman" w:hAnsi="Times New Roman"/>
                <w:b/>
                <w:i w:val="0"/>
                <w:color w:val="1A1A1A"/>
                <w:sz w:val="21"/>
              </w:rPr>
              <w:t>Item No. 4: Proposal for Starting “Akshara Café” at E-Library</w:t>
            </w:r>
            <w:r>
              <w:rPr>
                <w:rFonts w:ascii="Times New Roman" w:hAnsi="Times New Roman"/>
                <w:b w:val="0"/>
                <w:i w:val="0"/>
                <w:color w:val="1A1A1A"/>
                <w:sz w:val="21"/>
              </w:rPr>
            </w:r>
          </w:p>
          <w:p>
            <w:pPr>
              <w:spacing w:after="80" w:before="0"/>
            </w:pPr>
            <w:r>
              <w:rPr>
                <w:rFonts w:ascii="Times New Roman" w:hAnsi="Times New Roman"/>
                <w:b w:val="0"/>
                <w:i w:val="0"/>
                <w:color w:val="1A1A1A"/>
                <w:sz w:val="21"/>
              </w:rPr>
            </w:r>
            <w:r>
              <w:rPr>
                <w:rFonts w:ascii="Times New Roman" w:hAnsi="Times New Roman"/>
                <w:b/>
                <w:i w:val="0"/>
                <w:color w:val="1A1A1A"/>
                <w:sz w:val="21"/>
              </w:rPr>
              <w:t>Resolution:</w:t>
            </w:r>
            <w:r>
              <w:rPr>
                <w:rFonts w:ascii="Times New Roman" w:hAnsi="Times New Roman"/>
                <w:b w:val="0"/>
                <w:i w:val="0"/>
                <w:color w:val="1A1A1A"/>
                <w:sz w:val="21"/>
              </w:rPr>
            </w:r>
          </w:p>
          <w:p>
            <w:pPr>
              <w:spacing w:after="80" w:before="0"/>
            </w:pPr>
            <w:r>
              <w:rPr>
                <w:rFonts w:ascii="Times New Roman" w:hAnsi="Times New Roman"/>
                <w:b w:val="0"/>
                <w:i w:val="0"/>
                <w:color w:val="1A1A1A"/>
                <w:sz w:val="21"/>
              </w:rPr>
              <w:t>(a)  The request of the NITK Consumer Co-operative Society Ltd. to run a coffee machine at “Akshara Café” in the Library premises is approved on the following terms:</w:t>
            </w:r>
          </w:p>
          <w:p>
            <w:pPr>
              <w:spacing w:after="80" w:before="0"/>
            </w:pPr>
            <w:r>
              <w:rPr>
                <w:rFonts w:ascii="Times New Roman" w:hAnsi="Times New Roman"/>
                <w:b w:val="0"/>
                <w:i w:val="0"/>
                <w:color w:val="1A1A1A"/>
                <w:sz w:val="21"/>
              </w:rPr>
              <w:t xml:space="preserve">•  Rent: </w:t>
            </w:r>
            <w:r>
              <w:rPr>
                <w:rFonts w:ascii="Times New Roman" w:hAnsi="Times New Roman"/>
                <w:b/>
                <w:i w:val="0"/>
                <w:color w:val="1A1A1A"/>
                <w:sz w:val="21"/>
              </w:rPr>
              <w:t>Rs. 3,000/- (Rupees Three Thousand only) per month</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  Security Deposit: </w:t>
            </w:r>
            <w:r>
              <w:rPr>
                <w:rFonts w:ascii="Times New Roman" w:hAnsi="Times New Roman"/>
                <w:b/>
                <w:i w:val="0"/>
                <w:color w:val="1A1A1A"/>
                <w:sz w:val="21"/>
              </w:rPr>
              <w:t>Rs. 30,000/- (Rupees Thirty Thousand only)</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  Contract Period: </w:t>
            </w:r>
            <w:r>
              <w:rPr>
                <w:rFonts w:ascii="Times New Roman" w:hAnsi="Times New Roman"/>
                <w:b/>
                <w:i w:val="0"/>
                <w:color w:val="1A1A1A"/>
                <w:sz w:val="21"/>
              </w:rPr>
              <w:t>One (1) year</w:t>
            </w:r>
            <w:r>
              <w:rPr>
                <w:rFonts w:ascii="Times New Roman" w:hAnsi="Times New Roman"/>
                <w:b w:val="0"/>
                <w:i w:val="0"/>
                <w:color w:val="1A1A1A"/>
                <w:sz w:val="21"/>
              </w:rPr>
            </w:r>
          </w:p>
          <w:p>
            <w:pPr>
              <w:spacing w:after="80" w:before="0"/>
            </w:pPr>
            <w:r>
              <w:rPr>
                <w:rFonts w:ascii="Times New Roman" w:hAnsi="Times New Roman"/>
                <w:b w:val="0"/>
                <w:i w:val="0"/>
                <w:color w:val="1A1A1A"/>
                <w:sz w:val="21"/>
              </w:rPr>
              <w:t xml:space="preserve">•  Water Charges: </w:t>
            </w:r>
            <w:r>
              <w:rPr>
                <w:rFonts w:ascii="Times New Roman" w:hAnsi="Times New Roman"/>
                <w:b/>
                <w:i w:val="0"/>
                <w:color w:val="1A1A1A"/>
                <w:sz w:val="21"/>
              </w:rPr>
              <w:t>Shall be charged at standard rates until a water meter is installed</w:t>
            </w:r>
            <w:r>
              <w:rPr>
                <w:rFonts w:ascii="Times New Roman" w:hAnsi="Times New Roman"/>
                <w:b w:val="0"/>
                <w:i w:val="0"/>
                <w:color w:val="1A1A1A"/>
                <w:sz w:val="21"/>
              </w:rPr>
            </w:r>
          </w:p>
          <w:p>
            <w:pPr>
              <w:spacing w:after="80" w:before="0"/>
            </w:pPr>
            <w:r>
              <w:rPr>
                <w:rFonts w:ascii="Times New Roman" w:hAnsi="Times New Roman"/>
                <w:b w:val="0"/>
                <w:i w:val="0"/>
                <w:color w:val="1A1A1A"/>
                <w:sz w:val="21"/>
              </w:rPr>
              <w:t>(b)  The Consumer Co-operative Society shall sign an agreement with the Institute. The draft agreement copy shall be sent to the Society.</w:t>
            </w:r>
          </w:p>
        </w:tc>
      </w:tr>
    </w:tbl>
    <w:p>
      <w:pPr>
        <w:spacing w:after="80"/>
      </w:pPr>
    </w:p>
    <w:p>
      <w:pPr>
        <w:spacing w:after="80" w:before="0"/>
        <w:jc w:val="both"/>
      </w:pPr>
      <w:r>
        <w:rPr>
          <w:rFonts w:ascii="Times New Roman" w:hAnsi="Times New Roman"/>
          <w:b w:val="0"/>
          <w:i w:val="0"/>
          <w:color w:val="1A1A1A"/>
          <w:sz w:val="19"/>
        </w:rPr>
      </w:r>
      <w:r>
        <w:rPr>
          <w:rFonts w:ascii="Times New Roman" w:hAnsi="Times New Roman"/>
          <w:b w:val="0"/>
          <w:i/>
          <w:color w:val="1A1A1A"/>
          <w:sz w:val="19"/>
        </w:rPr>
        <w:t>A signed copy of the complete Minutes (Ref. above) shall be enclosed with the executed Agreement. The extract above is reproduced for ready reference and forms the basis of this Licence (see Recital C).</w:t>
      </w:r>
      <w:r>
        <w:rPr>
          <w:rFonts w:ascii="Times New Roman" w:hAnsi="Times New Roman"/>
          <w:b w:val="0"/>
          <w:i w:val="0"/>
          <w:color w:val="1A1A1A"/>
          <w:sz w:val="19"/>
        </w:rPr>
      </w:r>
    </w:p>
    <w:p>
      <w:r>
        <w:br w:type="page"/>
      </w:r>
    </w:p>
    <w:p>
      <w:pPr>
        <w:spacing w:after="20" w:before="0"/>
        <w:jc w:val="center"/>
      </w:pPr>
      <w:r>
        <w:rPr>
          <w:rFonts w:ascii="Times New Roman" w:hAnsi="Times New Roman"/>
          <w:b/>
          <w:i w:val="0"/>
          <w:color w:val="7A1F1F"/>
          <w:sz w:val="24"/>
        </w:rPr>
        <w:t>PART – C</w:t>
      </w:r>
    </w:p>
    <w:p>
      <w:pPr>
        <w:spacing w:after="120" w:before="0"/>
        <w:jc w:val="center"/>
      </w:pPr>
      <w:r>
        <w:rPr>
          <w:rFonts w:ascii="Times New Roman" w:hAnsi="Times New Roman"/>
          <w:b/>
          <w:i w:val="0"/>
          <w:color w:val="1F2E6E"/>
          <w:sz w:val="23"/>
        </w:rPr>
        <w:t>Draft Forwarding Letter to the Society (for issue after approval — Resolution 4(b))</w:t>
      </w:r>
    </w:p>
    <w:p>
      <w:pPr>
        <w:spacing w:after="20" w:before="0"/>
        <w:jc w:val="center"/>
      </w:pPr>
      <w:r>
        <w:rPr>
          <w:rFonts w:ascii="Times New Roman" w:hAnsi="Times New Roman"/>
          <w:b/>
          <w:i w:val="0"/>
          <w:color w:val="1F2E6E"/>
          <w:sz w:val="21"/>
        </w:rPr>
        <w:t>लेखा अनुभाग–I  /  Accounts Section–I</w:t>
      </w:r>
    </w:p>
    <w:p>
      <w:pPr>
        <w:spacing w:after="20" w:before="0"/>
        <w:jc w:val="center"/>
      </w:pPr>
      <w:r>
        <w:rPr>
          <w:rFonts w:ascii="Times New Roman" w:hAnsi="Times New Roman"/>
          <w:b/>
          <w:i w:val="0"/>
          <w:color w:val="1F2E6E"/>
          <w:sz w:val="26"/>
        </w:rPr>
        <w:t>राष्ट्रीय प्रौद्योगिकी संस्थान कर्नाटक, सुरत्कल, मंगलूरु – ५७५०२५</w:t>
      </w:r>
    </w:p>
    <w:p>
      <w:pPr>
        <w:spacing w:after="20" w:before="0"/>
        <w:jc w:val="center"/>
      </w:pPr>
      <w:r>
        <w:rPr>
          <w:rFonts w:ascii="Times New Roman" w:hAnsi="Times New Roman"/>
          <w:b w:val="0"/>
          <w:i w:val="0"/>
          <w:color w:val="555555"/>
          <w:sz w:val="19"/>
        </w:rPr>
        <w:t>(राष्ट्रीय महत्व का संस्थान, एनआईटीएसईआर अधिनियम के तहत स्थापित, भारत सरकार)</w:t>
      </w:r>
    </w:p>
    <w:p>
      <w:pPr>
        <w:spacing w:after="20" w:before="0"/>
        <w:jc w:val="center"/>
      </w:pPr>
      <w:r>
        <w:rPr>
          <w:rFonts w:ascii="Times New Roman" w:hAnsi="Times New Roman"/>
          <w:b/>
          <w:i w:val="0"/>
          <w:color w:val="1F2E6E"/>
          <w:sz w:val="26"/>
        </w:rPr>
        <w:t>National Institute of Technology Karnataka, Surathkal, Mangaluru – 575 025</w:t>
      </w:r>
    </w:p>
    <w:p>
      <w:pPr>
        <w:spacing w:after="20" w:before="0"/>
        <w:jc w:val="center"/>
      </w:pPr>
      <w:r>
        <w:rPr>
          <w:rFonts w:ascii="Times New Roman" w:hAnsi="Times New Roman"/>
          <w:b w:val="0"/>
          <w:i w:val="0"/>
          <w:color w:val="555555"/>
          <w:sz w:val="19"/>
        </w:rPr>
        <w:t>(An Institute of National Importance, Established under NITSER Act, Government of India)</w:t>
      </w:r>
    </w:p>
    <w:p>
      <w:pPr>
        <w:spacing w:after="40" w:before="0"/>
        <w:jc w:val="center"/>
      </w:pPr>
      <w:r>
        <w:rPr>
          <w:rFonts w:ascii="Times New Roman" w:hAnsi="Times New Roman"/>
          <w:b w:val="0"/>
          <w:i w:val="0"/>
          <w:color w:val="555555"/>
          <w:sz w:val="19"/>
        </w:rPr>
        <w:t>दूरभाष / Phone: +91-824-2473020 (O)   |   वेबसाइट / Website: http://www.nitk.ac.in</w:t>
      </w:r>
    </w:p>
    <w:p>
      <w:pPr>
        <w:spacing w:before="40" w:after="160"/>
        <w:pBdr>
          <w:bottom w:val="single" w:sz="12" w:space="1" w:color="1F2E6E"/>
        </w:pBdr>
      </w:pPr>
    </w:p>
    <w:tbl>
      <w:tblPr>
        <w:tblW w:type="auto" w:w="0"/>
        <w:tblLayout w:type="fixed"/>
        <w:tblLook w:firstColumn="1" w:firstRow="1" w:lastColumn="0" w:lastRow="0" w:noHBand="0" w:noVBand="1" w:val="04A0"/>
      </w:tblPr>
      <w:tblGrid>
        <w:gridCol w:w="4730"/>
        <w:gridCol w:w="4730"/>
      </w:tblGrid>
      <w:tr>
        <w:tc>
          <w:tcPr>
            <w:tcW w:type="dxa" w:w="6624"/>
            <w:vAlign w:val="center"/>
            <w:tcBorders>
              <w:top w:val="nil"/>
              <w:left w:val="nil"/>
              <w:bottom w:val="nil"/>
              <w:right w:val="nil"/>
              <w:insideH w:val="nil"/>
              <w:insideV w:val="nil"/>
            </w:tcBorders>
          </w:tcPr>
          <w:p>
            <w:pPr>
              <w:spacing w:after="40" w:before="40"/>
              <w:jc w:val="left"/>
            </w:pPr>
            <w:r>
              <w:rPr>
                <w:rFonts w:ascii="Times New Roman" w:hAnsi="Times New Roman"/>
                <w:b w:val="0"/>
                <w:color w:val="1A1A1A"/>
                <w:sz w:val="21"/>
              </w:rPr>
              <w:t xml:space="preserve">Ref. No.: </w:t>
            </w:r>
            <w:r>
              <w:rPr>
                <w:rFonts w:ascii="Times New Roman" w:hAnsi="Times New Roman"/>
                <w:b/>
                <w:color w:val="1A1A1A"/>
                <w:sz w:val="21"/>
                <w:highlight w:val="yellow"/>
              </w:rPr>
              <w:t xml:space="preserve">07/NITK/AC-1/2026-27/COM-ESTB/____ </w:t>
            </w:r>
            <w:r>
              <w:rPr>
                <w:rFonts w:ascii="Times New Roman" w:hAnsi="Times New Roman"/>
                <w:b w:val="0"/>
                <w:color w:val="1A1A1A"/>
                <w:sz w:val="21"/>
              </w:rPr>
            </w:r>
          </w:p>
        </w:tc>
        <w:tc>
          <w:tcPr>
            <w:tcW w:type="dxa" w:w="2837"/>
            <w:vAlign w:val="center"/>
            <w:tcBorders>
              <w:top w:val="nil"/>
              <w:left w:val="nil"/>
              <w:bottom w:val="nil"/>
              <w:right w:val="nil"/>
              <w:insideH w:val="nil"/>
              <w:insideV w:val="nil"/>
            </w:tcBorders>
          </w:tcPr>
          <w:p>
            <w:pPr>
              <w:spacing w:after="40" w:before="40"/>
              <w:jc w:val="right"/>
            </w:pPr>
            <w:r>
              <w:rPr>
                <w:rFonts w:ascii="Times New Roman" w:hAnsi="Times New Roman"/>
                <w:b w:val="0"/>
                <w:color w:val="1A1A1A"/>
                <w:sz w:val="21"/>
              </w:rPr>
              <w:t xml:space="preserve">Date: </w:t>
            </w:r>
            <w:r>
              <w:rPr>
                <w:rFonts w:ascii="Times New Roman" w:hAnsi="Times New Roman"/>
                <w:b/>
                <w:color w:val="1A1A1A"/>
                <w:sz w:val="21"/>
                <w:highlight w:val="yellow"/>
              </w:rPr>
              <w:t>____-____-2026</w:t>
            </w:r>
            <w:r>
              <w:rPr>
                <w:rFonts w:ascii="Times New Roman" w:hAnsi="Times New Roman"/>
                <w:b w:val="0"/>
                <w:color w:val="1A1A1A"/>
                <w:sz w:val="21"/>
              </w:rPr>
            </w:r>
          </w:p>
        </w:tc>
      </w:tr>
    </w:tbl>
    <w:p>
      <w:pPr>
        <w:spacing w:after="80"/>
      </w:pPr>
    </w:p>
    <w:p>
      <w:pPr>
        <w:spacing w:after="20" w:before="0"/>
        <w:jc w:val="both"/>
      </w:pPr>
      <w:r>
        <w:rPr>
          <w:rFonts w:ascii="Times New Roman" w:hAnsi="Times New Roman"/>
          <w:b w:val="0"/>
          <w:i w:val="0"/>
          <w:color w:val="1A1A1A"/>
          <w:sz w:val="22"/>
        </w:rPr>
        <w:t>To,</w:t>
      </w:r>
    </w:p>
    <w:p>
      <w:pPr>
        <w:spacing w:after="20" w:before="0"/>
        <w:jc w:val="both"/>
      </w:pPr>
      <w:r>
        <w:rPr>
          <w:rFonts w:ascii="Times New Roman" w:hAnsi="Times New Roman"/>
          <w:b w:val="0"/>
          <w:i w:val="0"/>
          <w:color w:val="1A1A1A"/>
          <w:sz w:val="22"/>
        </w:rPr>
      </w:r>
      <w:r>
        <w:rPr>
          <w:rFonts w:ascii="Times New Roman" w:hAnsi="Times New Roman"/>
          <w:b/>
          <w:i w:val="0"/>
          <w:color w:val="1A1A1A"/>
          <w:sz w:val="22"/>
        </w:rPr>
        <w:t>The</w:t>
      </w:r>
      <w:r>
        <w:rPr>
          <w:rFonts w:ascii="Times New Roman" w:hAnsi="Times New Roman"/>
          <w:b w:val="0"/>
          <w:i w:val="0"/>
          <w:color w:val="1A1A1A"/>
          <w:sz w:val="22"/>
        </w:rPr>
        <w:t xml:space="preserve"> </w:t>
      </w:r>
      <w:r>
        <w:rPr>
          <w:rFonts w:ascii="Times New Roman" w:hAnsi="Times New Roman"/>
          <w:b/>
          <w:i w:val="0"/>
          <w:color w:val="1A1A1A"/>
          <w:sz w:val="22"/>
          <w:highlight w:val="yellow"/>
        </w:rPr>
        <w:t>President / Secretary</w:t>
      </w:r>
      <w:r>
        <w:rPr>
          <w:rFonts w:ascii="Times New Roman" w:hAnsi="Times New Roman"/>
          <w:b w:val="0"/>
          <w:i w:val="0"/>
          <w:color w:val="1A1A1A"/>
          <w:sz w:val="22"/>
        </w:rPr>
        <w:t>,</w:t>
      </w:r>
    </w:p>
    <w:p>
      <w:pPr>
        <w:spacing w:after="20" w:before="0"/>
        <w:jc w:val="both"/>
      </w:pPr>
      <w:r>
        <w:rPr>
          <w:rFonts w:ascii="Times New Roman" w:hAnsi="Times New Roman"/>
          <w:b w:val="0"/>
          <w:i w:val="0"/>
          <w:color w:val="1A1A1A"/>
          <w:sz w:val="22"/>
        </w:rPr>
      </w:r>
      <w:r>
        <w:rPr>
          <w:rFonts w:ascii="Times New Roman" w:hAnsi="Times New Roman"/>
          <w:b/>
          <w:i w:val="0"/>
          <w:color w:val="1A1A1A"/>
          <w:sz w:val="22"/>
        </w:rPr>
        <w:t>NITK Consumer Co-operative Society Ltd.,</w:t>
      </w:r>
      <w:r>
        <w:rPr>
          <w:rFonts w:ascii="Times New Roman" w:hAnsi="Times New Roman"/>
          <w:b w:val="0"/>
          <w:i w:val="0"/>
          <w:color w:val="1A1A1A"/>
          <w:sz w:val="22"/>
        </w:rPr>
      </w:r>
    </w:p>
    <w:p>
      <w:pPr>
        <w:spacing w:after="160" w:before="0"/>
        <w:jc w:val="both"/>
      </w:pPr>
      <w:r>
        <w:rPr>
          <w:rFonts w:ascii="Times New Roman" w:hAnsi="Times New Roman"/>
          <w:b w:val="0"/>
          <w:i w:val="0"/>
          <w:color w:val="1A1A1A"/>
          <w:sz w:val="22"/>
        </w:rPr>
      </w:r>
      <w:r>
        <w:rPr>
          <w:rFonts w:ascii="Times New Roman" w:hAnsi="Times New Roman"/>
          <w:b/>
          <w:i w:val="0"/>
          <w:color w:val="1A1A1A"/>
          <w:sz w:val="22"/>
          <w:highlight w:val="yellow"/>
        </w:rPr>
        <w:t>NITK Campus, Surathkal, Mangaluru – 575 025.</w:t>
      </w:r>
      <w:r>
        <w:rPr>
          <w:rFonts w:ascii="Times New Roman" w:hAnsi="Times New Roman"/>
          <w:b w:val="0"/>
          <w:i w:val="0"/>
          <w:color w:val="1A1A1A"/>
          <w:sz w:val="22"/>
        </w:rPr>
      </w:r>
    </w:p>
    <w:p>
      <w:pPr>
        <w:spacing w:after="80" w:before="0"/>
        <w:jc w:val="both"/>
      </w:pPr>
      <w:r>
        <w:rPr>
          <w:rFonts w:ascii="Times New Roman" w:hAnsi="Times New Roman"/>
          <w:b w:val="0"/>
          <w:i w:val="0"/>
          <w:color w:val="1A1A1A"/>
          <w:sz w:val="22"/>
        </w:rPr>
      </w:r>
      <w:r>
        <w:rPr>
          <w:rFonts w:ascii="Times New Roman" w:hAnsi="Times New Roman"/>
          <w:b/>
          <w:i w:val="0"/>
          <w:color w:val="1A1A1A"/>
          <w:sz w:val="22"/>
        </w:rPr>
        <w:t>Subject:  Operation of coffee machine at “Akshara Café”, E-Library — Draft License Agreement — Reg.</w:t>
      </w:r>
      <w:r>
        <w:rPr>
          <w:rFonts w:ascii="Times New Roman" w:hAnsi="Times New Roman"/>
          <w:b w:val="0"/>
          <w:i w:val="0"/>
          <w:color w:val="1A1A1A"/>
          <w:sz w:val="22"/>
        </w:rPr>
      </w:r>
    </w:p>
    <w:p>
      <w:pPr>
        <w:spacing w:after="80" w:before="0"/>
        <w:jc w:val="both"/>
      </w:pPr>
      <w:r>
        <w:rPr>
          <w:rFonts w:ascii="Times New Roman" w:hAnsi="Times New Roman"/>
          <w:b w:val="0"/>
          <w:i w:val="0"/>
          <w:color w:val="1A1A1A"/>
          <w:sz w:val="22"/>
        </w:rPr>
      </w:r>
      <w:r>
        <w:rPr>
          <w:rFonts w:ascii="Times New Roman" w:hAnsi="Times New Roman"/>
          <w:b/>
          <w:i w:val="0"/>
          <w:color w:val="1A1A1A"/>
          <w:sz w:val="22"/>
        </w:rPr>
        <w:t>Reference:</w:t>
      </w:r>
      <w:r>
        <w:rPr>
          <w:rFonts w:ascii="Times New Roman" w:hAnsi="Times New Roman"/>
          <w:b w:val="0"/>
          <w:i w:val="0"/>
          <w:color w:val="1A1A1A"/>
          <w:sz w:val="22"/>
        </w:rPr>
        <w:t xml:space="preserve">  (1) Minutes of the Commercial Establishment Committee (CEC) Meeting held on 23-09-2026, Ref. No. 07/NITK/AC-1/2026-27/COM-ESTB/A6 dated 24-09-2026 (Item No. 4).  (2) Your request </w:t>
      </w:r>
      <w:r>
        <w:rPr>
          <w:rFonts w:ascii="Times New Roman" w:hAnsi="Times New Roman"/>
          <w:b/>
          <w:i w:val="0"/>
          <w:color w:val="1A1A1A"/>
          <w:sz w:val="22"/>
          <w:highlight w:val="yellow"/>
        </w:rPr>
        <w:t>letter No. __________ dated __________</w:t>
      </w:r>
      <w:r>
        <w:rPr>
          <w:rFonts w:ascii="Times New Roman" w:hAnsi="Times New Roman"/>
          <w:b w:val="0"/>
          <w:i w:val="0"/>
          <w:color w:val="1A1A1A"/>
          <w:sz w:val="22"/>
        </w:rPr>
        <w:t>.</w:t>
      </w:r>
    </w:p>
    <w:p>
      <w:pPr>
        <w:spacing w:after="80" w:before="120"/>
        <w:jc w:val="both"/>
      </w:pPr>
      <w:r>
        <w:rPr>
          <w:rFonts w:ascii="Times New Roman" w:hAnsi="Times New Roman"/>
          <w:b w:val="0"/>
          <w:i w:val="0"/>
          <w:color w:val="1A1A1A"/>
          <w:sz w:val="22"/>
        </w:rPr>
        <w:t>Sir/Madam,</w:t>
      </w:r>
    </w:p>
    <w:p>
      <w:pPr>
        <w:spacing w:after="80" w:before="0"/>
        <w:jc w:val="both"/>
      </w:pPr>
      <w:r>
        <w:rPr>
          <w:rFonts w:ascii="Times New Roman" w:hAnsi="Times New Roman"/>
          <w:b w:val="0"/>
          <w:i w:val="0"/>
          <w:color w:val="1A1A1A"/>
          <w:sz w:val="22"/>
        </w:rPr>
        <w:t xml:space="preserve">With reference to the above, I am directed to state that the Commercial Establishment Committee (CEC), in its meeting held on 23-09-2026, has approved the request of the NITK Consumer Co-operative Society Ltd. to run a coffee machine at </w:t>
      </w:r>
      <w:r>
        <w:rPr>
          <w:rFonts w:ascii="Times New Roman" w:hAnsi="Times New Roman"/>
          <w:b/>
          <w:i w:val="0"/>
          <w:color w:val="1A1A1A"/>
          <w:sz w:val="22"/>
        </w:rPr>
        <w:t>“Akshara Café” in the E-Library premises</w:t>
      </w:r>
      <w:r>
        <w:rPr>
          <w:rFonts w:ascii="Times New Roman" w:hAnsi="Times New Roman"/>
          <w:b w:val="0"/>
          <w:i w:val="0"/>
          <w:color w:val="1A1A1A"/>
          <w:sz w:val="22"/>
        </w:rPr>
        <w:t xml:space="preserve"> on the following terms: </w:t>
      </w:r>
      <w:r>
        <w:rPr>
          <w:rFonts w:ascii="Times New Roman" w:hAnsi="Times New Roman"/>
          <w:b/>
          <w:i w:val="0"/>
          <w:color w:val="1A1A1A"/>
          <w:sz w:val="22"/>
        </w:rPr>
        <w:t>License Fee (rent) of Rs. 3,000/- per month, Security Deposit of Rs. 30,000/-, contract period of one (1) year, and water charges at standard rates until a water meter is installed</w:t>
      </w:r>
      <w:r>
        <w:rPr>
          <w:rFonts w:ascii="Times New Roman" w:hAnsi="Times New Roman"/>
          <w:b w:val="0"/>
          <w:i w:val="0"/>
          <w:color w:val="1A1A1A"/>
          <w:sz w:val="22"/>
        </w:rPr>
        <w:t>.</w:t>
      </w:r>
    </w:p>
    <w:p>
      <w:pPr>
        <w:spacing w:after="80" w:before="0"/>
        <w:jc w:val="both"/>
      </w:pPr>
      <w:r>
        <w:rPr>
          <w:rFonts w:ascii="Times New Roman" w:hAnsi="Times New Roman"/>
          <w:b w:val="0"/>
          <w:i w:val="0"/>
          <w:color w:val="1A1A1A"/>
          <w:sz w:val="22"/>
        </w:rPr>
        <w:t xml:space="preserve">In terms of Resolution 4(b) of the said Minutes, the </w:t>
      </w:r>
      <w:r>
        <w:rPr>
          <w:rFonts w:ascii="Times New Roman" w:hAnsi="Times New Roman"/>
          <w:b/>
          <w:i w:val="0"/>
          <w:color w:val="1A1A1A"/>
          <w:sz w:val="22"/>
        </w:rPr>
        <w:t>draft License Agreement</w:t>
      </w:r>
      <w:r>
        <w:rPr>
          <w:rFonts w:ascii="Times New Roman" w:hAnsi="Times New Roman"/>
          <w:b w:val="0"/>
          <w:i w:val="0"/>
          <w:color w:val="1A1A1A"/>
          <w:sz w:val="22"/>
        </w:rPr>
        <w:t xml:space="preserve"> approved by the Competent Authority, to be signed between the Institute and the Society, is enclosed herewith. You are requested to kindly peruse the same and </w:t>
      </w:r>
      <w:r>
        <w:rPr>
          <w:rFonts w:ascii="Times New Roman" w:hAnsi="Times New Roman"/>
          <w:b/>
          <w:i w:val="0"/>
          <w:color w:val="1A1A1A"/>
          <w:sz w:val="22"/>
        </w:rPr>
        <w:t>convey your unconditional acceptance in writing</w:t>
      </w:r>
      <w:r>
        <w:rPr>
          <w:rFonts w:ascii="Times New Roman" w:hAnsi="Times New Roman"/>
          <w:b w:val="0"/>
          <w:i w:val="0"/>
          <w:color w:val="1A1A1A"/>
          <w:sz w:val="22"/>
        </w:rPr>
        <w:t xml:space="preserve"> and, within </w:t>
      </w:r>
      <w:r>
        <w:rPr>
          <w:rFonts w:ascii="Times New Roman" w:hAnsi="Times New Roman"/>
          <w:b/>
          <w:i w:val="0"/>
          <w:color w:val="1A1A1A"/>
          <w:sz w:val="22"/>
          <w:highlight w:val="yellow"/>
        </w:rPr>
        <w:t>seven (7) / ten (10) days</w:t>
      </w:r>
      <w:r>
        <w:rPr>
          <w:rFonts w:ascii="Times New Roman" w:hAnsi="Times New Roman"/>
          <w:b w:val="0"/>
          <w:i w:val="0"/>
          <w:color w:val="1A1A1A"/>
          <w:sz w:val="22"/>
        </w:rPr>
        <w:t xml:space="preserve"> of receipt of this letter:</w:t>
      </w:r>
    </w:p>
    <w:p>
      <w:pPr>
        <w:spacing w:after="60" w:before="0"/>
        <w:ind w:left="461" w:hanging="461"/>
        <w:jc w:val="both"/>
      </w:pPr>
      <w:r>
        <w:rPr>
          <w:rFonts w:ascii="Times New Roman" w:hAnsi="Times New Roman"/>
          <w:b w:val="0"/>
          <w:i w:val="0"/>
          <w:color w:val="1A1A1A"/>
          <w:sz w:val="22"/>
        </w:rPr>
      </w:r>
      <w:r>
        <w:rPr>
          <w:rFonts w:ascii="Times New Roman" w:hAnsi="Times New Roman"/>
          <w:b/>
          <w:i w:val="0"/>
          <w:color w:val="1A1A1A"/>
          <w:sz w:val="22"/>
        </w:rPr>
        <w:t>(a)</w:t>
      </w:r>
      <w:r>
        <w:rPr>
          <w:rFonts w:ascii="Times New Roman" w:hAnsi="Times New Roman"/>
          <w:b w:val="0"/>
          <w:i w:val="0"/>
          <w:color w:val="1A1A1A"/>
          <w:sz w:val="22"/>
        </w:rPr>
        <w:t xml:space="preserve">  deposit the </w:t>
      </w:r>
      <w:r>
        <w:rPr>
          <w:rFonts w:ascii="Times New Roman" w:hAnsi="Times New Roman"/>
          <w:b/>
          <w:i w:val="0"/>
          <w:color w:val="1A1A1A"/>
          <w:sz w:val="22"/>
        </w:rPr>
        <w:t>Security Deposit of Rs. 30,000/-</w:t>
      </w:r>
      <w:r>
        <w:rPr>
          <w:rFonts w:ascii="Times New Roman" w:hAnsi="Times New Roman"/>
          <w:b w:val="0"/>
          <w:i w:val="0"/>
          <w:color w:val="1A1A1A"/>
          <w:sz w:val="22"/>
        </w:rPr>
        <w:t xml:space="preserve"> </w:t>
      </w:r>
      <w:r>
        <w:rPr>
          <w:rFonts w:ascii="Times New Roman" w:hAnsi="Times New Roman"/>
          <w:b/>
          <w:i w:val="0"/>
          <w:color w:val="1A1A1A"/>
          <w:sz w:val="22"/>
          <w:highlight w:val="yellow"/>
        </w:rPr>
        <w:t>by demand draft in favour of “The Director, NITK Surathkal”, payable at Mangaluru / NEFT as intimated</w:t>
      </w:r>
      <w:r>
        <w:rPr>
          <w:rFonts w:ascii="Times New Roman" w:hAnsi="Times New Roman"/>
          <w:b w:val="0"/>
          <w:i w:val="0"/>
          <w:color w:val="1A1A1A"/>
          <w:sz w:val="22"/>
        </w:rPr>
        <w:t xml:space="preserve">, along with the first month’s License Fee of Rs. 3,000/- </w:t>
      </w:r>
      <w:r>
        <w:rPr>
          <w:rFonts w:ascii="Times New Roman" w:hAnsi="Times New Roman"/>
          <w:b/>
          <w:i w:val="0"/>
          <w:color w:val="1A1A1A"/>
          <w:sz w:val="22"/>
          <w:highlight w:val="yellow"/>
        </w:rPr>
        <w:t>+ taxes, if applicable</w:t>
      </w:r>
      <w:r>
        <w:rPr>
          <w:rFonts w:ascii="Times New Roman" w:hAnsi="Times New Roman"/>
          <w:b w:val="0"/>
          <w:i w:val="0"/>
          <w:color w:val="1A1A1A"/>
          <w:sz w:val="22"/>
        </w:rPr>
        <w:t>;</w:t>
      </w:r>
    </w:p>
    <w:p>
      <w:pPr>
        <w:spacing w:after="60" w:before="0"/>
        <w:ind w:left="461" w:hanging="461"/>
        <w:jc w:val="both"/>
      </w:pPr>
      <w:r>
        <w:rPr>
          <w:rFonts w:ascii="Times New Roman" w:hAnsi="Times New Roman"/>
          <w:b w:val="0"/>
          <w:i w:val="0"/>
          <w:color w:val="1A1A1A"/>
          <w:sz w:val="22"/>
        </w:rPr>
      </w:r>
      <w:r>
        <w:rPr>
          <w:rFonts w:ascii="Times New Roman" w:hAnsi="Times New Roman"/>
          <w:b/>
          <w:i w:val="0"/>
          <w:color w:val="1A1A1A"/>
          <w:sz w:val="22"/>
        </w:rPr>
        <w:t>(b)</w:t>
      </w:r>
      <w:r>
        <w:rPr>
          <w:rFonts w:ascii="Times New Roman" w:hAnsi="Times New Roman"/>
          <w:b w:val="0"/>
          <w:i w:val="0"/>
          <w:color w:val="1A1A1A"/>
          <w:sz w:val="22"/>
        </w:rPr>
        <w:t xml:space="preserve">  furnish copies of (i) the Society’s registration certificate, (ii) the resolution of the Society authorising the signatory of the Agreement, (iii) the valid FSSAI licence / registration for the proposed activity, (iv) PAN </w:t>
      </w:r>
      <w:r>
        <w:rPr>
          <w:rFonts w:ascii="Times New Roman" w:hAnsi="Times New Roman"/>
          <w:b/>
          <w:i w:val="0"/>
          <w:color w:val="1A1A1A"/>
          <w:sz w:val="22"/>
          <w:highlight w:val="yellow"/>
        </w:rPr>
        <w:t>and GST registration, if any</w:t>
      </w:r>
      <w:r>
        <w:rPr>
          <w:rFonts w:ascii="Times New Roman" w:hAnsi="Times New Roman"/>
          <w:b w:val="0"/>
          <w:i w:val="0"/>
          <w:color w:val="1A1A1A"/>
          <w:sz w:val="22"/>
        </w:rPr>
        <w:t>, and (v) details of the FSSAI-registered supplier(s) for the items proposed to be sold;</w:t>
      </w:r>
    </w:p>
    <w:p>
      <w:pPr>
        <w:spacing w:after="60" w:before="0"/>
        <w:ind w:left="461" w:hanging="461"/>
        <w:jc w:val="both"/>
      </w:pPr>
      <w:r>
        <w:rPr>
          <w:rFonts w:ascii="Times New Roman" w:hAnsi="Times New Roman"/>
          <w:b w:val="0"/>
          <w:i w:val="0"/>
          <w:color w:val="1A1A1A"/>
          <w:sz w:val="22"/>
        </w:rPr>
      </w:r>
      <w:r>
        <w:rPr>
          <w:rFonts w:ascii="Times New Roman" w:hAnsi="Times New Roman"/>
          <w:b/>
          <w:i w:val="0"/>
          <w:color w:val="1A1A1A"/>
          <w:sz w:val="22"/>
        </w:rPr>
        <w:t>(c)</w:t>
      </w:r>
      <w:r>
        <w:rPr>
          <w:rFonts w:ascii="Times New Roman" w:hAnsi="Times New Roman"/>
          <w:b w:val="0"/>
          <w:i w:val="0"/>
          <w:color w:val="1A1A1A"/>
          <w:sz w:val="22"/>
        </w:rPr>
        <w:t xml:space="preserve">  furnish the proposed list of items with quantity and price (in the format at Schedule-II of the draft) for approval by the CEC / Competent Authority; and</w:t>
      </w:r>
    </w:p>
    <w:p>
      <w:pPr>
        <w:spacing w:after="60" w:before="0"/>
        <w:ind w:left="461" w:hanging="461"/>
        <w:jc w:val="both"/>
      </w:pPr>
      <w:r>
        <w:rPr>
          <w:rFonts w:ascii="Times New Roman" w:hAnsi="Times New Roman"/>
          <w:b w:val="0"/>
          <w:i w:val="0"/>
          <w:color w:val="1A1A1A"/>
          <w:sz w:val="22"/>
        </w:rPr>
      </w:r>
      <w:r>
        <w:rPr>
          <w:rFonts w:ascii="Times New Roman" w:hAnsi="Times New Roman"/>
          <w:b/>
          <w:i w:val="0"/>
          <w:color w:val="1A1A1A"/>
          <w:sz w:val="22"/>
        </w:rPr>
        <w:t>(d)</w:t>
      </w:r>
      <w:r>
        <w:rPr>
          <w:rFonts w:ascii="Times New Roman" w:hAnsi="Times New Roman"/>
          <w:b w:val="0"/>
          <w:i w:val="0"/>
          <w:color w:val="1A1A1A"/>
          <w:sz w:val="22"/>
        </w:rPr>
        <w:t xml:space="preserve">  contact the undersigned </w:t>
      </w:r>
      <w:r>
        <w:rPr>
          <w:rFonts w:ascii="Times New Roman" w:hAnsi="Times New Roman"/>
          <w:b/>
          <w:i w:val="0"/>
          <w:color w:val="1A1A1A"/>
          <w:sz w:val="22"/>
          <w:highlight w:val="yellow"/>
        </w:rPr>
        <w:t>and the Librarian, NITK</w:t>
      </w:r>
      <w:r>
        <w:rPr>
          <w:rFonts w:ascii="Times New Roman" w:hAnsi="Times New Roman"/>
          <w:b w:val="0"/>
          <w:i w:val="0"/>
          <w:color w:val="1A1A1A"/>
          <w:sz w:val="22"/>
        </w:rPr>
        <w:t xml:space="preserve"> for joint measurement of the earmarked space (Schedule-I), completion of the remaining particulars, and </w:t>
      </w:r>
      <w:r>
        <w:rPr>
          <w:rFonts w:ascii="Times New Roman" w:hAnsi="Times New Roman"/>
          <w:b/>
          <w:i w:val="0"/>
          <w:color w:val="1A1A1A"/>
          <w:sz w:val="22"/>
        </w:rPr>
        <w:t>execution of the Agreement on non-judicial stamp paper of the requisite value</w:t>
      </w:r>
      <w:r>
        <w:rPr>
          <w:rFonts w:ascii="Times New Roman" w:hAnsi="Times New Roman"/>
          <w:b w:val="0"/>
          <w:i w:val="0"/>
          <w:color w:val="1A1A1A"/>
          <w:sz w:val="22"/>
        </w:rPr>
        <w:t xml:space="preserve"> (purchased in the name of the Society, at its cost).</w:t>
      </w:r>
    </w:p>
    <w:p>
      <w:pPr>
        <w:spacing w:after="80" w:before="0"/>
        <w:jc w:val="both"/>
      </w:pPr>
      <w:r>
        <w:rPr>
          <w:rFonts w:ascii="Times New Roman" w:hAnsi="Times New Roman"/>
          <w:b w:val="0"/>
          <w:i w:val="0"/>
          <w:color w:val="1A1A1A"/>
          <w:sz w:val="22"/>
        </w:rPr>
        <w:t xml:space="preserve">Possession of the earmarked space shall be handed over </w:t>
      </w:r>
      <w:r>
        <w:rPr>
          <w:rFonts w:ascii="Times New Roman" w:hAnsi="Times New Roman"/>
          <w:b/>
          <w:i w:val="0"/>
          <w:color w:val="1A1A1A"/>
          <w:sz w:val="22"/>
        </w:rPr>
        <w:t>only after</w:t>
      </w:r>
      <w:r>
        <w:rPr>
          <w:rFonts w:ascii="Times New Roman" w:hAnsi="Times New Roman"/>
          <w:b w:val="0"/>
          <w:i w:val="0"/>
          <w:color w:val="1A1A1A"/>
          <w:sz w:val="22"/>
        </w:rPr>
        <w:t xml:space="preserve"> execution of the Agreement, deposit of the Security Deposit and approval of the items &amp; price list. The Society shall not install the machine or commence operations before such handing over.</w:t>
      </w:r>
    </w:p>
    <w:p>
      <w:pPr>
        <w:spacing w:after="80" w:before="0"/>
        <w:jc w:val="both"/>
      </w:pPr>
      <w:r>
        <w:rPr>
          <w:rFonts w:ascii="Times New Roman" w:hAnsi="Times New Roman"/>
          <w:b w:val="0"/>
          <w:i w:val="0"/>
          <w:color w:val="1A1A1A"/>
          <w:sz w:val="22"/>
        </w:rPr>
        <w:t xml:space="preserve">In case the acceptance and the documents/deposit as above are not received within the stipulated time, or the Agreement is not executed within </w:t>
      </w:r>
      <w:r>
        <w:rPr>
          <w:rFonts w:ascii="Times New Roman" w:hAnsi="Times New Roman"/>
          <w:b/>
          <w:i w:val="0"/>
          <w:color w:val="1A1A1A"/>
          <w:sz w:val="22"/>
          <w:highlight w:val="yellow"/>
        </w:rPr>
        <w:t>fifteen (15) days</w:t>
      </w:r>
      <w:r>
        <w:rPr>
          <w:rFonts w:ascii="Times New Roman" w:hAnsi="Times New Roman"/>
          <w:b w:val="0"/>
          <w:i w:val="0"/>
          <w:color w:val="1A1A1A"/>
          <w:sz w:val="22"/>
        </w:rPr>
        <w:t xml:space="preserve"> of this letter, it will be presumed that the Society is not interested in the proposal, and the matter will be placed before the CEC for appropriate orders.</w:t>
      </w:r>
    </w:p>
    <w:p>
      <w:pPr>
        <w:spacing w:after="80" w:before="0"/>
        <w:jc w:val="both"/>
      </w:pPr>
      <w:r>
        <w:rPr>
          <w:rFonts w:ascii="Times New Roman" w:hAnsi="Times New Roman"/>
          <w:b w:val="0"/>
          <w:i w:val="0"/>
          <w:color w:val="1A1A1A"/>
          <w:sz w:val="22"/>
        </w:rPr>
        <w:t>Please acknowledge receipt of this letter along with the enclosed draft.</w:t>
      </w:r>
    </w:p>
    <w:p>
      <w:pPr>
        <w:spacing w:after="120" w:before="0"/>
        <w:jc w:val="both"/>
      </w:pPr>
      <w:r>
        <w:rPr>
          <w:rFonts w:ascii="Times New Roman" w:hAnsi="Times New Roman"/>
          <w:b w:val="0"/>
          <w:i w:val="0"/>
          <w:color w:val="1A1A1A"/>
          <w:sz w:val="22"/>
        </w:rPr>
      </w:r>
    </w:p>
    <w:p>
      <w:pPr>
        <w:spacing w:after="360" w:before="0"/>
        <w:jc w:val="right"/>
      </w:pPr>
      <w:r>
        <w:rPr>
          <w:rFonts w:ascii="Times New Roman" w:hAnsi="Times New Roman"/>
          <w:b w:val="0"/>
          <w:i w:val="0"/>
          <w:color w:val="1A1A1A"/>
          <w:sz w:val="22"/>
        </w:rPr>
        <w:t>Yours faithfully,</w:t>
      </w:r>
    </w:p>
    <w:p>
      <w:pPr>
        <w:spacing w:after="20" w:before="0"/>
        <w:jc w:val="right"/>
      </w:pPr>
      <w:r>
        <w:rPr>
          <w:rFonts w:ascii="Times New Roman" w:hAnsi="Times New Roman"/>
          <w:b w:val="0"/>
          <w:i w:val="0"/>
          <w:color w:val="1A1A1A"/>
          <w:sz w:val="22"/>
        </w:rPr>
        <w:t>(Signature &amp; Seal)</w:t>
      </w:r>
    </w:p>
    <w:p>
      <w:pPr>
        <w:spacing w:after="20" w:before="0"/>
        <w:jc w:val="right"/>
      </w:pPr>
      <w:r>
        <w:rPr>
          <w:rFonts w:ascii="Times New Roman" w:hAnsi="Times New Roman"/>
          <w:b w:val="0"/>
          <w:i w:val="0"/>
          <w:color w:val="1A1A1A"/>
          <w:sz w:val="22"/>
        </w:rPr>
      </w:r>
      <w:r>
        <w:rPr>
          <w:rFonts w:ascii="Times New Roman" w:hAnsi="Times New Roman"/>
          <w:b/>
          <w:i w:val="0"/>
          <w:color w:val="1A1A1A"/>
          <w:sz w:val="22"/>
          <w:highlight w:val="yellow"/>
        </w:rPr>
        <w:t>Assistant Registrar (Accounts) / Registrar</w:t>
      </w:r>
      <w:r>
        <w:rPr>
          <w:rFonts w:ascii="Times New Roman" w:hAnsi="Times New Roman"/>
          <w:b w:val="0"/>
          <w:i w:val="0"/>
          <w:color w:val="1A1A1A"/>
          <w:sz w:val="22"/>
        </w:rPr>
      </w:r>
    </w:p>
    <w:p>
      <w:pPr>
        <w:spacing w:after="200" w:before="0"/>
        <w:jc w:val="right"/>
      </w:pPr>
      <w:r>
        <w:rPr>
          <w:rFonts w:ascii="Times New Roman" w:hAnsi="Times New Roman"/>
          <w:b w:val="0"/>
          <w:i w:val="0"/>
          <w:color w:val="1A1A1A"/>
          <w:sz w:val="20"/>
        </w:rPr>
        <w:t>For National Institute of Technology Karnataka, Surathkal</w:t>
      </w:r>
    </w:p>
    <w:p>
      <w:pPr>
        <w:spacing w:after="80" w:before="0"/>
        <w:jc w:val="both"/>
      </w:pPr>
      <w:r>
        <w:rPr>
          <w:rFonts w:ascii="Times New Roman" w:hAnsi="Times New Roman"/>
          <w:b w:val="0"/>
          <w:i w:val="0"/>
          <w:color w:val="1A1A1A"/>
          <w:sz w:val="22"/>
        </w:rPr>
      </w:r>
      <w:r>
        <w:rPr>
          <w:rFonts w:ascii="Times New Roman" w:hAnsi="Times New Roman"/>
          <w:b/>
          <w:i w:val="0"/>
          <w:color w:val="1A1A1A"/>
          <w:sz w:val="22"/>
        </w:rPr>
        <w:t>Encl.:</w:t>
      </w:r>
      <w:r>
        <w:rPr>
          <w:rFonts w:ascii="Times New Roman" w:hAnsi="Times New Roman"/>
          <w:b w:val="0"/>
          <w:i w:val="0"/>
          <w:color w:val="1A1A1A"/>
          <w:sz w:val="22"/>
        </w:rPr>
        <w:t xml:space="preserve"> Draft License Agreement (with Schedules I–III), as approved.</w:t>
      </w:r>
    </w:p>
    <w:p>
      <w:pPr>
        <w:spacing w:after="80" w:before="0"/>
        <w:jc w:val="both"/>
      </w:pPr>
      <w:r>
        <w:rPr>
          <w:rFonts w:ascii="Times New Roman" w:hAnsi="Times New Roman"/>
          <w:b w:val="0"/>
          <w:i w:val="0"/>
          <w:color w:val="1A1A1A"/>
          <w:sz w:val="22"/>
        </w:rPr>
      </w:r>
      <w:r>
        <w:rPr>
          <w:rFonts w:ascii="Times New Roman" w:hAnsi="Times New Roman"/>
          <w:b/>
          <w:i w:val="0"/>
          <w:color w:val="1A1A1A"/>
          <w:sz w:val="22"/>
        </w:rPr>
        <w:t>Copy to:</w:t>
      </w:r>
      <w:r>
        <w:rPr>
          <w:rFonts w:ascii="Times New Roman" w:hAnsi="Times New Roman"/>
          <w:b w:val="0"/>
          <w:i w:val="0"/>
          <w:color w:val="1A1A1A"/>
          <w:sz w:val="22"/>
        </w:rPr>
        <w:t xml:space="preserve">  1. The Director, NITK Surathkal — for kind information.  2. The Dean (FSW), Chairman, CEC — for information.  3. The Librarian, NITK Surathkal — for information and necessary action (joint measurement / handing over).  4. The Professor-in-Charge (Commercial Establishment) / (Civil Infrastructure) / (Electrical Infrastructure) — for information and necessary action (metering &amp; billing).  5. The respective file.</w:t>
      </w:r>
    </w:p>
    <w:p>
      <w:pPr>
        <w:spacing w:before="40" w:after="160"/>
        <w:pBdr>
          <w:bottom w:val="single" w:sz="12" w:space="1" w:color="1F2E6E"/>
        </w:pBdr>
      </w:pPr>
    </w:p>
    <w:p>
      <w:pPr>
        <w:spacing w:after="80" w:before="120"/>
        <w:jc w:val="center"/>
      </w:pPr>
      <w:r>
        <w:rPr>
          <w:rFonts w:ascii="Times New Roman" w:hAnsi="Times New Roman"/>
          <w:b w:val="0"/>
          <w:i/>
          <w:color w:val="555555"/>
          <w:sz w:val="20"/>
        </w:rPr>
        <w:t>—  End of Draft  —</w:t>
      </w:r>
    </w:p>
    <w:p>
      <w:pPr>
        <w:spacing w:after="80" w:before="0"/>
        <w:jc w:val="both"/>
      </w:pPr>
      <w:r>
        <w:rPr>
          <w:rFonts w:ascii="Times New Roman" w:hAnsi="Times New Roman"/>
          <w:b w:val="0"/>
          <w:i w:val="0"/>
          <w:color w:val="1A1A1A"/>
          <w:sz w:val="17"/>
        </w:rPr>
      </w:r>
      <w:r>
        <w:rPr>
          <w:rFonts w:ascii="Times New Roman" w:hAnsi="Times New Roman"/>
          <w:b w:val="0"/>
          <w:i/>
          <w:color w:val="1A1A1A"/>
          <w:sz w:val="17"/>
        </w:rPr>
        <w:t>Office note (to be deleted before execution): This DFA (Parts A–C) is submitted for approval. After approval, Part-A shall remain on file, Part-B (with all blanks filled) shall be engrossed on stamp paper for execution, and Part-C shall be issued to the Society under a formal reference number. Yellow highlights denote particulars to be filled/confirmed and must not remain in the executed Agreement.</w:t>
      </w:r>
      <w:r>
        <w:rPr>
          <w:rFonts w:ascii="Times New Roman" w:hAnsi="Times New Roman"/>
          <w:b w:val="0"/>
          <w:i w:val="0"/>
          <w:color w:val="1A1A1A"/>
          <w:sz w:val="17"/>
        </w:rPr>
      </w:r>
    </w:p>
    <w:sectPr w:rsidR="00FC693F" w:rsidRPr="0006063C" w:rsidSect="00034616">
      <w:headerReference w:type="default" r:id="rId9"/>
      <w:footerReference w:type="default" r:id="rId10"/>
      <w:pgSz w:w="11909" w:h="16834"/>
      <w:pgMar w:top="936" w:right="1224" w:bottom="936"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5"/>
      </w:rPr>
      <w:t xml:space="preserve">Draft License Agreement — Akshara Café, E-Library, NITK Surathkal  |  Basis: CEC Minutes dated 23-09-2026, Item No. 4  |  Page </w:t>
    </w:r>
    <w:r>
      <w:rPr>
        <w:rFonts w:ascii="Times New Roman" w:hAnsi="Times New Roman"/>
        <w:color w:val="555555"/>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rFonts w:ascii="Times New Roman" w:hAnsi="Times New Roman"/>
        <w:b/>
        <w:color w:val="7A1F1F"/>
        <w:sz w:val="16"/>
      </w:rPr>
      <w:t>DRAFT  FOR  APPROVAL  —  NOT  FOR  EXECUTION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F2E6E"/>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1F2E6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