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135F" w14:textId="6A25A45F" w:rsidR="00FE2432" w:rsidRPr="00FE2432" w:rsidRDefault="00FE2432" w:rsidP="00FE2432">
      <w:p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Memo: AI-Driven Fraud Prevention Initiative</w:t>
      </w:r>
      <w:r>
        <w:rPr>
          <w:rFonts w:ascii="Times New Roman" w:eastAsia="Times New Roman" w:hAnsi="Times New Roman" w:cs="Times New Roman"/>
          <w:b/>
          <w:bCs/>
          <w:kern w:val="0"/>
          <w14:ligatures w14:val="none"/>
        </w:rPr>
        <w:t>. :Sentinal.ai</w:t>
      </w:r>
    </w:p>
    <w:p w14:paraId="2493BB6F" w14:textId="0FB9C78D" w:rsidR="00FE2432" w:rsidRDefault="00FE2432" w:rsidP="00FE2432">
      <w:p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Date:</w:t>
      </w:r>
      <w:r w:rsidRPr="00FE243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2025/03/25</w:t>
      </w:r>
    </w:p>
    <w:p w14:paraId="6E5BCAFB" w14:textId="6AB7B47B" w:rsidR="00FE2432" w:rsidRPr="00FE2432" w:rsidRDefault="00FE2432" w:rsidP="00FE2432">
      <w:p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From:</w:t>
      </w:r>
      <w:r w:rsidRPr="00FE243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ASJAD KHAN</w:t>
      </w:r>
    </w:p>
    <w:p w14:paraId="5286E084" w14:textId="77777777" w:rsidR="00FE2432" w:rsidRPr="00FE2432" w:rsidRDefault="00FE2432" w:rsidP="00FE2432">
      <w:p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Subject:</w:t>
      </w:r>
      <w:r w:rsidRPr="00FE2432">
        <w:rPr>
          <w:rFonts w:ascii="Times New Roman" w:eastAsia="Times New Roman" w:hAnsi="Times New Roman" w:cs="Times New Roman"/>
          <w:kern w:val="0"/>
          <w14:ligatures w14:val="none"/>
        </w:rPr>
        <w:t xml:space="preserve"> Proposal for an AI-Driven Fraud Prevention System for Banking and Insurance</w:t>
      </w:r>
    </w:p>
    <w:p w14:paraId="1B5FFFFF" w14:textId="77777777" w:rsidR="00FE2432" w:rsidRPr="00FE2432" w:rsidRDefault="00242A96" w:rsidP="00FE2432">
      <w:pPr>
        <w:spacing w:after="0" w:line="240" w:lineRule="auto"/>
        <w:rPr>
          <w:rFonts w:ascii="Times New Roman" w:eastAsia="Times New Roman" w:hAnsi="Times New Roman" w:cs="Times New Roman"/>
          <w:kern w:val="0"/>
          <w14:ligatures w14:val="none"/>
        </w:rPr>
      </w:pPr>
      <w:r w:rsidRPr="00242A96">
        <w:rPr>
          <w:rFonts w:ascii="Times New Roman" w:eastAsia="Times New Roman" w:hAnsi="Times New Roman" w:cs="Times New Roman"/>
          <w:noProof/>
          <w:kern w:val="0"/>
        </w:rPr>
        <w:pict w14:anchorId="55A9EA79">
          <v:rect id="_x0000_i1025" alt="" style="width:468pt;height:.05pt;mso-width-percent:0;mso-height-percent:0;mso-width-percent:0;mso-height-percent:0" o:hralign="center" o:hrstd="t" o:hr="t" fillcolor="#a0a0a0" stroked="f"/>
        </w:pict>
      </w:r>
    </w:p>
    <w:p w14:paraId="4CEC9D85" w14:textId="77777777" w:rsidR="00FE2432" w:rsidRPr="00FE2432" w:rsidRDefault="00FE2432" w:rsidP="00FE2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2432">
        <w:rPr>
          <w:rFonts w:ascii="Times New Roman" w:eastAsia="Times New Roman" w:hAnsi="Times New Roman" w:cs="Times New Roman"/>
          <w:b/>
          <w:bCs/>
          <w:kern w:val="0"/>
          <w:sz w:val="27"/>
          <w:szCs w:val="27"/>
          <w14:ligatures w14:val="none"/>
        </w:rPr>
        <w:t>Executive Summary</w:t>
      </w:r>
    </w:p>
    <w:p w14:paraId="2C63E6E3" w14:textId="77777777" w:rsidR="00FE2432" w:rsidRPr="00FE2432" w:rsidRDefault="00FE2432" w:rsidP="00FE2432">
      <w:p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Fraud continues to be a significant challenge in the banking and insurance sectors, leading to substantial financial losses and diminished customer trust. We propose developing an AI-driven fraud prevention system that leverages real-time analytics, advanced machine learning models, and robust data integration to detect and mitigate fraudulent activities. This solution aims to reduce losses, improve regulatory compliance, and enhance customer security, positioning us as a leader in financial technology innovation.</w:t>
      </w:r>
    </w:p>
    <w:p w14:paraId="0F9D57B4" w14:textId="77777777" w:rsidR="00FE2432" w:rsidRPr="00FE2432" w:rsidRDefault="00FE2432" w:rsidP="00FE2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2432">
        <w:rPr>
          <w:rFonts w:ascii="Times New Roman" w:eastAsia="Times New Roman" w:hAnsi="Times New Roman" w:cs="Times New Roman"/>
          <w:b/>
          <w:bCs/>
          <w:kern w:val="0"/>
          <w:sz w:val="27"/>
          <w:szCs w:val="27"/>
          <w14:ligatures w14:val="none"/>
        </w:rPr>
        <w:t>Problem Statement</w:t>
      </w:r>
    </w:p>
    <w:p w14:paraId="223A4193" w14:textId="77777777" w:rsidR="00FE2432" w:rsidRPr="00FE2432" w:rsidRDefault="00FE2432" w:rsidP="00FE2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Rising Fraud Rates:</w:t>
      </w:r>
      <w:r w:rsidRPr="00FE2432">
        <w:rPr>
          <w:rFonts w:ascii="Times New Roman" w:eastAsia="Times New Roman" w:hAnsi="Times New Roman" w:cs="Times New Roman"/>
          <w:kern w:val="0"/>
          <w14:ligatures w14:val="none"/>
        </w:rPr>
        <w:t xml:space="preserve"> The sophistication and frequency of fraudulent transactions and claims have increased, resulting in significant financial losses.</w:t>
      </w:r>
    </w:p>
    <w:p w14:paraId="2FF26C2F" w14:textId="77777777" w:rsidR="00FE2432" w:rsidRPr="00FE2432" w:rsidRDefault="00FE2432" w:rsidP="00FE2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Data Silos &amp; Legacy Systems:</w:t>
      </w:r>
      <w:r w:rsidRPr="00FE2432">
        <w:rPr>
          <w:rFonts w:ascii="Times New Roman" w:eastAsia="Times New Roman" w:hAnsi="Times New Roman" w:cs="Times New Roman"/>
          <w:kern w:val="0"/>
          <w14:ligatures w14:val="none"/>
        </w:rPr>
        <w:t xml:space="preserve"> Many financial institutions struggle with integrating new technologies into their existing, often outdated, IT infrastructures.</w:t>
      </w:r>
    </w:p>
    <w:p w14:paraId="022D215E" w14:textId="77777777" w:rsidR="00FE2432" w:rsidRPr="00FE2432" w:rsidRDefault="00FE2432" w:rsidP="00FE2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Regulatory Pressures:</w:t>
      </w:r>
      <w:r w:rsidRPr="00FE2432">
        <w:rPr>
          <w:rFonts w:ascii="Times New Roman" w:eastAsia="Times New Roman" w:hAnsi="Times New Roman" w:cs="Times New Roman"/>
          <w:kern w:val="0"/>
          <w14:ligatures w14:val="none"/>
        </w:rPr>
        <w:t xml:space="preserve"> Stringent compliance requirements demand transparent, reliable fraud detection and prevention mechanisms.</w:t>
      </w:r>
    </w:p>
    <w:p w14:paraId="1865C1E8" w14:textId="77777777" w:rsidR="00FE2432" w:rsidRPr="00FE2432" w:rsidRDefault="00FE2432" w:rsidP="00FE2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Customer Trust:</w:t>
      </w:r>
      <w:r w:rsidRPr="00FE2432">
        <w:rPr>
          <w:rFonts w:ascii="Times New Roman" w:eastAsia="Times New Roman" w:hAnsi="Times New Roman" w:cs="Times New Roman"/>
          <w:kern w:val="0"/>
          <w14:ligatures w14:val="none"/>
        </w:rPr>
        <w:t xml:space="preserve"> Fraudulent activities erode customer confidence, highlighting the need for a proactive, secure solution.</w:t>
      </w:r>
    </w:p>
    <w:p w14:paraId="12CCA1F3" w14:textId="77777777" w:rsidR="00FE2432" w:rsidRPr="00FE2432" w:rsidRDefault="00FE2432" w:rsidP="00FE2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2432">
        <w:rPr>
          <w:rFonts w:ascii="Times New Roman" w:eastAsia="Times New Roman" w:hAnsi="Times New Roman" w:cs="Times New Roman"/>
          <w:b/>
          <w:bCs/>
          <w:kern w:val="0"/>
          <w:sz w:val="27"/>
          <w:szCs w:val="27"/>
          <w14:ligatures w14:val="none"/>
        </w:rPr>
        <w:t>Proposed Solution</w:t>
      </w:r>
    </w:p>
    <w:p w14:paraId="4F6DA864" w14:textId="77777777" w:rsidR="00FE2432" w:rsidRPr="00FE2432" w:rsidRDefault="00FE2432" w:rsidP="00FE2432">
      <w:p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We propose to develop an AI-driven fraud prevention platform with the following key features:</w:t>
      </w:r>
    </w:p>
    <w:p w14:paraId="3CE1D840" w14:textId="77777777" w:rsidR="00FE2432" w:rsidRPr="00FE2432" w:rsidRDefault="00FE2432" w:rsidP="00FE2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Real-Time Analytics:</w:t>
      </w:r>
    </w:p>
    <w:p w14:paraId="3F31D383"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Process vast volumes of transactional and claims data in real time.</w:t>
      </w:r>
    </w:p>
    <w:p w14:paraId="758C0E45"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Detect unusual patterns and flag potentially fraudulent activities instantly.</w:t>
      </w:r>
    </w:p>
    <w:p w14:paraId="190C6A6D" w14:textId="77777777" w:rsidR="00FE2432" w:rsidRPr="00FE2432" w:rsidRDefault="00FE2432" w:rsidP="00FE2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Advanced Machine Learning Models:</w:t>
      </w:r>
    </w:p>
    <w:p w14:paraId="0C5B86BB"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Utilize supervised learning models trained on historical fraud cases to identify known fraud patterns.</w:t>
      </w:r>
    </w:p>
    <w:p w14:paraId="2E4C7114"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Apply unsupervised anomaly detection techniques to uncover new, emerging fraud methods.</w:t>
      </w:r>
    </w:p>
    <w:p w14:paraId="459AC822"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Leverage deep learning for complex pattern recognition and decision-making.</w:t>
      </w:r>
    </w:p>
    <w:p w14:paraId="5DFC9F36" w14:textId="77777777" w:rsidR="00FE2432" w:rsidRPr="00FE2432" w:rsidRDefault="00FE2432" w:rsidP="00FE2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Comprehensive Data Integration:</w:t>
      </w:r>
    </w:p>
    <w:p w14:paraId="3F74B2CF"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Seamlessly integrate with legacy systems and multiple data sources (transaction logs, customer profiles, device data, etc.).</w:t>
      </w:r>
    </w:p>
    <w:p w14:paraId="7AFC8105"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lastRenderedPageBreak/>
        <w:t>Ensure data quality and consistency across platforms.</w:t>
      </w:r>
    </w:p>
    <w:p w14:paraId="43EE8425" w14:textId="77777777" w:rsidR="00FE2432" w:rsidRPr="00FE2432" w:rsidRDefault="00FE2432" w:rsidP="00FE2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Compliance &amp; Explainability:</w:t>
      </w:r>
    </w:p>
    <w:p w14:paraId="30504580"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Build models that provide interpretable outputs, allowing for clear explanations of why transactions or claims were flagged.</w:t>
      </w:r>
    </w:p>
    <w:p w14:paraId="128712F9"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Ensure adherence to data privacy regulations (GDPR, PCI-DSS, etc.) and industry-specific compliance requirements.</w:t>
      </w:r>
    </w:p>
    <w:p w14:paraId="62EF9B45" w14:textId="77777777" w:rsidR="00FE2432" w:rsidRPr="00FE2432" w:rsidRDefault="00FE2432" w:rsidP="00FE2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Scalability &amp; Flexibility:</w:t>
      </w:r>
    </w:p>
    <w:p w14:paraId="1D24847A"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Design the system to scale with growing data volumes and evolving fraud tactics.</w:t>
      </w:r>
    </w:p>
    <w:p w14:paraId="1CFB1111" w14:textId="77777777" w:rsidR="00FE2432" w:rsidRPr="00FE2432" w:rsidRDefault="00FE2432" w:rsidP="00FE243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Offer customizable modules for different financial institutions and insurance providers.</w:t>
      </w:r>
    </w:p>
    <w:p w14:paraId="66CA7D5C" w14:textId="77777777" w:rsidR="00FE2432" w:rsidRPr="00FE2432" w:rsidRDefault="00FE2432" w:rsidP="00FE2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2432">
        <w:rPr>
          <w:rFonts w:ascii="Times New Roman" w:eastAsia="Times New Roman" w:hAnsi="Times New Roman" w:cs="Times New Roman"/>
          <w:b/>
          <w:bCs/>
          <w:kern w:val="0"/>
          <w:sz w:val="27"/>
          <w:szCs w:val="27"/>
          <w14:ligatures w14:val="none"/>
        </w:rPr>
        <w:t>Market Opportunity</w:t>
      </w:r>
    </w:p>
    <w:p w14:paraId="01381781" w14:textId="77777777" w:rsidR="00FE2432" w:rsidRPr="00FE2432" w:rsidRDefault="00FE2432" w:rsidP="00FE2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Cost Savings:</w:t>
      </w:r>
      <w:r w:rsidRPr="00FE2432">
        <w:rPr>
          <w:rFonts w:ascii="Times New Roman" w:eastAsia="Times New Roman" w:hAnsi="Times New Roman" w:cs="Times New Roman"/>
          <w:kern w:val="0"/>
          <w14:ligatures w14:val="none"/>
        </w:rPr>
        <w:t xml:space="preserve"> By reducing fraud-related losses, the solution offers significant financial benefits for banks and insurers.</w:t>
      </w:r>
    </w:p>
    <w:p w14:paraId="5FEA649C" w14:textId="77777777" w:rsidR="00FE2432" w:rsidRPr="00FE2432" w:rsidRDefault="00FE2432" w:rsidP="00FE2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Competitive Advantage:</w:t>
      </w:r>
      <w:r w:rsidRPr="00FE2432">
        <w:rPr>
          <w:rFonts w:ascii="Times New Roman" w:eastAsia="Times New Roman" w:hAnsi="Times New Roman" w:cs="Times New Roman"/>
          <w:kern w:val="0"/>
          <w14:ligatures w14:val="none"/>
        </w:rPr>
        <w:t xml:space="preserve"> Early adoption can position us as a leader in the fintech space, attracting strategic partnerships and new customers.</w:t>
      </w:r>
    </w:p>
    <w:p w14:paraId="3E22B015" w14:textId="77777777" w:rsidR="00FE2432" w:rsidRPr="00FE2432" w:rsidRDefault="00FE2432" w:rsidP="00FE2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Growing Demand:</w:t>
      </w:r>
      <w:r w:rsidRPr="00FE2432">
        <w:rPr>
          <w:rFonts w:ascii="Times New Roman" w:eastAsia="Times New Roman" w:hAnsi="Times New Roman" w:cs="Times New Roman"/>
          <w:kern w:val="0"/>
          <w14:ligatures w14:val="none"/>
        </w:rPr>
        <w:t xml:space="preserve"> As fraud techniques evolve, there is a rising demand for sophisticated, AI-powered security solutions.</w:t>
      </w:r>
    </w:p>
    <w:p w14:paraId="53C9DAC9" w14:textId="77777777" w:rsidR="00FE2432" w:rsidRPr="00FE2432" w:rsidRDefault="00FE2432" w:rsidP="00FE2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2432">
        <w:rPr>
          <w:rFonts w:ascii="Times New Roman" w:eastAsia="Times New Roman" w:hAnsi="Times New Roman" w:cs="Times New Roman"/>
          <w:b/>
          <w:bCs/>
          <w:kern w:val="0"/>
          <w:sz w:val="27"/>
          <w:szCs w:val="27"/>
          <w14:ligatures w14:val="none"/>
        </w:rPr>
        <w:t>Implementation Plan</w:t>
      </w:r>
    </w:p>
    <w:p w14:paraId="01DB43F7" w14:textId="77777777" w:rsidR="00FE2432" w:rsidRPr="00FE2432" w:rsidRDefault="00FE2432" w:rsidP="00FE2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Research &amp; Development (0-6 months):</w:t>
      </w:r>
    </w:p>
    <w:p w14:paraId="53CB0045"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Assemble a cross-functional team including data scientists, AI/ML engineers, and domain experts.</w:t>
      </w:r>
    </w:p>
    <w:p w14:paraId="2DD630FC"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Develop prototypes and conduct initial testing using historical data sets.</w:t>
      </w:r>
    </w:p>
    <w:p w14:paraId="0D21FCD5" w14:textId="77777777" w:rsidR="00FE2432" w:rsidRPr="00FE2432" w:rsidRDefault="00FE2432" w:rsidP="00FE2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Pilot Phase (6-12 months):</w:t>
      </w:r>
    </w:p>
    <w:p w14:paraId="6BED1D37"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Launch pilot programs with select banking and insurance partners.</w:t>
      </w:r>
    </w:p>
    <w:p w14:paraId="0286BCC6"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Gather performance data, refine models, and ensure compliance with regulatory standards.</w:t>
      </w:r>
    </w:p>
    <w:p w14:paraId="060499BA" w14:textId="77777777" w:rsidR="00FE2432" w:rsidRPr="00FE2432" w:rsidRDefault="00FE2432" w:rsidP="00FE2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Full-Scale Deployment (12-24 months):</w:t>
      </w:r>
    </w:p>
    <w:p w14:paraId="798A24F9"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Roll out the platform to a broader market.</w:t>
      </w:r>
    </w:p>
    <w:p w14:paraId="43B96255"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Implement continuous monitoring and regular updates to address new fraud patterns.</w:t>
      </w:r>
    </w:p>
    <w:p w14:paraId="39FE2F12" w14:textId="77777777" w:rsidR="00FE2432" w:rsidRPr="00FE2432" w:rsidRDefault="00FE2432" w:rsidP="00FE2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Post-Deployment:</w:t>
      </w:r>
    </w:p>
    <w:p w14:paraId="6760975C"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Offer ongoing support, analytics, and consulting services.</w:t>
      </w:r>
    </w:p>
    <w:p w14:paraId="7F9B8BBF" w14:textId="77777777" w:rsidR="00FE2432" w:rsidRPr="00FE2432" w:rsidRDefault="00FE2432" w:rsidP="00FE24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Explore opportunities for further product enhancements and expansion into new markets.</w:t>
      </w:r>
    </w:p>
    <w:p w14:paraId="0D4D0ABD" w14:textId="77777777" w:rsidR="00FE2432" w:rsidRPr="00FE2432" w:rsidRDefault="00FE2432" w:rsidP="00FE2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2432">
        <w:rPr>
          <w:rFonts w:ascii="Times New Roman" w:eastAsia="Times New Roman" w:hAnsi="Times New Roman" w:cs="Times New Roman"/>
          <w:b/>
          <w:bCs/>
          <w:kern w:val="0"/>
          <w:sz w:val="27"/>
          <w:szCs w:val="27"/>
          <w14:ligatures w14:val="none"/>
        </w:rPr>
        <w:t>Next Steps</w:t>
      </w:r>
    </w:p>
    <w:p w14:paraId="5FA19ACC" w14:textId="77777777" w:rsidR="00FE2432" w:rsidRPr="00FE2432" w:rsidRDefault="00FE2432" w:rsidP="00FE2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Internal Review:</w:t>
      </w:r>
    </w:p>
    <w:p w14:paraId="55BC6F68" w14:textId="77777777" w:rsidR="00FE2432" w:rsidRPr="00FE2432" w:rsidRDefault="00FE2432" w:rsidP="00FE243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Present this proposal to the executive team for initial feedback.</w:t>
      </w:r>
    </w:p>
    <w:p w14:paraId="390AC6D1" w14:textId="77777777" w:rsidR="00FE2432" w:rsidRPr="00FE2432" w:rsidRDefault="00FE2432" w:rsidP="00FE2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Stakeholder Engagement:</w:t>
      </w:r>
    </w:p>
    <w:p w14:paraId="6D7A1830" w14:textId="77777777" w:rsidR="00FE2432" w:rsidRPr="00FE2432" w:rsidRDefault="00FE2432" w:rsidP="00FE243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Initiate discussions with potential pilot partners and technology vendors.</w:t>
      </w:r>
    </w:p>
    <w:p w14:paraId="7FFEE896" w14:textId="77777777" w:rsidR="00FE2432" w:rsidRPr="00FE2432" w:rsidRDefault="00FE2432" w:rsidP="00FE2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Funding &amp; Resource Allocation:</w:t>
      </w:r>
    </w:p>
    <w:p w14:paraId="712DCC22" w14:textId="77777777" w:rsidR="00FE2432" w:rsidRPr="00FE2432" w:rsidRDefault="00FE2432" w:rsidP="00FE243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lastRenderedPageBreak/>
        <w:t>Outline the required budget and resource needs for the pilot and subsequent full-scale implementation.</w:t>
      </w:r>
    </w:p>
    <w:p w14:paraId="04FD281F" w14:textId="77777777" w:rsidR="00FE2432" w:rsidRPr="00FE2432" w:rsidRDefault="00FE2432" w:rsidP="00FE2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b/>
          <w:bCs/>
          <w:kern w:val="0"/>
          <w14:ligatures w14:val="none"/>
        </w:rPr>
        <w:t>Project Roadmap:</w:t>
      </w:r>
    </w:p>
    <w:p w14:paraId="7EF8D2CC" w14:textId="77777777" w:rsidR="00FE2432" w:rsidRPr="00FE2432" w:rsidRDefault="00FE2432" w:rsidP="00FE243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Develop a detailed project plan with milestones and KPIs to measure success.</w:t>
      </w:r>
    </w:p>
    <w:p w14:paraId="2ABBDC63" w14:textId="77777777" w:rsidR="00FE2432" w:rsidRPr="00FE2432" w:rsidRDefault="00FE2432" w:rsidP="00FE2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2432">
        <w:rPr>
          <w:rFonts w:ascii="Times New Roman" w:eastAsia="Times New Roman" w:hAnsi="Times New Roman" w:cs="Times New Roman"/>
          <w:b/>
          <w:bCs/>
          <w:kern w:val="0"/>
          <w:sz w:val="27"/>
          <w:szCs w:val="27"/>
          <w14:ligatures w14:val="none"/>
        </w:rPr>
        <w:t>Conclusion</w:t>
      </w:r>
    </w:p>
    <w:p w14:paraId="04029A9C" w14:textId="77777777" w:rsidR="00FE2432" w:rsidRPr="00FE2432" w:rsidRDefault="00FE2432" w:rsidP="00FE2432">
      <w:pPr>
        <w:spacing w:before="100" w:beforeAutospacing="1" w:after="100" w:afterAutospacing="1" w:line="240" w:lineRule="auto"/>
        <w:rPr>
          <w:rFonts w:ascii="Times New Roman" w:eastAsia="Times New Roman" w:hAnsi="Times New Roman" w:cs="Times New Roman"/>
          <w:kern w:val="0"/>
          <w14:ligatures w14:val="none"/>
        </w:rPr>
      </w:pPr>
      <w:r w:rsidRPr="00FE2432">
        <w:rPr>
          <w:rFonts w:ascii="Times New Roman" w:eastAsia="Times New Roman" w:hAnsi="Times New Roman" w:cs="Times New Roman"/>
          <w:kern w:val="0"/>
          <w14:ligatures w14:val="none"/>
        </w:rPr>
        <w:t>An AI-driven fraud prevention platform represents a transformative opportunity to tackle one of the most pressing challenges in the banking and insurance sectors. With the right investment in technology and strategic partnerships, we can create a solution that not only saves billions in fraud losses but also reinforces customer trust and regulatory compliance. I look forward to discussing this opportunity further and exploring how we can work together to build a billion-dollar company.</w:t>
      </w:r>
    </w:p>
    <w:p w14:paraId="2A70454E" w14:textId="77777777" w:rsidR="00625A62" w:rsidRDefault="00625A62"/>
    <w:sectPr w:rsidR="00625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0C4"/>
    <w:multiLevelType w:val="multilevel"/>
    <w:tmpl w:val="0B0E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07383"/>
    <w:multiLevelType w:val="multilevel"/>
    <w:tmpl w:val="6D34F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3E63E7"/>
    <w:multiLevelType w:val="multilevel"/>
    <w:tmpl w:val="CB760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3B439E"/>
    <w:multiLevelType w:val="multilevel"/>
    <w:tmpl w:val="AF1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7219C"/>
    <w:multiLevelType w:val="multilevel"/>
    <w:tmpl w:val="4A8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744875">
    <w:abstractNumId w:val="3"/>
  </w:num>
  <w:num w:numId="2" w16cid:durableId="527334070">
    <w:abstractNumId w:val="2"/>
  </w:num>
  <w:num w:numId="3" w16cid:durableId="66466566">
    <w:abstractNumId w:val="4"/>
  </w:num>
  <w:num w:numId="4" w16cid:durableId="1412039566">
    <w:abstractNumId w:val="1"/>
  </w:num>
  <w:num w:numId="5" w16cid:durableId="161227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32"/>
    <w:rsid w:val="000A2658"/>
    <w:rsid w:val="001754F7"/>
    <w:rsid w:val="00242A96"/>
    <w:rsid w:val="00625A62"/>
    <w:rsid w:val="007C3DC2"/>
    <w:rsid w:val="00800A31"/>
    <w:rsid w:val="008013B8"/>
    <w:rsid w:val="00F675A5"/>
    <w:rsid w:val="00FA3C54"/>
    <w:rsid w:val="00FE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97451"/>
  <w15:chartTrackingRefBased/>
  <w15:docId w15:val="{BC7D5DD0-93F5-9E4D-842C-C3F61BB9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432"/>
    <w:rPr>
      <w:rFonts w:eastAsiaTheme="majorEastAsia" w:cstheme="majorBidi"/>
      <w:color w:val="272727" w:themeColor="text1" w:themeTint="D8"/>
    </w:rPr>
  </w:style>
  <w:style w:type="paragraph" w:styleId="Title">
    <w:name w:val="Title"/>
    <w:basedOn w:val="Normal"/>
    <w:next w:val="Normal"/>
    <w:link w:val="TitleChar"/>
    <w:uiPriority w:val="10"/>
    <w:qFormat/>
    <w:rsid w:val="00FE2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432"/>
    <w:pPr>
      <w:spacing w:before="160"/>
      <w:jc w:val="center"/>
    </w:pPr>
    <w:rPr>
      <w:i/>
      <w:iCs/>
      <w:color w:val="404040" w:themeColor="text1" w:themeTint="BF"/>
    </w:rPr>
  </w:style>
  <w:style w:type="character" w:customStyle="1" w:styleId="QuoteChar">
    <w:name w:val="Quote Char"/>
    <w:basedOn w:val="DefaultParagraphFont"/>
    <w:link w:val="Quote"/>
    <w:uiPriority w:val="29"/>
    <w:rsid w:val="00FE2432"/>
    <w:rPr>
      <w:i/>
      <w:iCs/>
      <w:color w:val="404040" w:themeColor="text1" w:themeTint="BF"/>
    </w:rPr>
  </w:style>
  <w:style w:type="paragraph" w:styleId="ListParagraph">
    <w:name w:val="List Paragraph"/>
    <w:basedOn w:val="Normal"/>
    <w:uiPriority w:val="34"/>
    <w:qFormat/>
    <w:rsid w:val="00FE2432"/>
    <w:pPr>
      <w:ind w:left="720"/>
      <w:contextualSpacing/>
    </w:pPr>
  </w:style>
  <w:style w:type="character" w:styleId="IntenseEmphasis">
    <w:name w:val="Intense Emphasis"/>
    <w:basedOn w:val="DefaultParagraphFont"/>
    <w:uiPriority w:val="21"/>
    <w:qFormat/>
    <w:rsid w:val="00FE2432"/>
    <w:rPr>
      <w:i/>
      <w:iCs/>
      <w:color w:val="0F4761" w:themeColor="accent1" w:themeShade="BF"/>
    </w:rPr>
  </w:style>
  <w:style w:type="paragraph" w:styleId="IntenseQuote">
    <w:name w:val="Intense Quote"/>
    <w:basedOn w:val="Normal"/>
    <w:next w:val="Normal"/>
    <w:link w:val="IntenseQuoteChar"/>
    <w:uiPriority w:val="30"/>
    <w:qFormat/>
    <w:rsid w:val="00FE2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432"/>
    <w:rPr>
      <w:i/>
      <w:iCs/>
      <w:color w:val="0F4761" w:themeColor="accent1" w:themeShade="BF"/>
    </w:rPr>
  </w:style>
  <w:style w:type="character" w:styleId="IntenseReference">
    <w:name w:val="Intense Reference"/>
    <w:basedOn w:val="DefaultParagraphFont"/>
    <w:uiPriority w:val="32"/>
    <w:qFormat/>
    <w:rsid w:val="00FE2432"/>
    <w:rPr>
      <w:b/>
      <w:bCs/>
      <w:smallCaps/>
      <w:color w:val="0F4761" w:themeColor="accent1" w:themeShade="BF"/>
      <w:spacing w:val="5"/>
    </w:rPr>
  </w:style>
  <w:style w:type="paragraph" w:styleId="NormalWeb">
    <w:name w:val="Normal (Web)"/>
    <w:basedOn w:val="Normal"/>
    <w:uiPriority w:val="99"/>
    <w:semiHidden/>
    <w:unhideWhenUsed/>
    <w:rsid w:val="00FE24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2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8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Khan</dc:creator>
  <cp:keywords/>
  <dc:description/>
  <cp:lastModifiedBy>Asjad Khan</cp:lastModifiedBy>
  <cp:revision>1</cp:revision>
  <dcterms:created xsi:type="dcterms:W3CDTF">2025-03-24T16:23:00Z</dcterms:created>
  <dcterms:modified xsi:type="dcterms:W3CDTF">2025-03-24T16:25:00Z</dcterms:modified>
</cp:coreProperties>
</file>