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khaneilcampbell.com</w:t>
      </w:r>
      <w:r>
        <w:t xml:space="preserve"> </w:t>
      </w:r>
      <w:r>
        <w:t xml:space="preserve">Portfolio</w:t>
      </w:r>
      <w:r>
        <w:t xml:space="preserve"> </w:t>
      </w:r>
      <w:r>
        <w:t xml:space="preserve">Site</w:t>
      </w:r>
    </w:p>
    <w:p>
      <w:pPr>
        <w:pStyle w:val="Subtitle"/>
      </w:pPr>
      <w:r>
        <w:t xml:space="preserve">Engineering</w:t>
      </w:r>
      <w:r>
        <w:t xml:space="preserve"> </w:t>
      </w:r>
      <w:r>
        <w:t xml:space="preserve">Learning</w:t>
      </w:r>
      <w:r>
        <w:t xml:space="preserve"> </w:t>
      </w:r>
      <w:r>
        <w:t xml:space="preserve">Guide</w:t>
      </w:r>
      <w:r>
        <w:t xml:space="preserve"> </w:t>
      </w:r>
      <w:r>
        <w:t xml:space="preserve">·</w:t>
      </w:r>
      <w:r>
        <w:t xml:space="preserve"> </w:t>
      </w:r>
      <w:r>
        <w:t xml:space="preserve">web-01</w:t>
      </w:r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Project ID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Purpose of this guide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Last verified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web-01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Understand the site’s engineering well enough to explain and extend it without AI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2026-10-26</w:t>
            </w:r>
          </w:p>
        </w:tc>
      </w:tr>
    </w:tbl>
    <w:p>
      <w:pPr>
        <w:pStyle w:val="BodyText"/>
      </w:pPr>
      <w:r>
        <w:rPr>
          <w:b/>
        </w:rPr>
        <w:t xml:space="preserve">Labels.</w:t>
      </w:r>
      <w:r>
        <w:t xml:space="preserve"> </w:t>
      </w:r>
      <w:r>
        <w:t xml:space="preserve">General explanations are background knowledge; every</w:t>
      </w:r>
      <w:r>
        <w:t xml:space="preserve"> </w:t>
      </w:r>
      <w:r>
        <w:t xml:space="preserve">“</w:t>
      </w:r>
      <w:r>
        <w:t xml:space="preserve">Example from your project</w:t>
      </w:r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</w:rPr>
        <w:t xml:space="preserve">[Verified]</w:t>
      </w:r>
      <w:r>
        <w:t xml:space="preserve">.</w:t>
      </w:r>
    </w:p>
    <w:p>
      <w:pPr>
        <w:pStyle w:val="Heading1"/>
      </w:pPr>
      <w:bookmarkStart w:id="20" w:name="Xbfdca110aa14a30e1b7b502346a6ca6d7f3b7cb"/>
      <w:r>
        <w:t xml:space="preserve">1. Engineering Concepts This Project Teaches</w:t>
      </w:r>
      <w:bookmarkEnd w:id="20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Concept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Where it shows up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Content Security Policy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Meta tag on every page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Progressive enhancement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8"/>
              </w:rPr>
              <w:t xml:space="preserve">site.js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is optional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Accessibility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Contrast ratios in the README, keyboard-operable diagrams, reduced motion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Caching and cache-busting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Content hash in asset URLs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SEO metadata and structured data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Titles, descriptions, JSON-LD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CI for static sites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8"/>
              </w:rPr>
              <w:t xml:space="preserve">security-check.yml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DNS and static hosting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Cloudflare and GitHub Pages</w:t>
            </w:r>
          </w:p>
        </w:tc>
      </w:tr>
    </w:tbl>
    <w:p>
      <w:pPr>
        <w:pStyle w:val="Heading1"/>
      </w:pPr>
      <w:bookmarkStart w:id="21" w:name="how-the-major-components-work"/>
      <w:r>
        <w:t xml:space="preserve">2. How the Major Components Work</w:t>
      </w:r>
      <w:bookmarkEnd w:id="21"/>
    </w:p>
    <w:p>
      <w:pPr>
        <w:pStyle w:val="Heading2"/>
      </w:pPr>
      <w:bookmarkStart w:id="22" w:name="content-security-policy"/>
      <w:r>
        <w:t xml:space="preserve">Content Security Policy</w:t>
      </w:r>
      <w:bookmarkEnd w:id="22"/>
    </w:p>
    <w:p>
      <w:pPr>
        <w:pStyle w:val="FirstParagraph"/>
      </w:pPr>
      <w:r>
        <w:rPr>
          <w:b/>
        </w:rPr>
        <w:t xml:space="preserve">Beginner.</w:t>
      </w:r>
      <w:r>
        <w:t xml:space="preserve"> </w:t>
      </w:r>
      <w:r>
        <w:t xml:space="preserve">A list, sent with the page, of where the browser may load things from. Anything else is blocked.</w:t>
      </w:r>
    </w:p>
    <w:p>
      <w:pPr>
        <w:pStyle w:val="BodyText"/>
      </w:pPr>
      <w:r>
        <w:rPr>
          <w:b/>
        </w:rPr>
        <w:t xml:space="preserve">Intermediate.</w:t>
      </w:r>
      <w:r>
        <w:t xml:space="preserve"> </w:t>
      </w:r>
      <w:r>
        <w:t xml:space="preserve">Directives per resource type:</w:t>
      </w:r>
      <w:r>
        <w:t xml:space="preserve"> </w:t>
      </w:r>
      <w:r>
        <w:rPr>
          <w:rStyle w:val="VerbatimChar"/>
        </w:rPr>
        <w:t xml:space="preserve">script-src</w:t>
      </w:r>
      <w:r>
        <w:t xml:space="preserve">,</w:t>
      </w:r>
      <w:r>
        <w:t xml:space="preserve"> </w:t>
      </w:r>
      <w:r>
        <w:rPr>
          <w:rStyle w:val="VerbatimChar"/>
        </w:rPr>
        <w:t xml:space="preserve">style-src</w:t>
      </w:r>
      <w:r>
        <w:t xml:space="preserve">,</w:t>
      </w:r>
      <w:r>
        <w:t xml:space="preserve"> </w:t>
      </w:r>
      <w:r>
        <w:rPr>
          <w:rStyle w:val="VerbatimChar"/>
        </w:rPr>
        <w:t xml:space="preserve">img-src</w:t>
      </w:r>
      <w:r>
        <w:t xml:space="preserve"> </w:t>
      </w:r>
      <w:r>
        <w:t xml:space="preserve">and so on.</w:t>
      </w:r>
      <w:r>
        <w:t xml:space="preserve"> </w:t>
      </w:r>
      <w:r>
        <w:rPr>
          <w:rStyle w:val="VerbatimChar"/>
        </w:rPr>
        <w:t xml:space="preserve">default-src 'none'</w:t>
      </w:r>
      <w:r>
        <w:t xml:space="preserve"> </w:t>
      </w:r>
      <w:r>
        <w:t xml:space="preserve">blocks everything not explicitly allowed. Blocking inline scripts is what stops most cross-site scripting.</w:t>
      </w:r>
    </w:p>
    <w:p>
      <w:pPr>
        <w:pStyle w:val="BodyText"/>
      </w:pPr>
      <w:r>
        <w:rPr>
          <w:b/>
        </w:rPr>
        <w:t xml:space="preserve">Enterprise application.</w:t>
      </w:r>
      <w:r>
        <w:t xml:space="preserve"> </w:t>
      </w:r>
      <w:r>
        <w:t xml:space="preserve">Companies roll out CSP in report-only mode first, then enforce it, usually as an HTTP header.</w:t>
      </w:r>
    </w:p>
    <w:p>
      <w:pPr>
        <w:pStyle w:val="BodyText"/>
      </w:pPr>
      <w:r>
        <w:rPr>
          <w:b/>
        </w:rPr>
        <w:t xml:space="preserve">Example from your project.</w:t>
      </w:r>
      <w:r>
        <w:t xml:space="preserve"> </w:t>
      </w:r>
      <w:r>
        <w:t xml:space="preserve">[Verified]</w:t>
      </w:r>
      <w:r>
        <w:t xml:space="preserve"> </w:t>
      </w:r>
      <w:r>
        <w:rPr>
          <w:rStyle w:val="VerbatimChar"/>
        </w:rPr>
        <w:t xml:space="preserve">default-src 'none'; script-src 'self'; style-src 'self'; … connect-src 'none'; form-action 'none'</w:t>
      </w:r>
      <w:r>
        <w:t xml:space="preserve">, set by a meta tag because GitHub Pages cannot send custom headers.</w:t>
      </w:r>
    </w:p>
    <w:p>
      <w:pPr>
        <w:pStyle w:val="Heading2"/>
      </w:pPr>
      <w:bookmarkStart w:id="23" w:name="progressive-enhancement"/>
      <w:r>
        <w:t xml:space="preserve">Progressive enhancement</w:t>
      </w:r>
      <w:bookmarkEnd w:id="23"/>
    </w:p>
    <w:p>
      <w:pPr>
        <w:pStyle w:val="FirstParagraph"/>
      </w:pPr>
      <w:r>
        <w:rPr>
          <w:b/>
        </w:rPr>
        <w:t xml:space="preserve">Beginner.</w:t>
      </w:r>
      <w:r>
        <w:t xml:space="preserve"> </w:t>
      </w:r>
      <w:r>
        <w:t xml:space="preserve">Build the page so it works plainly first, then add extras for browsers that can run them.</w:t>
      </w:r>
    </w:p>
    <w:p>
      <w:pPr>
        <w:pStyle w:val="BodyText"/>
      </w:pPr>
      <w:r>
        <w:rPr>
          <w:b/>
        </w:rPr>
        <w:t xml:space="preserve">Example from your project.</w:t>
      </w:r>
      <w:r>
        <w:t xml:space="preserve"> </w:t>
      </w:r>
      <w:r>
        <w:t xml:space="preserve">[Verified] The architecture diagrams are HTML lists with links to detail cards; JavaScript adds the inspector panel and keyboard navigation.</w:t>
      </w:r>
    </w:p>
    <w:p>
      <w:pPr>
        <w:pStyle w:val="Heading2"/>
      </w:pPr>
      <w:bookmarkStart w:id="24" w:name="cache-busting"/>
      <w:r>
        <w:t xml:space="preserve">Cache-busting</w:t>
      </w:r>
      <w:bookmarkEnd w:id="24"/>
    </w:p>
    <w:p>
      <w:pPr>
        <w:pStyle w:val="FirstParagraph"/>
      </w:pPr>
      <w:r>
        <w:rPr>
          <w:b/>
        </w:rPr>
        <w:t xml:space="preserve">Beginner.</w:t>
      </w:r>
      <w:r>
        <w:t xml:space="preserve"> </w:t>
      </w:r>
      <w:r>
        <w:t xml:space="preserve">Browsers keep copies of files. If the file changes but its name does not, visitors can see the old one.</w:t>
      </w:r>
    </w:p>
    <w:p>
      <w:pPr>
        <w:pStyle w:val="BodyText"/>
      </w:pPr>
      <w:r>
        <w:rPr>
          <w:b/>
        </w:rPr>
        <w:t xml:space="preserve">Example from your project.</w:t>
      </w:r>
      <w:r>
        <w:t xml:space="preserve"> </w:t>
      </w:r>
      <w:r>
        <w:t xml:space="preserve">[Verified]</w:t>
      </w:r>
      <w:r>
        <w:t xml:space="preserve"> </w:t>
      </w:r>
      <w:r>
        <w:rPr>
          <w:rStyle w:val="VerbatimChar"/>
        </w:rPr>
        <w:t xml:space="preserve">assets/site.css?v=&lt;hash&gt;</w:t>
      </w:r>
      <w:r>
        <w:t xml:space="preserve">; the README gives the one-line Python command that computes the hash.</w:t>
      </w:r>
    </w:p>
    <w:p>
      <w:pPr>
        <w:pStyle w:val="Heading1"/>
      </w:pPr>
      <w:bookmarkStart w:id="25" w:name="why-these-tools"/>
      <w:r>
        <w:t xml:space="preserve">3. Why These Tools</w:t>
      </w:r>
      <w:bookmarkEnd w:id="25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Choice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Why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Trade-off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Static HTML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Fast, secure, free to host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Repeated header and footer markup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GitHub Pages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Deploys on merge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 custom headers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Cloudflare DNS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Free, reliable, email routing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DNS is split from hosting</w:t>
            </w:r>
          </w:p>
        </w:tc>
      </w:tr>
    </w:tbl>
    <w:p>
      <w:pPr>
        <w:pStyle w:val="Heading1"/>
      </w:pPr>
      <w:bookmarkStart w:id="26" w:name="what-happens-behind-the-scenes"/>
      <w:r>
        <w:t xml:space="preserve">4. What Happens Behind the Scenes</w:t>
      </w:r>
      <w:bookmarkEnd w:id="26"/>
    </w:p>
    <w:p>
      <w:pPr>
        <w:pStyle w:val="FirstParagraph"/>
      </w:pPr>
      <w:r>
        <w:t xml:space="preserve">When a visitor opens the site, Cloudflare’s DNS returns GitHub Pages’ address; GitHub serves the HTML; the browser reads the CSP meta tag before loading anything else, then fetches only same-origin CSS, JS, fonts and images.</w:t>
      </w:r>
    </w:p>
    <w:p>
      <w:pPr>
        <w:pStyle w:val="Heading1"/>
      </w:pPr>
      <w:bookmarkStart w:id="27" w:name="the-most-important-code-structures"/>
      <w:r>
        <w:t xml:space="preserve">5. The Most Important Code Structures</w:t>
      </w:r>
      <w:bookmarkEnd w:id="27"/>
    </w:p>
    <w:p>
      <w:pPr>
        <w:numPr>
          <w:ilvl w:val="0"/>
          <w:numId w:val="1001"/>
        </w:numPr>
        <w:pStyle w:val="Compact"/>
      </w:pPr>
      <w:r>
        <w:t xml:space="preserve">The head block repeated on every page (CSP, referrer, canonical, Open Graph, JSON-LD).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.ad</w:t>
      </w:r>
      <w:r>
        <w:t xml:space="preserve"> </w:t>
      </w:r>
      <w:r>
        <w:t xml:space="preserve">diagram markup in the case studies and its styles in</w:t>
      </w:r>
      <w:r>
        <w:t xml:space="preserve"> </w:t>
      </w:r>
      <w:r>
        <w:rPr>
          <w:rStyle w:val="VerbatimChar"/>
        </w:rPr>
        <w:t xml:space="preserve">site.css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site_audit.py</w:t>
      </w:r>
      <w:r>
        <w:t xml:space="preserve">’s HTML parser checks.</w:t>
      </w:r>
    </w:p>
    <w:p>
      <w:pPr>
        <w:pStyle w:val="Heading1"/>
      </w:pPr>
      <w:bookmarkStart w:id="28" w:name="how-data-moves"/>
      <w:r>
        <w:t xml:space="preserve">6. How Data Moves</w:t>
      </w:r>
      <w:bookmarkEnd w:id="28"/>
    </w:p>
    <w:p>
      <w:pPr>
        <w:pStyle w:val="FirstParagraph"/>
      </w:pPr>
      <w:r>
        <w:t xml:space="preserve">Static files only; see the Deep Dive, section 5.</w:t>
      </w:r>
    </w:p>
    <w:p>
      <w:pPr>
        <w:pStyle w:val="Heading1"/>
      </w:pPr>
      <w:bookmarkStart w:id="29" w:name="common-failures-you-should-understand"/>
      <w:r>
        <w:t xml:space="preserve">7. Common Failures You Should Understand</w:t>
      </w:r>
      <w:bookmarkEnd w:id="29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Failure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What it teaches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Inline style ignored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How CSP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style-src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works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Stale CSS after deploy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Caching and versioned URLs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8"/>
              </w:rPr>
              <w:t xml:space="preserve">_headers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has no effect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Hosting platforms differ in what they honour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Contrast failure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Accessibility is measurable</w:t>
            </w:r>
          </w:p>
        </w:tc>
      </w:tr>
    </w:tbl>
    <w:p>
      <w:pPr>
        <w:pStyle w:val="Heading1"/>
      </w:pPr>
      <w:bookmarkStart w:id="30" w:name="Xf189ae7fe4f9feb70e92dc1af8c6689f90e287f"/>
      <w:r>
        <w:t xml:space="preserve">8. How an Experienced Engineer Would Approach It</w:t>
      </w:r>
      <w:bookmarkEnd w:id="30"/>
    </w:p>
    <w:p>
      <w:pPr>
        <w:pStyle w:val="FirstParagraph"/>
      </w:pPr>
      <w:r>
        <w:t xml:space="preserve">[Recommended] Template the shared head and footer with a tiny build step or include system once pages multiply; enforce CSP as a header on a host that supports it; run the full audit and a link checker in CI; add Lighthouse accessibility checks.</w:t>
      </w:r>
    </w:p>
    <w:p>
      <w:pPr>
        <w:pStyle w:val="Heading1"/>
      </w:pPr>
      <w:bookmarkStart w:id="31" w:name="X68f97d97b6988a9f1927974b246fa043ceeeab7"/>
      <w:r>
        <w:t xml:space="preserve">9. What You Need to Explain in a Technical Interview</w:t>
      </w:r>
      <w:bookmarkEnd w:id="31"/>
    </w:p>
    <w:p>
      <w:pPr>
        <w:numPr>
          <w:ilvl w:val="0"/>
          <w:numId w:val="1002"/>
        </w:numPr>
        <w:pStyle w:val="Compact"/>
      </w:pPr>
      <w:r>
        <w:t xml:space="preserve">Why</w:t>
      </w:r>
      <w:r>
        <w:t xml:space="preserve"> </w:t>
      </w:r>
      <w:r>
        <w:rPr>
          <w:rStyle w:val="VerbatimChar"/>
        </w:rPr>
        <w:t xml:space="preserve">default-src 'none'</w:t>
      </w:r>
      <w:r>
        <w:t xml:space="preserve"> </w:t>
      </w:r>
      <w:r>
        <w:t xml:space="preserve">and what each allowed directive permits.</w:t>
      </w:r>
    </w:p>
    <w:p>
      <w:pPr>
        <w:numPr>
          <w:ilvl w:val="0"/>
          <w:numId w:val="1002"/>
        </w:numPr>
        <w:pStyle w:val="Compact"/>
      </w:pPr>
      <w:r>
        <w:t xml:space="preserve">Why the CSP is a meta tag here and what that cannot do.</w:t>
      </w:r>
    </w:p>
    <w:p>
      <w:pPr>
        <w:numPr>
          <w:ilvl w:val="0"/>
          <w:numId w:val="1002"/>
        </w:numPr>
        <w:pStyle w:val="Compact"/>
      </w:pPr>
      <w:r>
        <w:t xml:space="preserve">How the site works without JavaScript.</w:t>
      </w:r>
    </w:p>
    <w:p>
      <w:pPr>
        <w:numPr>
          <w:ilvl w:val="0"/>
          <w:numId w:val="1002"/>
        </w:numPr>
        <w:pStyle w:val="Compact"/>
      </w:pPr>
      <w:r>
        <w:t xml:space="preserve">Why the asset URLs carry a hash.</w:t>
      </w:r>
    </w:p>
    <w:p>
      <w:pPr>
        <w:numPr>
          <w:ilvl w:val="0"/>
          <w:numId w:val="1002"/>
        </w:numPr>
        <w:pStyle w:val="Compact"/>
      </w:pPr>
      <w:r>
        <w:t xml:space="preserve">How you verify every claim on the site.</w:t>
      </w:r>
    </w:p>
    <w:p>
      <w:pPr>
        <w:pStyle w:val="Heading1"/>
      </w:pPr>
      <w:bookmarkStart w:id="32" w:name="what-to-learn-next"/>
      <w:r>
        <w:t xml:space="preserve">10. What to Learn Next</w:t>
      </w:r>
      <w:bookmarkEnd w:id="32"/>
    </w:p>
    <w:p>
      <w:pPr>
        <w:numPr>
          <w:ilvl w:val="0"/>
          <w:numId w:val="1003"/>
        </w:numPr>
        <w:pStyle w:val="Compact"/>
      </w:pPr>
      <w:r>
        <w:t xml:space="preserve">HTTP security headers in depth (HSTS,</w:t>
      </w:r>
      <w:r>
        <w:t xml:space="preserve"> </w:t>
      </w:r>
      <w:r>
        <w:rPr>
          <w:rStyle w:val="VerbatimChar"/>
        </w:rPr>
        <w:t xml:space="preserve">frame-ancestors</w:t>
      </w:r>
      <w:r>
        <w:t xml:space="preserve">, Permissions-Policy).</w:t>
      </w:r>
    </w:p>
    <w:p>
      <w:pPr>
        <w:numPr>
          <w:ilvl w:val="0"/>
          <w:numId w:val="1003"/>
        </w:numPr>
        <w:pStyle w:val="Compact"/>
      </w:pPr>
      <w:r>
        <w:t xml:space="preserve">Static site generators (Astro was proposed in the plan).</w:t>
      </w:r>
    </w:p>
    <w:p>
      <w:pPr>
        <w:numPr>
          <w:ilvl w:val="0"/>
          <w:numId w:val="1003"/>
        </w:numPr>
        <w:pStyle w:val="Compact"/>
      </w:pPr>
      <w:r>
        <w:t xml:space="preserve">Web performance metrics (Core Web Vitals).</w:t>
      </w:r>
    </w:p>
    <w:p>
      <w:pPr>
        <w:pStyle w:val="Heading1"/>
      </w:pPr>
      <w:bookmarkStart w:id="33" w:name="test-your-understanding"/>
      <w:r>
        <w:t xml:space="preserve">Test Your Understanding</w:t>
      </w:r>
      <w:bookmarkEnd w:id="33"/>
    </w:p>
    <w:p>
      <w:pPr>
        <w:numPr>
          <w:ilvl w:val="0"/>
          <w:numId w:val="1004"/>
        </w:numPr>
        <w:pStyle w:val="Compact"/>
      </w:pPr>
      <w:r>
        <w:t xml:space="preserve">Which CSP directive stops the site from calling any API, and which stops form submissions?</w:t>
      </w:r>
    </w:p>
    <w:p>
      <w:pPr>
        <w:numPr>
          <w:ilvl w:val="0"/>
          <w:numId w:val="1004"/>
        </w:numPr>
        <w:pStyle w:val="Compact"/>
      </w:pPr>
      <w:r>
        <w:t xml:space="preserve">What would happen if you added</w:t>
      </w:r>
      <w:r>
        <w:t xml:space="preserve"> </w:t>
      </w:r>
      <w:r>
        <w:rPr>
          <w:rStyle w:val="VerbatimChar"/>
        </w:rPr>
        <w:t xml:space="preserve">style="color:red"</w:t>
      </w:r>
      <w:r>
        <w:t xml:space="preserve"> </w:t>
      </w:r>
      <w:r>
        <w:t xml:space="preserve">to an element, and why?</w:t>
      </w:r>
    </w:p>
    <w:p>
      <w:pPr>
        <w:numPr>
          <w:ilvl w:val="0"/>
          <w:numId w:val="1004"/>
        </w:numPr>
        <w:pStyle w:val="Compact"/>
      </w:pPr>
      <w:r>
        <w:t xml:space="preserve">Why does the README say</w:t>
      </w:r>
      <w:r>
        <w:t xml:space="preserve"> </w:t>
      </w:r>
      <w:r>
        <w:rPr>
          <w:rStyle w:val="VerbatimChar"/>
        </w:rPr>
        <w:t xml:space="preserve">_headers</w:t>
      </w:r>
      <w:r>
        <w:t xml:space="preserve"> </w:t>
      </w:r>
      <w:r>
        <w:t xml:space="preserve">is not enforced?</w:t>
      </w:r>
    </w:p>
    <w:p>
      <w:pPr>
        <w:numPr>
          <w:ilvl w:val="0"/>
          <w:numId w:val="1004"/>
        </w:numPr>
        <w:pStyle w:val="Compact"/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site_audit.py</w:t>
      </w:r>
      <w:r>
        <w:t xml:space="preserve"> </w:t>
      </w:r>
      <w:r>
        <w:t xml:space="preserve">check that the CI workflow does not?</w:t>
      </w:r>
    </w:p>
    <w:p>
      <w:pPr>
        <w:numPr>
          <w:ilvl w:val="0"/>
          <w:numId w:val="1004"/>
        </w:numPr>
        <w:pStyle w:val="Compact"/>
      </w:pPr>
      <w:r>
        <w:t xml:space="preserve">How would you change the stylesheet without visitors seeing a broken page?</w:t>
      </w:r>
    </w:p>
    <w:p>
      <w:pPr>
        <w:pStyle w:val="FirstParagraph"/>
      </w:pPr>
      <w:r>
        <w:rPr>
          <w:i/>
        </w:rPr>
        <w:t xml:space="preserve">Answers: Deep Dive 6; Learning Guide 2; Deep Dive 9; Deep Dive 11; Learning Guide 2.</w:t>
      </w:r>
    </w:p>
    <w:sectPr>
      <w:headerReference w:type="default" r:id="rId9"/>
      <w:footerReference w:type="default" r:id="rId10"/>
      <w:pgMar w:left="1296" w:right="1296" w:top="1224" w:bottom="122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color w:val="6B7280"/>
        <w:sz w:val="16"/>
      </w:rPr>
      <w:t xml:space="preserve">Engineering Learning Guide  ·  Last verified 2026-10-26   ·   Page </w:t>
    </w:r>
    <w:r>
      <w:rPr>
        <w:color w:val="6B7280"/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6" w:color="C7D2EC"/>
      </w:pBdr>
    </w:pPr>
    <w:r/>
    <w:r>
      <w:rPr>
        <w:rFonts w:ascii="Avenir Next" w:hAnsi="Avenir Next"/>
        <w:color w:val="1E3A8A"/>
        <w:sz w:val="15"/>
      </w:rPr>
      <w:t>PROJECT INTELLIGENCE HUB  ·  WEB-01  ·  KHANEILCAMPBELL.COM PORTFOLIO SITE</w:t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styleId="BodyText">
    <w:name w:val="Body Text"/>
    <w:basedOn w:val="Normal"/>
    <w:link w:val="BodyTextChar"/>
    <w:pPr>
      <w:spacing w:before="180" w:after="120" w:line="300" w:lineRule="auto"/>
    </w:pPr>
    <w:qFormat/>
    <w:rPr>
      <w:rFonts w:ascii="Helvetica Neue" w:hAnsi="Helvetica Neue" w:cs="Helvetica Neue" w:eastAsia="Helvetica Neue"/>
      <w:color w:val="1F2937"/>
      <w:sz w:val="21"/>
    </w:rPr>
  </w:style>
  <w:style w:type="paragraph" w:customStyle="1" w:styleId="FirstParagraph">
    <w:name w:val="First Paragraph"/>
    <w:basedOn w:val="BodyText"/>
    <w:next w:val="BodyText"/>
    <w:qFormat/>
    <w:pPr>
      <w:spacing w:after="12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customStyle="1" w:styleId="Compact">
    <w:name w:val="Compact"/>
    <w:basedOn w:val="BodyText"/>
    <w:qFormat/>
    <w:pPr>
      <w:spacing w:before="36" w:after="4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80"/>
      <w:jc w:val="center"/>
    </w:pPr>
    <w:rPr>
      <w:rFonts w:ascii="Avenir Next" w:hAnsi="Avenir Next" w:cs="Avenir Next" w:eastAsia="Avenir Next"/>
      <w:b/>
      <w:bCs/>
      <w:color w:val="0F172A"/>
      <w:sz w:val="5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Avenir Next" w:hAnsi="Avenir Next" w:cs="Avenir Next" w:eastAsia="Avenir Next"/>
      <w:b w:val="0"/>
      <w:color w:val="6B7280"/>
      <w:sz w:val="24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60" w:after="120"/>
      <w:outlineLvl w:val="0"/>
      <w:pBdr>
        <w:bottom w:val="single" w:sz="6" w:space="4" w:color="C7D2EC"/>
      </w:pBdr>
    </w:pPr>
    <w:rPr>
      <w:rFonts w:ascii="Avenir Next" w:hAnsi="Avenir Next" w:cs="Avenir Next" w:eastAsia="Avenir Next"/>
      <w:b/>
      <w:bCs/>
      <w:color w:val="0F172A"/>
      <w:sz w:val="34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80" w:after="80"/>
      <w:outlineLvl w:val="1"/>
    </w:pPr>
    <w:rPr>
      <w:rFonts w:ascii="Avenir Next" w:hAnsi="Avenir Next" w:cs="Avenir Next" w:eastAsia="Avenir Next"/>
      <w:b/>
      <w:bCs/>
      <w:color w:val="1E3A8A"/>
      <w:sz w:val="26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60"/>
      <w:outlineLvl w:val="2"/>
    </w:pPr>
    <w:rPr>
      <w:rFonts w:ascii="Avenir Next" w:hAnsi="Avenir Next" w:cs="Avenir Next" w:eastAsia="Avenir Next"/>
      <w:b/>
      <w:bCs/>
      <w:color w:val="0F172A"/>
      <w:sz w:val="22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160" w:after="40"/>
      <w:outlineLvl w:val="3"/>
    </w:pPr>
    <w:rPr>
      <w:rFonts w:ascii="Avenir Next" w:hAnsi="Avenir Next" w:cs="Avenir Next" w:eastAsia="Avenir Next"/>
      <w:i/>
      <w:b/>
      <w:bCs/>
      <w:color w:val="6B7280"/>
      <w:sz w:val="21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288" w:right="480"/>
    </w:pPr>
    <w:rPr>
      <w:rFonts w:ascii="Helvetica Neue" w:hAnsi="Helvetica Neue" w:cs="Helvetica Neue" w:eastAsia="Helvetica Neue"/>
      <w:color w:val="1F2937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Pr>
      <w:rFonts w:ascii="Helvetica Neue" w:hAnsi="Helvetica Neue" w:cs="Helvetica Neue" w:eastAsia="Helvetica Neue"/>
      <w:color w:val="6B7280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Menlo" w:hAnsi="Menlo" w:cs="Menlo" w:eastAsia="Menlo"/>
      <w:color w:val="0F172A"/>
      <w:sz w:val="17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E3A8A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khaneilcampbell.com Portfolio Site</dc:title>
  <dc:creator/>
  <cp:keywords/>
  <dcterms:created xsi:type="dcterms:W3CDTF">2026-10-26T07:08:54Z</dcterms:created>
  <dcterms:modified xsi:type="dcterms:W3CDTF">2026-10-26T07:08:54Z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Engineering Learning Guide · web-01</vt:lpwstr>
  </property>
</Properties>
</file>