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</w:t>
      </w:r>
      <w:r>
        <w:t xml:space="preserve"> </w:t>
      </w:r>
      <w:r>
        <w:t xml:space="preserve">Profile</w:t>
      </w:r>
      <w:r>
        <w:t xml:space="preserve"> </w:t>
      </w:r>
      <w:r>
        <w:t xml:space="preserve">README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car-01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Verified against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e59d20c,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05970be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Scope.</w:t>
      </w:r>
      <w:r>
        <w:t xml:space="preserve"> </w:t>
      </w:r>
      <w:r>
        <w:t xml:space="preserve">This project is one Markdown file, so most deep-dive sections are short or not applicable.</w:t>
      </w:r>
    </w:p>
    <w:p>
      <w:pPr>
        <w:pStyle w:val="Heading1"/>
      </w:pPr>
      <w:bookmarkStart w:id="20" w:name="system-architecture"/>
      <w:r>
        <w:t xml:space="preserve">1. System Architecture</w:t>
      </w:r>
      <w:bookmarkEnd w:id="20"/>
    </w:p>
    <w:p>
      <w:pPr>
        <w:pStyle w:val="FirstParagraph"/>
      </w:pPr>
      <w:r>
        <w:t xml:space="preserve">[Verified] GitHub renders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from the repository whose name equals the username at the top of the profile page. Since the account rename (2026-10-26) that means</w:t>
      </w:r>
      <w:r>
        <w:t xml:space="preserve"> </w:t>
      </w:r>
      <w:r>
        <w:rPr>
          <w:rStyle w:val="VerbatimChar"/>
        </w:rPr>
        <w:t xml:space="preserve">khaneilcampbell/khaneilcampbell</w:t>
      </w:r>
      <w:r>
        <w:t xml:space="preserve">; the README still lives in</w:t>
      </w:r>
      <w:r>
        <w:t xml:space="preserve"> </w:t>
      </w:r>
      <w:r>
        <w:rPr>
          <w:rStyle w:val="VerbatimChar"/>
        </w:rPr>
        <w:t xml:space="preserve">khaneilcampbell/khancam15</w:t>
      </w:r>
      <w:r>
        <w:t xml:space="preserve"> </w:t>
      </w:r>
      <w:r>
        <w:t xml:space="preserve">until that repository is renamed.</w:t>
      </w:r>
    </w:p>
    <w:p>
      <w:pPr>
        <w:pStyle w:val="Heading1"/>
      </w:pPr>
      <w:bookmarkStart w:id="21" w:name="components"/>
      <w:r>
        <w:t xml:space="preserve">2. Components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Content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Intro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Positioning line, background, target role, motto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Flagship business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Benjaire table (Digital Solutions, Consumer Brands) and a call to action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Featured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 rows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; 5 on the docs branch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Tools, certifications, connect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Tables and lists</w:t>
            </w:r>
          </w:p>
        </w:tc>
      </w:tr>
    </w:tbl>
    <w:p>
      <w:pPr>
        <w:pStyle w:val="Heading1"/>
      </w:pPr>
      <w:bookmarkStart w:id="22" w:name="integrations"/>
      <w:r>
        <w:t xml:space="preserve">3. Integrations</w:t>
      </w:r>
      <w:bookmarkEnd w:id="22"/>
    </w:p>
    <w:p>
      <w:pPr>
        <w:pStyle w:val="FirstParagraph"/>
      </w:pPr>
      <w:r>
        <w:t xml:space="preserve">Links only: GitHub repositories, khaneilcampbell.com, benjaire.com, LinkedIn, two email addresses.</w:t>
      </w:r>
    </w:p>
    <w:p>
      <w:pPr>
        <w:pStyle w:val="Heading1"/>
      </w:pPr>
      <w:bookmarkStart w:id="23" w:name="X03ad0408e0b7fee0e6ff467673cf12663d3a17b"/>
      <w:r>
        <w:t xml:space="preserve">4–8. Authentication, Data Flows, Structures, Error Handling, Monitoring</w:t>
      </w:r>
      <w:bookmarkEnd w:id="23"/>
    </w:p>
    <w:p>
      <w:pPr>
        <w:pStyle w:val="FirstParagraph"/>
      </w:pPr>
      <w:r>
        <w:t xml:space="preserve">Not applicable.</w:t>
      </w:r>
    </w:p>
    <w:p>
      <w:pPr>
        <w:pStyle w:val="Heading1"/>
      </w:pPr>
      <w:bookmarkStart w:id="24" w:name="security-considerations"/>
      <w:r>
        <w:t xml:space="preserve">9. Security Considerations</w:t>
      </w:r>
      <w:bookmarkEnd w:id="24"/>
    </w:p>
    <w:p>
      <w:pPr>
        <w:pStyle w:val="FirstParagraph"/>
      </w:pPr>
      <w:r>
        <w:t xml:space="preserve">[Verified] No secrets. [Inferred] Public email addresses invite spam; acceptable for a profile.</w:t>
      </w:r>
    </w:p>
    <w:p>
      <w:pPr>
        <w:pStyle w:val="Heading1"/>
      </w:pPr>
      <w:bookmarkStart w:id="25" w:name="deployment-architecture"/>
      <w:r>
        <w:t xml:space="preserve">10. Deployment Architecture</w:t>
      </w:r>
      <w:bookmarkEnd w:id="25"/>
    </w:p>
    <w:p>
      <w:pPr>
        <w:pStyle w:val="FirstParagraph"/>
      </w:pPr>
      <w:r>
        <w:t xml:space="preserve">Pushing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publishes immediately. There is no preview other than GitHub’s file view on a branch.</w:t>
      </w:r>
    </w:p>
    <w:p>
      <w:pPr>
        <w:pStyle w:val="Heading1"/>
      </w:pPr>
      <w:bookmarkStart w:id="26" w:name="testing-methodology"/>
      <w:r>
        <w:t xml:space="preserve">11. Testing Methodology</w:t>
      </w:r>
      <w:bookmarkEnd w:id="26"/>
    </w:p>
    <w:p>
      <w:pPr>
        <w:pStyle w:val="FirstParagraph"/>
      </w:pPr>
      <w:r>
        <w:t xml:space="preserve">[Recommended] Before merging, open the branch’s README on GitHub while signed out (or in a private window) and click every link: a private repository looks fine to you and 404s for everyone else.</w:t>
      </w:r>
    </w:p>
    <w:p>
      <w:pPr>
        <w:pStyle w:val="Heading1"/>
      </w:pPr>
      <w:bookmarkStart w:id="27" w:name="troubleshooting-procedures"/>
      <w:r>
        <w:t xml:space="preserve">12. Troubleshooting Procedures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Cause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Visitor gets 404 on a featured repo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 private, or renamed without a redirect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Profile shows an old version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Change is on a branch, not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</w:tbl>
    <w:p>
      <w:pPr>
        <w:pStyle w:val="Heading1"/>
      </w:pPr>
      <w:bookmarkStart w:id="28" w:name="performance-considerations"/>
      <w:r>
        <w:t xml:space="preserve">13. Performance Considerations</w:t>
      </w:r>
      <w:bookmarkEnd w:id="28"/>
    </w:p>
    <w:p>
      <w:pPr>
        <w:pStyle w:val="FirstParagraph"/>
      </w:pPr>
      <w:r>
        <w:t xml:space="preserve">Not applicable.</w:t>
      </w:r>
    </w:p>
    <w:p>
      <w:pPr>
        <w:pStyle w:val="Heading1"/>
      </w:pPr>
      <w:bookmarkStart w:id="29" w:name="future-engineering-improvements"/>
      <w:r>
        <w:t xml:space="preserve">14. Future Engineering Improvements</w:t>
      </w:r>
      <w:bookmarkEnd w:id="29"/>
    </w:p>
    <w:p>
      <w:pPr>
        <w:pStyle w:val="FirstParagraph"/>
      </w:pPr>
      <w:r>
        <w:t xml:space="preserve">[Recommended] A small link-check GitHub Action on pull requests.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CAR-01  ·  GITHUB PROFILE README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Profile README</dc:title>
  <dc:creator/>
  <cp:keywords/>
  <dcterms:created xsi:type="dcterms:W3CDTF">2026-10-26T07:08:57Z</dcterms:created>
  <dcterms:modified xsi:type="dcterms:W3CDTF">2026-10-26T07:08:57Z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car-01</vt:lpwstr>
  </property>
</Properties>
</file>