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5A1" w:rsidRPr="002C25E5" w14:paraId="30C7B49B" w14:textId="77777777" w:rsidTr="006255A1">
        <w:trPr>
          <w:trHeight w:val="699"/>
        </w:trPr>
        <w:tc>
          <w:tcPr>
            <w:tcW w:w="9350" w:type="dxa"/>
          </w:tcPr>
          <w:p w14:paraId="6FD746E5" w14:textId="63698438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8"/>
                <w:szCs w:val="24"/>
              </w:rPr>
              <w:t>SOLID Principles</w:t>
            </w:r>
          </w:p>
        </w:tc>
      </w:tr>
      <w:tr w:rsidR="006255A1" w:rsidRPr="002C25E5" w14:paraId="58B9B3CA" w14:textId="77777777" w:rsidTr="006255A1">
        <w:tc>
          <w:tcPr>
            <w:tcW w:w="9350" w:type="dxa"/>
          </w:tcPr>
          <w:p w14:paraId="1834A66F" w14:textId="77777777" w:rsidR="00C76387" w:rsidRPr="002C25E5" w:rsidRDefault="00C76387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FC1B2" w14:textId="2FBD9CC9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1 –</w:t>
            </w:r>
          </w:p>
          <w:p w14:paraId="7676A3E0" w14:textId="440CD7DB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 principle does the Employer class violate?</w:t>
            </w:r>
          </w:p>
          <w:p w14:paraId="3BC1C0DA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9BCE4" w14:textId="77777777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19503BB1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Employer class should depend on the abstraction and not on the concretion. In other words, Employer need not explicitly know which different categories of employees it employs.</w:t>
            </w:r>
          </w:p>
          <w:p w14:paraId="78686A0F" w14:textId="77777777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255A1" w:rsidRPr="002C25E5" w14:paraId="31621DF7" w14:textId="77777777" w:rsidTr="006255A1">
        <w:tc>
          <w:tcPr>
            <w:tcW w:w="9350" w:type="dxa"/>
          </w:tcPr>
          <w:p w14:paraId="0CCB1951" w14:textId="77777777" w:rsidR="00C76387" w:rsidRPr="002C25E5" w:rsidRDefault="00C76387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3DF219" w14:textId="36E1BAE1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2 –</w:t>
            </w:r>
          </w:p>
          <w:p w14:paraId="167D9090" w14:textId="25AE2F1D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26524287" w14:textId="77777777" w:rsidR="006255A1" w:rsidRPr="002C25E5" w:rsidRDefault="006255A1" w:rsidP="006255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F91DE" w14:textId="77777777" w:rsidR="006255A1" w:rsidRPr="002C25E5" w:rsidRDefault="006255A1" w:rsidP="006255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30108AE3" w14:textId="77777777" w:rsidR="006255A1" w:rsidRPr="002C25E5" w:rsidRDefault="006255A1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Violates the Interface Segregation principle. It is better to have Client specific interfaces rather than to have a </w:t>
            </w:r>
            <w:proofErr w:type="gram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general purpose</w:t>
            </w:r>
            <w:proofErr w:type="gram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interface. Since we have two implementations Book and DVD,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GetPlayTime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GetCastList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should applicable to DVD client only. So, divide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ILibraryItem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interface into two interfaces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IBookLibraryItem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IDVDLibraryItem</w:t>
            </w:r>
            <w:proofErr w:type="spellEnd"/>
            <w:r w:rsidR="00C76387" w:rsidRPr="002C25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32D6A" w14:textId="78F026E1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55A1" w:rsidRPr="002C25E5" w14:paraId="39A2962E" w14:textId="77777777" w:rsidTr="006255A1">
        <w:tc>
          <w:tcPr>
            <w:tcW w:w="9350" w:type="dxa"/>
          </w:tcPr>
          <w:p w14:paraId="4655150E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C7604C" w14:textId="6696E82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3 –</w:t>
            </w:r>
          </w:p>
          <w:p w14:paraId="21C6294A" w14:textId="05ACF7C4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Which S.O.L.I.D. principle does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ProfitReport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class violate?</w:t>
            </w:r>
          </w:p>
          <w:p w14:paraId="57A9D0C0" w14:textId="77777777" w:rsidR="00C76387" w:rsidRPr="002C25E5" w:rsidRDefault="00C76387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C204" w14:textId="0303F05D" w:rsidR="00C76387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4223283F" w14:textId="32026CA7" w:rsidR="006255A1" w:rsidRDefault="00C627A9" w:rsidP="00C62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violates Single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Responsibolity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principle, as it states every class should have only one job to do </w:t>
            </w:r>
            <w:r w:rsidR="00504C3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ProfitReport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had methods like </w:t>
            </w:r>
            <w:proofErr w:type="spellStart"/>
            <w:proofErr w:type="gramStart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SendToPrinter</w:t>
            </w:r>
            <w:proofErr w:type="spellEnd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627A9">
              <w:rPr>
                <w:rFonts w:ascii="Times New Roman" w:hAnsi="Times New Roman" w:cs="Times New Roman"/>
                <w:sz w:val="24"/>
                <w:szCs w:val="24"/>
              </w:rPr>
              <w:t>SendToEmail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which makes the class violate this principle, as this class should have functions only related to Report.</w:t>
            </w:r>
          </w:p>
          <w:p w14:paraId="1C245A22" w14:textId="4F81D05C" w:rsidR="00C627A9" w:rsidRPr="002C25E5" w:rsidRDefault="00C627A9" w:rsidP="00C627A9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6255A1" w:rsidRPr="002C25E5" w14:paraId="11DF4ACC" w14:textId="77777777" w:rsidTr="006255A1">
        <w:tc>
          <w:tcPr>
            <w:tcW w:w="9350" w:type="dxa"/>
          </w:tcPr>
          <w:p w14:paraId="676AC6D6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D1084F" w14:textId="5DE9A4F9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4 –</w:t>
            </w:r>
          </w:p>
          <w:p w14:paraId="7038B9E1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69313A14" w14:textId="77777777" w:rsidR="006255A1" w:rsidRPr="002C25E5" w:rsidRDefault="006255A1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208E0A34" w14:textId="388806FB" w:rsidR="00C76387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55809776" w14:textId="63C70F2A" w:rsidR="000701B2" w:rsidRPr="000701B2" w:rsidRDefault="000701B2" w:rsidP="00C76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1B2">
              <w:rPr>
                <w:rFonts w:ascii="Times New Roman" w:hAnsi="Times New Roman" w:cs="Times New Roman"/>
                <w:sz w:val="24"/>
                <w:szCs w:val="24"/>
              </w:rPr>
              <w:t xml:space="preserve">In this question, it violates </w:t>
            </w:r>
            <w:proofErr w:type="spellStart"/>
            <w:r w:rsidRPr="000701B2">
              <w:rPr>
                <w:rFonts w:ascii="Times New Roman" w:hAnsi="Times New Roman" w:cs="Times New Roman"/>
                <w:sz w:val="24"/>
                <w:szCs w:val="24"/>
              </w:rPr>
              <w:t>Liskov</w:t>
            </w:r>
            <w:proofErr w:type="spellEnd"/>
            <w:r w:rsidRPr="000701B2">
              <w:rPr>
                <w:rFonts w:ascii="Times New Roman" w:hAnsi="Times New Roman" w:cs="Times New Roman"/>
                <w:sz w:val="24"/>
                <w:szCs w:val="24"/>
              </w:rPr>
              <w:t xml:space="preserve"> Substitution Principle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01FBCB2" w14:textId="77777777" w:rsidR="00C76387" w:rsidRPr="002C25E5" w:rsidRDefault="00C76387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2D6835A8" w14:textId="042A26D0" w:rsidR="00C76387" w:rsidRPr="002C25E5" w:rsidRDefault="00C76387" w:rsidP="00482FF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C76387" w:rsidRPr="002C25E5" w14:paraId="2BDC5066" w14:textId="77777777" w:rsidTr="006255A1">
        <w:tc>
          <w:tcPr>
            <w:tcW w:w="9350" w:type="dxa"/>
          </w:tcPr>
          <w:p w14:paraId="05663EE1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AF6259" w14:textId="3C96EF4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5 –</w:t>
            </w:r>
          </w:p>
          <w:p w14:paraId="075CF748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600B1EB5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86E72D" w14:textId="585F6DFB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6C3E44A5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6387" w:rsidRPr="002C25E5" w14:paraId="2B3BBD9C" w14:textId="77777777" w:rsidTr="006255A1">
        <w:tc>
          <w:tcPr>
            <w:tcW w:w="9350" w:type="dxa"/>
          </w:tcPr>
          <w:p w14:paraId="69BBA227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EE926A" w14:textId="25A5EE81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Question 6 –</w:t>
            </w:r>
          </w:p>
          <w:p w14:paraId="0D73D4F6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Which S.O.L.I.D. principle does the </w:t>
            </w:r>
            <w:proofErr w:type="spellStart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Pr="002C25E5">
              <w:rPr>
                <w:rFonts w:ascii="Times New Roman" w:hAnsi="Times New Roman" w:cs="Times New Roman"/>
                <w:sz w:val="24"/>
                <w:szCs w:val="24"/>
              </w:rPr>
              <w:t xml:space="preserve"> class violate?</w:t>
            </w:r>
          </w:p>
          <w:p w14:paraId="23B3B1EC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BD6C39" w14:textId="77777777" w:rsidR="00C76387" w:rsidRPr="002C25E5" w:rsidRDefault="00C76387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21987F70" w14:textId="344745D6" w:rsidR="00C76387" w:rsidRPr="00617BF7" w:rsidRDefault="000701B2" w:rsidP="00D061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class violates 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Single </w:t>
            </w:r>
            <w:proofErr w:type="spell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Responsibolity</w:t>
            </w:r>
            <w:proofErr w:type="spellEnd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rinciple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(SRP)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, as it states every class should have only one job to do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proofErr w:type="gram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AddPenny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AddDime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AddNickel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spellStart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AddQuarter</w:t>
            </w:r>
            <w:proofErr w:type="spellEnd"/>
            <w:r w:rsidR="00D0611B" w:rsidRPr="00617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()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method, all these methods related to an single purpose. It also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has </w:t>
            </w:r>
            <w:proofErr w:type="gram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and Save</w:t>
            </w:r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methods in the same class, Load() reads the data from piggybank.txt file and builds the </w:t>
            </w:r>
            <w:proofErr w:type="spell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 xml:space="preserve"> object and Save() writes the data to the test file piggybank.txt from the object </w:t>
            </w:r>
            <w:proofErr w:type="spellStart"/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PiggyBank</w:t>
            </w:r>
            <w:proofErr w:type="spellEnd"/>
            <w:r w:rsidR="00D0611B" w:rsidRPr="00617BF7">
              <w:rPr>
                <w:rFonts w:ascii="Times New Roman" w:hAnsi="Times New Roman" w:cs="Times New Roman"/>
                <w:sz w:val="24"/>
                <w:szCs w:val="24"/>
              </w:rPr>
              <w:t>, which violates the cohesive nature of the SRP principle</w:t>
            </w:r>
            <w:r w:rsidR="00D116FC" w:rsidRPr="00617B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66A6E212" w14:textId="65FFCE41" w:rsidR="00D116FC" w:rsidRPr="002C25E5" w:rsidRDefault="00D116FC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2412" w:rsidRPr="002C25E5" w14:paraId="19FEE275" w14:textId="77777777" w:rsidTr="006255A1">
        <w:tc>
          <w:tcPr>
            <w:tcW w:w="9350" w:type="dxa"/>
          </w:tcPr>
          <w:p w14:paraId="2569880F" w14:textId="77777777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FF25AE" w14:textId="6E4E8866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Question 7 –</w:t>
            </w:r>
          </w:p>
          <w:p w14:paraId="1D558A09" w14:textId="3189ADA9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sz w:val="24"/>
                <w:szCs w:val="24"/>
              </w:rPr>
              <w:t>Which S.O.L.I.D. principle does the following code violate?</w:t>
            </w:r>
          </w:p>
          <w:p w14:paraId="759D3EA1" w14:textId="77777777" w:rsidR="00BA2412" w:rsidRPr="002C25E5" w:rsidRDefault="00BA2412" w:rsidP="00BA2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89FD70" w14:textId="77777777" w:rsidR="002C25E5" w:rsidRPr="002C25E5" w:rsidRDefault="00BA2412" w:rsidP="002C25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5E5">
              <w:rPr>
                <w:rFonts w:ascii="Times New Roman" w:hAnsi="Times New Roman" w:cs="Times New Roman"/>
                <w:b/>
                <w:sz w:val="24"/>
                <w:szCs w:val="24"/>
              </w:rPr>
              <w:t>Answer –</w:t>
            </w:r>
          </w:p>
          <w:p w14:paraId="31D2E1A6" w14:textId="4E2C2EA7" w:rsidR="00BA2412" w:rsidRPr="006E2297" w:rsidRDefault="002C25E5" w:rsidP="006E22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Violates the Interface Segregation </w:t>
            </w:r>
            <w:r w:rsidR="00CD3758" w:rsidRPr="006E2297">
              <w:rPr>
                <w:rFonts w:ascii="Times New Roman" w:hAnsi="Times New Roman" w:cs="Times New Roman"/>
                <w:sz w:val="24"/>
                <w:szCs w:val="24"/>
              </w:rPr>
              <w:t>principle. It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is better to have Client specific interfaces rather than to have a </w:t>
            </w:r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>general-purpose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interface. </w:t>
            </w:r>
            <w:r w:rsidR="00CD3758" w:rsidRPr="006E229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e have two Aquatic and Flying Insects, </w:t>
            </w:r>
            <w:proofErr w:type="gram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Swim(</w:t>
            </w:r>
            <w:proofErr w:type="gram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and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MoveAntennae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are methods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speciafically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AquaticInsects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Fly()</w:t>
            </w:r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MoveAntennae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() are methods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speciafically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FlyingInsects</w:t>
            </w:r>
            <w:proofErr w:type="spellEnd"/>
            <w:r w:rsidR="006E2297"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So, we divide the </w:t>
            </w:r>
            <w:proofErr w:type="spellStart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IInsectinterface</w:t>
            </w:r>
            <w:proofErr w:type="spellEnd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 into two interfaces </w:t>
            </w:r>
            <w:proofErr w:type="spellStart"/>
            <w:r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IAquaticInsect</w:t>
            </w:r>
            <w:proofErr w:type="spellEnd"/>
            <w:r w:rsidRPr="006E22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2297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proofErr w:type="spellStart"/>
            <w:r w:rsidRPr="006E2297">
              <w:rPr>
                <w:rFonts w:ascii="Times New Roman" w:hAnsi="Times New Roman" w:cs="Times New Roman"/>
                <w:sz w:val="24"/>
                <w:szCs w:val="24"/>
              </w:rPr>
              <w:t>IFlyingInsect</w:t>
            </w:r>
            <w:proofErr w:type="spellEnd"/>
            <w:r w:rsidR="006E2297" w:rsidRPr="006E22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137868" w14:textId="033C0D32" w:rsidR="002C25E5" w:rsidRPr="002C25E5" w:rsidRDefault="002C25E5" w:rsidP="00C763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569E923" w14:textId="77777777" w:rsidR="006255A1" w:rsidRPr="002C25E5" w:rsidRDefault="006255A1" w:rsidP="00482FF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F03459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747B3C8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38CC584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8B878B9" w14:textId="77777777" w:rsidR="006255A1" w:rsidRPr="002C25E5" w:rsidRDefault="006255A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3D600628" w14:textId="77777777" w:rsidR="00482FF1" w:rsidRPr="002C25E5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9217B5A" w14:textId="77777777" w:rsidR="00482FF1" w:rsidRPr="002C25E5" w:rsidRDefault="00482FF1" w:rsidP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28AC95E9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p w14:paraId="43A0035E" w14:textId="77777777" w:rsidR="00482FF1" w:rsidRPr="002C25E5" w:rsidRDefault="00482FF1">
      <w:pPr>
        <w:rPr>
          <w:rFonts w:ascii="Times New Roman" w:hAnsi="Times New Roman" w:cs="Times New Roman"/>
          <w:b/>
          <w:sz w:val="24"/>
          <w:szCs w:val="24"/>
        </w:rPr>
      </w:pPr>
    </w:p>
    <w:sectPr w:rsidR="00482FF1" w:rsidRPr="002C2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53"/>
    <w:rsid w:val="000701B2"/>
    <w:rsid w:val="00134753"/>
    <w:rsid w:val="002C25E5"/>
    <w:rsid w:val="00482FF1"/>
    <w:rsid w:val="00504C34"/>
    <w:rsid w:val="00617BF7"/>
    <w:rsid w:val="006255A1"/>
    <w:rsid w:val="006E2297"/>
    <w:rsid w:val="007748E6"/>
    <w:rsid w:val="00BA2412"/>
    <w:rsid w:val="00C1790D"/>
    <w:rsid w:val="00C627A9"/>
    <w:rsid w:val="00C76387"/>
    <w:rsid w:val="00CC7C31"/>
    <w:rsid w:val="00CD3758"/>
    <w:rsid w:val="00D0611B"/>
    <w:rsid w:val="00D1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5330"/>
  <w15:chartTrackingRefBased/>
  <w15:docId w15:val="{FC014724-A807-454C-BB54-90A9A28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Khandekar</dc:creator>
  <cp:keywords/>
  <dc:description/>
  <cp:lastModifiedBy>Shrinivas Khandekar</cp:lastModifiedBy>
  <cp:revision>12</cp:revision>
  <dcterms:created xsi:type="dcterms:W3CDTF">2018-06-15T18:15:00Z</dcterms:created>
  <dcterms:modified xsi:type="dcterms:W3CDTF">2018-06-15T21:45:00Z</dcterms:modified>
</cp:coreProperties>
</file>