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8B" w:rsidRDefault="00243907">
      <w:pPr>
        <w:rPr>
          <w:b/>
          <w:u w:val="single"/>
        </w:rPr>
      </w:pPr>
      <w:r w:rsidRPr="00243907">
        <w:rPr>
          <w:b/>
          <w:u w:val="single"/>
        </w:rPr>
        <w:t>Algorithm for outputting 32MHz clock from DIO5</w:t>
      </w:r>
      <w:r w:rsidR="00A05BFA">
        <w:rPr>
          <w:b/>
          <w:u w:val="single"/>
        </w:rPr>
        <w:t xml:space="preserve"> of transceiver  </w:t>
      </w:r>
      <w:bookmarkStart w:id="0" w:name="_GoBack"/>
      <w:bookmarkEnd w:id="0"/>
      <w:r w:rsidRPr="00243907">
        <w:rPr>
          <w:b/>
          <w:u w:val="single"/>
        </w:rPr>
        <w:t>to MCU</w:t>
      </w:r>
      <w:r>
        <w:rPr>
          <w:b/>
          <w:u w:val="single"/>
        </w:rPr>
        <w:t>:</w:t>
      </w:r>
    </w:p>
    <w:p w:rsidR="00243907" w:rsidRDefault="00243907" w:rsidP="00880362">
      <w:pPr>
        <w:ind w:left="765"/>
      </w:pPr>
      <w:r>
        <w:t>NOTE</w:t>
      </w:r>
      <w:r w:rsidR="00880362">
        <w:t xml:space="preserve"> 1</w:t>
      </w:r>
      <w:r>
        <w:t>: The transceiver takes in the actual XTAL connected on pins XTA (47) and XTB(45) at the startup time</w:t>
      </w:r>
    </w:p>
    <w:p w:rsidR="00243907" w:rsidRDefault="00880362" w:rsidP="00880362">
      <w:pPr>
        <w:pStyle w:val="ListParagraph"/>
        <w:ind w:left="765"/>
      </w:pPr>
      <w:r>
        <w:t xml:space="preserve">NOTE 2: </w:t>
      </w:r>
      <w:r w:rsidR="00243907">
        <w:t>CLKOUT (DIO5) is controlled through RegDioMapping2</w:t>
      </w:r>
    </w:p>
    <w:p w:rsidR="00243907" w:rsidRDefault="00243907" w:rsidP="00243907">
      <w:pPr>
        <w:pStyle w:val="ListParagraph"/>
        <w:numPr>
          <w:ilvl w:val="1"/>
          <w:numId w:val="1"/>
        </w:numPr>
      </w:pPr>
      <w:r>
        <w:t xml:space="preserve">Immediately after reset, DIOs are configured as </w:t>
      </w:r>
      <w:r w:rsidRPr="00880362">
        <w:rPr>
          <w:b/>
        </w:rPr>
        <w:t>Outputs</w:t>
      </w:r>
      <w:r w:rsidR="00880362">
        <w:rPr>
          <w:b/>
        </w:rPr>
        <w:t xml:space="preserve"> ( that means we don’t have to set them as outputs)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Map RegDioMapping2 –address 0x26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 xml:space="preserve">Select </w:t>
      </w:r>
      <w:r w:rsidR="00880362">
        <w:t>clock out</w:t>
      </w:r>
      <w:r>
        <w:t xml:space="preserve"> frequency (Pg. 115)</w:t>
      </w:r>
    </w:p>
    <w:p w:rsidR="00BA5F3B" w:rsidRDefault="00BA5F3B" w:rsidP="00243907">
      <w:pPr>
        <w:pStyle w:val="ListParagraph"/>
        <w:numPr>
          <w:ilvl w:val="1"/>
          <w:numId w:val="1"/>
        </w:numPr>
      </w:pPr>
      <w:r>
        <w:t>Port Memory Space given in 115 to set RegDioMapping2</w:t>
      </w:r>
    </w:p>
    <w:p w:rsidR="00BB4AF2" w:rsidRDefault="00BB4AF2" w:rsidP="00BB4AF2">
      <w:pPr>
        <w:pStyle w:val="ListParagraph"/>
        <w:numPr>
          <w:ilvl w:val="1"/>
          <w:numId w:val="1"/>
        </w:numPr>
      </w:pPr>
      <w:r>
        <w:t>The ClkOut functionality is controlled by programming transceiver Register RegDioMapping2 (0x26)</w:t>
      </w:r>
      <w:r>
        <w:t xml:space="preserve"> </w:t>
      </w:r>
      <w:r>
        <w:t>(see Section 7.10, “IRQ and Pin Mapping Registers”):</w:t>
      </w:r>
    </w:p>
    <w:p w:rsidR="00243907" w:rsidRDefault="00322228" w:rsidP="00322228">
      <w:pPr>
        <w:pStyle w:val="ListParagraph"/>
        <w:numPr>
          <w:ilvl w:val="0"/>
          <w:numId w:val="1"/>
        </w:numPr>
      </w:pPr>
      <w:r>
        <w:t>Get the base address of IRQ and Pin Mapping Registers?</w:t>
      </w:r>
    </w:p>
    <w:p w:rsidR="00322228" w:rsidRDefault="00322228" w:rsidP="00322228">
      <w:pPr>
        <w:pStyle w:val="ListParagraph"/>
        <w:numPr>
          <w:ilvl w:val="0"/>
          <w:numId w:val="1"/>
        </w:numPr>
      </w:pPr>
      <w:r>
        <w:t xml:space="preserve">Go to the offset 0x26 to access REgDioMapping2 address </w:t>
      </w:r>
    </w:p>
    <w:p w:rsidR="00880362" w:rsidRDefault="00880362" w:rsidP="00880362">
      <w:pPr>
        <w:pStyle w:val="ListParagraph"/>
        <w:numPr>
          <w:ilvl w:val="1"/>
          <w:numId w:val="1"/>
        </w:numPr>
      </w:pPr>
      <w:r>
        <w:t xml:space="preserve">Write the appropriate value (000-111) on the bits 0-2 to get appropriate clock frequency output ( Refer to page #47 in </w:t>
      </w:r>
      <w:r>
        <w:rPr>
          <w:rFonts w:ascii="Arial" w:hAnsi="Arial" w:cs="Arial"/>
          <w:b/>
          <w:bCs/>
          <w:sz w:val="18"/>
          <w:szCs w:val="18"/>
        </w:rPr>
        <w:t>MKW01xx Reference Manual, Rev. 2</w:t>
      </w:r>
      <w:r w:rsidRPr="00322228">
        <w:rPr>
          <w:rFonts w:ascii="Arial" w:hAnsi="Arial" w:cs="Arial"/>
          <w:b/>
          <w:bCs/>
          <w:sz w:val="18"/>
          <w:szCs w:val="18"/>
        </w:rPr>
        <w:sym w:font="Wingdings" w:char="F0E0"/>
      </w:r>
      <w:r>
        <w:rPr>
          <w:rFonts w:ascii="Arial" w:hAnsi="Arial" w:cs="Arial"/>
          <w:b/>
          <w:bCs/>
          <w:sz w:val="18"/>
          <w:szCs w:val="18"/>
        </w:rPr>
        <w:t xml:space="preserve"> Note there are two different datasheet with the same name)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322228" w:rsidTr="00880362">
        <w:tc>
          <w:tcPr>
            <w:tcW w:w="899" w:type="dxa"/>
          </w:tcPr>
          <w:p w:rsidR="00322228" w:rsidRDefault="00322228" w:rsidP="00322228">
            <w:r>
              <w:t>Value</w:t>
            </w:r>
          </w:p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</w:tcPr>
          <w:p w:rsidR="00322228" w:rsidRDefault="00322228" w:rsidP="00322228"/>
        </w:tc>
        <w:tc>
          <w:tcPr>
            <w:tcW w:w="899" w:type="dxa"/>
            <w:shd w:val="clear" w:color="auto" w:fill="92D05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92D050"/>
          </w:tcPr>
          <w:p w:rsidR="00322228" w:rsidRDefault="00322228" w:rsidP="00322228">
            <w:r>
              <w:t>0</w:t>
            </w:r>
          </w:p>
        </w:tc>
        <w:tc>
          <w:tcPr>
            <w:tcW w:w="899" w:type="dxa"/>
            <w:shd w:val="clear" w:color="auto" w:fill="92D050"/>
          </w:tcPr>
          <w:p w:rsidR="00322228" w:rsidRDefault="00322228" w:rsidP="00322228">
            <w:r>
              <w:t>0</w:t>
            </w:r>
          </w:p>
        </w:tc>
      </w:tr>
      <w:tr w:rsidR="00322228" w:rsidTr="00880362">
        <w:tc>
          <w:tcPr>
            <w:tcW w:w="899" w:type="dxa"/>
          </w:tcPr>
          <w:p w:rsidR="00322228" w:rsidRDefault="00322228" w:rsidP="00322228">
            <w:r>
              <w:t>Bits</w:t>
            </w:r>
          </w:p>
        </w:tc>
        <w:tc>
          <w:tcPr>
            <w:tcW w:w="899" w:type="dxa"/>
          </w:tcPr>
          <w:p w:rsidR="00322228" w:rsidRDefault="00322228" w:rsidP="00322228">
            <w:r>
              <w:t>7</w:t>
            </w:r>
          </w:p>
        </w:tc>
        <w:tc>
          <w:tcPr>
            <w:tcW w:w="899" w:type="dxa"/>
          </w:tcPr>
          <w:p w:rsidR="00322228" w:rsidRDefault="00322228" w:rsidP="00322228">
            <w:r>
              <w:t>6</w:t>
            </w:r>
          </w:p>
        </w:tc>
        <w:tc>
          <w:tcPr>
            <w:tcW w:w="899" w:type="dxa"/>
          </w:tcPr>
          <w:p w:rsidR="00322228" w:rsidRDefault="00322228" w:rsidP="00322228">
            <w:r>
              <w:t>5</w:t>
            </w:r>
          </w:p>
        </w:tc>
        <w:tc>
          <w:tcPr>
            <w:tcW w:w="899" w:type="dxa"/>
          </w:tcPr>
          <w:p w:rsidR="00322228" w:rsidRDefault="00322228" w:rsidP="00322228">
            <w:r>
              <w:t>4</w:t>
            </w:r>
          </w:p>
        </w:tc>
        <w:tc>
          <w:tcPr>
            <w:tcW w:w="899" w:type="dxa"/>
          </w:tcPr>
          <w:p w:rsidR="00322228" w:rsidRPr="00880362" w:rsidRDefault="00322228" w:rsidP="00322228">
            <w:pPr>
              <w:rPr>
                <w:color w:val="FF0000"/>
              </w:rPr>
            </w:pPr>
            <w:r>
              <w:t>3</w:t>
            </w:r>
          </w:p>
        </w:tc>
        <w:tc>
          <w:tcPr>
            <w:tcW w:w="899" w:type="dxa"/>
            <w:shd w:val="clear" w:color="auto" w:fill="92D05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2</w:t>
            </w:r>
          </w:p>
        </w:tc>
        <w:tc>
          <w:tcPr>
            <w:tcW w:w="899" w:type="dxa"/>
            <w:shd w:val="clear" w:color="auto" w:fill="92D05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1</w:t>
            </w:r>
          </w:p>
        </w:tc>
        <w:tc>
          <w:tcPr>
            <w:tcW w:w="899" w:type="dxa"/>
            <w:shd w:val="clear" w:color="auto" w:fill="92D050"/>
          </w:tcPr>
          <w:p w:rsidR="00322228" w:rsidRPr="00880362" w:rsidRDefault="00322228" w:rsidP="00322228">
            <w:pPr>
              <w:rPr>
                <w:b/>
                <w:highlight w:val="yellow"/>
              </w:rPr>
            </w:pPr>
            <w:r w:rsidRPr="00880362">
              <w:rPr>
                <w:b/>
                <w:highlight w:val="yellow"/>
              </w:rPr>
              <w:t>0</w:t>
            </w:r>
          </w:p>
        </w:tc>
      </w:tr>
    </w:tbl>
    <w:p w:rsidR="00322228" w:rsidRDefault="00322228" w:rsidP="00880362">
      <w:pPr>
        <w:pStyle w:val="ListParagraph"/>
        <w:ind w:left="1485"/>
      </w:pPr>
    </w:p>
    <w:p w:rsidR="00880362" w:rsidRPr="00322228" w:rsidRDefault="00880362" w:rsidP="00880362">
      <w:pPr>
        <w:pStyle w:val="ListParagraph"/>
        <w:ind w:left="1485"/>
      </w:pPr>
      <w:r>
        <w:t>The values are as follows</w:t>
      </w:r>
    </w:p>
    <w:tbl>
      <w:tblPr>
        <w:tblStyle w:val="TableGrid"/>
        <w:tblW w:w="0" w:type="auto"/>
        <w:tblInd w:w="1485" w:type="dxa"/>
        <w:tblLook w:val="04A0" w:firstRow="1" w:lastRow="0" w:firstColumn="1" w:lastColumn="0" w:noHBand="0" w:noVBand="1"/>
      </w:tblPr>
      <w:tblGrid>
        <w:gridCol w:w="990"/>
        <w:gridCol w:w="1045"/>
        <w:gridCol w:w="989"/>
        <w:gridCol w:w="989"/>
        <w:gridCol w:w="989"/>
        <w:gridCol w:w="989"/>
        <w:gridCol w:w="1014"/>
        <w:gridCol w:w="1086"/>
      </w:tblGrid>
      <w:tr w:rsidR="00880362" w:rsidTr="00322228">
        <w:tc>
          <w:tcPr>
            <w:tcW w:w="1197" w:type="dxa"/>
          </w:tcPr>
          <w:p w:rsidR="00322228" w:rsidRDefault="00322228" w:rsidP="00322228">
            <w:r>
              <w:t>111</w:t>
            </w:r>
          </w:p>
        </w:tc>
        <w:tc>
          <w:tcPr>
            <w:tcW w:w="1197" w:type="dxa"/>
          </w:tcPr>
          <w:p w:rsidR="00322228" w:rsidRDefault="00322228" w:rsidP="00322228">
            <w:r>
              <w:t>110</w:t>
            </w:r>
          </w:p>
        </w:tc>
        <w:tc>
          <w:tcPr>
            <w:tcW w:w="1197" w:type="dxa"/>
          </w:tcPr>
          <w:p w:rsidR="00322228" w:rsidRDefault="00880362" w:rsidP="00322228">
            <w:r>
              <w:t>101</w:t>
            </w:r>
          </w:p>
        </w:tc>
        <w:tc>
          <w:tcPr>
            <w:tcW w:w="1197" w:type="dxa"/>
          </w:tcPr>
          <w:p w:rsidR="00322228" w:rsidRDefault="00880362" w:rsidP="00322228">
            <w:r>
              <w:t>100</w:t>
            </w:r>
          </w:p>
        </w:tc>
        <w:tc>
          <w:tcPr>
            <w:tcW w:w="1197" w:type="dxa"/>
          </w:tcPr>
          <w:p w:rsidR="00322228" w:rsidRDefault="00880362" w:rsidP="00322228">
            <w:r>
              <w:t>011</w:t>
            </w:r>
          </w:p>
        </w:tc>
        <w:tc>
          <w:tcPr>
            <w:tcW w:w="1197" w:type="dxa"/>
          </w:tcPr>
          <w:p w:rsidR="00322228" w:rsidRDefault="00880362" w:rsidP="00322228">
            <w:r>
              <w:t>010</w:t>
            </w:r>
          </w:p>
        </w:tc>
        <w:tc>
          <w:tcPr>
            <w:tcW w:w="1197" w:type="dxa"/>
          </w:tcPr>
          <w:p w:rsidR="00322228" w:rsidRDefault="00880362" w:rsidP="00322228">
            <w:r>
              <w:t>001</w:t>
            </w:r>
          </w:p>
        </w:tc>
        <w:tc>
          <w:tcPr>
            <w:tcW w:w="1197" w:type="dxa"/>
          </w:tcPr>
          <w:p w:rsidR="00322228" w:rsidRDefault="00322228" w:rsidP="00322228">
            <w:r>
              <w:t>000</w:t>
            </w:r>
          </w:p>
        </w:tc>
      </w:tr>
      <w:tr w:rsidR="00880362" w:rsidTr="00322228">
        <w:tc>
          <w:tcPr>
            <w:tcW w:w="1197" w:type="dxa"/>
          </w:tcPr>
          <w:p w:rsidR="00322228" w:rsidRDefault="00880362" w:rsidP="00322228">
            <w:r>
              <w:t>Off</w:t>
            </w:r>
          </w:p>
        </w:tc>
        <w:tc>
          <w:tcPr>
            <w:tcW w:w="1197" w:type="dxa"/>
          </w:tcPr>
          <w:p w:rsidR="00322228" w:rsidRDefault="00880362" w:rsidP="00322228">
            <w:r>
              <w:t>62.5K</w:t>
            </w:r>
          </w:p>
        </w:tc>
        <w:tc>
          <w:tcPr>
            <w:tcW w:w="1197" w:type="dxa"/>
          </w:tcPr>
          <w:p w:rsidR="00322228" w:rsidRDefault="00880362" w:rsidP="00322228">
            <w:r>
              <w:t>1M</w:t>
            </w:r>
          </w:p>
        </w:tc>
        <w:tc>
          <w:tcPr>
            <w:tcW w:w="1197" w:type="dxa"/>
          </w:tcPr>
          <w:p w:rsidR="00322228" w:rsidRDefault="00880362" w:rsidP="00322228">
            <w:r>
              <w:t>2M</w:t>
            </w:r>
          </w:p>
        </w:tc>
        <w:tc>
          <w:tcPr>
            <w:tcW w:w="1197" w:type="dxa"/>
          </w:tcPr>
          <w:p w:rsidR="00322228" w:rsidRDefault="00880362" w:rsidP="00322228">
            <w:r>
              <w:t>4M</w:t>
            </w:r>
          </w:p>
        </w:tc>
        <w:tc>
          <w:tcPr>
            <w:tcW w:w="1197" w:type="dxa"/>
          </w:tcPr>
          <w:p w:rsidR="00322228" w:rsidRDefault="00880362" w:rsidP="00322228">
            <w:r>
              <w:t>8M</w:t>
            </w:r>
          </w:p>
        </w:tc>
        <w:tc>
          <w:tcPr>
            <w:tcW w:w="1197" w:type="dxa"/>
          </w:tcPr>
          <w:p w:rsidR="00322228" w:rsidRDefault="00880362" w:rsidP="00322228">
            <w:r>
              <w:t>16M</w:t>
            </w:r>
          </w:p>
        </w:tc>
        <w:tc>
          <w:tcPr>
            <w:tcW w:w="1197" w:type="dxa"/>
          </w:tcPr>
          <w:p w:rsidR="00322228" w:rsidRDefault="00880362" w:rsidP="00322228">
            <w:r>
              <w:t>32MHz</w:t>
            </w:r>
          </w:p>
        </w:tc>
      </w:tr>
    </w:tbl>
    <w:p w:rsidR="00322228" w:rsidRDefault="00322228" w:rsidP="00880362">
      <w:pPr>
        <w:pStyle w:val="ListParagraph"/>
        <w:ind w:left="1485"/>
      </w:pPr>
    </w:p>
    <w:p w:rsidR="00243907" w:rsidRPr="00243907" w:rsidRDefault="00243907">
      <w:r>
        <w:t xml:space="preserve">  </w:t>
      </w:r>
    </w:p>
    <w:sectPr w:rsidR="00243907" w:rsidRPr="00243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3664C"/>
    <w:multiLevelType w:val="hybridMultilevel"/>
    <w:tmpl w:val="5D749B0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zMDa1NDYwtzQxMDJR0lEKTi0uzszPAykwrAUA/SNyGiwAAAA="/>
  </w:docVars>
  <w:rsids>
    <w:rsidRoot w:val="00243907"/>
    <w:rsid w:val="00243907"/>
    <w:rsid w:val="00322228"/>
    <w:rsid w:val="00880362"/>
    <w:rsid w:val="00A05BFA"/>
    <w:rsid w:val="00BA5F3B"/>
    <w:rsid w:val="00BB4AF2"/>
    <w:rsid w:val="00BC0B8B"/>
    <w:rsid w:val="00D2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07"/>
    <w:pPr>
      <w:ind w:left="720"/>
      <w:contextualSpacing/>
    </w:pPr>
  </w:style>
  <w:style w:type="table" w:styleId="TableGrid">
    <w:name w:val="Table Grid"/>
    <w:basedOn w:val="TableNormal"/>
    <w:uiPriority w:val="59"/>
    <w:rsid w:val="0032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3</cp:revision>
  <dcterms:created xsi:type="dcterms:W3CDTF">2015-12-04T06:19:00Z</dcterms:created>
  <dcterms:modified xsi:type="dcterms:W3CDTF">2015-12-04T07:22:00Z</dcterms:modified>
</cp:coreProperties>
</file>