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85535" w14:paraId="034B7266" w14:textId="77777777" w:rsidTr="007C0899">
        <w:tc>
          <w:tcPr>
            <w:tcW w:w="1705" w:type="dxa"/>
          </w:tcPr>
          <w:p w14:paraId="00A0FF30" w14:textId="3940ABCC" w:rsidR="00385535" w:rsidRPr="00385535" w:rsidRDefault="00385535">
            <w:pPr>
              <w:rPr>
                <w:color w:val="002060"/>
              </w:rPr>
            </w:pPr>
            <w:r w:rsidRPr="00385535">
              <w:rPr>
                <w:color w:val="002060"/>
              </w:rPr>
              <w:t>Line Number</w:t>
            </w:r>
          </w:p>
        </w:tc>
        <w:tc>
          <w:tcPr>
            <w:tcW w:w="7645" w:type="dxa"/>
          </w:tcPr>
          <w:p w14:paraId="3B6A97B9" w14:textId="6FB20D7C" w:rsidR="00385535" w:rsidRPr="00385535" w:rsidRDefault="00385535">
            <w:pPr>
              <w:rPr>
                <w:color w:val="002060"/>
              </w:rPr>
            </w:pPr>
            <w:r w:rsidRPr="00385535">
              <w:rPr>
                <w:color w:val="002060"/>
              </w:rPr>
              <w:t>Changes to be incorporated</w:t>
            </w:r>
          </w:p>
        </w:tc>
      </w:tr>
      <w:tr w:rsidR="00385535" w14:paraId="3FE34DDD" w14:textId="77777777" w:rsidTr="007C0899">
        <w:tc>
          <w:tcPr>
            <w:tcW w:w="1705" w:type="dxa"/>
          </w:tcPr>
          <w:p w14:paraId="00705800" w14:textId="654A5D47" w:rsidR="00385535" w:rsidRPr="00385535" w:rsidRDefault="003855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7645" w:type="dxa"/>
          </w:tcPr>
          <w:p w14:paraId="70EC9A2B" w14:textId="1A597BCA" w:rsidR="00385535" w:rsidRDefault="00385535">
            <w:r>
              <w:t xml:space="preserve">Findings heading could be lowered </w:t>
            </w:r>
            <w:proofErr w:type="gramStart"/>
            <w:r>
              <w:t>so as to</w:t>
            </w:r>
            <w:proofErr w:type="gramEnd"/>
            <w:r>
              <w:t xml:space="preserve"> match with the line</w:t>
            </w:r>
          </w:p>
        </w:tc>
      </w:tr>
      <w:tr w:rsidR="00385535" w14:paraId="297B6310" w14:textId="77777777" w:rsidTr="007C0899">
        <w:tc>
          <w:tcPr>
            <w:tcW w:w="1705" w:type="dxa"/>
          </w:tcPr>
          <w:p w14:paraId="0E2EF3D3" w14:textId="79249908" w:rsidR="00385535" w:rsidRDefault="00863B35">
            <w:r>
              <w:t>79</w:t>
            </w:r>
          </w:p>
        </w:tc>
        <w:tc>
          <w:tcPr>
            <w:tcW w:w="7645" w:type="dxa"/>
          </w:tcPr>
          <w:p w14:paraId="3A4CA5A4" w14:textId="33213B5A" w:rsidR="00385535" w:rsidRDefault="00863B35">
            <w:r>
              <w:t>New line</w:t>
            </w:r>
          </w:p>
        </w:tc>
      </w:tr>
      <w:tr w:rsidR="00385535" w14:paraId="2A061857" w14:textId="77777777" w:rsidTr="007C0899">
        <w:tc>
          <w:tcPr>
            <w:tcW w:w="1705" w:type="dxa"/>
          </w:tcPr>
          <w:p w14:paraId="7D943885" w14:textId="6BC05704" w:rsidR="00385535" w:rsidRDefault="00863B35">
            <w:r>
              <w:t>83</w:t>
            </w:r>
          </w:p>
        </w:tc>
        <w:tc>
          <w:tcPr>
            <w:tcW w:w="7645" w:type="dxa"/>
          </w:tcPr>
          <w:p w14:paraId="3A49531B" w14:textId="1C39926C" w:rsidR="00385535" w:rsidRDefault="00863B35">
            <w:r>
              <w:t>New line</w:t>
            </w:r>
          </w:p>
        </w:tc>
      </w:tr>
      <w:tr w:rsidR="00385535" w14:paraId="19800A7A" w14:textId="77777777" w:rsidTr="007C0899">
        <w:tc>
          <w:tcPr>
            <w:tcW w:w="1705" w:type="dxa"/>
          </w:tcPr>
          <w:p w14:paraId="46E079CD" w14:textId="28D6B33E" w:rsidR="00385535" w:rsidRDefault="00863B35">
            <w:r>
              <w:t>104</w:t>
            </w:r>
          </w:p>
        </w:tc>
        <w:tc>
          <w:tcPr>
            <w:tcW w:w="7645" w:type="dxa"/>
          </w:tcPr>
          <w:p w14:paraId="2CAD9028" w14:textId="283F0D30" w:rsidR="00385535" w:rsidRDefault="00863B35">
            <w:r>
              <w:t>New line</w:t>
            </w:r>
          </w:p>
        </w:tc>
      </w:tr>
      <w:tr w:rsidR="00385535" w14:paraId="0B943C8E" w14:textId="77777777" w:rsidTr="007C0899">
        <w:tc>
          <w:tcPr>
            <w:tcW w:w="1705" w:type="dxa"/>
          </w:tcPr>
          <w:p w14:paraId="601EA9C8" w14:textId="010C9054" w:rsidR="00385535" w:rsidRDefault="00863B35">
            <w:r>
              <w:t>107-108</w:t>
            </w:r>
          </w:p>
        </w:tc>
        <w:tc>
          <w:tcPr>
            <w:tcW w:w="7645" w:type="dxa"/>
          </w:tcPr>
          <w:p w14:paraId="13645818" w14:textId="00E8293F" w:rsidR="00385535" w:rsidRDefault="00863B35">
            <w:r>
              <w:t>Remove line space</w:t>
            </w:r>
          </w:p>
        </w:tc>
      </w:tr>
      <w:tr w:rsidR="00385535" w14:paraId="2227ABE6" w14:textId="77777777" w:rsidTr="007C0899">
        <w:tc>
          <w:tcPr>
            <w:tcW w:w="1705" w:type="dxa"/>
          </w:tcPr>
          <w:p w14:paraId="50E3D107" w14:textId="50234417" w:rsidR="00385535" w:rsidRDefault="00863B35">
            <w:r>
              <w:t>124</w:t>
            </w:r>
          </w:p>
        </w:tc>
        <w:tc>
          <w:tcPr>
            <w:tcW w:w="7645" w:type="dxa"/>
          </w:tcPr>
          <w:p w14:paraId="4ED6D149" w14:textId="6939B6B5" w:rsidR="00385535" w:rsidRDefault="00863B35">
            <w:r>
              <w:t>New line</w:t>
            </w:r>
          </w:p>
        </w:tc>
      </w:tr>
      <w:tr w:rsidR="00385535" w14:paraId="006BC161" w14:textId="77777777" w:rsidTr="007C0899">
        <w:tc>
          <w:tcPr>
            <w:tcW w:w="1705" w:type="dxa"/>
          </w:tcPr>
          <w:p w14:paraId="66FA49E1" w14:textId="25895A55" w:rsidR="00385535" w:rsidRDefault="00863B35">
            <w:r>
              <w:t>182</w:t>
            </w:r>
          </w:p>
        </w:tc>
        <w:tc>
          <w:tcPr>
            <w:tcW w:w="7645" w:type="dxa"/>
          </w:tcPr>
          <w:p w14:paraId="2AF126D7" w14:textId="15A0592C" w:rsidR="00863B35" w:rsidRDefault="00863B35">
            <w:r>
              <w:t>New line</w:t>
            </w:r>
          </w:p>
        </w:tc>
      </w:tr>
      <w:tr w:rsidR="00863B35" w14:paraId="5F83A554" w14:textId="77777777" w:rsidTr="007C0899">
        <w:tc>
          <w:tcPr>
            <w:tcW w:w="1705" w:type="dxa"/>
          </w:tcPr>
          <w:p w14:paraId="1B4DDB0B" w14:textId="1D73AFD0" w:rsidR="00863B35" w:rsidRDefault="00863B35">
            <w:r>
              <w:t>188</w:t>
            </w:r>
          </w:p>
        </w:tc>
        <w:tc>
          <w:tcPr>
            <w:tcW w:w="7645" w:type="dxa"/>
          </w:tcPr>
          <w:p w14:paraId="14D8E2DB" w14:textId="394A510F" w:rsidR="00863B35" w:rsidRDefault="00863B35">
            <w:r>
              <w:t>New line</w:t>
            </w:r>
          </w:p>
        </w:tc>
      </w:tr>
      <w:tr w:rsidR="00863B35" w14:paraId="26BDF0A0" w14:textId="77777777" w:rsidTr="007C0899">
        <w:tc>
          <w:tcPr>
            <w:tcW w:w="1705" w:type="dxa"/>
          </w:tcPr>
          <w:p w14:paraId="6C7247EC" w14:textId="54881F0E" w:rsidR="00863B35" w:rsidRDefault="00863B35">
            <w:r>
              <w:t>199</w:t>
            </w:r>
          </w:p>
        </w:tc>
        <w:tc>
          <w:tcPr>
            <w:tcW w:w="7645" w:type="dxa"/>
          </w:tcPr>
          <w:p w14:paraId="773E2929" w14:textId="0911156B" w:rsidR="00863B35" w:rsidRDefault="00863B35">
            <w:r>
              <w:t>New line</w:t>
            </w:r>
          </w:p>
        </w:tc>
      </w:tr>
      <w:tr w:rsidR="00863B35" w14:paraId="1C77F362" w14:textId="77777777" w:rsidTr="007C0899">
        <w:tc>
          <w:tcPr>
            <w:tcW w:w="1705" w:type="dxa"/>
          </w:tcPr>
          <w:p w14:paraId="3E371173" w14:textId="4C22AC41" w:rsidR="00863B35" w:rsidRDefault="00863B35">
            <w:r>
              <w:t>205</w:t>
            </w:r>
          </w:p>
        </w:tc>
        <w:tc>
          <w:tcPr>
            <w:tcW w:w="7645" w:type="dxa"/>
          </w:tcPr>
          <w:p w14:paraId="61A545E9" w14:textId="268EB745" w:rsidR="00863B35" w:rsidRDefault="00863B35">
            <w:r>
              <w:t>New line</w:t>
            </w:r>
          </w:p>
        </w:tc>
      </w:tr>
      <w:tr w:rsidR="00863B35" w14:paraId="3F812FF2" w14:textId="77777777" w:rsidTr="007C0899">
        <w:tc>
          <w:tcPr>
            <w:tcW w:w="1705" w:type="dxa"/>
          </w:tcPr>
          <w:p w14:paraId="6C8A4305" w14:textId="15CC0BD0" w:rsidR="00863B35" w:rsidRDefault="00863B35">
            <w:r>
              <w:t>217</w:t>
            </w:r>
          </w:p>
        </w:tc>
        <w:tc>
          <w:tcPr>
            <w:tcW w:w="7645" w:type="dxa"/>
          </w:tcPr>
          <w:p w14:paraId="0F3A0291" w14:textId="7714CC8C" w:rsidR="00863B35" w:rsidRDefault="00863B35">
            <w:r>
              <w:t>New line</w:t>
            </w:r>
          </w:p>
        </w:tc>
      </w:tr>
      <w:tr w:rsidR="00863B35" w14:paraId="0488B651" w14:textId="77777777" w:rsidTr="007C0899">
        <w:tc>
          <w:tcPr>
            <w:tcW w:w="1705" w:type="dxa"/>
          </w:tcPr>
          <w:p w14:paraId="3201DC55" w14:textId="6CBABC86" w:rsidR="00863B35" w:rsidRDefault="00863B35">
            <w:r>
              <w:t>234</w:t>
            </w:r>
          </w:p>
        </w:tc>
        <w:tc>
          <w:tcPr>
            <w:tcW w:w="7645" w:type="dxa"/>
          </w:tcPr>
          <w:p w14:paraId="0C6E74EF" w14:textId="44096B04" w:rsidR="00863B35" w:rsidRDefault="00863B35">
            <w:r>
              <w:t>New Line</w:t>
            </w:r>
          </w:p>
        </w:tc>
      </w:tr>
      <w:tr w:rsidR="00863B35" w14:paraId="4F876548" w14:textId="77777777" w:rsidTr="007C0899">
        <w:tc>
          <w:tcPr>
            <w:tcW w:w="1705" w:type="dxa"/>
          </w:tcPr>
          <w:p w14:paraId="7141C6A7" w14:textId="2EC672A0" w:rsidR="00863B35" w:rsidRDefault="00863B35">
            <w:r>
              <w:t>248</w:t>
            </w:r>
          </w:p>
        </w:tc>
        <w:tc>
          <w:tcPr>
            <w:tcW w:w="7645" w:type="dxa"/>
          </w:tcPr>
          <w:p w14:paraId="036EDFAB" w14:textId="6E42C908" w:rsidR="00863B35" w:rsidRDefault="00863B35">
            <w:r>
              <w:t>New line</w:t>
            </w:r>
          </w:p>
        </w:tc>
      </w:tr>
      <w:tr w:rsidR="00863B35" w14:paraId="0519DE33" w14:textId="77777777" w:rsidTr="007C0899">
        <w:tc>
          <w:tcPr>
            <w:tcW w:w="1705" w:type="dxa"/>
          </w:tcPr>
          <w:p w14:paraId="518EF33A" w14:textId="7DE698C2" w:rsidR="00863B35" w:rsidRDefault="00863B35">
            <w:r>
              <w:t>256</w:t>
            </w:r>
          </w:p>
        </w:tc>
        <w:tc>
          <w:tcPr>
            <w:tcW w:w="7645" w:type="dxa"/>
          </w:tcPr>
          <w:p w14:paraId="7415D85A" w14:textId="2728B137" w:rsidR="00863B35" w:rsidRDefault="00863B35">
            <w:r>
              <w:t>New line</w:t>
            </w:r>
          </w:p>
        </w:tc>
      </w:tr>
      <w:tr w:rsidR="00863B35" w14:paraId="26E10A36" w14:textId="77777777" w:rsidTr="007C0899">
        <w:tc>
          <w:tcPr>
            <w:tcW w:w="1705" w:type="dxa"/>
          </w:tcPr>
          <w:p w14:paraId="17A06B2D" w14:textId="38B5343D" w:rsidR="00863B35" w:rsidRDefault="00863B35">
            <w:r>
              <w:t>262</w:t>
            </w:r>
          </w:p>
        </w:tc>
        <w:tc>
          <w:tcPr>
            <w:tcW w:w="7645" w:type="dxa"/>
          </w:tcPr>
          <w:p w14:paraId="003C5DA4" w14:textId="7544182B" w:rsidR="00863B35" w:rsidRDefault="00863B35">
            <w:r>
              <w:t>New line</w:t>
            </w:r>
          </w:p>
        </w:tc>
      </w:tr>
      <w:tr w:rsidR="00863B35" w14:paraId="3EAAFD68" w14:textId="77777777" w:rsidTr="007C0899">
        <w:tc>
          <w:tcPr>
            <w:tcW w:w="1705" w:type="dxa"/>
          </w:tcPr>
          <w:p w14:paraId="19137D1A" w14:textId="5879B64C" w:rsidR="00863B35" w:rsidRDefault="00223F1C">
            <w:r>
              <w:t>419</w:t>
            </w:r>
          </w:p>
        </w:tc>
        <w:tc>
          <w:tcPr>
            <w:tcW w:w="7645" w:type="dxa"/>
          </w:tcPr>
          <w:p w14:paraId="1BB30A9E" w14:textId="551167D6" w:rsidR="00863B35" w:rsidRDefault="00223F1C">
            <w:r>
              <w:t>The heading should be before the table not after</w:t>
            </w:r>
          </w:p>
        </w:tc>
      </w:tr>
      <w:tr w:rsidR="00863B35" w14:paraId="2C8DBB8D" w14:textId="77777777" w:rsidTr="007C0899">
        <w:tc>
          <w:tcPr>
            <w:tcW w:w="1705" w:type="dxa"/>
          </w:tcPr>
          <w:p w14:paraId="73DA7392" w14:textId="443772A4" w:rsidR="00863B35" w:rsidRDefault="00223F1C">
            <w:r>
              <w:t>420</w:t>
            </w:r>
          </w:p>
        </w:tc>
        <w:tc>
          <w:tcPr>
            <w:tcW w:w="7645" w:type="dxa"/>
          </w:tcPr>
          <w:p w14:paraId="1E909AC2" w14:textId="17C9686B" w:rsidR="00863B35" w:rsidRDefault="00223F1C">
            <w:r>
              <w:t>The heading should be before the table not after</w:t>
            </w:r>
          </w:p>
        </w:tc>
      </w:tr>
      <w:tr w:rsidR="00863B35" w14:paraId="043A7D79" w14:textId="77777777" w:rsidTr="007C0899">
        <w:tc>
          <w:tcPr>
            <w:tcW w:w="1705" w:type="dxa"/>
          </w:tcPr>
          <w:p w14:paraId="49BFBB1F" w14:textId="0EF3576B" w:rsidR="00863B35" w:rsidRDefault="00223F1C">
            <w:r>
              <w:t>422</w:t>
            </w:r>
          </w:p>
        </w:tc>
        <w:tc>
          <w:tcPr>
            <w:tcW w:w="7645" w:type="dxa"/>
          </w:tcPr>
          <w:p w14:paraId="5B7A772A" w14:textId="7B243071" w:rsidR="00863B35" w:rsidRDefault="00223F1C">
            <w:r>
              <w:t xml:space="preserve">The heading Hyperparameters for </w:t>
            </w:r>
            <w:proofErr w:type="spellStart"/>
            <w:r>
              <w:t>adaboost</w:t>
            </w:r>
            <w:proofErr w:type="spellEnd"/>
            <w:r>
              <w:t xml:space="preserve"> should be above the table</w:t>
            </w:r>
          </w:p>
        </w:tc>
      </w:tr>
      <w:tr w:rsidR="00223F1C" w14:paraId="13E5F9BF" w14:textId="77777777" w:rsidTr="007C0899">
        <w:tc>
          <w:tcPr>
            <w:tcW w:w="1705" w:type="dxa"/>
          </w:tcPr>
          <w:p w14:paraId="47B1FC9D" w14:textId="3A1FA5DE" w:rsidR="00223F1C" w:rsidRDefault="00223F1C" w:rsidP="00223F1C">
            <w:r>
              <w:t>423</w:t>
            </w:r>
          </w:p>
        </w:tc>
        <w:tc>
          <w:tcPr>
            <w:tcW w:w="7645" w:type="dxa"/>
          </w:tcPr>
          <w:p w14:paraId="1234EFF3" w14:textId="5C6CE6A6" w:rsidR="00223F1C" w:rsidRDefault="00223F1C" w:rsidP="00223F1C">
            <w:r>
              <w:t xml:space="preserve">The heading Hyperparameters for </w:t>
            </w:r>
            <w:proofErr w:type="spellStart"/>
            <w:r>
              <w:t>XGboost</w:t>
            </w:r>
            <w:proofErr w:type="spellEnd"/>
            <w:r>
              <w:t xml:space="preserve"> should be above the table</w:t>
            </w:r>
          </w:p>
        </w:tc>
      </w:tr>
      <w:tr w:rsidR="00223F1C" w14:paraId="302C5F13" w14:textId="77777777" w:rsidTr="007C0899">
        <w:tc>
          <w:tcPr>
            <w:tcW w:w="1705" w:type="dxa"/>
          </w:tcPr>
          <w:p w14:paraId="4B225F74" w14:textId="303D398C" w:rsidR="00223F1C" w:rsidRDefault="00223F1C" w:rsidP="00223F1C">
            <w:r>
              <w:t>424</w:t>
            </w:r>
          </w:p>
        </w:tc>
        <w:tc>
          <w:tcPr>
            <w:tcW w:w="7645" w:type="dxa"/>
          </w:tcPr>
          <w:p w14:paraId="00B4B911" w14:textId="604FAE20" w:rsidR="00223F1C" w:rsidRDefault="00223F1C" w:rsidP="00223F1C">
            <w:r>
              <w:t xml:space="preserve">The heading Hyperparameters for </w:t>
            </w:r>
            <w:proofErr w:type="spellStart"/>
            <w:r>
              <w:t>ExtraTreeClassifiers</w:t>
            </w:r>
            <w:proofErr w:type="spellEnd"/>
            <w:r>
              <w:t xml:space="preserve"> should be above the table</w:t>
            </w:r>
          </w:p>
        </w:tc>
      </w:tr>
      <w:tr w:rsidR="00223F1C" w14:paraId="1D6FE34C" w14:textId="77777777" w:rsidTr="007C0899">
        <w:trPr>
          <w:trHeight w:val="526"/>
        </w:trPr>
        <w:tc>
          <w:tcPr>
            <w:tcW w:w="1705" w:type="dxa"/>
          </w:tcPr>
          <w:p w14:paraId="79830F97" w14:textId="3EDE48A4" w:rsidR="00223F1C" w:rsidRDefault="00223F1C" w:rsidP="00223F1C">
            <w:r>
              <w:t>425</w:t>
            </w:r>
          </w:p>
        </w:tc>
        <w:tc>
          <w:tcPr>
            <w:tcW w:w="7645" w:type="dxa"/>
          </w:tcPr>
          <w:p w14:paraId="33FA1E79" w14:textId="1690B3E9" w:rsidR="00223F1C" w:rsidRDefault="00223F1C" w:rsidP="00223F1C">
            <w:r>
              <w:t xml:space="preserve">The heading Hyperparameters for </w:t>
            </w:r>
            <w:proofErr w:type="spellStart"/>
            <w:r>
              <w:t>RandomForestClassifiers</w:t>
            </w:r>
            <w:proofErr w:type="spellEnd"/>
            <w:r>
              <w:t xml:space="preserve"> should be above the table</w:t>
            </w:r>
          </w:p>
        </w:tc>
      </w:tr>
    </w:tbl>
    <w:p w14:paraId="0CB03D18" w14:textId="75EEC261" w:rsidR="00F86578" w:rsidRDefault="00F86578"/>
    <w:p w14:paraId="63A406CF" w14:textId="1408E644" w:rsidR="007C0899" w:rsidRDefault="007C0899">
      <w:r>
        <w:t>9 Methods/Statistical Analysis should start on a new line</w:t>
      </w:r>
    </w:p>
    <w:p w14:paraId="347668D0" w14:textId="7D9A2698" w:rsidR="007C0899" w:rsidRDefault="007C0899">
      <w:r>
        <w:t xml:space="preserve">115 It should start on a new page, because </w:t>
      </w:r>
      <w:proofErr w:type="gramStart"/>
      <w:r>
        <w:t>it’s</w:t>
      </w:r>
      <w:proofErr w:type="gramEnd"/>
      <w:r>
        <w:t xml:space="preserve"> corresponding diagram is on a new page.</w:t>
      </w:r>
    </w:p>
    <w:p w14:paraId="1DC79952" w14:textId="3A00918E" w:rsidR="007C0899" w:rsidRDefault="007C0899">
      <w:r>
        <w:t>322 Please check the font.</w:t>
      </w:r>
    </w:p>
    <w:sectPr w:rsidR="007C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E8"/>
    <w:rsid w:val="000673C0"/>
    <w:rsid w:val="00223F1C"/>
    <w:rsid w:val="002374E8"/>
    <w:rsid w:val="002D1CA8"/>
    <w:rsid w:val="00385535"/>
    <w:rsid w:val="007C0899"/>
    <w:rsid w:val="00863B35"/>
    <w:rsid w:val="00F8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AD89"/>
  <w15:chartTrackingRefBased/>
  <w15:docId w15:val="{5E636352-ADFD-44BB-8A3B-23FEC36E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08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Vatsal Khandor</cp:lastModifiedBy>
  <cp:revision>4</cp:revision>
  <dcterms:created xsi:type="dcterms:W3CDTF">2020-10-24T06:40:00Z</dcterms:created>
  <dcterms:modified xsi:type="dcterms:W3CDTF">2020-10-24T13:22:00Z</dcterms:modified>
</cp:coreProperties>
</file>