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2A44"/>
        <w:spacing w:after="0"/>
      </w:pPr>
      <w:r>
        <w:rPr>
          <w:b/>
          <w:color w:val="FFFFFF"/>
          <w:sz w:val="36"/>
        </w:rPr>
        <w:t>AI Presentation Pipeline — Backend Directory Structure</w:t>
      </w:r>
    </w:p>
    <w:p>
      <w:pPr>
        <w:shd w:val="clear" w:color="auto" w:fill="1F2A44"/>
        <w:spacing w:after="0"/>
      </w:pPr>
      <w:r>
        <w:rPr>
          <w:color w:val="C7D2E5"/>
          <w:sz w:val="20"/>
        </w:rPr>
        <w:t>Python · Anthropic API · Node (pptxgenjs) — prompt in, Bildory deck JSON / .pptx out</w:t>
      </w:r>
    </w:p>
    <w:p>
      <w:pPr>
        <w:shd w:val="clear" w:color="auto" w:fill="1F2A44"/>
        <w:spacing w:after="120"/>
      </w:pPr>
      <w:r>
        <w:rPr>
          <w:color w:val="9FB3CC"/>
          <w:sz w:val="18"/>
        </w:rPr>
        <w:t>Entry points: CLI (run.py) · API (server.py) · Worker (run_worker.py)      Engines: slidegen (default) · agent (legacy)      Persistence: MongoDB</w:t>
      </w:r>
    </w:p>
    <w:p/>
    <w:p>
      <w:pPr>
        <w:spacing w:before="0" w:after="0" w:line="240" w:lineRule="auto"/>
      </w:pPr>
      <w:r>
        <w:rPr>
          <w:rFonts w:ascii="Consolas" w:hAnsi="Consolas"/>
          <w:sz w:val="18"/>
        </w:rPr>
        <w:t>claude-presentations/</w:t>
      </w:r>
      <w:r>
        <w:rPr>
          <w:rFonts w:ascii="Consolas" w:hAnsi="Consolas"/>
          <w:color w:val="6B7A8C"/>
          <w:sz w:val="18"/>
        </w:rPr>
        <w:t xml:space="preserve">             # AI deck-generation pipeline (prompt -&gt; JSON / .pptx)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run.py</w:t>
      </w:r>
      <w:r>
        <w:rPr>
          <w:rFonts w:ascii="Consolas" w:hAnsi="Consolas"/>
          <w:color w:val="6B7A8C"/>
          <w:sz w:val="18"/>
        </w:rPr>
        <w:t xml:space="preserve">                        # CLI entry: Azure prompt-enhance -&gt; deck pipeline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server.py</w:t>
      </w:r>
      <w:r>
        <w:rPr>
          <w:rFonts w:ascii="Consolas" w:hAnsi="Consolas"/>
          <w:color w:val="6B7A8C"/>
          <w:sz w:val="18"/>
        </w:rPr>
        <w:t xml:space="preserve">                     # FastAPI server (:8000) + in-process Mongo worker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run_worker.py</w:t>
      </w:r>
      <w:r>
        <w:rPr>
          <w:rFonts w:ascii="Consolas" w:hAnsi="Consolas"/>
          <w:color w:val="6B7A8C"/>
          <w:sz w:val="18"/>
        </w:rPr>
        <w:t xml:space="preserve">                 # standalone outline/deck worker (Mongo queues)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enhance.py</w:t>
      </w:r>
      <w:r>
        <w:rPr>
          <w:rFonts w:ascii="Consolas" w:hAnsi="Consolas"/>
          <w:color w:val="6B7A8C"/>
          <w:sz w:val="18"/>
        </w:rPr>
        <w:t xml:space="preserve">                    # prompt enhancer (4 parallel Azure OpenAI calls)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validate.py</w:t>
      </w:r>
      <w:r>
        <w:rPr>
          <w:rFonts w:ascii="Consolas" w:hAnsi="Consolas"/>
          <w:color w:val="6B7A8C"/>
          <w:sz w:val="18"/>
        </w:rPr>
        <w:t xml:space="preserve">                   # Bildory JSON validator (structure, ID sync, zIndex)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deck_builder.py</w:t>
      </w:r>
      <w:r>
        <w:rPr>
          <w:rFonts w:ascii="Consolas" w:hAnsi="Consolas"/>
          <w:color w:val="6B7A8C"/>
          <w:sz w:val="18"/>
        </w:rPr>
        <w:t xml:space="preserve">               # builds Bildory JSON, keeps dual records in sync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core/</w:t>
      </w:r>
      <w:r>
        <w:rPr>
          <w:rFonts w:ascii="Consolas" w:hAnsi="Consolas"/>
          <w:color w:val="6B7A8C"/>
          <w:sz w:val="18"/>
        </w:rPr>
        <w:t xml:space="preserve">                         # pipeline internals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config.py</w:t>
      </w:r>
      <w:r>
        <w:rPr>
          <w:rFonts w:ascii="Consolas" w:hAnsi="Consolas"/>
          <w:color w:val="6B7A8C"/>
          <w:sz w:val="18"/>
        </w:rPr>
        <w:t xml:space="preserve">                 # env loading, paths, preflight checks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runner.py</w:t>
      </w:r>
      <w:r>
        <w:rPr>
          <w:rFonts w:ascii="Consolas" w:hAnsi="Consolas"/>
          <w:color w:val="6B7A8C"/>
          <w:sz w:val="18"/>
        </w:rPr>
        <w:t xml:space="preserve">                 # run setup, engine select, validation gate, summary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planner.py</w:t>
      </w:r>
      <w:r>
        <w:rPr>
          <w:rFonts w:ascii="Consolas" w:hAnsi="Consolas"/>
          <w:color w:val="6B7A8C"/>
          <w:sz w:val="18"/>
        </w:rPr>
        <w:t xml:space="preserve">                # slide outline generator (Haiku)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slidegen.py</w:t>
      </w:r>
      <w:r>
        <w:rPr>
          <w:rFonts w:ascii="Consolas" w:hAnsi="Consolas"/>
          <w:color w:val="6B7A8C"/>
          <w:sz w:val="18"/>
        </w:rPr>
        <w:t xml:space="preserve">               # per-slide parallel generation (DEFAULT engine)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prompt.py</w:t>
      </w:r>
      <w:r>
        <w:rPr>
          <w:rFonts w:ascii="Consolas" w:hAnsi="Consolas"/>
          <w:color w:val="6B7A8C"/>
          <w:sz w:val="18"/>
        </w:rPr>
        <w:t xml:space="preserve">                 # system-prompt loader (injects skills/)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merger.py</w:t>
      </w:r>
      <w:r>
        <w:rPr>
          <w:rFonts w:ascii="Consolas" w:hAnsi="Consolas"/>
          <w:color w:val="6B7A8C"/>
          <w:sz w:val="18"/>
        </w:rPr>
        <w:t xml:space="preserve">                 # merge per-slide JSON -&gt; one Bildory deck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renderer.py</w:t>
      </w:r>
      <w:r>
        <w:rPr>
          <w:rFonts w:ascii="Consolas" w:hAnsi="Consolas"/>
          <w:color w:val="6B7A8C"/>
          <w:sz w:val="18"/>
        </w:rPr>
        <w:t xml:space="preserve">               # format agent stream -&gt; stdout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worker.py</w:t>
      </w:r>
      <w:r>
        <w:rPr>
          <w:rFonts w:ascii="Consolas" w:hAnsi="Consolas"/>
          <w:color w:val="6B7A8C"/>
          <w:sz w:val="18"/>
        </w:rPr>
        <w:t xml:space="preserve">                 # MongoDB change-stream background worker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storage.py</w:t>
      </w:r>
      <w:r>
        <w:rPr>
          <w:rFonts w:ascii="Consolas" w:hAnsi="Consolas"/>
          <w:color w:val="6B7A8C"/>
          <w:sz w:val="18"/>
        </w:rPr>
        <w:t xml:space="preserve">                # MongoDB layer (presentations/outlines/decks)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pexels.py</w:t>
      </w:r>
      <w:r>
        <w:rPr>
          <w:rFonts w:ascii="Consolas" w:hAnsi="Consolas"/>
          <w:color w:val="6B7A8C"/>
          <w:sz w:val="18"/>
        </w:rPr>
        <w:t xml:space="preserve">                 # real image search (query -&gt; image URL)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image_cache.py</w:t>
      </w:r>
      <w:r>
        <w:rPr>
          <w:rFonts w:ascii="Consolas" w:hAnsi="Consolas"/>
          <w:color w:val="6B7A8C"/>
          <w:sz w:val="18"/>
        </w:rPr>
        <w:t xml:space="preserve">            # local image cache (QA preview + PPTX)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pptx_exporter.py</w:t>
      </w:r>
      <w:r>
        <w:rPr>
          <w:rFonts w:ascii="Consolas" w:hAnsi="Consolas"/>
          <w:color w:val="6B7A8C"/>
          <w:sz w:val="18"/>
        </w:rPr>
        <w:t xml:space="preserve">          # deck JSON -&gt; .pptx (shells to export_pptx.js)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visual_qa.py</w:t>
      </w:r>
      <w:r>
        <w:rPr>
          <w:rFonts w:ascii="Consolas" w:hAnsi="Consolas"/>
          <w:color w:val="6B7A8C"/>
          <w:sz w:val="18"/>
        </w:rPr>
        <w:t xml:space="preserve">              # screenshot + vision-judge + regenerate loop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tracker.py</w:t>
      </w:r>
      <w:r>
        <w:rPr>
          <w:rFonts w:ascii="Consolas" w:hAnsi="Consolas"/>
          <w:color w:val="6B7A8C"/>
          <w:sz w:val="18"/>
        </w:rPr>
        <w:t xml:space="preserve">                # token usage + cost tracking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└── pricing.py</w:t>
      </w:r>
      <w:r>
        <w:rPr>
          <w:rFonts w:ascii="Consolas" w:hAnsi="Consolas"/>
          <w:color w:val="6B7A8C"/>
          <w:sz w:val="18"/>
        </w:rPr>
        <w:t xml:space="preserve">                # model pricing data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skills/</w:t>
      </w:r>
      <w:r>
        <w:rPr>
          <w:rFonts w:ascii="Consolas" w:hAnsi="Consolas"/>
          <w:color w:val="6B7A8C"/>
          <w:sz w:val="18"/>
        </w:rPr>
        <w:t xml:space="preserve">                       # prompt content injected into the LLM system prompt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00-index.md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core/</w:t>
      </w:r>
      <w:r>
        <w:rPr>
          <w:rFonts w:ascii="Consolas" w:hAnsi="Consolas"/>
          <w:color w:val="6B7A8C"/>
          <w:sz w:val="18"/>
        </w:rPr>
        <w:t xml:space="preserve">                     # format invariants + design rules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01-envelope.md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08-changelog-sync.md</w:t>
      </w:r>
      <w:r>
        <w:rPr>
          <w:rFonts w:ascii="Consolas" w:hAnsi="Consolas"/>
          <w:color w:val="6B7A8C"/>
          <w:sz w:val="18"/>
        </w:rPr>
        <w:t xml:space="preserve">  # dual-record sync rule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09-zindex-rules.md</w:t>
      </w:r>
      <w:r>
        <w:rPr>
          <w:rFonts w:ascii="Consolas" w:hAnsi="Consolas"/>
          <w:color w:val="6B7A8C"/>
          <w:sz w:val="18"/>
        </w:rPr>
        <w:t xml:space="preserve">    # global unique zIndex rule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10-design-rules.md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11-visual-design-guide.md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└── 12-visual-richness.md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elements/</w:t>
      </w:r>
      <w:r>
        <w:rPr>
          <w:rFonts w:ascii="Consolas" w:hAnsi="Consolas"/>
          <w:color w:val="6B7A8C"/>
          <w:sz w:val="18"/>
        </w:rPr>
        <w:t xml:space="preserve">                 # one skill file per element type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02-text-element.md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03-shape-element.md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04-image-element.md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05-icon-element.md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├── 06-chart-element.md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│   └── 07-table-element.md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└── prompts/system_prompt.md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prompts/</w:t>
      </w:r>
      <w:r>
        <w:rPr>
          <w:rFonts w:ascii="Consolas" w:hAnsi="Consolas"/>
          <w:color w:val="6B7A8C"/>
          <w:sz w:val="18"/>
        </w:rPr>
        <w:t xml:space="preserve">                      # standalone prompt templates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deck_builder_api.md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└── system_prompt.md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scripts/</w:t>
      </w:r>
      <w:r>
        <w:rPr>
          <w:rFonts w:ascii="Consolas" w:hAnsi="Consolas"/>
          <w:color w:val="6B7A8C"/>
          <w:sz w:val="18"/>
        </w:rPr>
        <w:t xml:space="preserve">                      # tools + tests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export_pptx.js</w:t>
      </w:r>
      <w:r>
        <w:rPr>
          <w:rFonts w:ascii="Consolas" w:hAnsi="Consolas"/>
          <w:color w:val="6B7A8C"/>
          <w:sz w:val="18"/>
        </w:rPr>
        <w:t xml:space="preserve">            # Node/pptxgenjs: deck -&gt; .pptx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render_html_preview.py</w:t>
      </w:r>
      <w:r>
        <w:rPr>
          <w:rFonts w:ascii="Consolas" w:hAnsi="Consolas"/>
          <w:color w:val="6B7A8C"/>
          <w:sz w:val="18"/>
        </w:rPr>
        <w:t xml:space="preserve">    # deck -&gt; standalone preview.html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├── run_topic.py</w:t>
      </w:r>
      <w:r>
        <w:rPr>
          <w:rFonts w:ascii="Consolas" w:hAnsi="Consolas"/>
          <w:color w:val="6B7A8C"/>
          <w:sz w:val="18"/>
        </w:rPr>
        <w:t xml:space="preserve">              # full deck for any topic (no Mongo)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   └── run_premium_test.py</w:t>
      </w:r>
      <w:r>
        <w:rPr>
          <w:rFonts w:ascii="Consolas" w:hAnsi="Consolas"/>
          <w:color w:val="6B7A8C"/>
          <w:sz w:val="18"/>
        </w:rPr>
        <w:t xml:space="preserve">       # one-shot slidegen test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workspace/</w:t>
      </w:r>
      <w:r>
        <w:rPr>
          <w:rFonts w:ascii="Consolas" w:hAnsi="Consolas"/>
          <w:color w:val="6B7A8C"/>
          <w:sz w:val="18"/>
        </w:rPr>
        <w:t xml:space="preserve">                    # per-run artifacts: &lt;run-id&gt;/merged_deck.json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│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CLAUDE.md</w:t>
      </w:r>
      <w:r>
        <w:rPr>
          <w:rFonts w:ascii="Consolas" w:hAnsi="Consolas"/>
          <w:color w:val="6B7A8C"/>
          <w:sz w:val="18"/>
        </w:rPr>
        <w:t xml:space="preserve">                     # project guidance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├── package.json</w:t>
      </w:r>
      <w:r>
        <w:rPr>
          <w:rFonts w:ascii="Consolas" w:hAnsi="Consolas"/>
          <w:color w:val="6B7A8C"/>
          <w:sz w:val="18"/>
        </w:rPr>
        <w:t xml:space="preserve">                  # Node deps (pptxgenjs, lucide) for export</w:t>
      </w:r>
    </w:p>
    <w:p>
      <w:pPr>
        <w:spacing w:before="0" w:after="0" w:line="240" w:lineRule="auto"/>
      </w:pPr>
      <w:r>
        <w:rPr>
          <w:rFonts w:ascii="Consolas" w:hAnsi="Consolas"/>
          <w:sz w:val="18"/>
        </w:rPr>
        <w:t>└── .env</w:t>
      </w:r>
      <w:r>
        <w:rPr>
          <w:rFonts w:ascii="Consolas" w:hAnsi="Consolas"/>
          <w:color w:val="6B7A8C"/>
          <w:sz w:val="18"/>
        </w:rPr>
        <w:t xml:space="preserve">                          # API keys + model config</w:t>
      </w:r>
    </w:p>
    <w:p/>
    <w:p>
      <w:r>
        <w:rPr>
          <w:i/>
          <w:color w:val="334455"/>
          <w:sz w:val="18"/>
        </w:rPr>
        <w:t>Flow:  prompt → enhance.py → planner (outline) → slidegen (parallel per-slide) → merger → validate.py → MongoDB (one deck doc)  →  pptx_exporter → .pptx</w:t>
      </w:r>
    </w:p>
    <w:p>
      <w:r>
        <w:br w:type="page"/>
      </w:r>
    </w:p>
    <w:p>
      <w:r>
        <w:rPr>
          <w:b/>
          <w:color w:val="1F2A44"/>
          <w:sz w:val="28"/>
        </w:rPr>
        <w:t>Architecture at a glance</w:t>
      </w:r>
    </w:p>
    <w:p>
      <w:r>
        <w:rPr>
          <w:sz w:val="21"/>
        </w:rPr>
        <w:t>A prompt goes in; a fully-styled, editor-ready presentation comes out. Python orchestrates the Anthropic API calls; a small Node script handles PowerPoint export. There are two ways in and two generation engines.</w:t>
      </w:r>
    </w:p>
    <w:p>
      <w:r>
        <w:rPr>
          <w:b/>
          <w:color w:val="1F2A44"/>
          <w:sz w:val="28"/>
        </w:rPr>
        <w:t>Two ways in</w:t>
      </w:r>
    </w:p>
    <w:p>
      <w:r>
        <w:rPr>
          <w:b/>
          <w:sz w:val="21"/>
        </w:rPr>
        <w:t xml:space="preserve">1. CLI — </w:t>
      </w:r>
      <w:r>
        <w:rPr>
          <w:sz w:val="21"/>
        </w:rPr>
        <w:t>run.py enriches a short prompt with four parallel Azure OpenAI calls (enhance.py), then runs the deck pipeline directly. Best for one-off generation and testing.</w:t>
      </w:r>
    </w:p>
    <w:p>
      <w:r>
        <w:rPr>
          <w:b/>
          <w:sz w:val="21"/>
        </w:rPr>
        <w:t xml:space="preserve">2. API + Worker — </w:t>
      </w:r>
      <w:r>
        <w:rPr>
          <w:sz w:val="21"/>
        </w:rPr>
        <w:t>server.py (FastAPI) accepts requests and a MongoDB change-stream worker (worker.py) drives a two-stage queue: first an outline (planner.py, ~15s), then the full deck (~2 min). Best for the product / multiple users.</w:t>
      </w:r>
    </w:p>
    <w:p>
      <w:r>
        <w:rPr>
          <w:b/>
          <w:color w:val="1F2A44"/>
          <w:sz w:val="28"/>
        </w:rPr>
        <w:t>Two generation engines</w:t>
      </w:r>
    </w:p>
    <w:p>
      <w:r>
        <w:rPr>
          <w:b/>
          <w:sz w:val="21"/>
        </w:rPr>
        <w:t xml:space="preserve">slidegen (default) — </w:t>
      </w:r>
      <w:r>
        <w:rPr>
          <w:sz w:val="21"/>
        </w:rPr>
        <w:t>one Anthropic call per slide, run in parallel, all sharing a cached system prompt. A deck-wide design plan picks the palette and per-slide layouts. Fast and consistent.</w:t>
      </w:r>
    </w:p>
    <w:p>
      <w:r>
        <w:rPr>
          <w:b/>
          <w:sz w:val="21"/>
        </w:rPr>
        <w:t xml:space="preserve">agent (legacy) — </w:t>
      </w:r>
      <w:r>
        <w:rPr>
          <w:sz w:val="21"/>
        </w:rPr>
        <w:t>older approach where batch agents write build scripts. Kept for fallback; slidegen is the path going forward.</w:t>
      </w:r>
    </w:p>
    <w:p>
      <w:r>
        <w:rPr>
          <w:b/>
          <w:color w:val="1F2A44"/>
          <w:sz w:val="28"/>
        </w:rPr>
        <w:t>The output format</w:t>
      </w:r>
    </w:p>
    <w:p>
      <w:r>
        <w:rPr>
          <w:sz w:val="21"/>
        </w:rPr>
        <w:t>Every deck is one JSON document in the editor's native “Bildory” format, stored as a single record in MongoDB. Two rules keep it valid: every element is recorded twice in sync (a content record + a full geometry/style record), and stacking order (zIndex) is unique across the whole deck. validate.py enforces both before anything is stored or exported.</w:t>
      </w:r>
    </w:p>
    <w:p>
      <w:r>
        <w:rPr>
          <w:b/>
          <w:color w:val="1F2A44"/>
          <w:sz w:val="28"/>
        </w:rPr>
        <w:t>Quality &amp; delivery</w:t>
      </w:r>
    </w:p>
    <w:p>
      <w:r>
        <w:rPr>
          <w:b/>
          <w:sz w:val="21"/>
        </w:rPr>
        <w:t xml:space="preserve">Visual QA — </w:t>
      </w:r>
      <w:r>
        <w:rPr>
          <w:sz w:val="21"/>
        </w:rPr>
        <w:t>an optional loop screenshots each rendered slide, judges it with a vision model, and regenerates any that fail (visual_qa.py).</w:t>
      </w:r>
    </w:p>
    <w:p>
      <w:r>
        <w:rPr>
          <w:b/>
          <w:sz w:val="21"/>
        </w:rPr>
        <w:t xml:space="preserve">Export — </w:t>
      </w:r>
      <w:r>
        <w:rPr>
          <w:sz w:val="21"/>
        </w:rPr>
        <w:t>pptx_exporter.py turns the deck JSON into a real .pptx via pptxgenjs. Images come from real photo search (pexels.py), cached locally.</w:t>
      </w:r>
    </w:p>
    <w:p>
      <w:r>
        <w:rPr>
          <w:b/>
          <w:sz w:val="21"/>
        </w:rPr>
        <w:t xml:space="preserve">Cost tracking — </w:t>
      </w:r>
      <w:r>
        <w:rPr>
          <w:sz w:val="21"/>
        </w:rPr>
        <w:t>every run tracks token usage and cost (tracker.py + pricing.py).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