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>
  <w:body>
    <w:p>
      <w:r>
        <w:t>Software Requirements Specification - Skeleton</w:t>
      </w:r>
    </w:p>
    <w:p>
      <w:r>
        <w:t>Skeleton document - not completed.</w:t>
      </w:r>
    </w:p>
    <w:sectPr/>
  </w:body>
</w:document>
</file>

<file path=docProps/app.xml><?xml version="1.0" encoding="utf-8"?>
<Properties xmlns="http://schemas.openxmlformats.org/officeDocument/2006/extended-properties">
  <Application>SmartInventoryManager</Application>
</Properties>
</file>

<file path=docProps/core.xml><?xml version="1.0" encoding="utf-8"?>
<cp:coreProperties xmlns:cp="http://schemas.openxmlformats.org/package/2006/metadata/core-properties" xmlns:dc="http://purl.org/dc/elements/1.1/">
  <dc:title>Software Requirements Specification - Skeleton</dc:title>
  <dc:creator>SmartInventoryManager</dc:creator>
</cp:coreProperties>
</file>