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5B9BD5" w:themeColor="accent1"/>
  <w:body>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Pr="00BA78FF" w:rsidRDefault="00424A90"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r w:rsidR="001C45B2">
        <w:rPr>
          <w:rFonts w:ascii="Lucida Sans Typewriter" w:hAnsi="Lucida Sans Typewriter" w:hint="eastAsia"/>
          <w:b/>
        </w:rPr>
        <w:t xml:space="preserve"> Discussion</w:t>
      </w: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424A90" w:rsidRDefault="00424A90" w:rsidP="000A1E13">
      <w:pPr>
        <w:pStyle w:val="segoeui"/>
        <w:rPr>
          <w:rFonts w:ascii="Lucida Sans Typewriter" w:hAnsi="Lucida Sans Typewriter" w:hint="eastAsia"/>
        </w:rPr>
      </w:pPr>
    </w:p>
    <w:p w:rsidR="00CD64FB" w:rsidRDefault="00CD64FB" w:rsidP="000A1E13">
      <w:pPr>
        <w:pStyle w:val="segoeui"/>
        <w:rPr>
          <w:rFonts w:ascii="Lucida Sans Typewriter" w:hAnsi="Lucida Sans Typewriter" w:hint="eastAsia"/>
          <w:i/>
        </w:rPr>
      </w:pPr>
      <w:r>
        <w:rPr>
          <w:rFonts w:ascii="Lucida Sans Typewriter" w:hAnsi="Lucida Sans Typewriter" w:hint="eastAsia"/>
          <w:i/>
        </w:rPr>
        <w:t>Query Mode</w:t>
      </w:r>
    </w:p>
    <w:p w:rsidR="00CD64FB" w:rsidRPr="00CD64FB" w:rsidRDefault="00CD64FB" w:rsidP="000A1E13">
      <w:pPr>
        <w:pStyle w:val="segoeui"/>
        <w:rPr>
          <w:rFonts w:ascii="Lucida Sans Typewriter" w:hAnsi="Lucida Sans Typewriter" w:hint="eastAsia"/>
        </w:rPr>
      </w:pPr>
      <w:r>
        <w:rPr>
          <w:rFonts w:ascii="Lucida Sans Typewriter" w:hAnsi="Lucida Sans Typewriter" w:hint="eastAsia"/>
        </w:rPr>
        <w:tab/>
        <w:t>The Query mode is rather straightforward, the user can pick a query and the program gathers additional information from the user if necessary and outputs the result.  I decided to make the output seem as english-like as possible, but I was probably pretty inconsistent with that.</w:t>
      </w:r>
    </w:p>
    <w:p w:rsidR="00CD64FB" w:rsidRDefault="00CD64FB"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r w:rsidR="00667F73">
        <w:rPr>
          <w:rFonts w:ascii="Lucida Sans Typewriter" w:hAnsi="Lucida Sans Typewriter" w:hint="eastAsia"/>
          <w:i/>
        </w:rPr>
        <w:softHyphen/>
      </w:r>
      <w:r w:rsidR="00667F73">
        <w:rPr>
          <w:rFonts w:ascii="Lucida Sans Typewriter" w:hAnsi="Lucida Sans Typewriter" w:hint="eastAsia"/>
          <w:i/>
        </w:rPr>
        <w:softHyphen/>
      </w:r>
      <w:r w:rsidR="00667F73">
        <w:rPr>
          <w:rFonts w:ascii="Lucida Sans Typewriter" w:hAnsi="Lucida Sans Typewriter" w:hint="eastAsia"/>
          <w:i/>
        </w:rPr>
        <w:softHyphen/>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Pr>
          <w:rFonts w:ascii="Lucida Sans Typewriter" w:hAnsi="Lucida Sans Typewriter"/>
        </w:rPr>
        <w:t xml:space="preserve">  Since the requirement does not seem to specify that the query must return all the top majors, I limited the result to 1.  Many of the other requirements explicitly specify that multiple results are to be returned, and so I figured that if it did not say so, I did not have to.  </w:t>
      </w:r>
      <w:r w:rsidR="00103799">
        <w:rPr>
          <w:rFonts w:ascii="Lucida Sans Typewriter" w:hAnsi="Lucida Sans Typewriter"/>
        </w:rPr>
        <w:t>I also considered that "year" might pertain to the application's applying year, but I thought it would be more interesting to see how many people graduated wit</w:t>
      </w:r>
      <w:r w:rsidR="00E32AF1">
        <w:rPr>
          <w:rFonts w:ascii="Lucida Sans Typewriter" w:hAnsi="Lucida Sans Typewriter"/>
        </w:rPr>
        <w:t>h a certain major in given year</w:t>
      </w:r>
      <w:r w:rsidR="00103799">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C20AEA" w:rsidRDefault="00193FDC" w:rsidP="000A1E13">
      <w:pPr>
        <w:pStyle w:val="segoeui"/>
        <w:rPr>
          <w:rFonts w:ascii="Lucida Sans Typewriter" w:hAnsi="Lucida Sans Typewriter"/>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w:t>
      </w:r>
      <w:r w:rsidR="00667F73">
        <w:rPr>
          <w:rFonts w:ascii="Lucida Sans Typewriter" w:hAnsi="Lucida Sans Typewriter" w:hint="eastAsia"/>
        </w:rPr>
        <w:t xml:space="preserve">  I assumed </w:t>
      </w:r>
      <w:r w:rsidR="00667F73">
        <w:rPr>
          <w:rFonts w:ascii="Lucida Sans Typewriter" w:hAnsi="Lucida Sans Typewriter"/>
        </w:rPr>
        <w:t>“</w:t>
      </w:r>
      <w:r w:rsidR="00667F73">
        <w:rPr>
          <w:rFonts w:ascii="Lucida Sans Typewriter" w:hAnsi="Lucida Sans Typewriter" w:hint="eastAsia"/>
        </w:rPr>
        <w:t>current period</w:t>
      </w:r>
      <w:r w:rsidR="00667F73">
        <w:rPr>
          <w:rFonts w:ascii="Lucida Sans Typewriter" w:hAnsi="Lucida Sans Typewriter"/>
        </w:rPr>
        <w:t>”</w:t>
      </w:r>
      <w:r w:rsidR="00667F73">
        <w:rPr>
          <w:rFonts w:ascii="Lucida Sans Typewriter" w:hAnsi="Lucida Sans Typewriter" w:hint="eastAsia"/>
        </w:rPr>
        <w:t xml:space="preserve"> to refer to the current year and current semester</w:t>
      </w:r>
      <w:r w:rsidR="00C20AEA">
        <w:rPr>
          <w:rFonts w:ascii="Lucida Sans Typewriter" w:hAnsi="Lucida Sans Typewriter" w:hint="eastAsia"/>
        </w:rPr>
        <w:t>, as defined in the first query</w:t>
      </w:r>
      <w:r w:rsidR="00C20AEA">
        <w:rPr>
          <w:rFonts w:ascii="Lucida Sans Typewriter" w:hAnsi="Lucida Sans Typewriter"/>
        </w:rPr>
        <w:t>’</w:t>
      </w:r>
      <w:r w:rsidR="00C20AEA">
        <w:rPr>
          <w:rFonts w:ascii="Lucida Sans Typewriter" w:hAnsi="Lucida Sans Typewriter" w:hint="eastAsia"/>
        </w:rPr>
        <w:t xml:space="preserve">s requirement text.  The decision date does not have a field for semester, so I decided that a fall semester would consist of </w:t>
      </w:r>
      <w:r w:rsidR="00C20AEA">
        <w:rPr>
          <w:rFonts w:ascii="Lucida Sans Typewriter" w:hAnsi="Lucida Sans Typewriter"/>
        </w:rPr>
        <w:t>the months 7-12, while spring is 1-6.</w:t>
      </w:r>
    </w:p>
    <w:p w:rsidR="00193FDC" w:rsidRDefault="000311FF" w:rsidP="00C20AEA">
      <w:pPr>
        <w:pStyle w:val="segoeui"/>
        <w:ind w:firstLine="720"/>
        <w:rPr>
          <w:rFonts w:ascii="Lucida Sans Typewriter" w:hAnsi="Lucida Sans Typewriter"/>
        </w:rPr>
      </w:pPr>
      <w:r>
        <w:rPr>
          <w:rFonts w:ascii="Lucida Sans Typewriter" w:hAnsi="Lucida Sans Typewriter"/>
        </w:rPr>
        <w:t>For th</w:t>
      </w:r>
      <w:r>
        <w:rPr>
          <w:rFonts w:ascii="Lucida Sans Typewriter" w:hAnsi="Lucida Sans Typewriter" w:hint="eastAsia"/>
        </w:rPr>
        <w:t>is</w:t>
      </w:r>
      <w:r w:rsidR="001141B3">
        <w:rPr>
          <w:rFonts w:ascii="Lucida Sans Typewriter" w:hAnsi="Lucida Sans Typewriter"/>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Pr>
          <w:rFonts w:ascii="Lucida Sans Typewriter" w:hAnsi="Lucida Sans Typewriter" w:hint="eastAsia"/>
        </w:rPr>
        <w:t xml:space="preserve">  </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w:t>
      </w:r>
      <w:r w:rsidR="001B7C3D">
        <w:rPr>
          <w:rFonts w:ascii="Lucida Sans Typewriter" w:hAnsi="Lucida Sans Typewriter"/>
        </w:rPr>
        <w:t xml:space="preserve"> (besides the year they are applying for)</w:t>
      </w:r>
      <w:r>
        <w:rPr>
          <w:rFonts w:ascii="Lucida Sans Typewriter" w:hAnsi="Lucida Sans Typewriter"/>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r w:rsidR="00CD64FB">
        <w:rPr>
          <w:rFonts w:ascii="Lucida Sans Typewriter" w:hAnsi="Lucida Sans Typewriter" w:hint="eastAsia"/>
        </w:rPr>
        <w:t xml:space="preserve">  You may notice that I often use the term </w:t>
      </w:r>
      <w:r w:rsidR="00CD64FB">
        <w:rPr>
          <w:rFonts w:ascii="Lucida Sans Typewriter" w:hAnsi="Lucida Sans Typewriter"/>
        </w:rPr>
        <w:t>“</w:t>
      </w:r>
      <w:r w:rsidR="00CD64FB">
        <w:rPr>
          <w:rFonts w:ascii="Lucida Sans Typewriter" w:hAnsi="Lucida Sans Typewriter" w:hint="eastAsia"/>
        </w:rPr>
        <w:t>referencer</w:t>
      </w:r>
      <w:r w:rsidR="00CD64FB">
        <w:rPr>
          <w:rFonts w:ascii="Lucida Sans Typewriter" w:hAnsi="Lucida Sans Typewriter"/>
        </w:rPr>
        <w:t>”</w:t>
      </w:r>
      <w:r w:rsidR="00CD64FB">
        <w:rPr>
          <w:rFonts w:ascii="Lucida Sans Typewriter" w:hAnsi="Lucida Sans Typewriter" w:hint="eastAsia"/>
        </w:rPr>
        <w:t xml:space="preserve"> instead of email address or email.  This is as the data requirements did not actually specify that we needed to have specifically an email address, so instead the email object has a general field simply called </w:t>
      </w:r>
      <w:r w:rsidR="00CD64FB">
        <w:rPr>
          <w:rFonts w:ascii="Lucida Sans Typewriter" w:hAnsi="Lucida Sans Typewriter"/>
        </w:rPr>
        <w:t>“</w:t>
      </w:r>
      <w:r w:rsidR="00CD64FB">
        <w:rPr>
          <w:rFonts w:ascii="Lucida Sans Typewriter" w:hAnsi="Lucida Sans Typewriter" w:hint="eastAsia"/>
        </w:rPr>
        <w:t>referencer</w:t>
      </w:r>
      <w:r w:rsidR="00CD64FB">
        <w:rPr>
          <w:rFonts w:ascii="Lucida Sans Typewriter" w:hAnsi="Lucida Sans Typewriter"/>
        </w:rPr>
        <w:t>”</w:t>
      </w:r>
      <w:r w:rsidR="00CD64FB">
        <w:rPr>
          <w:rFonts w:ascii="Lucida Sans Typewriter" w:hAnsi="Lucida Sans Typewriter" w:hint="eastAsia"/>
        </w:rPr>
        <w:t>.  In this field the user can put either just a name, or, an email address, which  is what seems to be the correct thing to put in.  Since the program doesn</w:t>
      </w:r>
      <w:r w:rsidR="00CD64FB">
        <w:rPr>
          <w:rFonts w:ascii="Lucida Sans Typewriter" w:hAnsi="Lucida Sans Typewriter"/>
        </w:rPr>
        <w:t>’</w:t>
      </w:r>
      <w:r w:rsidR="00CD64FB">
        <w:rPr>
          <w:rFonts w:ascii="Lucida Sans Typewriter" w:hAnsi="Lucida Sans Typewriter" w:hint="eastAsia"/>
        </w:rPr>
        <w:t xml:space="preserve">t require that this field be specifically an email address, I decided to be non-misleading and state that the return value is </w:t>
      </w:r>
      <w:r w:rsidR="00CD64FB">
        <w:rPr>
          <w:rFonts w:ascii="Lucida Sans Typewriter" w:hAnsi="Lucida Sans Typewriter"/>
        </w:rPr>
        <w:t>“</w:t>
      </w:r>
      <w:r w:rsidR="00CD64FB">
        <w:rPr>
          <w:rFonts w:ascii="Lucida Sans Typewriter" w:hAnsi="Lucida Sans Typewriter" w:hint="eastAsia"/>
        </w:rPr>
        <w:t>referencer</w:t>
      </w:r>
      <w:r w:rsidR="00CD64FB">
        <w:rPr>
          <w:rFonts w:ascii="Lucida Sans Typewriter" w:hAnsi="Lucida Sans Typewriter"/>
        </w:rPr>
        <w:t>”</w:t>
      </w:r>
      <w:r w:rsidR="00CD64FB">
        <w:rPr>
          <w:rFonts w:ascii="Lucida Sans Typewriter" w:hAnsi="Lucida Sans Typewriter" w:hint="eastAsia"/>
        </w:rPr>
        <w:t>.</w:t>
      </w:r>
      <w:bookmarkStart w:id="0" w:name="_GoBack"/>
      <w:bookmarkEnd w:id="0"/>
    </w:p>
    <w:p w:rsidR="001B7C3D" w:rsidRDefault="001B7C3D" w:rsidP="000A1E13">
      <w:pPr>
        <w:pStyle w:val="segoeui"/>
        <w:rPr>
          <w:rFonts w:ascii="Lucida Sans Typewriter" w:hAnsi="Lucida Sans Typewriter"/>
        </w:rPr>
      </w:pPr>
    </w:p>
    <w:p w:rsidR="001B7C3D" w:rsidRPr="001B7C3D" w:rsidRDefault="001B7C3D" w:rsidP="000A1E13">
      <w:pPr>
        <w:pStyle w:val="segoeui"/>
        <w:rPr>
          <w:rFonts w:ascii="Lucida Sans Typewriter" w:hAnsi="Lucida Sans Typewriter"/>
          <w:i/>
        </w:rPr>
      </w:pPr>
      <w:r>
        <w:rPr>
          <w:rFonts w:ascii="Lucida Sans Typewriter" w:hAnsi="Lucida Sans Typewriter"/>
          <w:i/>
        </w:rPr>
        <w:t>Query 9: GRE statistics</w:t>
      </w:r>
    </w:p>
    <w:p w:rsidR="004B26FA"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Default="001B7C3D" w:rsidP="000A1E13">
      <w:pPr>
        <w:pStyle w:val="segoeui"/>
        <w:rPr>
          <w:rFonts w:ascii="Lucida Sans Typewriter" w:hAnsi="Lucida Sans Typewriter"/>
        </w:rPr>
      </w:pPr>
    </w:p>
    <w:p w:rsidR="001B7C3D" w:rsidRDefault="001B7C3D" w:rsidP="000A1E13">
      <w:pPr>
        <w:pStyle w:val="segoeui"/>
        <w:rPr>
          <w:rFonts w:ascii="Lucida Sans Typewriter" w:hAnsi="Lucida Sans Typewriter"/>
          <w:i/>
        </w:rPr>
      </w:pPr>
      <w:r>
        <w:rPr>
          <w:rFonts w:ascii="Lucida Sans Typewriter" w:hAnsi="Lucida Sans Typewriter"/>
          <w:i/>
        </w:rPr>
        <w:t>Query 10: Most attended colleges in past 5 years</w:t>
      </w:r>
    </w:p>
    <w:p w:rsidR="001B7C3D" w:rsidRPr="001B7C3D"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Pr>
          <w:rFonts w:ascii="Lucida Sans Typewriter" w:hAnsi="Lucida Sans Typewriter"/>
        </w:rPr>
        <w:t xml:space="preserve"> As such, this query counts the number of applicants per college given that date restriction, and returns all the colleges that are equal to the max.</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1C45B2"/>
    <w:rsid w:val="00224DD8"/>
    <w:rsid w:val="00293152"/>
    <w:rsid w:val="002A20B1"/>
    <w:rsid w:val="002A640A"/>
    <w:rsid w:val="002E224F"/>
    <w:rsid w:val="003B1E67"/>
    <w:rsid w:val="003E7439"/>
    <w:rsid w:val="00424A90"/>
    <w:rsid w:val="00440C1F"/>
    <w:rsid w:val="00455BB0"/>
    <w:rsid w:val="004A142F"/>
    <w:rsid w:val="004B26FA"/>
    <w:rsid w:val="004C7C73"/>
    <w:rsid w:val="004D629C"/>
    <w:rsid w:val="006054BB"/>
    <w:rsid w:val="0061324A"/>
    <w:rsid w:val="00667F73"/>
    <w:rsid w:val="00687AC5"/>
    <w:rsid w:val="006E7D07"/>
    <w:rsid w:val="00743371"/>
    <w:rsid w:val="007D0BA5"/>
    <w:rsid w:val="008453B5"/>
    <w:rsid w:val="008837A0"/>
    <w:rsid w:val="009C24E4"/>
    <w:rsid w:val="00A74173"/>
    <w:rsid w:val="00AA5AB9"/>
    <w:rsid w:val="00B97031"/>
    <w:rsid w:val="00BA78FF"/>
    <w:rsid w:val="00C20AEA"/>
    <w:rsid w:val="00C70396"/>
    <w:rsid w:val="00CC63C6"/>
    <w:rsid w:val="00CD64FB"/>
    <w:rsid w:val="00D60615"/>
    <w:rsid w:val="00E02E96"/>
    <w:rsid w:val="00E26CFE"/>
    <w:rsid w:val="00E32AF1"/>
    <w:rsid w:val="00E42D48"/>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A9D19-7D86-4763-A635-ABA66604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38</cp:revision>
  <dcterms:created xsi:type="dcterms:W3CDTF">2017-12-11T18:19:00Z</dcterms:created>
  <dcterms:modified xsi:type="dcterms:W3CDTF">2017-12-12T22:52:00Z</dcterms:modified>
</cp:coreProperties>
</file>