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C?u 1. Do phuc tap binary search</w:t>
      </w:r>
    </w:p>
    <w:p>
      <w:r>
        <w:t>Do phuc tap thoi gian trung binh cua binary search tren mang da sap xep la gi?</w:t>
      </w:r>
    </w:p>
    <w:p>
      <w:r>
        <w:t>A. O(1)</w:t>
      </w:r>
    </w:p>
    <w:p>
      <w:r>
        <w:t>B. O(log n)</w:t>
      </w:r>
    </w:p>
    <w:p>
      <w:r>
        <w:t>C. O(n)</w:t>
      </w:r>
    </w:p>
    <w:p>
      <w:r>
        <w:t>D. O(n log n)</w:t>
      </w:r>
    </w:p>
    <w:p>
      <w:r>
        <w:t>Dap an: B</w:t>
      </w:r>
    </w:p>
    <w:p>
      <w:pPr>
        <w:pStyle w:val="Heading1"/>
      </w:pPr>
      <w:r>
        <w:t>C?u 2. Chi so mang C++</w:t>
      </w:r>
    </w:p>
    <w:p>
      <w:r>
        <w:t>Trong C++, phan tu dau tien cua mang a co chi so nao?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n</w:t>
      </w:r>
    </w:p>
    <w:p>
      <w:r>
        <w:t>Dap an: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