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20"/>
        <w:gridCol w:w="7620"/>
      </w:tblGrid>
      <w:tr w:rsidR="00E84761" w:rsidRPr="00BB3067" w14:paraId="0EEABBAF" w14:textId="77777777" w:rsidTr="00E84761">
        <w:tc>
          <w:tcPr>
            <w:tcW w:w="7620" w:type="dxa"/>
          </w:tcPr>
          <w:p w14:paraId="64B5FF99" w14:textId="77777777" w:rsidR="00E84761" w:rsidRPr="00BB3067" w:rsidRDefault="00E84761" w:rsidP="00114741">
            <w:pPr>
              <w:jc w:val="center"/>
              <w:rPr>
                <w:b/>
                <w:sz w:val="24"/>
                <w:szCs w:val="24"/>
              </w:rPr>
            </w:pPr>
            <w:bookmarkStart w:id="0" w:name="_GoBack"/>
            <w:bookmarkEnd w:id="0"/>
            <w:r w:rsidRPr="00BB3067">
              <w:rPr>
                <w:b/>
                <w:sz w:val="24"/>
                <w:szCs w:val="24"/>
              </w:rPr>
              <w:t>NGÂN HÀNG NHÀ NƯỚC VIỆT NAM</w:t>
            </w:r>
          </w:p>
        </w:tc>
        <w:tc>
          <w:tcPr>
            <w:tcW w:w="7620" w:type="dxa"/>
          </w:tcPr>
          <w:p w14:paraId="351B7D9B" w14:textId="77777777" w:rsidR="00E84761" w:rsidRPr="00BB3067" w:rsidRDefault="00E84761">
            <w:pPr>
              <w:jc w:val="center"/>
              <w:rPr>
                <w:b/>
                <w:sz w:val="24"/>
                <w:szCs w:val="24"/>
              </w:rPr>
            </w:pPr>
            <w:r w:rsidRPr="00BB3067">
              <w:rPr>
                <w:b/>
                <w:sz w:val="24"/>
                <w:szCs w:val="24"/>
              </w:rPr>
              <w:t>CỘNG HÒA XÃ HỘI CHỦ NGHĨA VIỆT NAM</w:t>
            </w:r>
          </w:p>
          <w:p w14:paraId="7AAE61CC" w14:textId="77777777" w:rsidR="00E84761" w:rsidRPr="00BB3067" w:rsidRDefault="00E84761">
            <w:pPr>
              <w:jc w:val="center"/>
              <w:rPr>
                <w:b/>
                <w:sz w:val="24"/>
                <w:szCs w:val="24"/>
              </w:rPr>
            </w:pPr>
            <w:r w:rsidRPr="00BB3067">
              <w:rPr>
                <w:b/>
                <w:sz w:val="24"/>
                <w:szCs w:val="24"/>
              </w:rPr>
              <w:t>Độc lập – Tự do – Hạnh phúc</w:t>
            </w:r>
          </w:p>
        </w:tc>
      </w:tr>
    </w:tbl>
    <w:p w14:paraId="5E2EE3B1" w14:textId="77777777" w:rsidR="00E84761" w:rsidRPr="00BB3067" w:rsidRDefault="00E84761">
      <w:pPr>
        <w:spacing w:after="0" w:line="240" w:lineRule="auto"/>
        <w:jc w:val="center"/>
        <w:rPr>
          <w:b/>
          <w:sz w:val="24"/>
          <w:szCs w:val="24"/>
        </w:rPr>
      </w:pPr>
    </w:p>
    <w:p w14:paraId="47E1E334" w14:textId="77777777" w:rsidR="004650F1" w:rsidRPr="00BB3067" w:rsidRDefault="004D6B1D">
      <w:pPr>
        <w:spacing w:after="0" w:line="240" w:lineRule="auto"/>
        <w:jc w:val="center"/>
        <w:rPr>
          <w:b/>
          <w:sz w:val="24"/>
          <w:szCs w:val="24"/>
        </w:rPr>
      </w:pPr>
      <w:r w:rsidRPr="00BB3067">
        <w:rPr>
          <w:b/>
          <w:sz w:val="24"/>
          <w:szCs w:val="24"/>
        </w:rPr>
        <w:t>TỔNG HỢP, GIẢI TRÌNH Ý KIẾN</w:t>
      </w:r>
      <w:r w:rsidR="00E84761" w:rsidRPr="00BB3067">
        <w:rPr>
          <w:b/>
          <w:sz w:val="24"/>
          <w:szCs w:val="24"/>
        </w:rPr>
        <w:t xml:space="preserve"> GÓP Ý</w:t>
      </w:r>
      <w:r w:rsidRPr="00BB3067">
        <w:rPr>
          <w:b/>
          <w:sz w:val="24"/>
          <w:szCs w:val="24"/>
        </w:rPr>
        <w:t xml:space="preserve"> CỦA </w:t>
      </w:r>
      <w:r w:rsidR="00476311">
        <w:rPr>
          <w:b/>
          <w:sz w:val="24"/>
          <w:szCs w:val="24"/>
        </w:rPr>
        <w:t xml:space="preserve">TCTD </w:t>
      </w:r>
    </w:p>
    <w:p w14:paraId="3FD61CEE" w14:textId="77777777" w:rsidR="004650F1" w:rsidRPr="00961D05" w:rsidRDefault="00E84761" w:rsidP="00961D05">
      <w:pPr>
        <w:spacing w:after="0" w:line="240" w:lineRule="auto"/>
        <w:jc w:val="center"/>
        <w:rPr>
          <w:b/>
          <w:sz w:val="24"/>
          <w:szCs w:val="24"/>
        </w:rPr>
      </w:pPr>
      <w:r w:rsidRPr="00BB3067">
        <w:rPr>
          <w:b/>
          <w:sz w:val="24"/>
          <w:szCs w:val="24"/>
        </w:rPr>
        <w:t>ĐỐI VỚI</w:t>
      </w:r>
      <w:r w:rsidR="004D6B1D" w:rsidRPr="00BB3067">
        <w:rPr>
          <w:b/>
          <w:sz w:val="24"/>
          <w:szCs w:val="24"/>
        </w:rPr>
        <w:t xml:space="preserve"> DỰ THẢO NGHỊ ĐỊNH </w:t>
      </w:r>
      <w:r w:rsidR="009309A9">
        <w:rPr>
          <w:b/>
          <w:sz w:val="24"/>
          <w:szCs w:val="24"/>
        </w:rPr>
        <w:t>THAY THẾ</w:t>
      </w:r>
      <w:r w:rsidR="004D6B1D" w:rsidRPr="00BB3067">
        <w:rPr>
          <w:b/>
          <w:sz w:val="24"/>
          <w:szCs w:val="24"/>
        </w:rPr>
        <w:t xml:space="preserve"> NGHỊ ĐỊNH 88/2019/NĐ-CP </w:t>
      </w:r>
    </w:p>
    <w:tbl>
      <w:tblPr>
        <w:tblStyle w:val="a"/>
        <w:tblW w:w="15044" w:type="dxa"/>
        <w:tblInd w:w="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27"/>
        <w:gridCol w:w="2977"/>
        <w:gridCol w:w="5670"/>
        <w:gridCol w:w="1134"/>
        <w:gridCol w:w="81"/>
        <w:gridCol w:w="4455"/>
      </w:tblGrid>
      <w:tr w:rsidR="00816447" w:rsidRPr="00BB3067" w14:paraId="4354FFF3" w14:textId="77777777" w:rsidTr="00532B36">
        <w:trPr>
          <w:trHeight w:val="363"/>
        </w:trPr>
        <w:tc>
          <w:tcPr>
            <w:tcW w:w="15044" w:type="dxa"/>
            <w:gridSpan w:val="6"/>
          </w:tcPr>
          <w:p w14:paraId="1420A48A" w14:textId="77777777" w:rsidR="00816447" w:rsidRDefault="00816447">
            <w:pPr>
              <w:rPr>
                <w:b/>
                <w:sz w:val="24"/>
                <w:szCs w:val="24"/>
              </w:rPr>
            </w:pPr>
            <w:r>
              <w:rPr>
                <w:b/>
                <w:sz w:val="24"/>
                <w:szCs w:val="24"/>
              </w:rPr>
              <w:t>Ý KIẾN NHẤT TRÍ NỘI DUNG DỰ THẢO TỜ TRÌNH, DỰ THẢO NGHỊ ĐỊNH</w:t>
            </w:r>
          </w:p>
        </w:tc>
      </w:tr>
      <w:tr w:rsidR="00816447" w:rsidRPr="00BB3067" w14:paraId="2A36A545" w14:textId="77777777" w:rsidTr="00532B36">
        <w:trPr>
          <w:trHeight w:val="363"/>
        </w:trPr>
        <w:tc>
          <w:tcPr>
            <w:tcW w:w="15044" w:type="dxa"/>
            <w:gridSpan w:val="6"/>
          </w:tcPr>
          <w:p w14:paraId="2EEBE180" w14:textId="77777777" w:rsidR="00476311" w:rsidRDefault="00476311" w:rsidP="00532B36">
            <w:pPr>
              <w:jc w:val="both"/>
              <w:rPr>
                <w:b/>
                <w:sz w:val="24"/>
                <w:szCs w:val="24"/>
              </w:rPr>
            </w:pPr>
            <w:r>
              <w:rPr>
                <w:sz w:val="24"/>
                <w:szCs w:val="24"/>
              </w:rPr>
              <w:t xml:space="preserve">Ngân hàng Bangkok Đại chúng TNHH chi nhánh Hà Nội, Ngân hàng KEB Hana – CN Hà Nội, </w:t>
            </w:r>
            <w:r w:rsidR="006A3727">
              <w:rPr>
                <w:sz w:val="24"/>
                <w:szCs w:val="24"/>
              </w:rPr>
              <w:t xml:space="preserve">Ngân hàng KEB Hana – CN TP Hồ Chí Minh, </w:t>
            </w:r>
            <w:r>
              <w:rPr>
                <w:sz w:val="24"/>
                <w:szCs w:val="24"/>
              </w:rPr>
              <w:t xml:space="preserve">Ngân hàng Deutsche Bank AG – Chi nhánh TP Hồ Chí Minh, Ngân hàng First Commercial Bank Ltd CN TP Hà Nội, Ngân hàng Sinopac CN TP Hồ Chí Minh, Ngân hàng Đầu tư và Phát triển Campuchia CN Hà Nội, Công ty tài chính TNHH HD SAISON, Ngân hàng HUANAN CN TP Hồ Chí Minh, </w:t>
            </w:r>
            <w:r w:rsidR="00BC50A8">
              <w:rPr>
                <w:sz w:val="24"/>
                <w:szCs w:val="24"/>
              </w:rPr>
              <w:t xml:space="preserve">Ngân hàng TMCP Bảo Việt, Ngân hàng Mizuho Bank CN TP Hà Nội, Ngân hàng Mega International Commercial Bank CN TP Hồ Chí Minh, Ngân hàng The Shanghai Commercial &amp; Savings Banks CN Đồng Nai, </w:t>
            </w:r>
            <w:r w:rsidR="006A3727">
              <w:rPr>
                <w:sz w:val="24"/>
                <w:szCs w:val="24"/>
              </w:rPr>
              <w:t xml:space="preserve">Ngân hàng DBS Bank Ltd CN TP Hồ Chí Minh, Ngân hàng Bangkok Đại chúng TNHH - CN TP Hồ Chí Minh, Công ty cho thuê tài chính I – Ngân hàng NN&amp;PTNT Việt Nam, </w:t>
            </w:r>
            <w:r w:rsidR="00F55688">
              <w:rPr>
                <w:sz w:val="24"/>
                <w:szCs w:val="24"/>
              </w:rPr>
              <w:t xml:space="preserve">Ngân hàng TMCP Á Châu, Ngân hàng TNHH MTV Public Việt Nam, Ngân hàng TMCP Việt Nam Thương Tín, </w:t>
            </w:r>
            <w:r w:rsidR="00F67391" w:rsidRPr="00F67391">
              <w:rPr>
                <w:sz w:val="24"/>
                <w:szCs w:val="24"/>
              </w:rPr>
              <w:t>Ngân hàng TMCP Hàng Hải Việt Nam</w:t>
            </w:r>
            <w:r w:rsidR="00F67391">
              <w:rPr>
                <w:sz w:val="24"/>
                <w:szCs w:val="24"/>
              </w:rPr>
              <w:t xml:space="preserve">, Ngân hàng Mega International Commercial Bank CN TP Hồ Chí Minh, </w:t>
            </w:r>
            <w:r w:rsidR="004B368B" w:rsidRPr="004B368B">
              <w:rPr>
                <w:sz w:val="24"/>
                <w:szCs w:val="24"/>
              </w:rPr>
              <w:t>Ngân hàng thương mại TNHH E.SUN - Chi nhánh Đồng Nai</w:t>
            </w:r>
            <w:r w:rsidR="004B368B">
              <w:rPr>
                <w:sz w:val="24"/>
                <w:szCs w:val="24"/>
              </w:rPr>
              <w:t xml:space="preserve">, </w:t>
            </w:r>
            <w:r w:rsidR="00223593">
              <w:rPr>
                <w:sz w:val="24"/>
                <w:szCs w:val="24"/>
              </w:rPr>
              <w:t xml:space="preserve">Ngân hàng TMCP Phương Đông, </w:t>
            </w:r>
            <w:r w:rsidR="00C0193C">
              <w:rPr>
                <w:sz w:val="24"/>
                <w:szCs w:val="24"/>
              </w:rPr>
              <w:t>Ngân hàng thương mại TNHH MTV Xây dựng Việt Nam</w:t>
            </w:r>
            <w:r w:rsidR="008052AE">
              <w:rPr>
                <w:sz w:val="24"/>
                <w:szCs w:val="24"/>
              </w:rPr>
              <w:t xml:space="preserve">, Ngân hàng BPCE IOM – Chi nhánh TP Hồ Chí Minh, </w:t>
            </w:r>
          </w:p>
        </w:tc>
      </w:tr>
      <w:tr w:rsidR="00C644AD" w:rsidRPr="00BB3067" w14:paraId="7BB6AFFA" w14:textId="77777777" w:rsidTr="00532B36">
        <w:trPr>
          <w:trHeight w:val="363"/>
        </w:trPr>
        <w:tc>
          <w:tcPr>
            <w:tcW w:w="15044" w:type="dxa"/>
            <w:gridSpan w:val="6"/>
          </w:tcPr>
          <w:p w14:paraId="0D6F23A2" w14:textId="77777777" w:rsidR="00C644AD" w:rsidRPr="00BB3067" w:rsidRDefault="00C644AD" w:rsidP="004F4D76">
            <w:pPr>
              <w:rPr>
                <w:b/>
                <w:sz w:val="24"/>
                <w:szCs w:val="24"/>
              </w:rPr>
            </w:pPr>
            <w:r w:rsidRPr="00BB3067">
              <w:rPr>
                <w:b/>
                <w:sz w:val="24"/>
                <w:szCs w:val="24"/>
              </w:rPr>
              <w:t xml:space="preserve">Ý KIẾN THAM GIA ĐỐI VỚI DỰ THẢO NGHỊ ĐỊNH </w:t>
            </w:r>
            <w:r w:rsidR="004F4D76">
              <w:rPr>
                <w:b/>
                <w:sz w:val="24"/>
                <w:szCs w:val="24"/>
              </w:rPr>
              <w:t>THAY THẾ</w:t>
            </w:r>
            <w:r w:rsidRPr="00BB3067">
              <w:rPr>
                <w:b/>
                <w:sz w:val="24"/>
                <w:szCs w:val="24"/>
              </w:rPr>
              <w:t xml:space="preserve"> NGHỊ ĐỊNH 88:</w:t>
            </w:r>
          </w:p>
        </w:tc>
      </w:tr>
      <w:tr w:rsidR="00C644AD" w:rsidRPr="00BB3067" w14:paraId="09E959CC" w14:textId="77777777" w:rsidTr="00532B36">
        <w:trPr>
          <w:trHeight w:val="424"/>
        </w:trPr>
        <w:tc>
          <w:tcPr>
            <w:tcW w:w="15044" w:type="dxa"/>
            <w:gridSpan w:val="6"/>
          </w:tcPr>
          <w:p w14:paraId="2A89F784" w14:textId="77777777" w:rsidR="00C644AD" w:rsidRPr="00BB3067" w:rsidRDefault="00C644AD">
            <w:pPr>
              <w:numPr>
                <w:ilvl w:val="0"/>
                <w:numId w:val="1"/>
              </w:numPr>
              <w:rPr>
                <w:b/>
                <w:sz w:val="24"/>
                <w:szCs w:val="24"/>
              </w:rPr>
            </w:pPr>
            <w:r w:rsidRPr="00BB3067">
              <w:rPr>
                <w:b/>
                <w:sz w:val="24"/>
                <w:szCs w:val="24"/>
              </w:rPr>
              <w:t>Ý kiến chung</w:t>
            </w:r>
          </w:p>
        </w:tc>
      </w:tr>
      <w:tr w:rsidR="00C644AD" w:rsidRPr="00BB3067" w14:paraId="378B7CAE" w14:textId="77777777" w:rsidTr="00532B36">
        <w:trPr>
          <w:trHeight w:val="240"/>
        </w:trPr>
        <w:tc>
          <w:tcPr>
            <w:tcW w:w="727" w:type="dxa"/>
          </w:tcPr>
          <w:p w14:paraId="5826AE97" w14:textId="77777777" w:rsidR="00C644AD" w:rsidRPr="00BB3067" w:rsidRDefault="00C644AD">
            <w:pPr>
              <w:jc w:val="center"/>
              <w:rPr>
                <w:b/>
                <w:sz w:val="24"/>
                <w:szCs w:val="24"/>
              </w:rPr>
            </w:pPr>
            <w:r w:rsidRPr="00BB3067">
              <w:rPr>
                <w:b/>
                <w:sz w:val="24"/>
                <w:szCs w:val="24"/>
              </w:rPr>
              <w:t>STT</w:t>
            </w:r>
          </w:p>
        </w:tc>
        <w:tc>
          <w:tcPr>
            <w:tcW w:w="8647" w:type="dxa"/>
            <w:gridSpan w:val="2"/>
          </w:tcPr>
          <w:p w14:paraId="5F04BBA2" w14:textId="77777777" w:rsidR="00C644AD" w:rsidRPr="00BB3067" w:rsidRDefault="00C644AD">
            <w:pPr>
              <w:jc w:val="center"/>
              <w:rPr>
                <w:b/>
                <w:sz w:val="24"/>
                <w:szCs w:val="24"/>
              </w:rPr>
            </w:pPr>
            <w:r w:rsidRPr="00BB3067">
              <w:rPr>
                <w:b/>
                <w:sz w:val="24"/>
                <w:szCs w:val="24"/>
              </w:rPr>
              <w:t>Ý kiến tham gia</w:t>
            </w:r>
          </w:p>
        </w:tc>
        <w:tc>
          <w:tcPr>
            <w:tcW w:w="1134" w:type="dxa"/>
          </w:tcPr>
          <w:p w14:paraId="539F1B74" w14:textId="77777777" w:rsidR="00C644AD" w:rsidRPr="00BB3067" w:rsidRDefault="00C644AD">
            <w:pPr>
              <w:jc w:val="center"/>
              <w:rPr>
                <w:b/>
                <w:sz w:val="24"/>
                <w:szCs w:val="24"/>
              </w:rPr>
            </w:pPr>
            <w:r w:rsidRPr="00BB3067">
              <w:rPr>
                <w:b/>
                <w:sz w:val="24"/>
                <w:szCs w:val="24"/>
              </w:rPr>
              <w:t>Đơn vị</w:t>
            </w:r>
          </w:p>
        </w:tc>
        <w:tc>
          <w:tcPr>
            <w:tcW w:w="4536" w:type="dxa"/>
            <w:gridSpan w:val="2"/>
          </w:tcPr>
          <w:p w14:paraId="19ED16AC" w14:textId="77777777" w:rsidR="00C644AD" w:rsidRPr="00BB3067" w:rsidRDefault="00C644AD">
            <w:pPr>
              <w:ind w:right="-108"/>
              <w:jc w:val="center"/>
              <w:rPr>
                <w:b/>
                <w:sz w:val="24"/>
                <w:szCs w:val="24"/>
              </w:rPr>
            </w:pPr>
            <w:r w:rsidRPr="00BB3067">
              <w:rPr>
                <w:b/>
                <w:sz w:val="24"/>
                <w:szCs w:val="24"/>
              </w:rPr>
              <w:t>Giải trình</w:t>
            </w:r>
          </w:p>
        </w:tc>
      </w:tr>
      <w:tr w:rsidR="005906D6" w:rsidRPr="00BB3067" w14:paraId="05F122DB" w14:textId="77777777" w:rsidTr="00532B36">
        <w:trPr>
          <w:trHeight w:val="240"/>
        </w:trPr>
        <w:tc>
          <w:tcPr>
            <w:tcW w:w="727" w:type="dxa"/>
          </w:tcPr>
          <w:p w14:paraId="7D3B01E3" w14:textId="77777777" w:rsidR="005906D6" w:rsidRPr="00532B36" w:rsidRDefault="005906D6" w:rsidP="00532B36">
            <w:pPr>
              <w:pStyle w:val="ListParagraph"/>
              <w:numPr>
                <w:ilvl w:val="0"/>
                <w:numId w:val="23"/>
              </w:numPr>
              <w:tabs>
                <w:tab w:val="left" w:pos="336"/>
              </w:tabs>
              <w:jc w:val="both"/>
              <w:rPr>
                <w:sz w:val="24"/>
                <w:szCs w:val="24"/>
              </w:rPr>
            </w:pPr>
          </w:p>
        </w:tc>
        <w:tc>
          <w:tcPr>
            <w:tcW w:w="8647" w:type="dxa"/>
            <w:gridSpan w:val="2"/>
          </w:tcPr>
          <w:p w14:paraId="5BC46A22" w14:textId="77777777" w:rsidR="005906D6" w:rsidRPr="0018738C" w:rsidRDefault="008052AE" w:rsidP="00CE344B">
            <w:pPr>
              <w:jc w:val="both"/>
              <w:rPr>
                <w:sz w:val="24"/>
                <w:szCs w:val="24"/>
              </w:rPr>
            </w:pPr>
            <w:r>
              <w:rPr>
                <w:sz w:val="24"/>
                <w:szCs w:val="24"/>
              </w:rPr>
              <w:t>Kiến nghị giữ lại điểm a khoản 3 Điều 3 của Nghị định 88/2019/NĐ-CP ngày 14/11/2019 quy định xử phạt vi phạm hành chính trong lĩnh vực</w:t>
            </w:r>
            <w:r w:rsidR="00D92A36">
              <w:rPr>
                <w:sz w:val="24"/>
                <w:szCs w:val="24"/>
              </w:rPr>
              <w:t xml:space="preserve"> tiền tệ và ngân hàng</w:t>
            </w:r>
            <w:r w:rsidR="002069C9">
              <w:rPr>
                <w:sz w:val="24"/>
                <w:szCs w:val="24"/>
              </w:rPr>
              <w:t xml:space="preserve"> “</w:t>
            </w:r>
            <w:r w:rsidR="002069C9" w:rsidRPr="002069C9">
              <w:rPr>
                <w:i/>
                <w:sz w:val="24"/>
                <w:szCs w:val="24"/>
              </w:rPr>
              <w:t>a) Mức phạt tiền tối đa đối với hành vi vi phạm trong lĩnh vực tiền tệ và ngân hàng đối với tổ chức vi phạm là 2.000.000.000 đồng và đối với cá nhân vi phạm là 1.000.000.000 đồng</w:t>
            </w:r>
            <w:r w:rsidR="002069C9">
              <w:rPr>
                <w:sz w:val="24"/>
                <w:szCs w:val="24"/>
              </w:rPr>
              <w:t>”</w:t>
            </w:r>
            <w:r w:rsidR="00D92A36">
              <w:rPr>
                <w:sz w:val="24"/>
                <w:szCs w:val="24"/>
              </w:rPr>
              <w:t>, hoặc quy định dẫn chiếu đến điều khoản tại Luật Xử lý vi phạm hành chính để các đơn vi thuận tiện tra cứu, áp dụng.</w:t>
            </w:r>
          </w:p>
        </w:tc>
        <w:tc>
          <w:tcPr>
            <w:tcW w:w="1134" w:type="dxa"/>
          </w:tcPr>
          <w:p w14:paraId="1928802F" w14:textId="77777777" w:rsidR="005906D6" w:rsidRDefault="00D92A36">
            <w:pPr>
              <w:jc w:val="center"/>
              <w:rPr>
                <w:bCs/>
                <w:sz w:val="24"/>
                <w:szCs w:val="24"/>
              </w:rPr>
            </w:pPr>
            <w:r>
              <w:rPr>
                <w:bCs/>
                <w:sz w:val="24"/>
                <w:szCs w:val="24"/>
              </w:rPr>
              <w:t>BIDV</w:t>
            </w:r>
          </w:p>
        </w:tc>
        <w:tc>
          <w:tcPr>
            <w:tcW w:w="4536" w:type="dxa"/>
            <w:gridSpan w:val="2"/>
          </w:tcPr>
          <w:p w14:paraId="41CA38C8" w14:textId="77777777" w:rsidR="005906D6" w:rsidRDefault="00532B36" w:rsidP="004F4D76">
            <w:pPr>
              <w:ind w:right="-1"/>
              <w:jc w:val="both"/>
              <w:rPr>
                <w:sz w:val="24"/>
                <w:szCs w:val="24"/>
              </w:rPr>
            </w:pPr>
            <w:r>
              <w:rPr>
                <w:sz w:val="24"/>
                <w:szCs w:val="24"/>
              </w:rPr>
              <w:t>Không tiếp thu. Nội dung này đã được quy định tại điểm k khoản 1, khoản 2 Điều 24 Luật Xử lý Vi phạm hành chính 2012 (đã được sửa đô</w:t>
            </w:r>
            <w:r w:rsidR="002069C9">
              <w:rPr>
                <w:sz w:val="24"/>
                <w:szCs w:val="24"/>
              </w:rPr>
              <w:t>̉i, bổ sung). Các hành vi vi phạm tại DTNĐ đã được quy định mức phạt tiền cụ thể. Do đó, tại DTNĐ</w:t>
            </w:r>
            <w:r>
              <w:rPr>
                <w:sz w:val="24"/>
                <w:szCs w:val="24"/>
              </w:rPr>
              <w:t xml:space="preserve"> không quy định trùng lặp nhằm tránh cách hiểu khác nhau về mức phạt tiền tối đa trong lĩnh vực tiền tệ và ngân hàng</w:t>
            </w:r>
          </w:p>
        </w:tc>
      </w:tr>
      <w:tr w:rsidR="00CE344B" w:rsidRPr="00BB3067" w14:paraId="709DCEE4" w14:textId="77777777" w:rsidTr="00532B36">
        <w:trPr>
          <w:trHeight w:val="240"/>
        </w:trPr>
        <w:tc>
          <w:tcPr>
            <w:tcW w:w="727" w:type="dxa"/>
          </w:tcPr>
          <w:p w14:paraId="0ED2E901" w14:textId="77777777" w:rsidR="00CE344B" w:rsidRPr="00816447" w:rsidRDefault="00CE344B" w:rsidP="00532B36">
            <w:pPr>
              <w:pStyle w:val="ListParagraph"/>
              <w:numPr>
                <w:ilvl w:val="0"/>
                <w:numId w:val="23"/>
              </w:numPr>
              <w:jc w:val="both"/>
              <w:rPr>
                <w:sz w:val="24"/>
                <w:szCs w:val="24"/>
              </w:rPr>
            </w:pPr>
          </w:p>
        </w:tc>
        <w:tc>
          <w:tcPr>
            <w:tcW w:w="8647" w:type="dxa"/>
            <w:gridSpan w:val="2"/>
          </w:tcPr>
          <w:p w14:paraId="4C417CBE" w14:textId="77777777" w:rsidR="00CE344B" w:rsidRPr="0018738C" w:rsidRDefault="00CE344B" w:rsidP="00CE344B">
            <w:pPr>
              <w:jc w:val="both"/>
              <w:rPr>
                <w:sz w:val="24"/>
                <w:szCs w:val="24"/>
              </w:rPr>
            </w:pPr>
            <w:r w:rsidRPr="0018738C">
              <w:rPr>
                <w:sz w:val="24"/>
                <w:szCs w:val="24"/>
              </w:rPr>
              <w:t xml:space="preserve">Các biện pháp khắc phục có hiệu lực kể từ ngày quyết định </w:t>
            </w:r>
            <w:r w:rsidR="00591DCB">
              <w:rPr>
                <w:sz w:val="24"/>
                <w:szCs w:val="24"/>
              </w:rPr>
              <w:t>xử phạt có hiệu lực. Đề xuất CQS</w:t>
            </w:r>
            <w:r w:rsidRPr="0018738C">
              <w:rPr>
                <w:sz w:val="24"/>
                <w:szCs w:val="24"/>
              </w:rPr>
              <w:t>T cân nhắc điều chỉnh theo hướng “quyết định xử phạt vi phạm hành chính có hiệu lực kể từ ngày tổ chức, cá nhân bị xử lý vi phạm hành chính nhận được quyết định, trừ trường hợp có căn cứ chứng minh rằng người vi phạm trốn tránh không nhận quyết định xử phạt”.</w:t>
            </w:r>
          </w:p>
          <w:p w14:paraId="075B5367" w14:textId="77777777" w:rsidR="00CE344B" w:rsidRPr="00BB3067" w:rsidRDefault="00CE344B" w:rsidP="00CE344B">
            <w:pPr>
              <w:jc w:val="both"/>
              <w:rPr>
                <w:sz w:val="24"/>
                <w:szCs w:val="24"/>
              </w:rPr>
            </w:pPr>
            <w:r w:rsidRPr="0018738C">
              <w:rPr>
                <w:b/>
                <w:bCs/>
                <w:sz w:val="24"/>
                <w:szCs w:val="24"/>
              </w:rPr>
              <w:t>Lý do:</w:t>
            </w:r>
            <w:r>
              <w:rPr>
                <w:b/>
                <w:bCs/>
                <w:sz w:val="24"/>
                <w:szCs w:val="24"/>
              </w:rPr>
              <w:t xml:space="preserve"> </w:t>
            </w:r>
            <w:r w:rsidRPr="0018738C">
              <w:rPr>
                <w:sz w:val="24"/>
                <w:szCs w:val="24"/>
              </w:rPr>
              <w:t xml:space="preserve">Trong thực tế, các quyết định xử phạt có hiệu lực kể từ ngày ký (ngày đề trên </w:t>
            </w:r>
            <w:r w:rsidRPr="0018738C">
              <w:rPr>
                <w:sz w:val="24"/>
                <w:szCs w:val="24"/>
              </w:rPr>
              <w:lastRenderedPageBreak/>
              <w:t>phần đầu văn bản), tuy nhiên, thường mất một khoảng thời gian mới đến được tổ chức, cá nhân bị xử lý vi phạm (thời gian hao phí do trình ký, chuyển phát…).</w:t>
            </w:r>
          </w:p>
        </w:tc>
        <w:tc>
          <w:tcPr>
            <w:tcW w:w="1134" w:type="dxa"/>
          </w:tcPr>
          <w:p w14:paraId="559B49BE" w14:textId="77777777" w:rsidR="00CE344B" w:rsidRPr="00BB3067" w:rsidRDefault="00CE344B">
            <w:pPr>
              <w:jc w:val="center"/>
              <w:rPr>
                <w:sz w:val="24"/>
                <w:szCs w:val="24"/>
              </w:rPr>
            </w:pPr>
            <w:r>
              <w:rPr>
                <w:bCs/>
                <w:sz w:val="24"/>
                <w:szCs w:val="24"/>
              </w:rPr>
              <w:lastRenderedPageBreak/>
              <w:t>FE Credit</w:t>
            </w:r>
          </w:p>
        </w:tc>
        <w:tc>
          <w:tcPr>
            <w:tcW w:w="4536" w:type="dxa"/>
            <w:gridSpan w:val="2"/>
          </w:tcPr>
          <w:p w14:paraId="4168E81F" w14:textId="77777777" w:rsidR="00B93268" w:rsidRDefault="002069C9" w:rsidP="004F4D76">
            <w:pPr>
              <w:ind w:right="-1"/>
              <w:jc w:val="both"/>
              <w:rPr>
                <w:sz w:val="24"/>
                <w:szCs w:val="24"/>
              </w:rPr>
            </w:pPr>
            <w:r>
              <w:rPr>
                <w:sz w:val="24"/>
                <w:szCs w:val="24"/>
              </w:rPr>
              <w:t xml:space="preserve">Không tiếp thu, việc quy định biện pháp khắc phục hậu quả có hiệu lực kể từ ngày quyết định xử phạt có hiệu lực là phù hợp, đảm bảo thuận tiện cho việc theo dõi thi hành quyết định xử phạt vi phạm hành chính. Việc gửi quyết định xử phạt đã được </w:t>
            </w:r>
            <w:r>
              <w:rPr>
                <w:sz w:val="24"/>
                <w:szCs w:val="24"/>
              </w:rPr>
              <w:lastRenderedPageBreak/>
              <w:t>quy định cụ thể tại Điều 70 Luật Xử lý vi phạm hành chính</w:t>
            </w:r>
            <w:r>
              <w:rPr>
                <w:rStyle w:val="FootnoteReference"/>
                <w:sz w:val="24"/>
                <w:szCs w:val="24"/>
              </w:rPr>
              <w:footnoteReference w:id="1"/>
            </w:r>
            <w:r>
              <w:rPr>
                <w:sz w:val="24"/>
                <w:szCs w:val="24"/>
              </w:rPr>
              <w:t xml:space="preserve"> đảm bảo đối tượng bị xử phạt nhận được quyết định xử phạt để thi hành. </w:t>
            </w:r>
          </w:p>
        </w:tc>
      </w:tr>
      <w:tr w:rsidR="00CE344B" w:rsidRPr="00BB3067" w14:paraId="58791443" w14:textId="77777777" w:rsidTr="00532B36">
        <w:trPr>
          <w:trHeight w:val="240"/>
        </w:trPr>
        <w:tc>
          <w:tcPr>
            <w:tcW w:w="727" w:type="dxa"/>
          </w:tcPr>
          <w:p w14:paraId="7116F4AA" w14:textId="77777777" w:rsidR="00CE344B" w:rsidRPr="00816447" w:rsidRDefault="00CE344B" w:rsidP="00B93268">
            <w:pPr>
              <w:pStyle w:val="ListParagraph"/>
              <w:numPr>
                <w:ilvl w:val="0"/>
                <w:numId w:val="23"/>
              </w:numPr>
              <w:jc w:val="both"/>
              <w:rPr>
                <w:sz w:val="24"/>
                <w:szCs w:val="24"/>
              </w:rPr>
            </w:pPr>
          </w:p>
        </w:tc>
        <w:tc>
          <w:tcPr>
            <w:tcW w:w="8647" w:type="dxa"/>
            <w:gridSpan w:val="2"/>
          </w:tcPr>
          <w:p w14:paraId="18B51712" w14:textId="77777777" w:rsidR="00CE344B" w:rsidRPr="005906D6" w:rsidRDefault="005906D6" w:rsidP="008146CC">
            <w:pPr>
              <w:jc w:val="both"/>
              <w:rPr>
                <w:sz w:val="24"/>
                <w:szCs w:val="24"/>
              </w:rPr>
            </w:pPr>
            <w:r w:rsidRPr="005906D6">
              <w:rPr>
                <w:sz w:val="24"/>
                <w:szCs w:val="24"/>
              </w:rPr>
              <w:t>Bổ sung quy định về cơ chế xử lý riêng cho TCTD được đặt vào tình trạng kiểm soát đặc biệt.</w:t>
            </w:r>
          </w:p>
          <w:p w14:paraId="7642C402" w14:textId="77777777" w:rsidR="005906D6" w:rsidRPr="005906D6" w:rsidRDefault="005906D6" w:rsidP="005906D6">
            <w:pPr>
              <w:jc w:val="both"/>
              <w:rPr>
                <w:sz w:val="24"/>
                <w:szCs w:val="24"/>
              </w:rPr>
            </w:pPr>
            <w:r w:rsidRPr="005906D6">
              <w:rPr>
                <w:sz w:val="24"/>
                <w:szCs w:val="24"/>
              </w:rPr>
              <w:t xml:space="preserve">Cơ sở, lập luận: Nghị định chưa có quy định riêng áp dụng đối với các đối tượng này nên về nguyên tắc các trường hợp vi phạm của TCTD đang được kiểm soát đặc biệt sẽ áp dụng chế tài tương tự như các TCTD thông thường. Tuy nhiên HDBank đề xuất không áp dụng tương tự như vậy vì tình hình tài chính của các TCTD này đang rất kém (ví dụ đang lỗ lũy kế dưới mức quy định, không đáp ứng tỷ lệ an toàn vốn tối thiểu hoặc là vi phạm tỷ lệ khả năng chi trả…) nên việc bị xử phạt vi phạm hành chính sẽ làm xấu đi tình trạng của các TCTD này. </w:t>
            </w:r>
          </w:p>
          <w:p w14:paraId="7A6682F3" w14:textId="77777777" w:rsidR="005906D6" w:rsidRPr="00BB3067" w:rsidRDefault="005906D6" w:rsidP="005906D6">
            <w:pPr>
              <w:jc w:val="both"/>
              <w:rPr>
                <w:sz w:val="24"/>
                <w:szCs w:val="24"/>
              </w:rPr>
            </w:pPr>
            <w:r w:rsidRPr="005906D6">
              <w:rPr>
                <w:sz w:val="24"/>
                <w:szCs w:val="24"/>
              </w:rPr>
              <w:t>Do đó, nếu các TCTD này có sai phạm thì đề xuất ghi nhận sai phạm và có cơ chế xử lý riêng để tăng thêm cơ hội phục hồi nhằm giúp các TCTD này sớm quay trở lại trạng thái hoạt động như các TCTD thông thường. Cơ chế áp dụng này là tương tự như việc Luật các TCTD 2024 miễn cho TCTD được đặt vào tình trạng kiểm soát đặc biệt không phải tuân thủ quy định về giới hạn cấp tín dụng, giới hạn góp vốn, mua cổ phần, tỷ lệ đảm bảo an toàn (Điều 166 Luật các TCTD 2024).</w:t>
            </w:r>
          </w:p>
        </w:tc>
        <w:tc>
          <w:tcPr>
            <w:tcW w:w="1134" w:type="dxa"/>
          </w:tcPr>
          <w:p w14:paraId="49BA98CA" w14:textId="77777777" w:rsidR="00CE344B" w:rsidRPr="00BB3067" w:rsidRDefault="005906D6">
            <w:pPr>
              <w:jc w:val="center"/>
              <w:rPr>
                <w:sz w:val="24"/>
                <w:szCs w:val="24"/>
              </w:rPr>
            </w:pPr>
            <w:r>
              <w:rPr>
                <w:sz w:val="24"/>
                <w:szCs w:val="24"/>
              </w:rPr>
              <w:t>HDBank</w:t>
            </w:r>
          </w:p>
        </w:tc>
        <w:tc>
          <w:tcPr>
            <w:tcW w:w="4536" w:type="dxa"/>
            <w:gridSpan w:val="2"/>
          </w:tcPr>
          <w:p w14:paraId="1684689C" w14:textId="77777777" w:rsidR="00CE344B" w:rsidRDefault="00B93268" w:rsidP="004F4D76">
            <w:pPr>
              <w:ind w:right="-1"/>
              <w:jc w:val="both"/>
              <w:rPr>
                <w:sz w:val="24"/>
                <w:szCs w:val="24"/>
              </w:rPr>
            </w:pPr>
            <w:r>
              <w:rPr>
                <w:sz w:val="24"/>
                <w:szCs w:val="24"/>
              </w:rPr>
              <w:t xml:space="preserve">Việc xử phạt vi phạm hành chính được căn cứ theo </w:t>
            </w:r>
            <w:r w:rsidR="0096255F">
              <w:rPr>
                <w:sz w:val="24"/>
                <w:szCs w:val="24"/>
              </w:rPr>
              <w:t xml:space="preserve">(i) chế tài xử phạt VPHC; (ii) quy định tại văn bản quy phạm pháp luật nội dung; (iii) hành vi vi phạm. </w:t>
            </w:r>
          </w:p>
          <w:p w14:paraId="70ADD95F" w14:textId="77777777" w:rsidR="0096255F" w:rsidRDefault="0096255F" w:rsidP="004F4D76">
            <w:pPr>
              <w:ind w:right="-1"/>
              <w:jc w:val="both"/>
              <w:rPr>
                <w:sz w:val="24"/>
                <w:szCs w:val="24"/>
              </w:rPr>
            </w:pPr>
            <w:r>
              <w:rPr>
                <w:sz w:val="24"/>
                <w:szCs w:val="24"/>
              </w:rPr>
              <w:t xml:space="preserve">Theo đó, trường hợp các văn bản quy phạm pháp luật không quy định nghĩa vụ, trách nhiệm của TCTD đang được kiểm soát đặc biệt (ví dụ Luật Các TCTD miễn </w:t>
            </w:r>
            <w:r w:rsidRPr="005906D6">
              <w:rPr>
                <w:sz w:val="24"/>
                <w:szCs w:val="24"/>
              </w:rPr>
              <w:t>cho TCTD được đặt vào tình trạng kiểm soát đặc biệt không phải tuân thủ quy định về giới hạn cấp tín dụng, giới hạn góp vốn, mua cổ phần, tỷ lệ đảm bảo an toàn</w:t>
            </w:r>
            <w:r>
              <w:rPr>
                <w:sz w:val="24"/>
                <w:szCs w:val="24"/>
              </w:rPr>
              <w:t>) thì các TCTD này không bị x</w:t>
            </w:r>
            <w:r w:rsidR="002069C9">
              <w:rPr>
                <w:sz w:val="24"/>
                <w:szCs w:val="24"/>
              </w:rPr>
              <w:t xml:space="preserve">ử phạt vi phạm hành chính đối với hành vi này. </w:t>
            </w:r>
          </w:p>
        </w:tc>
      </w:tr>
      <w:tr w:rsidR="00A23673" w:rsidRPr="00BB3067" w14:paraId="6A6BB0FE" w14:textId="77777777" w:rsidTr="00532B36">
        <w:trPr>
          <w:trHeight w:val="240"/>
        </w:trPr>
        <w:tc>
          <w:tcPr>
            <w:tcW w:w="727" w:type="dxa"/>
          </w:tcPr>
          <w:p w14:paraId="380B26D5" w14:textId="77777777" w:rsidR="00A23673" w:rsidRPr="00816447" w:rsidRDefault="00A23673" w:rsidP="0096255F">
            <w:pPr>
              <w:pStyle w:val="ListParagraph"/>
              <w:numPr>
                <w:ilvl w:val="0"/>
                <w:numId w:val="23"/>
              </w:numPr>
              <w:jc w:val="both"/>
              <w:rPr>
                <w:sz w:val="24"/>
                <w:szCs w:val="24"/>
              </w:rPr>
            </w:pPr>
          </w:p>
        </w:tc>
        <w:tc>
          <w:tcPr>
            <w:tcW w:w="8647" w:type="dxa"/>
            <w:gridSpan w:val="2"/>
          </w:tcPr>
          <w:p w14:paraId="1EDD80B7" w14:textId="4EEA29EC" w:rsidR="00A23673" w:rsidRDefault="00A23673" w:rsidP="008146CC">
            <w:pPr>
              <w:jc w:val="both"/>
              <w:rPr>
                <w:color w:val="000000" w:themeColor="text1"/>
                <w:sz w:val="24"/>
                <w:szCs w:val="24"/>
              </w:rPr>
            </w:pPr>
            <w:r w:rsidRPr="00F348CB">
              <w:rPr>
                <w:bCs/>
                <w:color w:val="000000" w:themeColor="text1"/>
                <w:sz w:val="24"/>
                <w:szCs w:val="24"/>
              </w:rPr>
              <w:t>Các mức xử phạt theo quy định tại Dự thảo Ngh</w:t>
            </w:r>
            <w:r w:rsidR="008F2497">
              <w:rPr>
                <w:bCs/>
                <w:color w:val="000000" w:themeColor="text1"/>
                <w:sz w:val="24"/>
                <w:szCs w:val="24"/>
              </w:rPr>
              <w:t>ị</w:t>
            </w:r>
            <w:r w:rsidRPr="00F348CB">
              <w:rPr>
                <w:bCs/>
                <w:color w:val="000000" w:themeColor="text1"/>
                <w:sz w:val="24"/>
                <w:szCs w:val="24"/>
              </w:rPr>
              <w:t xml:space="preserve"> định được xác định theo dải: ví dụ từ 100 triệu đến 200 triệu, 150 triệu đến 250 triệu...</w:t>
            </w:r>
            <w:r w:rsidRPr="00F348CB">
              <w:rPr>
                <w:color w:val="000000" w:themeColor="text1"/>
                <w:sz w:val="24"/>
                <w:szCs w:val="24"/>
              </w:rPr>
              <w:t xml:space="preserve"> Đề xuất bổ sung tiêu chí cụ thể về nguyên tắc xác định mức phạt vi phạm hành chính thực tế để tổ chức/cá nhân nắm rõ được phương pháp xác định mức phạt và đảm bảo áp dụng nhất quán trong thực thi.</w:t>
            </w:r>
          </w:p>
          <w:p w14:paraId="329F9CF6" w14:textId="77777777" w:rsidR="00A23673" w:rsidRPr="00F348CB" w:rsidRDefault="00A23673" w:rsidP="00A23673">
            <w:pPr>
              <w:pStyle w:val="NormalWeb"/>
              <w:spacing w:before="0" w:beforeAutospacing="0" w:after="0" w:afterAutospacing="0" w:line="280" w:lineRule="exact"/>
              <w:jc w:val="both"/>
              <w:rPr>
                <w:color w:val="000000" w:themeColor="text1"/>
              </w:rPr>
            </w:pPr>
            <w:r w:rsidRPr="00A23673">
              <w:rPr>
                <w:color w:val="000000" w:themeColor="text1"/>
              </w:rPr>
              <w:t>Cơ sở đề xuất:</w:t>
            </w:r>
            <w:bookmarkStart w:id="1" w:name="dieu_9"/>
            <w:r w:rsidRPr="00F348CB">
              <w:rPr>
                <w:color w:val="000000" w:themeColor="text1"/>
              </w:rPr>
              <w:t xml:space="preserve"> Điều 9 Nghị định 118/2021/NĐ-CP ngày 23/12/2021 quy định chi tiết một số điều và biện pháp thi hành Luật xử lý vi phạm hành chính quy định</w:t>
            </w:r>
            <w:bookmarkEnd w:id="1"/>
            <w:r w:rsidRPr="00F348CB">
              <w:rPr>
                <w:color w:val="000000" w:themeColor="text1"/>
              </w:rPr>
              <w:t>:</w:t>
            </w:r>
          </w:p>
          <w:p w14:paraId="305550DA" w14:textId="77777777" w:rsidR="00A23673" w:rsidRPr="00F348CB" w:rsidRDefault="00A23673" w:rsidP="00A23673">
            <w:pPr>
              <w:pStyle w:val="NormalWeb"/>
              <w:spacing w:before="0" w:beforeAutospacing="0" w:after="0" w:afterAutospacing="0" w:line="280" w:lineRule="exact"/>
              <w:jc w:val="both"/>
              <w:rPr>
                <w:i/>
                <w:iCs/>
                <w:color w:val="000000" w:themeColor="text1"/>
              </w:rPr>
            </w:pPr>
            <w:bookmarkStart w:id="2" w:name="khoan_1_9"/>
            <w:r w:rsidRPr="00F348CB">
              <w:rPr>
                <w:i/>
                <w:iCs/>
                <w:color w:val="000000" w:themeColor="text1"/>
              </w:rPr>
              <w:t xml:space="preserve">1. Việc xác định mức phạt tiền đối với một hành vi vi phạm hành chính cụ thể trong </w:t>
            </w:r>
            <w:r w:rsidRPr="00F348CB">
              <w:rPr>
                <w:i/>
                <w:iCs/>
                <w:color w:val="000000" w:themeColor="text1"/>
              </w:rPr>
              <w:lastRenderedPageBreak/>
              <w:t>trường hợp có nhiều tình tiết tăng nặng, giảm nhẹ được áp dụng theo nguyên tắc sau đây:</w:t>
            </w:r>
            <w:bookmarkEnd w:id="2"/>
            <w:r w:rsidRPr="003D62C0">
              <w:rPr>
                <w:i/>
                <w:iCs/>
                <w:color w:val="000000" w:themeColor="text1"/>
              </w:rPr>
              <w:t xml:space="preserve"> … </w:t>
            </w:r>
            <w:r w:rsidRPr="00F348CB">
              <w:rPr>
                <w:i/>
                <w:iCs/>
                <w:color w:val="000000" w:themeColor="text1"/>
              </w:rPr>
              <w:t>b) Mức phạt tiền cụ thể đối với một hành vi vi phạm hành chính là mức trung bình của khung phạt tiền được quy định đối với hành vi đó. Trong trường hợp có từ 02 tình tiết giảm nhẹ trở lên, thì áp dụng mức tối thiểu của khung tiền phạt; nếu có từ 02 tình tiết tăng nặng trở lên, thì áp dụng mức tối đa của khung tiền phạt.</w:t>
            </w:r>
          </w:p>
          <w:p w14:paraId="540B799C" w14:textId="77777777" w:rsidR="00A23673" w:rsidRPr="003D62C0" w:rsidRDefault="00A23673" w:rsidP="00A23673">
            <w:pPr>
              <w:jc w:val="both"/>
              <w:rPr>
                <w:sz w:val="24"/>
                <w:szCs w:val="24"/>
                <w:lang w:val="vi-VN"/>
              </w:rPr>
            </w:pPr>
            <w:r w:rsidRPr="003D62C0">
              <w:rPr>
                <w:color w:val="000000" w:themeColor="text1"/>
                <w:sz w:val="24"/>
                <w:szCs w:val="24"/>
                <w:lang w:val="vi-VN"/>
              </w:rPr>
              <w:t>Tuy nhiên, với nguyên tắc quy định như quy định tại Nghị định 118 nêu trên là chưa đảm bảo tính cụ thể để xác định mức phạt, do trong lĩnh vực ngân hàng, khoảng cách giữa mức phạt tối thiểu và tối đa đối với một hành vi vi phạm là rất lớn. Việc không quy định tiêu chí cụ thể để xác định mức phạt cụ thể sẽ dẫn đến việc xác định mức phạt chưa thống nhất giữa các cơ quan áp dụng.</w:t>
            </w:r>
          </w:p>
        </w:tc>
        <w:tc>
          <w:tcPr>
            <w:tcW w:w="1134" w:type="dxa"/>
          </w:tcPr>
          <w:p w14:paraId="57453B46" w14:textId="77777777" w:rsidR="00A23673" w:rsidRDefault="00A23673">
            <w:pPr>
              <w:jc w:val="center"/>
              <w:rPr>
                <w:sz w:val="24"/>
                <w:szCs w:val="24"/>
              </w:rPr>
            </w:pPr>
            <w:r>
              <w:rPr>
                <w:bCs/>
                <w:sz w:val="24"/>
                <w:szCs w:val="24"/>
              </w:rPr>
              <w:lastRenderedPageBreak/>
              <w:t>MBBank</w:t>
            </w:r>
          </w:p>
        </w:tc>
        <w:tc>
          <w:tcPr>
            <w:tcW w:w="4536" w:type="dxa"/>
            <w:gridSpan w:val="2"/>
          </w:tcPr>
          <w:p w14:paraId="15FFD1F6" w14:textId="77777777" w:rsidR="00A23673" w:rsidRDefault="0096255F" w:rsidP="004F4D76">
            <w:pPr>
              <w:ind w:right="-1"/>
              <w:jc w:val="both"/>
              <w:rPr>
                <w:sz w:val="24"/>
                <w:szCs w:val="24"/>
              </w:rPr>
            </w:pPr>
            <w:r>
              <w:rPr>
                <w:sz w:val="24"/>
                <w:szCs w:val="24"/>
              </w:rPr>
              <w:t>Việc xác định cụ thể số tiền xử phạt vi phạm hành chính được quy định tại Nghị định 118/</w:t>
            </w:r>
            <w:r w:rsidRPr="0096255F">
              <w:rPr>
                <w:sz w:val="24"/>
                <w:szCs w:val="24"/>
              </w:rPr>
              <w:t>2021/NĐ-CP ngày 23/12/2021</w:t>
            </w:r>
            <w:r>
              <w:rPr>
                <w:sz w:val="24"/>
                <w:szCs w:val="24"/>
              </w:rPr>
              <w:t xml:space="preserve"> và thực hiện thống nhất giữa các cơ quan. Theo đó, đối với một hành vi vi phạm hành chính là mức phạt tiền trung bình của khung hình phạt. Trường hợp có các tình tiết tăng nặng, </w:t>
            </w:r>
            <w:r>
              <w:rPr>
                <w:sz w:val="24"/>
                <w:szCs w:val="24"/>
              </w:rPr>
              <w:lastRenderedPageBreak/>
              <w:t xml:space="preserve">giảm nhẹ sẽ áp dụng nguyên tắc tương ứng tại Điều 9 Nghị định 118. </w:t>
            </w:r>
          </w:p>
          <w:p w14:paraId="12268291" w14:textId="77777777" w:rsidR="0096255F" w:rsidRDefault="0096255F" w:rsidP="004F4D76">
            <w:pPr>
              <w:ind w:right="-1"/>
              <w:jc w:val="both"/>
              <w:rPr>
                <w:sz w:val="24"/>
                <w:szCs w:val="24"/>
              </w:rPr>
            </w:pPr>
          </w:p>
        </w:tc>
      </w:tr>
      <w:tr w:rsidR="000462BE" w:rsidRPr="00BB3067" w14:paraId="115969EF" w14:textId="77777777" w:rsidTr="00532B36">
        <w:trPr>
          <w:trHeight w:val="240"/>
        </w:trPr>
        <w:tc>
          <w:tcPr>
            <w:tcW w:w="727" w:type="dxa"/>
          </w:tcPr>
          <w:p w14:paraId="4071E294" w14:textId="77777777" w:rsidR="000462BE" w:rsidRPr="00816447" w:rsidRDefault="000462BE" w:rsidP="0096255F">
            <w:pPr>
              <w:pStyle w:val="ListParagraph"/>
              <w:numPr>
                <w:ilvl w:val="0"/>
                <w:numId w:val="23"/>
              </w:numPr>
              <w:jc w:val="both"/>
              <w:rPr>
                <w:sz w:val="24"/>
                <w:szCs w:val="24"/>
              </w:rPr>
            </w:pPr>
          </w:p>
        </w:tc>
        <w:tc>
          <w:tcPr>
            <w:tcW w:w="8647" w:type="dxa"/>
            <w:gridSpan w:val="2"/>
          </w:tcPr>
          <w:p w14:paraId="6C0E2D97" w14:textId="77777777" w:rsidR="000462BE" w:rsidRDefault="000462BE" w:rsidP="008336F6">
            <w:pPr>
              <w:jc w:val="both"/>
              <w:rPr>
                <w:sz w:val="24"/>
                <w:szCs w:val="24"/>
              </w:rPr>
            </w:pPr>
            <w:r>
              <w:rPr>
                <w:sz w:val="24"/>
                <w:szCs w:val="24"/>
              </w:rPr>
              <w:t>Tác động của quy định xử phạt hành chính trong lĩnh vực tiền tệ và ngân hàng đến công tác xếp hạng TCTD và đánh giá người đứng đầu đại diện phần vốn Nhà nước tại doanh nghiệp</w:t>
            </w:r>
          </w:p>
          <w:p w14:paraId="76F7F449" w14:textId="77777777" w:rsidR="000462BE" w:rsidRPr="005A1685" w:rsidRDefault="000462BE" w:rsidP="008336F6">
            <w:pPr>
              <w:jc w:val="both"/>
              <w:rPr>
                <w:sz w:val="24"/>
                <w:szCs w:val="24"/>
              </w:rPr>
            </w:pPr>
            <w:r>
              <w:rPr>
                <w:sz w:val="24"/>
                <w:szCs w:val="24"/>
              </w:rPr>
              <w:t xml:space="preserve">Theo dự thảo, NHNN bổ sung thêm nhiều chế tài xử phạt đối với hành vi vi phạm của TCTD; đơn vị phụ thuộc của TCTD (chi nhánh, phòng giao dịch, văn phòng đại diện, đơn vị sự nghiệp ở trong nước) ảnh hưởng đến xếp hạng TCTD theo Thông tư 52/2018/TT-NHNN và đánh giá hoàn thành người đứng đầu đại diện phần vốn nhà nước tại doanh nghiệp theo Nghị định số 159/2020/NĐ-CP. Do vậy, đề nghị NHNN xem xét nghiên cứu đánh giá tác động của Nghị định khi ban hành đối với các văn bản quy định trên nhằm đảm bảo mục tiêu quản lý của NHNN đồng thời hạn chế tác động tiêu cực tới hoạt động kinh doanh của các TCTD. </w:t>
            </w:r>
          </w:p>
        </w:tc>
        <w:tc>
          <w:tcPr>
            <w:tcW w:w="1134" w:type="dxa"/>
          </w:tcPr>
          <w:p w14:paraId="21638D3B" w14:textId="77777777" w:rsidR="000462BE" w:rsidRPr="00903CB6" w:rsidRDefault="000462BE" w:rsidP="008336F6">
            <w:pPr>
              <w:jc w:val="both"/>
              <w:rPr>
                <w:bCs/>
                <w:sz w:val="24"/>
                <w:szCs w:val="24"/>
              </w:rPr>
            </w:pPr>
            <w:r>
              <w:rPr>
                <w:bCs/>
                <w:sz w:val="24"/>
                <w:szCs w:val="24"/>
              </w:rPr>
              <w:t>BIDV</w:t>
            </w:r>
          </w:p>
        </w:tc>
        <w:tc>
          <w:tcPr>
            <w:tcW w:w="4536" w:type="dxa"/>
            <w:gridSpan w:val="2"/>
          </w:tcPr>
          <w:p w14:paraId="032DDBE4" w14:textId="35218DE6" w:rsidR="000462BE" w:rsidRDefault="000462BE" w:rsidP="002069C9">
            <w:pPr>
              <w:ind w:right="-1"/>
              <w:jc w:val="both"/>
              <w:rPr>
                <w:sz w:val="24"/>
                <w:szCs w:val="24"/>
              </w:rPr>
            </w:pPr>
            <w:r>
              <w:rPr>
                <w:sz w:val="24"/>
                <w:szCs w:val="24"/>
              </w:rPr>
              <w:t>Việc bổ sung chế tài xử phạt tại DTNĐ</w:t>
            </w:r>
            <w:r w:rsidR="002069C9">
              <w:rPr>
                <w:sz w:val="24"/>
                <w:szCs w:val="24"/>
              </w:rPr>
              <w:t xml:space="preserve"> là cần thiết, đảm bảo có cơ chế xử phạt đối với các hành vi vi phạm về nghĩa vụ, trách nhiệm của TCTD, đơn vị phụ thuộc TCTD. Các chế tài</w:t>
            </w:r>
            <w:r>
              <w:rPr>
                <w:sz w:val="24"/>
                <w:szCs w:val="24"/>
              </w:rPr>
              <w:t xml:space="preserve"> được rà soát phù hợp với trách nhiệm, nghĩa vụ của TCTD được quy định tại các văn bản quy phạm pháp luật </w:t>
            </w:r>
            <w:r w:rsidR="008F2497">
              <w:rPr>
                <w:sz w:val="24"/>
                <w:szCs w:val="24"/>
              </w:rPr>
              <w:t>liên quan</w:t>
            </w:r>
            <w:r>
              <w:rPr>
                <w:sz w:val="24"/>
                <w:szCs w:val="24"/>
              </w:rPr>
              <w:t xml:space="preserve">. </w:t>
            </w:r>
          </w:p>
        </w:tc>
      </w:tr>
      <w:tr w:rsidR="000462BE" w:rsidRPr="004F4C4E" w14:paraId="48209432" w14:textId="77777777" w:rsidTr="00532B36">
        <w:trPr>
          <w:trHeight w:val="240"/>
        </w:trPr>
        <w:tc>
          <w:tcPr>
            <w:tcW w:w="727" w:type="dxa"/>
          </w:tcPr>
          <w:p w14:paraId="2E41C0D5" w14:textId="77777777" w:rsidR="000462BE" w:rsidRPr="00816447" w:rsidRDefault="000462BE" w:rsidP="0096255F">
            <w:pPr>
              <w:pStyle w:val="ListParagraph"/>
              <w:numPr>
                <w:ilvl w:val="0"/>
                <w:numId w:val="23"/>
              </w:numPr>
              <w:jc w:val="both"/>
              <w:rPr>
                <w:sz w:val="24"/>
                <w:szCs w:val="24"/>
              </w:rPr>
            </w:pPr>
          </w:p>
        </w:tc>
        <w:tc>
          <w:tcPr>
            <w:tcW w:w="8647" w:type="dxa"/>
            <w:gridSpan w:val="2"/>
          </w:tcPr>
          <w:p w14:paraId="2B8F6F0A" w14:textId="77777777" w:rsidR="000462BE" w:rsidRPr="003D62C0" w:rsidRDefault="000462BE" w:rsidP="008336F6">
            <w:pPr>
              <w:jc w:val="both"/>
              <w:rPr>
                <w:sz w:val="24"/>
                <w:szCs w:val="24"/>
                <w:lang w:val="vi-VN"/>
              </w:rPr>
            </w:pPr>
            <w:r w:rsidRPr="003140EE">
              <w:rPr>
                <w:sz w:val="24"/>
                <w:szCs w:val="24"/>
                <w:lang w:val="vi-VN"/>
              </w:rPr>
              <w:t>Bổ sung quy định mức xử phạt thấp hơn đối với các hành vi vi phạm do ngân hàng tự phát hiện chưa được quy định tại dự thảo Nghị định.Trong quá trình kiểm tra, kiểm soát nội bộ, các ngân hàng có thể chủ động phát hiện các vấn đề/vi phạm và chủ động khắc phục, xử lý kịp thời. Để nâng cao văn hóa tuân thủ và tự phát hiện, báo cáo, kính đề nghị NHNN cân nhắc bổ sung quy định đối với các vấn đề/vi phạm do ngân hàng tự phát hiện và báo cáo NHNN thì có thể được xem xét mức xử phạt thấp hơn các mức quy định tại dự thảo Nghị định.</w:t>
            </w:r>
          </w:p>
          <w:p w14:paraId="38A3AD4C" w14:textId="77777777" w:rsidR="000462BE" w:rsidRPr="003140EE" w:rsidRDefault="000462BE" w:rsidP="008336F6">
            <w:pPr>
              <w:jc w:val="both"/>
              <w:rPr>
                <w:sz w:val="24"/>
                <w:szCs w:val="24"/>
                <w:lang w:val="vi-VN"/>
              </w:rPr>
            </w:pPr>
            <w:r w:rsidRPr="003140EE">
              <w:rPr>
                <w:sz w:val="24"/>
                <w:szCs w:val="24"/>
                <w:lang w:val="vi-VN"/>
              </w:rPr>
              <w:t>Việc xem xét giảm nhẹ đối với các hành vi vi phạm do ngân hàng tự phát hiện đã được NHNN ghi nhận tại Thông tư 52/2018/TT-NHNN quy định xếp hạng TCTD, chi nhánh ngân hàng nước ngoài (được sửa đổi, bổ sung bởi Thông tư 23/2021/TT-NHNN), theo đó Điều 16.5 Thông tư quy định đối với trường hợp vi phạm do TCTD, chi nhánh ngân hàng nước ngoài tự phát hiện và báo cáo, điểm của nhóm chỉ tiêu định tính sẽ bị trừ 0,05 điểm đối với mỗi lần vi phạm (so với các trường hợp vi phạm do cơ quan có thẩm quyền phát hiện bị trừ 0,1 điểm đối với mỗi lần vi phạm).</w:t>
            </w:r>
          </w:p>
        </w:tc>
        <w:tc>
          <w:tcPr>
            <w:tcW w:w="1134" w:type="dxa"/>
          </w:tcPr>
          <w:p w14:paraId="7A3C0E34" w14:textId="77777777" w:rsidR="000462BE" w:rsidRPr="003D62C0" w:rsidRDefault="000462BE" w:rsidP="008336F6">
            <w:pPr>
              <w:jc w:val="both"/>
              <w:rPr>
                <w:bCs/>
                <w:sz w:val="24"/>
                <w:szCs w:val="24"/>
                <w:lang w:val="vi-VN"/>
              </w:rPr>
            </w:pPr>
            <w:r w:rsidRPr="003D62C0">
              <w:rPr>
                <w:bCs/>
                <w:sz w:val="24"/>
                <w:szCs w:val="24"/>
                <w:lang w:val="vi-VN"/>
              </w:rPr>
              <w:t>Ngân hàng TNHH MTV ANZ Việt Nam, Nhóm Công tác Ngân hàng</w:t>
            </w:r>
          </w:p>
        </w:tc>
        <w:tc>
          <w:tcPr>
            <w:tcW w:w="4536" w:type="dxa"/>
            <w:gridSpan w:val="2"/>
          </w:tcPr>
          <w:p w14:paraId="6CF9D9AC" w14:textId="77777777" w:rsidR="000462BE" w:rsidRPr="003D62C0" w:rsidRDefault="008336F6" w:rsidP="000462BE">
            <w:pPr>
              <w:ind w:right="-1"/>
              <w:jc w:val="both"/>
              <w:rPr>
                <w:sz w:val="24"/>
                <w:szCs w:val="24"/>
                <w:lang w:val="vi-VN"/>
              </w:rPr>
            </w:pPr>
            <w:r w:rsidRPr="003D62C0">
              <w:rPr>
                <w:sz w:val="24"/>
                <w:szCs w:val="24"/>
                <w:lang w:val="vi-VN"/>
              </w:rPr>
              <w:t xml:space="preserve">Đối với các trường hợp đối tượng có hành vi ngăn chặn, làm giảm bớt hậu quả, tự nguyện khai báo, xử lý kịp thời là các tình tiết giảm nhẹ đối với việc xử phạt vi phạm hành chính (Điều 9 Luật Xử lý vi phạm hành chính). Theo đó, mức phạt tiền giảm thấp hơn khi áp dụng tình tiết giảm nhẹ đối với hành vi vi phạm. </w:t>
            </w:r>
          </w:p>
        </w:tc>
      </w:tr>
      <w:tr w:rsidR="00C644AD" w:rsidRPr="00BB3067" w14:paraId="6EF8DBA6" w14:textId="77777777" w:rsidTr="00532B36">
        <w:trPr>
          <w:trHeight w:val="240"/>
        </w:trPr>
        <w:tc>
          <w:tcPr>
            <w:tcW w:w="727" w:type="dxa"/>
          </w:tcPr>
          <w:p w14:paraId="24E20D9E" w14:textId="77777777" w:rsidR="00C644AD" w:rsidRPr="003D62C0" w:rsidRDefault="00C644AD">
            <w:pPr>
              <w:numPr>
                <w:ilvl w:val="0"/>
                <w:numId w:val="1"/>
              </w:numPr>
              <w:rPr>
                <w:b/>
                <w:sz w:val="24"/>
                <w:szCs w:val="24"/>
                <w:lang w:val="vi-VN"/>
              </w:rPr>
            </w:pPr>
          </w:p>
        </w:tc>
        <w:tc>
          <w:tcPr>
            <w:tcW w:w="14317" w:type="dxa"/>
            <w:gridSpan w:val="5"/>
          </w:tcPr>
          <w:p w14:paraId="0F313CDE" w14:textId="77777777" w:rsidR="00C644AD" w:rsidRPr="00BB3067" w:rsidRDefault="00C644AD" w:rsidP="00EC1A15">
            <w:pPr>
              <w:ind w:left="360" w:right="-1"/>
              <w:rPr>
                <w:b/>
                <w:sz w:val="24"/>
                <w:szCs w:val="24"/>
              </w:rPr>
            </w:pPr>
            <w:r w:rsidRPr="00BB3067">
              <w:rPr>
                <w:b/>
                <w:sz w:val="24"/>
                <w:szCs w:val="24"/>
              </w:rPr>
              <w:t>Ý kiến cụ thể</w:t>
            </w:r>
          </w:p>
        </w:tc>
      </w:tr>
      <w:tr w:rsidR="00761A09" w:rsidRPr="00BB3067" w14:paraId="7D8BDFDE" w14:textId="77777777" w:rsidTr="00532B36">
        <w:tc>
          <w:tcPr>
            <w:tcW w:w="727" w:type="dxa"/>
          </w:tcPr>
          <w:p w14:paraId="5C0F68B0" w14:textId="77777777" w:rsidR="00761A09" w:rsidRPr="00BB3067" w:rsidRDefault="00761A09">
            <w:pPr>
              <w:jc w:val="center"/>
              <w:rPr>
                <w:b/>
                <w:sz w:val="24"/>
                <w:szCs w:val="24"/>
              </w:rPr>
            </w:pPr>
          </w:p>
        </w:tc>
        <w:tc>
          <w:tcPr>
            <w:tcW w:w="2977" w:type="dxa"/>
          </w:tcPr>
          <w:p w14:paraId="56300BAB" w14:textId="77777777" w:rsidR="00761A09" w:rsidRPr="00BB3067" w:rsidRDefault="00761A09" w:rsidP="00761A09">
            <w:pPr>
              <w:jc w:val="center"/>
              <w:rPr>
                <w:b/>
                <w:sz w:val="24"/>
                <w:szCs w:val="24"/>
              </w:rPr>
            </w:pPr>
            <w:r w:rsidRPr="00BB3067">
              <w:rPr>
                <w:b/>
                <w:sz w:val="24"/>
                <w:szCs w:val="24"/>
              </w:rPr>
              <w:t>Nội dung điều khoản</w:t>
            </w:r>
          </w:p>
        </w:tc>
        <w:tc>
          <w:tcPr>
            <w:tcW w:w="5670" w:type="dxa"/>
          </w:tcPr>
          <w:p w14:paraId="0C3C6FE6" w14:textId="77777777" w:rsidR="00761A09" w:rsidRPr="00BB3067" w:rsidRDefault="00761A09" w:rsidP="00A23673">
            <w:pPr>
              <w:jc w:val="center"/>
              <w:rPr>
                <w:b/>
                <w:sz w:val="24"/>
                <w:szCs w:val="24"/>
              </w:rPr>
            </w:pPr>
            <w:r w:rsidRPr="00BB3067">
              <w:rPr>
                <w:b/>
                <w:sz w:val="24"/>
                <w:szCs w:val="24"/>
              </w:rPr>
              <w:t>Ý kiến tham gia</w:t>
            </w:r>
          </w:p>
        </w:tc>
        <w:tc>
          <w:tcPr>
            <w:tcW w:w="1215" w:type="dxa"/>
            <w:gridSpan w:val="2"/>
          </w:tcPr>
          <w:p w14:paraId="059D76B1" w14:textId="77777777" w:rsidR="00761A09" w:rsidRPr="00BB3067" w:rsidRDefault="00761A09">
            <w:pPr>
              <w:jc w:val="center"/>
              <w:rPr>
                <w:b/>
                <w:sz w:val="24"/>
                <w:szCs w:val="24"/>
              </w:rPr>
            </w:pPr>
            <w:r w:rsidRPr="00BB3067">
              <w:rPr>
                <w:b/>
                <w:sz w:val="24"/>
                <w:szCs w:val="24"/>
              </w:rPr>
              <w:t>Đơn vị</w:t>
            </w:r>
          </w:p>
        </w:tc>
        <w:tc>
          <w:tcPr>
            <w:tcW w:w="4455" w:type="dxa"/>
          </w:tcPr>
          <w:p w14:paraId="04DF1742" w14:textId="77777777" w:rsidR="00761A09" w:rsidRPr="00BB3067" w:rsidRDefault="00761A09" w:rsidP="00EC1A15">
            <w:pPr>
              <w:ind w:right="-1"/>
              <w:jc w:val="center"/>
              <w:rPr>
                <w:b/>
                <w:sz w:val="24"/>
                <w:szCs w:val="24"/>
              </w:rPr>
            </w:pPr>
            <w:r w:rsidRPr="00BB3067">
              <w:rPr>
                <w:b/>
                <w:sz w:val="24"/>
                <w:szCs w:val="24"/>
              </w:rPr>
              <w:t>Giải trình</w:t>
            </w:r>
          </w:p>
        </w:tc>
      </w:tr>
      <w:tr w:rsidR="004B6DDA" w:rsidRPr="004F4C4E" w14:paraId="7EA6D220" w14:textId="77777777" w:rsidTr="00532B36">
        <w:tc>
          <w:tcPr>
            <w:tcW w:w="727" w:type="dxa"/>
          </w:tcPr>
          <w:p w14:paraId="7A183DE2" w14:textId="77777777" w:rsidR="004B6DDA" w:rsidRPr="0096255F" w:rsidRDefault="004B6DDA" w:rsidP="0096255F">
            <w:pPr>
              <w:pStyle w:val="ListParagraph"/>
              <w:numPr>
                <w:ilvl w:val="0"/>
                <w:numId w:val="23"/>
              </w:numPr>
              <w:rPr>
                <w:sz w:val="24"/>
                <w:szCs w:val="24"/>
              </w:rPr>
            </w:pPr>
          </w:p>
        </w:tc>
        <w:tc>
          <w:tcPr>
            <w:tcW w:w="2977" w:type="dxa"/>
          </w:tcPr>
          <w:p w14:paraId="0F0AF938" w14:textId="77777777" w:rsidR="004B6DDA" w:rsidRPr="00F348CB" w:rsidRDefault="004B6DDA" w:rsidP="00A23673">
            <w:pPr>
              <w:spacing w:line="280" w:lineRule="exact"/>
              <w:jc w:val="both"/>
              <w:rPr>
                <w:b/>
                <w:color w:val="000000" w:themeColor="text1"/>
                <w:sz w:val="24"/>
                <w:szCs w:val="24"/>
                <w:lang w:val="vi-VN"/>
              </w:rPr>
            </w:pPr>
            <w:bookmarkStart w:id="3" w:name="dieu_1"/>
            <w:r>
              <w:rPr>
                <w:b/>
                <w:color w:val="000000" w:themeColor="text1"/>
                <w:sz w:val="24"/>
                <w:szCs w:val="24"/>
              </w:rPr>
              <w:t xml:space="preserve">Khoản 2, </w:t>
            </w:r>
            <w:r w:rsidRPr="00F348CB">
              <w:rPr>
                <w:b/>
                <w:color w:val="000000" w:themeColor="text1"/>
                <w:sz w:val="24"/>
                <w:szCs w:val="24"/>
                <w:lang w:val="vi-VN"/>
              </w:rPr>
              <w:t>Điều 1. Phạm vi điều chỉnh</w:t>
            </w:r>
            <w:bookmarkEnd w:id="3"/>
          </w:p>
          <w:p w14:paraId="3307A566" w14:textId="77777777" w:rsidR="004B6DDA" w:rsidRPr="00A23673" w:rsidRDefault="00A23673" w:rsidP="00A23673">
            <w:pPr>
              <w:spacing w:line="280" w:lineRule="exact"/>
              <w:jc w:val="both"/>
              <w:rPr>
                <w:i/>
                <w:color w:val="000000" w:themeColor="text1"/>
                <w:sz w:val="24"/>
                <w:szCs w:val="24"/>
                <w:lang w:val="vi-VN"/>
              </w:rPr>
            </w:pPr>
            <w:r w:rsidRPr="003D62C0">
              <w:rPr>
                <w:i/>
                <w:color w:val="000000" w:themeColor="text1"/>
                <w:sz w:val="24"/>
                <w:szCs w:val="24"/>
                <w:lang w:val="vi-VN"/>
              </w:rPr>
              <w:t>“</w:t>
            </w:r>
            <w:r w:rsidR="004B6DDA" w:rsidRPr="00A23673">
              <w:rPr>
                <w:i/>
                <w:color w:val="000000" w:themeColor="text1"/>
                <w:sz w:val="24"/>
                <w:szCs w:val="24"/>
                <w:lang w:val="vi-VN"/>
              </w:rPr>
              <w:t>2. Vi phạm hành chính trong lĩnh vực tiền tệ và ngân hàng bao gồm:</w:t>
            </w:r>
          </w:p>
          <w:p w14:paraId="4760FB8B" w14:textId="77777777" w:rsidR="004B6DDA" w:rsidRPr="00A23673" w:rsidRDefault="004B6DDA" w:rsidP="00A23673">
            <w:pPr>
              <w:spacing w:line="280" w:lineRule="exact"/>
              <w:jc w:val="both"/>
              <w:rPr>
                <w:i/>
                <w:color w:val="000000" w:themeColor="text1"/>
                <w:sz w:val="24"/>
                <w:szCs w:val="24"/>
                <w:lang w:val="vi-VN"/>
              </w:rPr>
            </w:pPr>
            <w:r w:rsidRPr="00A23673">
              <w:rPr>
                <w:i/>
                <w:color w:val="000000" w:themeColor="text1"/>
                <w:sz w:val="24"/>
                <w:szCs w:val="24"/>
                <w:lang w:val="vi-VN"/>
              </w:rPr>
              <w:t>d) Vi phạm quy định về huy động vốn và phí cung ứng dịch vụ;</w:t>
            </w:r>
          </w:p>
          <w:p w14:paraId="6E9ED3E4" w14:textId="77777777" w:rsidR="004B6DDA" w:rsidRPr="003D62C0" w:rsidRDefault="004B6DDA" w:rsidP="00A23673">
            <w:pPr>
              <w:jc w:val="both"/>
              <w:rPr>
                <w:b/>
                <w:bCs/>
                <w:sz w:val="24"/>
                <w:szCs w:val="24"/>
                <w:lang w:val="vi-VN"/>
              </w:rPr>
            </w:pPr>
            <w:r w:rsidRPr="00A23673">
              <w:rPr>
                <w:i/>
                <w:color w:val="000000" w:themeColor="text1"/>
                <w:sz w:val="24"/>
                <w:szCs w:val="24"/>
                <w:lang w:val="vi-VN"/>
              </w:rPr>
              <w:t>đ) Vi phạm quy định về cấp tín dụng, nhận ủy thác, ủy thác và hoạt động liên ngân hàng;</w:t>
            </w:r>
            <w:r w:rsidR="00A23673" w:rsidRPr="003D62C0">
              <w:rPr>
                <w:i/>
                <w:color w:val="000000" w:themeColor="text1"/>
                <w:sz w:val="24"/>
                <w:szCs w:val="24"/>
                <w:lang w:val="vi-VN"/>
              </w:rPr>
              <w:t>”</w:t>
            </w:r>
          </w:p>
        </w:tc>
        <w:tc>
          <w:tcPr>
            <w:tcW w:w="5670" w:type="dxa"/>
          </w:tcPr>
          <w:p w14:paraId="5E33CE35" w14:textId="77777777" w:rsidR="004B6DDA" w:rsidRPr="003D62C0" w:rsidRDefault="00A23673" w:rsidP="00D03BCA">
            <w:pPr>
              <w:jc w:val="both"/>
              <w:rPr>
                <w:color w:val="000000" w:themeColor="text1"/>
                <w:sz w:val="24"/>
                <w:szCs w:val="24"/>
                <w:lang w:val="vi-VN"/>
              </w:rPr>
            </w:pPr>
            <w:r w:rsidRPr="003D62C0">
              <w:rPr>
                <w:color w:val="000000" w:themeColor="text1"/>
                <w:sz w:val="24"/>
                <w:szCs w:val="24"/>
                <w:lang w:val="vi-VN"/>
              </w:rPr>
              <w:t>Đề nghị làm rõ định nghĩa về “</w:t>
            </w:r>
            <w:r w:rsidRPr="003D62C0">
              <w:rPr>
                <w:i/>
                <w:iCs/>
                <w:color w:val="000000" w:themeColor="text1"/>
                <w:sz w:val="24"/>
                <w:szCs w:val="24"/>
                <w:lang w:val="vi-VN"/>
              </w:rPr>
              <w:t>hoạt động liên ngân hàng”</w:t>
            </w:r>
            <w:r w:rsidRPr="003D62C0">
              <w:rPr>
                <w:color w:val="000000" w:themeColor="text1"/>
                <w:sz w:val="24"/>
                <w:szCs w:val="24"/>
                <w:lang w:val="vi-VN"/>
              </w:rPr>
              <w:t xml:space="preserve"> gồm những hoạt động nào.</w:t>
            </w:r>
          </w:p>
          <w:p w14:paraId="047AB52D" w14:textId="77777777" w:rsidR="00A23673" w:rsidRPr="003D62C0" w:rsidRDefault="00A23673" w:rsidP="00A23673">
            <w:pPr>
              <w:jc w:val="both"/>
              <w:rPr>
                <w:sz w:val="24"/>
                <w:szCs w:val="24"/>
                <w:lang w:val="vi-VN"/>
              </w:rPr>
            </w:pPr>
            <w:r w:rsidRPr="003D62C0">
              <w:rPr>
                <w:color w:val="000000" w:themeColor="text1"/>
                <w:sz w:val="24"/>
                <w:szCs w:val="24"/>
                <w:lang w:val="vi-VN"/>
              </w:rPr>
              <w:t>Cơ sở đề xuất:</w:t>
            </w:r>
            <w:r w:rsidRPr="003D62C0">
              <w:rPr>
                <w:b/>
                <w:color w:val="000000" w:themeColor="text1"/>
                <w:sz w:val="24"/>
                <w:szCs w:val="24"/>
                <w:lang w:val="vi-VN"/>
              </w:rPr>
              <w:t xml:space="preserve"> </w:t>
            </w:r>
            <w:r w:rsidRPr="003D62C0">
              <w:rPr>
                <w:color w:val="000000" w:themeColor="text1"/>
                <w:sz w:val="24"/>
                <w:szCs w:val="24"/>
                <w:lang w:val="vi-VN"/>
              </w:rPr>
              <w:t>Pháp luật không có khái niệm về “</w:t>
            </w:r>
            <w:r w:rsidRPr="003D62C0">
              <w:rPr>
                <w:i/>
                <w:iCs/>
                <w:color w:val="000000" w:themeColor="text1"/>
                <w:sz w:val="24"/>
                <w:szCs w:val="24"/>
                <w:lang w:val="vi-VN"/>
              </w:rPr>
              <w:t>hoạt động liên ngân hàng”</w:t>
            </w:r>
            <w:r w:rsidRPr="003D62C0">
              <w:rPr>
                <w:color w:val="000000" w:themeColor="text1"/>
                <w:sz w:val="24"/>
                <w:szCs w:val="24"/>
                <w:lang w:val="vi-VN"/>
              </w:rPr>
              <w:t>. Do đó, cần thiết phải có quy định rõ ràng để áp dụng pháp luật thống nhất.</w:t>
            </w:r>
          </w:p>
        </w:tc>
        <w:tc>
          <w:tcPr>
            <w:tcW w:w="1215" w:type="dxa"/>
            <w:gridSpan w:val="2"/>
          </w:tcPr>
          <w:p w14:paraId="728544BA" w14:textId="77777777" w:rsidR="004B6DDA" w:rsidRPr="003D62C0" w:rsidRDefault="00A23673" w:rsidP="001F6123">
            <w:pPr>
              <w:jc w:val="both"/>
              <w:rPr>
                <w:bCs/>
                <w:sz w:val="24"/>
                <w:szCs w:val="24"/>
                <w:lang w:val="vi-VN"/>
              </w:rPr>
            </w:pPr>
            <w:r w:rsidRPr="003D62C0">
              <w:rPr>
                <w:bCs/>
                <w:sz w:val="24"/>
                <w:szCs w:val="24"/>
                <w:lang w:val="vi-VN"/>
              </w:rPr>
              <w:t>MBBank</w:t>
            </w:r>
            <w:r w:rsidR="002C7956" w:rsidRPr="003D62C0">
              <w:rPr>
                <w:bCs/>
                <w:sz w:val="24"/>
                <w:szCs w:val="24"/>
                <w:lang w:val="vi-VN"/>
              </w:rPr>
              <w:t>, Hiệp hội ngân hàng</w:t>
            </w:r>
          </w:p>
        </w:tc>
        <w:tc>
          <w:tcPr>
            <w:tcW w:w="4455" w:type="dxa"/>
          </w:tcPr>
          <w:p w14:paraId="7DAA9B69" w14:textId="04801D0C" w:rsidR="002069C9" w:rsidRPr="003D62C0" w:rsidRDefault="000A7A8F" w:rsidP="002069C9">
            <w:pPr>
              <w:ind w:right="-108"/>
              <w:jc w:val="both"/>
              <w:rPr>
                <w:bCs/>
                <w:sz w:val="24"/>
                <w:szCs w:val="24"/>
                <w:lang w:val="vi-VN"/>
              </w:rPr>
            </w:pPr>
            <w:r>
              <w:rPr>
                <w:bCs/>
                <w:sz w:val="24"/>
                <w:szCs w:val="24"/>
              </w:rPr>
              <w:t xml:space="preserve">Điều 21 </w:t>
            </w:r>
            <w:r w:rsidR="002069C9" w:rsidRPr="003D62C0">
              <w:rPr>
                <w:bCs/>
                <w:sz w:val="24"/>
                <w:szCs w:val="24"/>
                <w:lang w:val="vi-VN"/>
              </w:rPr>
              <w:t>Dự thảo Nghị định</w:t>
            </w:r>
            <w:r>
              <w:rPr>
                <w:bCs/>
                <w:sz w:val="24"/>
                <w:szCs w:val="24"/>
              </w:rPr>
              <w:t xml:space="preserve"> đã</w:t>
            </w:r>
            <w:r w:rsidR="002069C9" w:rsidRPr="003D62C0">
              <w:rPr>
                <w:bCs/>
                <w:sz w:val="24"/>
                <w:szCs w:val="24"/>
                <w:lang w:val="vi-VN"/>
              </w:rPr>
              <w:t xml:space="preserve"> quy định các hành vi vi phạm về hoạt động liên ngân hàng bao gồm: tái chiết khấu công cụ chuyển nhượng, mua bán giấy tờ có giá, cho vay, đi vay, nhận tiền gửi giữa các TCTD</w:t>
            </w:r>
            <w:r w:rsidR="008F2497">
              <w:rPr>
                <w:bCs/>
                <w:sz w:val="24"/>
                <w:szCs w:val="24"/>
              </w:rPr>
              <w:t xml:space="preserve"> </w:t>
            </w:r>
            <w:r>
              <w:rPr>
                <w:bCs/>
                <w:sz w:val="24"/>
                <w:szCs w:val="24"/>
              </w:rPr>
              <w:t>hoặc vi phạm nghĩa vụ thanh toán khi thực hiện nghiệp vụ qua hệ thống thanh toán điện tử liên ngân hàng</w:t>
            </w:r>
            <w:r w:rsidR="002069C9" w:rsidRPr="003D62C0">
              <w:rPr>
                <w:bCs/>
                <w:sz w:val="24"/>
                <w:szCs w:val="24"/>
                <w:lang w:val="vi-VN"/>
              </w:rPr>
              <w:t xml:space="preserve">. </w:t>
            </w:r>
          </w:p>
          <w:p w14:paraId="1519177D" w14:textId="65934EE9" w:rsidR="004B6DDA" w:rsidRPr="003D62C0" w:rsidRDefault="002069C9" w:rsidP="002069C9">
            <w:pPr>
              <w:ind w:right="-108"/>
              <w:jc w:val="both"/>
              <w:rPr>
                <w:bCs/>
                <w:sz w:val="24"/>
                <w:szCs w:val="24"/>
                <w:lang w:val="vi-VN"/>
              </w:rPr>
            </w:pPr>
            <w:r w:rsidRPr="003D62C0">
              <w:rPr>
                <w:bCs/>
                <w:sz w:val="24"/>
                <w:szCs w:val="24"/>
                <w:lang w:val="vi-VN"/>
              </w:rPr>
              <w:t xml:space="preserve">Việc quy định </w:t>
            </w:r>
            <w:r w:rsidR="000A7A8F">
              <w:rPr>
                <w:bCs/>
                <w:sz w:val="24"/>
                <w:szCs w:val="24"/>
              </w:rPr>
              <w:t xml:space="preserve">tại điểm d khoản 2 Điều 1 nhằm mục tiêu khái quát các vi phạm, phù hợp với </w:t>
            </w:r>
            <w:r w:rsidRPr="003D62C0">
              <w:rPr>
                <w:bCs/>
                <w:sz w:val="24"/>
                <w:szCs w:val="24"/>
                <w:lang w:val="vi-VN"/>
              </w:rPr>
              <w:t>tên Mục</w:t>
            </w:r>
            <w:r w:rsidR="000A7A8F">
              <w:rPr>
                <w:bCs/>
                <w:sz w:val="24"/>
                <w:szCs w:val="24"/>
              </w:rPr>
              <w:t xml:space="preserve"> 5 và</w:t>
            </w:r>
            <w:r w:rsidRPr="003D62C0">
              <w:rPr>
                <w:bCs/>
                <w:sz w:val="24"/>
                <w:szCs w:val="24"/>
                <w:lang w:val="vi-VN"/>
              </w:rPr>
              <w:t xml:space="preserve"> Điều 21</w:t>
            </w:r>
            <w:r w:rsidR="000A7A8F">
              <w:rPr>
                <w:bCs/>
                <w:sz w:val="24"/>
                <w:szCs w:val="24"/>
              </w:rPr>
              <w:t xml:space="preserve">, </w:t>
            </w:r>
            <w:r w:rsidRPr="003D62C0">
              <w:rPr>
                <w:bCs/>
                <w:sz w:val="24"/>
                <w:szCs w:val="24"/>
                <w:lang w:val="vi-VN"/>
              </w:rPr>
              <w:t>không ảnh hưởng đến quy định về</w:t>
            </w:r>
            <w:r w:rsidR="008F2497">
              <w:rPr>
                <w:bCs/>
                <w:sz w:val="24"/>
                <w:szCs w:val="24"/>
              </w:rPr>
              <w:t xml:space="preserve"> </w:t>
            </w:r>
            <w:r w:rsidR="000A7A8F">
              <w:rPr>
                <w:bCs/>
                <w:sz w:val="24"/>
                <w:szCs w:val="24"/>
              </w:rPr>
              <w:t xml:space="preserve">từng </w:t>
            </w:r>
            <w:r w:rsidR="008F2497">
              <w:rPr>
                <w:bCs/>
                <w:sz w:val="24"/>
                <w:szCs w:val="24"/>
              </w:rPr>
              <w:t xml:space="preserve">hành vi vi phạm </w:t>
            </w:r>
            <w:r w:rsidR="000A7A8F">
              <w:rPr>
                <w:bCs/>
                <w:sz w:val="24"/>
                <w:szCs w:val="24"/>
              </w:rPr>
              <w:t xml:space="preserve">cụ thể </w:t>
            </w:r>
            <w:r w:rsidR="008F2497">
              <w:rPr>
                <w:bCs/>
                <w:sz w:val="24"/>
                <w:szCs w:val="24"/>
              </w:rPr>
              <w:t>và</w:t>
            </w:r>
            <w:r w:rsidRPr="003D62C0">
              <w:rPr>
                <w:bCs/>
                <w:sz w:val="24"/>
                <w:szCs w:val="24"/>
                <w:lang w:val="vi-VN"/>
              </w:rPr>
              <w:t xml:space="preserve"> chế tài xử phạt tại DTNĐ. </w:t>
            </w:r>
          </w:p>
        </w:tc>
      </w:tr>
      <w:tr w:rsidR="00D03BCA" w:rsidRPr="00BB3067" w14:paraId="1C86D09F" w14:textId="77777777" w:rsidTr="00532B36">
        <w:tc>
          <w:tcPr>
            <w:tcW w:w="727" w:type="dxa"/>
          </w:tcPr>
          <w:p w14:paraId="60D80CE9" w14:textId="77777777" w:rsidR="00D03BCA" w:rsidRPr="003D62C0" w:rsidRDefault="00D03BCA" w:rsidP="00A860A8">
            <w:pPr>
              <w:pStyle w:val="ListParagraph"/>
              <w:numPr>
                <w:ilvl w:val="0"/>
                <w:numId w:val="23"/>
              </w:numPr>
              <w:rPr>
                <w:sz w:val="24"/>
                <w:szCs w:val="24"/>
                <w:lang w:val="vi-VN"/>
              </w:rPr>
            </w:pPr>
          </w:p>
        </w:tc>
        <w:tc>
          <w:tcPr>
            <w:tcW w:w="2977" w:type="dxa"/>
          </w:tcPr>
          <w:p w14:paraId="5B742713" w14:textId="77777777" w:rsidR="00D03BCA" w:rsidRPr="003D62C0" w:rsidRDefault="00D03BCA" w:rsidP="00D03BCA">
            <w:pPr>
              <w:jc w:val="both"/>
              <w:rPr>
                <w:b/>
                <w:bCs/>
                <w:sz w:val="24"/>
                <w:szCs w:val="24"/>
                <w:lang w:val="vi-VN"/>
              </w:rPr>
            </w:pPr>
            <w:r w:rsidRPr="003D62C0">
              <w:rPr>
                <w:b/>
                <w:bCs/>
                <w:sz w:val="24"/>
                <w:szCs w:val="24"/>
                <w:lang w:val="vi-VN"/>
              </w:rPr>
              <w:t>Khoản 3 Điều 1. Phạm vi điều chỉnh</w:t>
            </w:r>
          </w:p>
          <w:p w14:paraId="120BFB57" w14:textId="77777777" w:rsidR="00D03BCA" w:rsidRPr="003D62C0" w:rsidRDefault="006E556D" w:rsidP="00D03BCA">
            <w:pPr>
              <w:jc w:val="both"/>
              <w:rPr>
                <w:b/>
                <w:bCs/>
                <w:i/>
                <w:sz w:val="22"/>
                <w:szCs w:val="22"/>
                <w:shd w:val="clear" w:color="auto" w:fill="FFFFFF"/>
                <w:lang w:val="vi-VN"/>
              </w:rPr>
            </w:pPr>
            <w:r w:rsidRPr="003D62C0">
              <w:rPr>
                <w:i/>
                <w:sz w:val="24"/>
                <w:szCs w:val="24"/>
                <w:lang w:val="vi-VN"/>
              </w:rPr>
              <w:t>“</w:t>
            </w:r>
            <w:r w:rsidR="00D03BCA" w:rsidRPr="003D62C0">
              <w:rPr>
                <w:i/>
                <w:sz w:val="24"/>
                <w:szCs w:val="24"/>
                <w:lang w:val="vi-VN"/>
              </w:rPr>
              <w:t>3. Trường hợp có quy định khác nhau về hình thức xử phạt, biện pháp khắc phục hậu quả, thẩm quyền xử phạt, thẩm quyền lập biên bản vi phạm hành chính đối với các hành vi vi phạm quy định về phòng, chống rửa tiền; phòng, chống tài trợ khủng bố; phòng, chống tài trợ phổ biến vũ khí hủy diệt hàng loạt giữa Nghị định này và Nghị định xử phạt vi phạm hành chính trong các lĩnh vực khác thì thực hiện theo quy định tại Nghị định đó.</w:t>
            </w:r>
            <w:r w:rsidRPr="003D62C0">
              <w:rPr>
                <w:i/>
                <w:sz w:val="24"/>
                <w:szCs w:val="24"/>
                <w:lang w:val="vi-VN"/>
              </w:rPr>
              <w:t>”</w:t>
            </w:r>
          </w:p>
        </w:tc>
        <w:tc>
          <w:tcPr>
            <w:tcW w:w="5670" w:type="dxa"/>
          </w:tcPr>
          <w:p w14:paraId="70B6009C" w14:textId="77777777" w:rsidR="00D03BCA" w:rsidRPr="003D62C0" w:rsidRDefault="00D03BCA" w:rsidP="00D03BCA">
            <w:pPr>
              <w:jc w:val="both"/>
              <w:rPr>
                <w:sz w:val="24"/>
                <w:szCs w:val="24"/>
                <w:lang w:val="vi-VN"/>
              </w:rPr>
            </w:pPr>
            <w:r w:rsidRPr="003D62C0">
              <w:rPr>
                <w:sz w:val="24"/>
                <w:szCs w:val="24"/>
                <w:lang w:val="vi-VN"/>
              </w:rPr>
              <w:t xml:space="preserve">Kiến nghị điều chỉnh lại như sau: </w:t>
            </w:r>
          </w:p>
          <w:p w14:paraId="11424FDE" w14:textId="77777777" w:rsidR="00D03BCA" w:rsidRPr="003D62C0" w:rsidRDefault="00D03BCA" w:rsidP="00D03BCA">
            <w:pPr>
              <w:jc w:val="both"/>
              <w:rPr>
                <w:sz w:val="24"/>
                <w:szCs w:val="24"/>
                <w:lang w:val="vi-VN"/>
              </w:rPr>
            </w:pPr>
            <w:r w:rsidRPr="003D62C0">
              <w:rPr>
                <w:sz w:val="24"/>
                <w:szCs w:val="24"/>
                <w:lang w:val="vi-VN"/>
              </w:rPr>
              <w:t>“3. Trường hợp có quy định khác nhau về hình thức xử phạt,</w:t>
            </w:r>
            <w:r w:rsidRPr="003D62C0">
              <w:rPr>
                <w:b/>
                <w:bCs/>
                <w:sz w:val="24"/>
                <w:szCs w:val="24"/>
                <w:u w:val="single"/>
                <w:lang w:val="vi-VN"/>
              </w:rPr>
              <w:t xml:space="preserve"> </w:t>
            </w:r>
            <w:r w:rsidRPr="003D62C0">
              <w:rPr>
                <w:b/>
                <w:bCs/>
                <w:color w:val="FF0000"/>
                <w:sz w:val="24"/>
                <w:szCs w:val="24"/>
                <w:u w:val="single"/>
                <w:lang w:val="vi-VN"/>
              </w:rPr>
              <w:t>mức xử phạt</w:t>
            </w:r>
            <w:r w:rsidRPr="003D62C0">
              <w:rPr>
                <w:color w:val="FF0000"/>
                <w:sz w:val="24"/>
                <w:szCs w:val="24"/>
                <w:lang w:val="vi-VN"/>
              </w:rPr>
              <w:t>,</w:t>
            </w:r>
            <w:r w:rsidRPr="003D62C0">
              <w:rPr>
                <w:sz w:val="24"/>
                <w:szCs w:val="24"/>
                <w:lang w:val="vi-VN"/>
              </w:rPr>
              <w:t xml:space="preserve"> biện pháp khắc phục hậu quả, thẩm quyền xử phạt, thẩm quyền lập biên bản vi phạm hành chính đối với các hành vi vi phạm quy định về phòng, chống rửa tiền; phòng, chống tài trợ khủng bố; phòng, chống tài trợ phổ biến vũ khí hủy diệt hàng loạt giữa Nghị định này và Nghị định xử phạt vi phạm hành chính trong các lĩnh vực khác thì thực hiện theo quy định tại Nghị định đó”.</w:t>
            </w:r>
          </w:p>
          <w:p w14:paraId="37FEC068" w14:textId="77777777" w:rsidR="00D03BCA" w:rsidRPr="00BA7F65" w:rsidRDefault="00D03BCA" w:rsidP="00D03BCA">
            <w:pPr>
              <w:jc w:val="both"/>
              <w:rPr>
                <w:color w:val="000000" w:themeColor="text1"/>
                <w:sz w:val="22"/>
                <w:szCs w:val="22"/>
              </w:rPr>
            </w:pPr>
            <w:r w:rsidRPr="005E5C0D">
              <w:rPr>
                <w:b/>
                <w:sz w:val="24"/>
                <w:szCs w:val="24"/>
              </w:rPr>
              <w:t>Lý do</w:t>
            </w:r>
            <w:r>
              <w:rPr>
                <w:b/>
                <w:sz w:val="24"/>
                <w:szCs w:val="24"/>
              </w:rPr>
              <w:t xml:space="preserve">: </w:t>
            </w:r>
            <w:r w:rsidRPr="005E5C0D">
              <w:rPr>
                <w:sz w:val="24"/>
                <w:szCs w:val="24"/>
              </w:rPr>
              <w:t>Tăng tính đầy đủ.</w:t>
            </w:r>
            <w:r>
              <w:rPr>
                <w:sz w:val="24"/>
                <w:szCs w:val="24"/>
              </w:rPr>
              <w:t xml:space="preserve"> </w:t>
            </w:r>
            <w:r w:rsidRPr="005E5C0D">
              <w:rPr>
                <w:sz w:val="24"/>
                <w:szCs w:val="24"/>
              </w:rPr>
              <w:t>Đồng thời khoản 1 Điều 1 Dự thỏa Nghị định quy định: “</w:t>
            </w:r>
            <w:r w:rsidRPr="005E5C0D">
              <w:rPr>
                <w:bCs/>
                <w:sz w:val="24"/>
                <w:szCs w:val="24"/>
                <w:shd w:val="clear" w:color="auto" w:fill="FFFFFF"/>
              </w:rPr>
              <w:t xml:space="preserve">Nghị định này quy định các hành vi vi phạm hành chính, hình thức xử phạt, </w:t>
            </w:r>
            <w:r w:rsidRPr="005E5C0D">
              <w:rPr>
                <w:b/>
                <w:sz w:val="24"/>
                <w:szCs w:val="24"/>
                <w:shd w:val="clear" w:color="auto" w:fill="FFFFFF"/>
              </w:rPr>
              <w:t>mức xử phạt,</w:t>
            </w:r>
            <w:r w:rsidRPr="005E5C0D">
              <w:rPr>
                <w:bCs/>
                <w:sz w:val="24"/>
                <w:szCs w:val="24"/>
                <w:shd w:val="clear" w:color="auto" w:fill="FFFFFF"/>
              </w:rPr>
              <w:t xml:space="preserve"> biện pháp khắc phục hậu quả, thẩm quyền xử phạt vi phạm hành chính, thẩm quyền lập biên bản vi phạm hành chính trong lĩnh vực tiền tệ và ngân hàng”</w:t>
            </w:r>
          </w:p>
        </w:tc>
        <w:tc>
          <w:tcPr>
            <w:tcW w:w="1215" w:type="dxa"/>
            <w:gridSpan w:val="2"/>
          </w:tcPr>
          <w:p w14:paraId="43281792" w14:textId="77777777" w:rsidR="00D03BCA" w:rsidRDefault="00D03BCA" w:rsidP="001F6123">
            <w:pPr>
              <w:jc w:val="both"/>
              <w:rPr>
                <w:bCs/>
                <w:sz w:val="24"/>
                <w:szCs w:val="24"/>
              </w:rPr>
            </w:pPr>
            <w:r>
              <w:rPr>
                <w:bCs/>
                <w:sz w:val="24"/>
                <w:szCs w:val="24"/>
              </w:rPr>
              <w:t>Vietcombank</w:t>
            </w:r>
          </w:p>
        </w:tc>
        <w:tc>
          <w:tcPr>
            <w:tcW w:w="4455" w:type="dxa"/>
          </w:tcPr>
          <w:p w14:paraId="741D01F2" w14:textId="77777777" w:rsidR="00D03BCA" w:rsidRPr="00A860A8" w:rsidRDefault="00A860A8" w:rsidP="0018738C">
            <w:pPr>
              <w:ind w:right="-108"/>
              <w:jc w:val="both"/>
              <w:rPr>
                <w:bCs/>
                <w:sz w:val="24"/>
                <w:szCs w:val="24"/>
              </w:rPr>
            </w:pPr>
            <w:r w:rsidRPr="00A860A8">
              <w:rPr>
                <w:bCs/>
                <w:sz w:val="24"/>
                <w:szCs w:val="24"/>
              </w:rPr>
              <w:t>Tiếp thu, NHNN rà soát và chỉnh sửa khoản 3 Điều 1 như sau</w:t>
            </w:r>
            <w:r>
              <w:rPr>
                <w:bCs/>
                <w:sz w:val="24"/>
                <w:szCs w:val="24"/>
              </w:rPr>
              <w:t xml:space="preserve"> nhằm phù hợp với các thuật ngữ tạ</w:t>
            </w:r>
            <w:r w:rsidR="002069C9">
              <w:rPr>
                <w:bCs/>
                <w:sz w:val="24"/>
                <w:szCs w:val="24"/>
              </w:rPr>
              <w:t>i DTNĐ</w:t>
            </w:r>
            <w:r w:rsidRPr="00A860A8">
              <w:rPr>
                <w:bCs/>
                <w:sz w:val="24"/>
                <w:szCs w:val="24"/>
              </w:rPr>
              <w:t>:</w:t>
            </w:r>
          </w:p>
          <w:p w14:paraId="17E08CD0" w14:textId="77777777" w:rsidR="00A860A8" w:rsidRPr="00A860A8" w:rsidRDefault="00A860A8" w:rsidP="00A860A8">
            <w:pPr>
              <w:ind w:right="-108"/>
              <w:jc w:val="both"/>
              <w:rPr>
                <w:bCs/>
                <w:i/>
                <w:sz w:val="24"/>
                <w:szCs w:val="24"/>
              </w:rPr>
            </w:pPr>
            <w:r>
              <w:rPr>
                <w:bCs/>
                <w:i/>
                <w:sz w:val="24"/>
                <w:szCs w:val="24"/>
              </w:rPr>
              <w:t>“</w:t>
            </w:r>
            <w:r w:rsidRPr="00A860A8">
              <w:rPr>
                <w:bCs/>
                <w:i/>
                <w:sz w:val="24"/>
                <w:szCs w:val="24"/>
              </w:rPr>
              <w:t xml:space="preserve">3. Trường hợp có quy định khác nhau về hình thức xử phạt, </w:t>
            </w:r>
            <w:r w:rsidRPr="00A860A8">
              <w:rPr>
                <w:b/>
                <w:bCs/>
                <w:i/>
                <w:sz w:val="24"/>
                <w:szCs w:val="24"/>
              </w:rPr>
              <w:t>mức phạt tiền</w:t>
            </w:r>
            <w:r w:rsidRPr="00A860A8">
              <w:rPr>
                <w:bCs/>
                <w:i/>
                <w:sz w:val="24"/>
                <w:szCs w:val="24"/>
              </w:rPr>
              <w:t xml:space="preserve">, biện pháp khắc phục hậu quả, thẩm quyền xử phạt, thẩm quyền lập biên bản vi phạm hành chính đối với các hành vi vi phạm quy định về </w:t>
            </w:r>
            <w:r>
              <w:rPr>
                <w:bCs/>
                <w:i/>
                <w:sz w:val="24"/>
                <w:szCs w:val="24"/>
              </w:rPr>
              <w:t>…”</w:t>
            </w:r>
          </w:p>
        </w:tc>
      </w:tr>
      <w:tr w:rsidR="006D5DA0" w:rsidRPr="00BB3067" w14:paraId="784C40A8" w14:textId="77777777" w:rsidTr="00532B36">
        <w:tc>
          <w:tcPr>
            <w:tcW w:w="727" w:type="dxa"/>
          </w:tcPr>
          <w:p w14:paraId="7AFE1B0E" w14:textId="77777777" w:rsidR="006D5DA0" w:rsidRPr="00A860A8" w:rsidRDefault="006D5DA0" w:rsidP="00A860A8">
            <w:pPr>
              <w:pStyle w:val="ListParagraph"/>
              <w:numPr>
                <w:ilvl w:val="0"/>
                <w:numId w:val="23"/>
              </w:numPr>
              <w:rPr>
                <w:sz w:val="24"/>
                <w:szCs w:val="24"/>
              </w:rPr>
            </w:pPr>
          </w:p>
        </w:tc>
        <w:tc>
          <w:tcPr>
            <w:tcW w:w="2977" w:type="dxa"/>
            <w:vMerge w:val="restart"/>
          </w:tcPr>
          <w:p w14:paraId="0160EA3E" w14:textId="77777777" w:rsidR="006D5DA0" w:rsidRPr="006D5DA0" w:rsidRDefault="006D5DA0" w:rsidP="006D5DA0">
            <w:pPr>
              <w:jc w:val="both"/>
              <w:rPr>
                <w:b/>
                <w:bCs/>
                <w:sz w:val="24"/>
                <w:szCs w:val="24"/>
              </w:rPr>
            </w:pPr>
            <w:r w:rsidRPr="006D5DA0">
              <w:rPr>
                <w:b/>
                <w:bCs/>
                <w:sz w:val="24"/>
                <w:szCs w:val="24"/>
              </w:rPr>
              <w:t>Điều 3</w:t>
            </w:r>
            <w:r w:rsidR="007C587D">
              <w:rPr>
                <w:b/>
                <w:bCs/>
                <w:sz w:val="24"/>
                <w:szCs w:val="24"/>
              </w:rPr>
              <w:t>.</w:t>
            </w:r>
            <w:r w:rsidRPr="006D5DA0">
              <w:rPr>
                <w:b/>
                <w:bCs/>
                <w:sz w:val="24"/>
                <w:szCs w:val="24"/>
              </w:rPr>
              <w:t xml:space="preserve"> Vi phạm hành </w:t>
            </w:r>
            <w:r w:rsidRPr="006D5DA0">
              <w:rPr>
                <w:b/>
                <w:bCs/>
                <w:sz w:val="24"/>
                <w:szCs w:val="24"/>
              </w:rPr>
              <w:lastRenderedPageBreak/>
              <w:t>chính nhiều lần</w:t>
            </w:r>
          </w:p>
          <w:p w14:paraId="7E06ED43" w14:textId="77777777" w:rsidR="006D5DA0" w:rsidRPr="005E5C0D" w:rsidRDefault="006D5DA0" w:rsidP="006D5DA0">
            <w:pPr>
              <w:jc w:val="both"/>
              <w:rPr>
                <w:b/>
                <w:bCs/>
                <w:sz w:val="24"/>
                <w:szCs w:val="24"/>
              </w:rPr>
            </w:pPr>
            <w:r>
              <w:rPr>
                <w:i/>
                <w:sz w:val="24"/>
                <w:szCs w:val="24"/>
              </w:rPr>
              <w:t>“</w:t>
            </w:r>
            <w:r w:rsidRPr="006D5DA0">
              <w:rPr>
                <w:i/>
                <w:sz w:val="24"/>
                <w:szCs w:val="24"/>
              </w:rPr>
              <w:t>Tổ chức, cá nhân vi phạm hành chính nhiều lần thì bị xử phạt về từng hành vi vi phạm, trừ các hành vi vi phạm hành chính nhiều lần là tình tiết tăng nặng quy định tại Điều 8; Điều 12; Điều 13; Điều 14; Điều 15; Điều 16; Điều 17; Điều 18; Điều 19; Điều 20; Điều 21; Điều 22; Điều 23; Điều 24; Điều 25; Điều 26; các khoản 1, 3, 4, 5, 6, 7, 8 Điều 27; các khoản 1, 3, 4, 5, 6, 7, 8 Điều 28; Điều 29; Điều 30; Điều 31; Điều 32; Điều 33; Điều 34; Điều 35; Điều 36; Điều 37; Điều 38; khoản 1 Điều 39; Điều 40; Điều 41; Điều 42; Điều 43; Điều 44; Điều 45; Điều 46; Điều 47; Điều 48; Điều 49; Điều 50; Điều 51; Điều 52; Điều 53; Điều 54; Điều 55; Điều 57; Điều 58 Nghị định này.</w:t>
            </w:r>
            <w:r>
              <w:rPr>
                <w:i/>
                <w:sz w:val="24"/>
                <w:szCs w:val="24"/>
              </w:rPr>
              <w:t>”</w:t>
            </w:r>
          </w:p>
        </w:tc>
        <w:tc>
          <w:tcPr>
            <w:tcW w:w="5670" w:type="dxa"/>
          </w:tcPr>
          <w:p w14:paraId="6AC93201" w14:textId="77777777" w:rsidR="006D5DA0" w:rsidRPr="00BE1104" w:rsidRDefault="006D5DA0" w:rsidP="00BE1104">
            <w:pPr>
              <w:jc w:val="both"/>
              <w:rPr>
                <w:sz w:val="24"/>
                <w:szCs w:val="24"/>
              </w:rPr>
            </w:pPr>
            <w:r>
              <w:rPr>
                <w:sz w:val="24"/>
                <w:szCs w:val="24"/>
              </w:rPr>
              <w:lastRenderedPageBreak/>
              <w:t xml:space="preserve">Sửa đổi, bổ sung Điều 3 Dự thảo về vi phạm hành chính </w:t>
            </w:r>
            <w:r>
              <w:rPr>
                <w:sz w:val="24"/>
                <w:szCs w:val="24"/>
              </w:rPr>
              <w:lastRenderedPageBreak/>
              <w:t xml:space="preserve">nhiều lần </w:t>
            </w:r>
            <w:r w:rsidRPr="00BE1104">
              <w:rPr>
                <w:b/>
                <w:sz w:val="24"/>
                <w:szCs w:val="24"/>
              </w:rPr>
              <w:t>từ</w:t>
            </w:r>
            <w:r>
              <w:rPr>
                <w:sz w:val="24"/>
                <w:szCs w:val="24"/>
              </w:rPr>
              <w:t xml:space="preserve"> </w:t>
            </w:r>
            <w:r w:rsidRPr="00BE1104">
              <w:rPr>
                <w:i/>
                <w:sz w:val="24"/>
                <w:szCs w:val="24"/>
              </w:rPr>
              <w:t>“</w:t>
            </w:r>
            <w:r w:rsidRPr="00BE1104">
              <w:rPr>
                <w:i/>
                <w:sz w:val="24"/>
                <w:szCs w:val="24"/>
                <w:lang w:val="vi-VN"/>
              </w:rPr>
              <w:t>Tổ chức, cá nhân vi phạm hành chính nhiều lần thì bị xử phạt về từng hành vi vi phạm, trừ các hành vi vi phạm hành chính nhiều lần là tình tiết tăng nặng</w:t>
            </w:r>
            <w:r w:rsidRPr="00BE1104">
              <w:rPr>
                <w:i/>
                <w:sz w:val="24"/>
                <w:szCs w:val="24"/>
              </w:rPr>
              <w:t xml:space="preserve"> … </w:t>
            </w:r>
            <w:r w:rsidRPr="00BE1104">
              <w:rPr>
                <w:i/>
                <w:sz w:val="24"/>
                <w:szCs w:val="24"/>
                <w:lang w:val="vi-VN"/>
              </w:rPr>
              <w:t>Điều 57; Điều 58 Nghị định này</w:t>
            </w:r>
            <w:r w:rsidRPr="00BE1104">
              <w:rPr>
                <w:i/>
                <w:sz w:val="24"/>
                <w:szCs w:val="24"/>
              </w:rPr>
              <w:t xml:space="preserve">” </w:t>
            </w:r>
            <w:r w:rsidRPr="00BE1104">
              <w:rPr>
                <w:b/>
                <w:sz w:val="24"/>
                <w:szCs w:val="24"/>
              </w:rPr>
              <w:t>thành</w:t>
            </w:r>
            <w:r w:rsidRPr="00BE1104">
              <w:rPr>
                <w:i/>
                <w:sz w:val="24"/>
                <w:szCs w:val="24"/>
              </w:rPr>
              <w:t xml:space="preserve"> “Thực hiện nhiều hành vi vi phạm hành chính hoặc vi phạm hành chính nhiều lần. </w:t>
            </w:r>
            <w:r w:rsidRPr="00BE1104">
              <w:rPr>
                <w:i/>
                <w:sz w:val="24"/>
                <w:szCs w:val="24"/>
                <w:lang w:val="vi-VN"/>
              </w:rPr>
              <w:t>Tổ chức, cá nhân</w:t>
            </w:r>
            <w:r w:rsidRPr="00BE1104">
              <w:rPr>
                <w:i/>
                <w:sz w:val="24"/>
                <w:szCs w:val="24"/>
              </w:rPr>
              <w:t xml:space="preserve"> thực hiện nhiều hành vi vi phạm hành chính hoặc vi phạm hành chính nhiều lần</w:t>
            </w:r>
            <w:r w:rsidRPr="00BE1104">
              <w:rPr>
                <w:i/>
                <w:sz w:val="24"/>
                <w:szCs w:val="24"/>
                <w:lang w:val="vi-VN"/>
              </w:rPr>
              <w:t xml:space="preserve"> thì bị xử phạt về từng hành vi vi phạm, trừ các hành vi vi phạm hành chính nhiều lần là tình tiết tăng nặng</w:t>
            </w:r>
            <w:r w:rsidRPr="00BE1104">
              <w:rPr>
                <w:i/>
                <w:sz w:val="24"/>
                <w:szCs w:val="24"/>
              </w:rPr>
              <w:t xml:space="preserve"> … </w:t>
            </w:r>
            <w:r w:rsidRPr="00BE1104">
              <w:rPr>
                <w:i/>
                <w:sz w:val="24"/>
                <w:szCs w:val="24"/>
                <w:lang w:val="vi-VN"/>
              </w:rPr>
              <w:t>Điều 57; Điều 58 Nghị định này</w:t>
            </w:r>
            <w:r w:rsidRPr="00BE1104">
              <w:rPr>
                <w:i/>
                <w:sz w:val="24"/>
                <w:szCs w:val="24"/>
              </w:rPr>
              <w:t>”</w:t>
            </w:r>
            <w:r>
              <w:rPr>
                <w:sz w:val="24"/>
                <w:szCs w:val="24"/>
              </w:rPr>
              <w:t xml:space="preserve"> để phù hợp với điểm d khoản 1 Điều 3, khoản 1 và 3 Điều 67, Khoản 3 Điều 68 của Luật Xử lý vi phạm hành chính có nội dung quy định về “Một người/một hoặc nhiều cá nhân, tổ chức thực hiện nhiều hành vi vi phạm hành chính hoặc </w:t>
            </w:r>
            <w:r w:rsidRPr="00BE1104">
              <w:rPr>
                <w:sz w:val="24"/>
                <w:szCs w:val="24"/>
              </w:rPr>
              <w:t>vi phạm hành chính nhiều lần</w:t>
            </w:r>
            <w:r>
              <w:rPr>
                <w:sz w:val="24"/>
                <w:szCs w:val="24"/>
              </w:rPr>
              <w:t>.”</w:t>
            </w:r>
          </w:p>
        </w:tc>
        <w:tc>
          <w:tcPr>
            <w:tcW w:w="1215" w:type="dxa"/>
            <w:gridSpan w:val="2"/>
          </w:tcPr>
          <w:p w14:paraId="43902FBF" w14:textId="77777777" w:rsidR="006D5DA0" w:rsidRDefault="006D5DA0" w:rsidP="001F6123">
            <w:pPr>
              <w:jc w:val="both"/>
              <w:rPr>
                <w:bCs/>
                <w:sz w:val="24"/>
                <w:szCs w:val="24"/>
              </w:rPr>
            </w:pPr>
            <w:r>
              <w:rPr>
                <w:bCs/>
                <w:sz w:val="24"/>
                <w:szCs w:val="24"/>
              </w:rPr>
              <w:lastRenderedPageBreak/>
              <w:t>Agribank</w:t>
            </w:r>
          </w:p>
        </w:tc>
        <w:tc>
          <w:tcPr>
            <w:tcW w:w="4455" w:type="dxa"/>
          </w:tcPr>
          <w:p w14:paraId="0D849512" w14:textId="3B0FA2E5" w:rsidR="00FA35AD" w:rsidRDefault="00A860A8" w:rsidP="00FA35AD">
            <w:pPr>
              <w:ind w:right="-108"/>
              <w:jc w:val="both"/>
              <w:rPr>
                <w:bCs/>
                <w:sz w:val="24"/>
                <w:szCs w:val="24"/>
              </w:rPr>
            </w:pPr>
            <w:r w:rsidRPr="00A860A8">
              <w:rPr>
                <w:bCs/>
                <w:sz w:val="24"/>
                <w:szCs w:val="24"/>
              </w:rPr>
              <w:t xml:space="preserve">Không tiếp thu. </w:t>
            </w:r>
            <w:r w:rsidR="00653195">
              <w:rPr>
                <w:bCs/>
                <w:sz w:val="24"/>
                <w:szCs w:val="24"/>
              </w:rPr>
              <w:t>Điểm d khoản 1 Điều 3</w:t>
            </w:r>
            <w:r w:rsidR="00FA35AD">
              <w:rPr>
                <w:bCs/>
                <w:sz w:val="24"/>
                <w:szCs w:val="24"/>
              </w:rPr>
              <w:t xml:space="preserve"> Luật </w:t>
            </w:r>
            <w:r w:rsidR="00FA35AD">
              <w:rPr>
                <w:bCs/>
                <w:sz w:val="24"/>
                <w:szCs w:val="24"/>
              </w:rPr>
              <w:lastRenderedPageBreak/>
              <w:t>xử phạt vi phạm hành chính</w:t>
            </w:r>
            <w:r w:rsidR="00653195">
              <w:rPr>
                <w:bCs/>
                <w:sz w:val="24"/>
                <w:szCs w:val="24"/>
              </w:rPr>
              <w:t xml:space="preserve"> quy định “</w:t>
            </w:r>
            <w:r w:rsidR="00653195" w:rsidRPr="00653195">
              <w:rPr>
                <w:bCs/>
                <w:i/>
                <w:sz w:val="24"/>
                <w:szCs w:val="24"/>
              </w:rPr>
              <w:t>Một người thực hiện nhiều hành vi vi phạm</w:t>
            </w:r>
            <w:r w:rsidR="006F2538">
              <w:rPr>
                <w:bCs/>
                <w:i/>
                <w:sz w:val="24"/>
                <w:szCs w:val="24"/>
              </w:rPr>
              <w:t xml:space="preserve"> hành</w:t>
            </w:r>
            <w:r w:rsidR="00653195" w:rsidRPr="00653195">
              <w:rPr>
                <w:bCs/>
                <w:i/>
                <w:sz w:val="24"/>
                <w:szCs w:val="24"/>
              </w:rPr>
              <w:t xml:space="preserve"> chính hoặc vi phạm hành chính nhiều lần thì bị xử phạt về từng hành vi vi phạm</w:t>
            </w:r>
            <w:r w:rsidR="00242889">
              <w:rPr>
                <w:bCs/>
                <w:i/>
                <w:sz w:val="24"/>
                <w:szCs w:val="24"/>
              </w:rPr>
              <w:t xml:space="preserve">, </w:t>
            </w:r>
            <w:r w:rsidR="00242889" w:rsidRPr="00BF695D">
              <w:rPr>
                <w:b/>
                <w:bCs/>
                <w:i/>
                <w:sz w:val="24"/>
                <w:szCs w:val="24"/>
              </w:rPr>
              <w:t>trừ trường hợp hành vi vi phạm hành chính nhiều lần được Chính phủ quy định là tình tiết tăng nặng</w:t>
            </w:r>
            <w:r w:rsidR="00653195">
              <w:rPr>
                <w:bCs/>
                <w:sz w:val="24"/>
                <w:szCs w:val="24"/>
              </w:rPr>
              <w:t>”</w:t>
            </w:r>
            <w:r w:rsidR="00FA35AD">
              <w:rPr>
                <w:bCs/>
                <w:sz w:val="24"/>
                <w:szCs w:val="24"/>
              </w:rPr>
              <w:t>. Vì vậy, để đảm bảo phù hợp với quy định của Luật xử phạt vi phạm hành chính và thẩm quyền của Chính phủ, Điều 3 được chỉnh sửa như sau:</w:t>
            </w:r>
          </w:p>
          <w:p w14:paraId="61E90B06" w14:textId="18C86C5E" w:rsidR="00FA35AD" w:rsidRPr="00A860A8" w:rsidRDefault="00FA35AD" w:rsidP="00FA35AD">
            <w:pPr>
              <w:ind w:right="-108"/>
              <w:jc w:val="both"/>
              <w:rPr>
                <w:bCs/>
                <w:sz w:val="24"/>
                <w:szCs w:val="24"/>
              </w:rPr>
            </w:pPr>
            <w:r>
              <w:rPr>
                <w:bCs/>
                <w:sz w:val="24"/>
                <w:szCs w:val="24"/>
              </w:rPr>
              <w:t>“</w:t>
            </w:r>
            <w:r w:rsidRPr="00FA35AD">
              <w:rPr>
                <w:bCs/>
                <w:sz w:val="24"/>
                <w:szCs w:val="24"/>
              </w:rPr>
              <w:t>Trường hợp cá nhân, tổ chức vi phạm hành chính nhiều lần các hành vi vi phạm trong Nghị định này thì áp dụng tình tiết tăng nặng vi phạm hành chính nhiều lần, trừ các hành vi vi phạm quy định tại Điều 7; Điều 9; Điều 10; Điều 11; khoản 2 Điều 27; khoản 2, 8 Điều 28; Điều</w:t>
            </w:r>
            <w:r w:rsidR="00CF2F51">
              <w:rPr>
                <w:bCs/>
                <w:sz w:val="24"/>
                <w:szCs w:val="24"/>
              </w:rPr>
              <w:t xml:space="preserve"> 39; khoản 2 Điều 40; Điều 57; Điều 58</w:t>
            </w:r>
            <w:r w:rsidRPr="00FA35AD">
              <w:rPr>
                <w:bCs/>
                <w:sz w:val="24"/>
                <w:szCs w:val="24"/>
              </w:rPr>
              <w:t>; Điều 61 Nghị định này thì xử phạt về từng hành vi.</w:t>
            </w:r>
            <w:r>
              <w:rPr>
                <w:bCs/>
                <w:sz w:val="24"/>
                <w:szCs w:val="24"/>
              </w:rPr>
              <w:t>”</w:t>
            </w:r>
          </w:p>
          <w:p w14:paraId="64284782" w14:textId="4D6D3286" w:rsidR="00BF695D" w:rsidRPr="00A860A8" w:rsidRDefault="00BF695D" w:rsidP="0018738C">
            <w:pPr>
              <w:ind w:right="-108"/>
              <w:jc w:val="both"/>
              <w:rPr>
                <w:bCs/>
                <w:sz w:val="24"/>
                <w:szCs w:val="24"/>
              </w:rPr>
            </w:pPr>
          </w:p>
        </w:tc>
      </w:tr>
      <w:tr w:rsidR="006D5DA0" w:rsidRPr="00BB3067" w14:paraId="441C2273" w14:textId="77777777" w:rsidTr="00532B36">
        <w:tc>
          <w:tcPr>
            <w:tcW w:w="727" w:type="dxa"/>
          </w:tcPr>
          <w:p w14:paraId="20596598" w14:textId="77777777" w:rsidR="006D5DA0" w:rsidRPr="00BF695D" w:rsidRDefault="006D5DA0" w:rsidP="00BF695D">
            <w:pPr>
              <w:pStyle w:val="ListParagraph"/>
              <w:numPr>
                <w:ilvl w:val="0"/>
                <w:numId w:val="23"/>
              </w:numPr>
              <w:rPr>
                <w:sz w:val="24"/>
                <w:szCs w:val="24"/>
              </w:rPr>
            </w:pPr>
          </w:p>
        </w:tc>
        <w:tc>
          <w:tcPr>
            <w:tcW w:w="2977" w:type="dxa"/>
            <w:vMerge/>
          </w:tcPr>
          <w:p w14:paraId="209B35BD" w14:textId="77777777" w:rsidR="006D5DA0" w:rsidRPr="006D5DA0" w:rsidRDefault="006D5DA0" w:rsidP="006D5DA0">
            <w:pPr>
              <w:jc w:val="both"/>
              <w:rPr>
                <w:b/>
                <w:bCs/>
                <w:sz w:val="24"/>
                <w:szCs w:val="24"/>
              </w:rPr>
            </w:pPr>
          </w:p>
        </w:tc>
        <w:tc>
          <w:tcPr>
            <w:tcW w:w="5670" w:type="dxa"/>
          </w:tcPr>
          <w:p w14:paraId="7D694C01" w14:textId="77777777" w:rsidR="006D5DA0" w:rsidRPr="006D5DA0" w:rsidRDefault="006D5DA0" w:rsidP="006D5DA0">
            <w:pPr>
              <w:jc w:val="both"/>
              <w:rPr>
                <w:sz w:val="24"/>
                <w:szCs w:val="24"/>
              </w:rPr>
            </w:pPr>
            <w:r w:rsidRPr="006D5DA0">
              <w:rPr>
                <w:sz w:val="24"/>
                <w:szCs w:val="24"/>
              </w:rPr>
              <w:t>Đề xuất sửa đổi tiêu đề thành “Nguyên tắc xử phạt vi phạm hành chính”</w:t>
            </w:r>
            <w:r>
              <w:rPr>
                <w:sz w:val="24"/>
                <w:szCs w:val="24"/>
              </w:rPr>
              <w:t xml:space="preserve">. </w:t>
            </w:r>
            <w:r w:rsidRPr="006D5DA0">
              <w:rPr>
                <w:sz w:val="24"/>
                <w:szCs w:val="24"/>
              </w:rPr>
              <w:t>Đồng thời, bổ sung quy định:</w:t>
            </w:r>
          </w:p>
          <w:p w14:paraId="4B95B2FB" w14:textId="77777777" w:rsidR="006D5DA0" w:rsidRDefault="006D5DA0" w:rsidP="006D5DA0">
            <w:pPr>
              <w:numPr>
                <w:ilvl w:val="0"/>
                <w:numId w:val="21"/>
              </w:numPr>
              <w:tabs>
                <w:tab w:val="clear" w:pos="720"/>
                <w:tab w:val="left" w:pos="324"/>
                <w:tab w:val="num" w:pos="567"/>
              </w:tabs>
              <w:ind w:left="-66" w:firstLine="48"/>
              <w:jc w:val="both"/>
              <w:rPr>
                <w:sz w:val="24"/>
                <w:szCs w:val="24"/>
              </w:rPr>
            </w:pPr>
            <w:r w:rsidRPr="006D5DA0">
              <w:rPr>
                <w:sz w:val="24"/>
                <w:szCs w:val="24"/>
              </w:rPr>
              <w:t>Đối với cùng một hành </w:t>
            </w:r>
            <w:proofErr w:type="gramStart"/>
            <w:r w:rsidRPr="006D5DA0">
              <w:rPr>
                <w:sz w:val="24"/>
                <w:szCs w:val="24"/>
              </w:rPr>
              <w:t>vi</w:t>
            </w:r>
            <w:proofErr w:type="gramEnd"/>
            <w:r w:rsidRPr="006D5DA0">
              <w:rPr>
                <w:sz w:val="24"/>
                <w:szCs w:val="24"/>
              </w:rPr>
              <w:t> vi phạm, nếu đã phạt hành chính ở một đơn vị/một chi nhánh thì không tiếp tục phạt ở (các) đơn vị/chi nhánh khác tại cùng hệ thống.</w:t>
            </w:r>
          </w:p>
          <w:p w14:paraId="49002152" w14:textId="77777777" w:rsidR="006D5DA0" w:rsidRDefault="006D5DA0" w:rsidP="006D5DA0">
            <w:pPr>
              <w:numPr>
                <w:ilvl w:val="0"/>
                <w:numId w:val="21"/>
              </w:numPr>
              <w:tabs>
                <w:tab w:val="clear" w:pos="720"/>
                <w:tab w:val="left" w:pos="324"/>
                <w:tab w:val="num" w:pos="567"/>
              </w:tabs>
              <w:ind w:left="-66" w:firstLine="48"/>
              <w:jc w:val="both"/>
              <w:rPr>
                <w:sz w:val="24"/>
                <w:szCs w:val="24"/>
              </w:rPr>
            </w:pPr>
            <w:r w:rsidRPr="006D5DA0">
              <w:rPr>
                <w:sz w:val="24"/>
                <w:szCs w:val="24"/>
              </w:rPr>
              <w:t>Đối với các hành vi vi phạm có tính chất tương tự tại các đơn vị/chi nhánh cùng hệ thống thì ghi nhận tổng vào cùng một hành vi</w:t>
            </w:r>
          </w:p>
          <w:p w14:paraId="250B3456" w14:textId="77777777" w:rsidR="006D5DA0" w:rsidRPr="006D5DA0" w:rsidRDefault="006D5DA0" w:rsidP="006D5DA0">
            <w:pPr>
              <w:jc w:val="both"/>
              <w:rPr>
                <w:sz w:val="24"/>
                <w:szCs w:val="24"/>
              </w:rPr>
            </w:pPr>
            <w:r w:rsidRPr="006D5DA0">
              <w:rPr>
                <w:sz w:val="24"/>
                <w:szCs w:val="24"/>
              </w:rPr>
              <w:t>Lý do: Tránh lặp lại cùng hành vi nhưng phạt 2 lần cùng thời điểm tại một tổ chức.</w:t>
            </w:r>
          </w:p>
        </w:tc>
        <w:tc>
          <w:tcPr>
            <w:tcW w:w="1215" w:type="dxa"/>
            <w:gridSpan w:val="2"/>
          </w:tcPr>
          <w:p w14:paraId="39E39026" w14:textId="77777777" w:rsidR="006D5DA0" w:rsidRDefault="006D5DA0" w:rsidP="001F6123">
            <w:pPr>
              <w:jc w:val="both"/>
              <w:rPr>
                <w:bCs/>
                <w:sz w:val="24"/>
                <w:szCs w:val="24"/>
              </w:rPr>
            </w:pPr>
            <w:r>
              <w:rPr>
                <w:bCs/>
                <w:sz w:val="24"/>
                <w:szCs w:val="24"/>
              </w:rPr>
              <w:t>LPBank</w:t>
            </w:r>
          </w:p>
        </w:tc>
        <w:tc>
          <w:tcPr>
            <w:tcW w:w="4455" w:type="dxa"/>
          </w:tcPr>
          <w:p w14:paraId="6A1DD187" w14:textId="77777777" w:rsidR="006D5DA0" w:rsidRDefault="00BF695D" w:rsidP="0018738C">
            <w:pPr>
              <w:ind w:right="-108"/>
              <w:jc w:val="both"/>
              <w:rPr>
                <w:bCs/>
                <w:sz w:val="24"/>
                <w:szCs w:val="24"/>
              </w:rPr>
            </w:pPr>
            <w:r w:rsidRPr="00BF695D">
              <w:rPr>
                <w:bCs/>
                <w:sz w:val="24"/>
                <w:szCs w:val="24"/>
              </w:rPr>
              <w:t xml:space="preserve">- Quy định tại Điều 3 chỉ bao gồm nội dung về vi phạm hành chính nhiều lần nên việc sửa đổi tiêu đề là không cần thiết. </w:t>
            </w:r>
          </w:p>
          <w:p w14:paraId="14FC0C13" w14:textId="77777777" w:rsidR="00BF695D" w:rsidRDefault="00BF695D" w:rsidP="00BF695D">
            <w:pPr>
              <w:ind w:right="-108"/>
              <w:jc w:val="both"/>
              <w:rPr>
                <w:bCs/>
                <w:sz w:val="24"/>
                <w:szCs w:val="24"/>
              </w:rPr>
            </w:pPr>
            <w:r>
              <w:rPr>
                <w:bCs/>
                <w:sz w:val="24"/>
                <w:szCs w:val="24"/>
              </w:rPr>
              <w:t xml:space="preserve">- Việc xác định đối tượng xử phạt căn cứ theo quy định tại Điều 3 Nghị định 118/2021/NĐ-CP của Chính phủ quy định hướng dẫn Luật Xử lý vi phạm hành chính </w:t>
            </w:r>
          </w:p>
          <w:p w14:paraId="2467FB30" w14:textId="77777777" w:rsidR="00F64596" w:rsidRPr="00BF695D" w:rsidRDefault="00F64596" w:rsidP="00BF695D">
            <w:pPr>
              <w:ind w:right="-108"/>
              <w:jc w:val="both"/>
              <w:rPr>
                <w:bCs/>
                <w:sz w:val="24"/>
                <w:szCs w:val="24"/>
              </w:rPr>
            </w:pPr>
            <w:r>
              <w:rPr>
                <w:bCs/>
                <w:sz w:val="24"/>
                <w:szCs w:val="24"/>
              </w:rPr>
              <w:t xml:space="preserve">- Người có thẩm quyền xử phạt căn cứ theo hồ sơ, tài liệu để xác định hành vi vi phạm hành chính đảm bảo nguyên tắc xử phạt vi phạm hành chính. </w:t>
            </w:r>
          </w:p>
        </w:tc>
      </w:tr>
      <w:tr w:rsidR="007B4C88" w:rsidRPr="00BB3067" w14:paraId="598D5A71" w14:textId="77777777" w:rsidTr="00532B36">
        <w:tc>
          <w:tcPr>
            <w:tcW w:w="727" w:type="dxa"/>
          </w:tcPr>
          <w:p w14:paraId="06627098" w14:textId="77777777" w:rsidR="007B4C88" w:rsidRPr="00F64596" w:rsidRDefault="007B4C88" w:rsidP="00F64596">
            <w:pPr>
              <w:pStyle w:val="ListParagraph"/>
              <w:numPr>
                <w:ilvl w:val="0"/>
                <w:numId w:val="23"/>
              </w:numPr>
              <w:rPr>
                <w:sz w:val="24"/>
                <w:szCs w:val="24"/>
              </w:rPr>
            </w:pPr>
          </w:p>
        </w:tc>
        <w:tc>
          <w:tcPr>
            <w:tcW w:w="2977" w:type="dxa"/>
            <w:vMerge w:val="restart"/>
          </w:tcPr>
          <w:p w14:paraId="09863065" w14:textId="77777777" w:rsidR="007B4C88" w:rsidRPr="0018738C" w:rsidRDefault="007B4C88" w:rsidP="0018738C">
            <w:pPr>
              <w:spacing w:before="60" w:after="60"/>
              <w:jc w:val="both"/>
              <w:rPr>
                <w:b/>
                <w:bCs/>
                <w:sz w:val="24"/>
                <w:szCs w:val="24"/>
              </w:rPr>
            </w:pPr>
            <w:r w:rsidRPr="007C587D">
              <w:rPr>
                <w:b/>
                <w:sz w:val="24"/>
                <w:szCs w:val="24"/>
              </w:rPr>
              <w:t>Khoản 1 Điều 4</w:t>
            </w:r>
            <w:r w:rsidRPr="0018738C">
              <w:rPr>
                <w:b/>
                <w:bCs/>
                <w:sz w:val="24"/>
                <w:szCs w:val="24"/>
              </w:rPr>
              <w:t>. Thời điểm chấm dứt hành vi vi phạm hành chính:</w:t>
            </w:r>
          </w:p>
          <w:p w14:paraId="7BFB3681" w14:textId="77777777" w:rsidR="007B4C88" w:rsidRPr="0018738C" w:rsidRDefault="007B4C88" w:rsidP="0018738C">
            <w:pPr>
              <w:jc w:val="both"/>
              <w:rPr>
                <w:sz w:val="24"/>
                <w:szCs w:val="24"/>
              </w:rPr>
            </w:pPr>
            <w:r w:rsidRPr="0018738C">
              <w:rPr>
                <w:i/>
                <w:iCs/>
                <w:sz w:val="24"/>
                <w:szCs w:val="24"/>
              </w:rPr>
              <w:lastRenderedPageBreak/>
              <w:t>“1. Đối với hành vi vi phạm quy định về nhận tiền gửi, cấp tín dụng, nhận ủy thác và ủy thác, mua trái phiếu doanh nghiệp, hoạt động liên ngân hàng tại điểm a khoản 2 Điều 15; điểm b, đ, e khoản 3, khoản 5, điểm b khoản 6, khoản 8 Điều 17; điểm a khoản 1 Điều 19; khoản 3, điểm a, d, đ khoản 4 Điều 20; khoản 5, khoản 6 Điều 21 Nghị định này, thời điểm chấm dứt hành vi vi phạm để tính thời hiệu xử phạt là ngày các bên hoàn thành nghĩa vụ theo thỏa thuận, hợp đồng liên quan đến hành vi vi phạm hành chính.”</w:t>
            </w:r>
          </w:p>
        </w:tc>
        <w:tc>
          <w:tcPr>
            <w:tcW w:w="5670" w:type="dxa"/>
          </w:tcPr>
          <w:p w14:paraId="6F66EC52" w14:textId="77777777" w:rsidR="007B4C88" w:rsidRPr="0018738C" w:rsidRDefault="007B4C88" w:rsidP="0018738C">
            <w:pPr>
              <w:jc w:val="both"/>
              <w:rPr>
                <w:noProof/>
                <w:sz w:val="24"/>
                <w:szCs w:val="24"/>
              </w:rPr>
            </w:pPr>
            <w:r w:rsidRPr="0018738C">
              <w:rPr>
                <w:sz w:val="24"/>
                <w:szCs w:val="24"/>
              </w:rPr>
              <w:lastRenderedPageBreak/>
              <w:t xml:space="preserve">Trong thực tế khi thỏa thuận trong hợp đồng, ngoài thời hạn cần hoàn thành nghĩa vụ liên quan đến tiền gửi, cấp tín dụng, nhận ủy thác và ủy thác, mua trái phiếu doanh nghiệp, hoạt động liên ngân hàng, các bên còn cần một </w:t>
            </w:r>
            <w:r w:rsidRPr="0018738C">
              <w:rPr>
                <w:sz w:val="24"/>
                <w:szCs w:val="24"/>
              </w:rPr>
              <w:lastRenderedPageBreak/>
              <w:t xml:space="preserve">số những thỏa thuận đi kèm như xử lý khiếu nại của khách hàng, bảo mật thông tin… Những thỏa thuận này đều được các bên đồng ý duy trì hiệu lực ngay cả khi đã ký Biên bản thanh lý. </w:t>
            </w:r>
            <w:r w:rsidRPr="004070B5">
              <w:rPr>
                <w:sz w:val="24"/>
                <w:szCs w:val="24"/>
              </w:rPr>
              <w:t>Đề nghị CQST làm rõ những thời hạn phát sinh trên có được tính vào thời hiệu xử phạt vi phạm không.</w:t>
            </w:r>
          </w:p>
        </w:tc>
        <w:tc>
          <w:tcPr>
            <w:tcW w:w="1215" w:type="dxa"/>
            <w:gridSpan w:val="2"/>
          </w:tcPr>
          <w:p w14:paraId="5A84F090" w14:textId="77777777" w:rsidR="007B4C88" w:rsidRDefault="007B4C88" w:rsidP="001F6123">
            <w:pPr>
              <w:jc w:val="both"/>
              <w:rPr>
                <w:bCs/>
                <w:sz w:val="24"/>
                <w:szCs w:val="24"/>
              </w:rPr>
            </w:pPr>
            <w:r>
              <w:rPr>
                <w:bCs/>
                <w:sz w:val="24"/>
                <w:szCs w:val="24"/>
              </w:rPr>
              <w:lastRenderedPageBreak/>
              <w:t>FE Credit</w:t>
            </w:r>
          </w:p>
        </w:tc>
        <w:tc>
          <w:tcPr>
            <w:tcW w:w="4455" w:type="dxa"/>
          </w:tcPr>
          <w:p w14:paraId="390D9802" w14:textId="77777777" w:rsidR="007B4C88" w:rsidRPr="00825BF3" w:rsidRDefault="006F2538" w:rsidP="004070B5">
            <w:pPr>
              <w:ind w:right="-108"/>
              <w:jc w:val="both"/>
              <w:rPr>
                <w:bCs/>
                <w:sz w:val="24"/>
                <w:szCs w:val="24"/>
              </w:rPr>
            </w:pPr>
            <w:r w:rsidRPr="00825BF3">
              <w:rPr>
                <w:bCs/>
                <w:sz w:val="24"/>
                <w:szCs w:val="24"/>
              </w:rPr>
              <w:t>Việc phát sinh xử lý khiếu nại,</w:t>
            </w:r>
            <w:r w:rsidR="004070B5">
              <w:rPr>
                <w:bCs/>
                <w:sz w:val="24"/>
                <w:szCs w:val="24"/>
              </w:rPr>
              <w:t xml:space="preserve"> bảo mật thông tin,…</w:t>
            </w:r>
            <w:r w:rsidRPr="00825BF3">
              <w:rPr>
                <w:bCs/>
                <w:sz w:val="24"/>
                <w:szCs w:val="24"/>
              </w:rPr>
              <w:t xml:space="preserve">không tính vào thời hiệu xử phạt </w:t>
            </w:r>
          </w:p>
        </w:tc>
      </w:tr>
      <w:tr w:rsidR="007B4C88" w:rsidRPr="00BB3067" w14:paraId="3B3136BC" w14:textId="77777777" w:rsidTr="00532B36">
        <w:tc>
          <w:tcPr>
            <w:tcW w:w="727" w:type="dxa"/>
          </w:tcPr>
          <w:p w14:paraId="1ED39977" w14:textId="77777777" w:rsidR="007B4C88" w:rsidRPr="0018738C" w:rsidRDefault="007B4C88" w:rsidP="0018738C">
            <w:pPr>
              <w:rPr>
                <w:sz w:val="24"/>
                <w:szCs w:val="24"/>
              </w:rPr>
            </w:pPr>
          </w:p>
        </w:tc>
        <w:tc>
          <w:tcPr>
            <w:tcW w:w="2977" w:type="dxa"/>
            <w:vMerge/>
          </w:tcPr>
          <w:p w14:paraId="36B319BC" w14:textId="77777777" w:rsidR="007B4C88" w:rsidRPr="0018738C" w:rsidRDefault="007B4C88" w:rsidP="0018738C">
            <w:pPr>
              <w:spacing w:before="60" w:after="60"/>
              <w:jc w:val="both"/>
              <w:rPr>
                <w:sz w:val="24"/>
                <w:szCs w:val="24"/>
              </w:rPr>
            </w:pPr>
          </w:p>
        </w:tc>
        <w:tc>
          <w:tcPr>
            <w:tcW w:w="5670" w:type="dxa"/>
          </w:tcPr>
          <w:p w14:paraId="0FEF2149" w14:textId="77777777" w:rsidR="007B4C88" w:rsidRPr="00F0507C" w:rsidRDefault="007B4C88" w:rsidP="0018738C">
            <w:pPr>
              <w:jc w:val="both"/>
              <w:rPr>
                <w:rFonts w:eastAsia="Gulim"/>
                <w:color w:val="000000"/>
                <w:sz w:val="24"/>
                <w:szCs w:val="24"/>
              </w:rPr>
            </w:pPr>
            <w:r w:rsidRPr="00F0507C">
              <w:rPr>
                <w:rFonts w:eastAsia="Gulim"/>
                <w:color w:val="000000"/>
                <w:sz w:val="24"/>
                <w:szCs w:val="24"/>
              </w:rPr>
              <w:t>Đề xuất xác định thời điểm kết thúc hành vi vi phạm quy định về ngoại hối là </w:t>
            </w:r>
            <w:r w:rsidRPr="00F0507C">
              <w:rPr>
                <w:rFonts w:eastAsia="Gulim"/>
                <w:i/>
                <w:iCs/>
                <w:color w:val="000000"/>
                <w:sz w:val="24"/>
                <w:szCs w:val="24"/>
              </w:rPr>
              <w:t>thời điểm hoàn thành giao dịch</w:t>
            </w:r>
            <w:r w:rsidRPr="00F0507C">
              <w:rPr>
                <w:rFonts w:eastAsia="Gulim"/>
                <w:color w:val="000000"/>
                <w:sz w:val="24"/>
                <w:szCs w:val="24"/>
              </w:rPr>
              <w:t> về ngoại hối đó. Cơ sở của đề xuất:</w:t>
            </w:r>
          </w:p>
          <w:p w14:paraId="63DC94C8" w14:textId="77777777" w:rsidR="007B4C88" w:rsidRPr="00F0507C" w:rsidRDefault="007B4C88" w:rsidP="007B4C88">
            <w:pPr>
              <w:jc w:val="both"/>
              <w:rPr>
                <w:rFonts w:eastAsia="Gulim"/>
                <w:color w:val="000000"/>
                <w:sz w:val="24"/>
                <w:szCs w:val="24"/>
              </w:rPr>
            </w:pPr>
            <w:r w:rsidRPr="00F0507C">
              <w:rPr>
                <w:rFonts w:eastAsia="Gulim"/>
                <w:color w:val="000000"/>
                <w:sz w:val="24"/>
                <w:szCs w:val="24"/>
              </w:rPr>
              <w:t>- Hiện nay Điều 4 Dự thảo không có quy định về thời điểm chấm dứt hành vi vi phạm về ngoại hối, do đó việc xác định thời điểm này không được thống nhất</w:t>
            </w:r>
          </w:p>
          <w:p w14:paraId="20449D64" w14:textId="77777777" w:rsidR="007B4C88" w:rsidRPr="00F367A9" w:rsidRDefault="007B4C88" w:rsidP="007B4C88">
            <w:pPr>
              <w:jc w:val="both"/>
              <w:rPr>
                <w:sz w:val="24"/>
                <w:szCs w:val="24"/>
                <w:highlight w:val="yellow"/>
              </w:rPr>
            </w:pPr>
            <w:r w:rsidRPr="00F0507C">
              <w:rPr>
                <w:rFonts w:eastAsia="Gulim"/>
                <w:color w:val="000000"/>
                <w:sz w:val="24"/>
                <w:szCs w:val="24"/>
              </w:rPr>
              <w:t>- Về giao dịch ngoại hối, là các hành vi mua, bán, trao, đổi, cho phép thực hiện các giao dịch trên tài khoản như mô tả tại Điều 27 Dự thảo. Do đó, việc đề xuất thời điểm chấm dứt hành vi vi phạm khi giao dịch đã hoàn thành là phù hợp.</w:t>
            </w:r>
          </w:p>
        </w:tc>
        <w:tc>
          <w:tcPr>
            <w:tcW w:w="1215" w:type="dxa"/>
            <w:gridSpan w:val="2"/>
          </w:tcPr>
          <w:p w14:paraId="0356CBEA" w14:textId="77777777" w:rsidR="007B4C88" w:rsidRDefault="007B4C88" w:rsidP="001F6123">
            <w:pPr>
              <w:jc w:val="both"/>
              <w:rPr>
                <w:bCs/>
                <w:sz w:val="24"/>
                <w:szCs w:val="24"/>
              </w:rPr>
            </w:pPr>
            <w:r>
              <w:rPr>
                <w:bCs/>
                <w:sz w:val="24"/>
                <w:szCs w:val="24"/>
              </w:rPr>
              <w:t>ShinhanBank VN</w:t>
            </w:r>
          </w:p>
        </w:tc>
        <w:tc>
          <w:tcPr>
            <w:tcW w:w="4455" w:type="dxa"/>
          </w:tcPr>
          <w:p w14:paraId="33D98788" w14:textId="3C3C42E4" w:rsidR="007B4C88" w:rsidRPr="002C3C4B" w:rsidRDefault="00F0507C" w:rsidP="0018738C">
            <w:pPr>
              <w:ind w:right="-108"/>
              <w:jc w:val="both"/>
              <w:rPr>
                <w:bCs/>
                <w:sz w:val="24"/>
                <w:szCs w:val="24"/>
              </w:rPr>
            </w:pPr>
            <w:r>
              <w:rPr>
                <w:bCs/>
                <w:sz w:val="24"/>
                <w:szCs w:val="24"/>
              </w:rPr>
              <w:t xml:space="preserve">Các hoạt động mua bán trao đổi ngoại tệ: thời điểm chấm dứt hành vi vi phạm để tính thời hiệu xử phạt là thời điểm kết thúc giao dịch mua bán, trao đổi. Tuy nhiên các giao dịch mua bán, trao đổi được thực hiện qua nhiều hình thức, không qua hợp đồng bằng văn bản. Do đó, việc quy định thời điểm chấm dứt là không cần thiết. </w:t>
            </w:r>
          </w:p>
        </w:tc>
      </w:tr>
      <w:tr w:rsidR="001101F5" w:rsidRPr="00BB3067" w14:paraId="48D18A6E" w14:textId="77777777" w:rsidTr="00532B36">
        <w:tc>
          <w:tcPr>
            <w:tcW w:w="727" w:type="dxa"/>
          </w:tcPr>
          <w:p w14:paraId="6A0DAB54" w14:textId="77777777" w:rsidR="001101F5" w:rsidRPr="00F367A9" w:rsidRDefault="001101F5" w:rsidP="00F367A9">
            <w:pPr>
              <w:pStyle w:val="ListParagraph"/>
              <w:numPr>
                <w:ilvl w:val="0"/>
                <w:numId w:val="23"/>
              </w:numPr>
              <w:rPr>
                <w:sz w:val="24"/>
                <w:szCs w:val="24"/>
              </w:rPr>
            </w:pPr>
          </w:p>
        </w:tc>
        <w:tc>
          <w:tcPr>
            <w:tcW w:w="2977" w:type="dxa"/>
            <w:vMerge w:val="restart"/>
          </w:tcPr>
          <w:p w14:paraId="297297F9" w14:textId="77777777" w:rsidR="001101F5" w:rsidRPr="007C587D" w:rsidRDefault="007C587D" w:rsidP="00BA7F65">
            <w:pPr>
              <w:spacing w:before="60" w:after="60"/>
              <w:jc w:val="both"/>
              <w:rPr>
                <w:b/>
                <w:sz w:val="24"/>
                <w:szCs w:val="24"/>
              </w:rPr>
            </w:pPr>
            <w:r>
              <w:rPr>
                <w:b/>
                <w:sz w:val="24"/>
                <w:szCs w:val="24"/>
              </w:rPr>
              <w:t xml:space="preserve">Khoản 2 </w:t>
            </w:r>
            <w:r w:rsidR="001101F5" w:rsidRPr="007C587D">
              <w:rPr>
                <w:b/>
                <w:sz w:val="24"/>
                <w:szCs w:val="24"/>
              </w:rPr>
              <w:t>Điều 4.</w:t>
            </w:r>
            <w:r w:rsidR="001101F5" w:rsidRPr="007C587D">
              <w:rPr>
                <w:sz w:val="24"/>
                <w:szCs w:val="24"/>
              </w:rPr>
              <w:t xml:space="preserve"> </w:t>
            </w:r>
            <w:r w:rsidR="001101F5" w:rsidRPr="007C587D">
              <w:rPr>
                <w:b/>
                <w:sz w:val="24"/>
                <w:szCs w:val="24"/>
              </w:rPr>
              <w:t>Thời điểm chấm dứt hành vi vi phạm hành chính</w:t>
            </w:r>
          </w:p>
          <w:p w14:paraId="2C3CF8DC" w14:textId="77777777" w:rsidR="001101F5" w:rsidRPr="007C587D" w:rsidRDefault="007C587D" w:rsidP="00BA7F65">
            <w:pPr>
              <w:jc w:val="both"/>
              <w:rPr>
                <w:i/>
                <w:sz w:val="24"/>
                <w:szCs w:val="24"/>
              </w:rPr>
            </w:pPr>
            <w:r w:rsidRPr="007C587D">
              <w:rPr>
                <w:i/>
                <w:sz w:val="24"/>
                <w:szCs w:val="24"/>
              </w:rPr>
              <w:t>“</w:t>
            </w:r>
            <w:r w:rsidR="001101F5" w:rsidRPr="007C587D">
              <w:rPr>
                <w:i/>
                <w:sz w:val="24"/>
                <w:szCs w:val="24"/>
              </w:rPr>
              <w:t>Thời điểm chấm dứt hành vi vi phạm để tính thời hiệu xử phạt đối với một số hành vi vi phạm tại Chương II Nghị định này được quy định như sau:</w:t>
            </w:r>
            <w:r w:rsidRPr="007C587D">
              <w:rPr>
                <w:i/>
                <w:sz w:val="24"/>
                <w:szCs w:val="24"/>
              </w:rPr>
              <w:t xml:space="preserve"> …</w:t>
            </w:r>
          </w:p>
          <w:p w14:paraId="3A23DBC0" w14:textId="77777777" w:rsidR="001101F5" w:rsidRPr="007C587D" w:rsidRDefault="001101F5" w:rsidP="00BA7F65">
            <w:pPr>
              <w:jc w:val="both"/>
              <w:rPr>
                <w:i/>
                <w:iCs/>
                <w:sz w:val="24"/>
                <w:szCs w:val="24"/>
              </w:rPr>
            </w:pPr>
            <w:r w:rsidRPr="007C587D">
              <w:rPr>
                <w:i/>
                <w:iCs/>
                <w:sz w:val="24"/>
                <w:szCs w:val="24"/>
              </w:rPr>
              <w:t xml:space="preserve">2. Đối với hành vi vi phạm quy định về công bố, niêm yết công khai thông tin, cung cấp thông tin, tài liệu, báo cáo tại khoản 1 </w:t>
            </w:r>
            <w:r w:rsidRPr="007C587D">
              <w:rPr>
                <w:i/>
                <w:iCs/>
                <w:sz w:val="24"/>
                <w:szCs w:val="24"/>
                <w:u w:val="single"/>
              </w:rPr>
              <w:t xml:space="preserve">Điều </w:t>
            </w:r>
            <w:r w:rsidRPr="007C587D">
              <w:rPr>
                <w:i/>
                <w:iCs/>
                <w:sz w:val="24"/>
                <w:szCs w:val="24"/>
                <w:u w:val="single"/>
              </w:rPr>
              <w:lastRenderedPageBreak/>
              <w:t>11</w:t>
            </w:r>
            <w:r w:rsidRPr="007C587D">
              <w:rPr>
                <w:i/>
                <w:iCs/>
                <w:sz w:val="24"/>
                <w:szCs w:val="24"/>
              </w:rPr>
              <w:t xml:space="preserve">; điểm a khoản 1 </w:t>
            </w:r>
            <w:r w:rsidRPr="007C587D">
              <w:rPr>
                <w:i/>
                <w:iCs/>
                <w:sz w:val="24"/>
                <w:szCs w:val="24"/>
                <w:u w:val="single"/>
              </w:rPr>
              <w:t>Điều 15</w:t>
            </w:r>
            <w:r w:rsidRPr="007C587D">
              <w:rPr>
                <w:i/>
                <w:iCs/>
                <w:sz w:val="24"/>
                <w:szCs w:val="24"/>
              </w:rPr>
              <w:t xml:space="preserve">; điểm a khoản 1 </w:t>
            </w:r>
            <w:r w:rsidRPr="007C587D">
              <w:rPr>
                <w:i/>
                <w:iCs/>
                <w:sz w:val="24"/>
                <w:szCs w:val="24"/>
                <w:u w:val="single"/>
              </w:rPr>
              <w:t>Điều</w:t>
            </w:r>
            <w:r w:rsidRPr="007C587D">
              <w:rPr>
                <w:i/>
                <w:iCs/>
                <w:sz w:val="24"/>
                <w:szCs w:val="24"/>
              </w:rPr>
              <w:t xml:space="preserve"> </w:t>
            </w:r>
            <w:r w:rsidRPr="007C587D">
              <w:rPr>
                <w:i/>
                <w:iCs/>
                <w:sz w:val="24"/>
                <w:szCs w:val="24"/>
                <w:u w:val="single"/>
              </w:rPr>
              <w:t>16</w:t>
            </w:r>
            <w:r w:rsidRPr="007C587D">
              <w:rPr>
                <w:i/>
                <w:iCs/>
                <w:sz w:val="24"/>
                <w:szCs w:val="24"/>
              </w:rPr>
              <w:t xml:space="preserve">; điểm b khoản 1 </w:t>
            </w:r>
            <w:r w:rsidRPr="007C587D">
              <w:rPr>
                <w:i/>
                <w:iCs/>
                <w:sz w:val="24"/>
                <w:szCs w:val="24"/>
                <w:u w:val="single"/>
              </w:rPr>
              <w:t>Điều 17</w:t>
            </w:r>
            <w:r w:rsidRPr="007C587D">
              <w:rPr>
                <w:i/>
                <w:iCs/>
                <w:sz w:val="24"/>
                <w:szCs w:val="24"/>
              </w:rPr>
              <w:t xml:space="preserve">; điểm c khoản 4 </w:t>
            </w:r>
            <w:r w:rsidRPr="007C587D">
              <w:rPr>
                <w:i/>
                <w:iCs/>
                <w:sz w:val="24"/>
                <w:szCs w:val="24"/>
                <w:u w:val="single"/>
              </w:rPr>
              <w:t>Điều 21</w:t>
            </w:r>
            <w:r w:rsidRPr="007C587D">
              <w:rPr>
                <w:i/>
                <w:iCs/>
                <w:sz w:val="24"/>
                <w:szCs w:val="24"/>
              </w:rPr>
              <w:t xml:space="preserve">; điểm d khoản 2 </w:t>
            </w:r>
            <w:r w:rsidRPr="007C587D">
              <w:rPr>
                <w:i/>
                <w:iCs/>
                <w:sz w:val="24"/>
                <w:szCs w:val="24"/>
                <w:u w:val="single"/>
              </w:rPr>
              <w:t>Điều 25</w:t>
            </w:r>
            <w:r w:rsidRPr="007C587D">
              <w:rPr>
                <w:i/>
                <w:iCs/>
                <w:sz w:val="24"/>
                <w:szCs w:val="24"/>
              </w:rPr>
              <w:t xml:space="preserve">; điểm a, c khoản 3 </w:t>
            </w:r>
            <w:r w:rsidRPr="007C587D">
              <w:rPr>
                <w:i/>
                <w:iCs/>
                <w:sz w:val="24"/>
                <w:szCs w:val="24"/>
                <w:u w:val="single"/>
              </w:rPr>
              <w:t>Điều 27</w:t>
            </w:r>
            <w:r w:rsidRPr="007C587D">
              <w:rPr>
                <w:i/>
                <w:iCs/>
                <w:sz w:val="24"/>
                <w:szCs w:val="24"/>
              </w:rPr>
              <w:t xml:space="preserve">; điểm a khoản 3 </w:t>
            </w:r>
            <w:r w:rsidRPr="007C587D">
              <w:rPr>
                <w:i/>
                <w:iCs/>
                <w:sz w:val="24"/>
                <w:szCs w:val="24"/>
                <w:u w:val="single"/>
              </w:rPr>
              <w:t>Điều 28</w:t>
            </w:r>
            <w:r w:rsidRPr="007C587D">
              <w:rPr>
                <w:i/>
                <w:iCs/>
                <w:sz w:val="24"/>
                <w:szCs w:val="24"/>
              </w:rPr>
              <w:t xml:space="preserve">; điểm a khoản 1 </w:t>
            </w:r>
            <w:r w:rsidRPr="007C587D">
              <w:rPr>
                <w:i/>
                <w:iCs/>
                <w:sz w:val="24"/>
                <w:szCs w:val="24"/>
                <w:u w:val="single"/>
              </w:rPr>
              <w:t>Điều 35</w:t>
            </w:r>
            <w:r w:rsidRPr="007C587D">
              <w:rPr>
                <w:i/>
                <w:iCs/>
                <w:sz w:val="24"/>
                <w:szCs w:val="24"/>
              </w:rPr>
              <w:t xml:space="preserve">; điểm a khoản 1 Điều </w:t>
            </w:r>
            <w:r w:rsidRPr="007C587D">
              <w:rPr>
                <w:i/>
                <w:iCs/>
                <w:sz w:val="24"/>
                <w:szCs w:val="24"/>
                <w:u w:val="single"/>
              </w:rPr>
              <w:t>43</w:t>
            </w:r>
            <w:r w:rsidRPr="007C587D">
              <w:rPr>
                <w:i/>
                <w:iCs/>
                <w:sz w:val="24"/>
                <w:szCs w:val="24"/>
              </w:rPr>
              <w:t xml:space="preserve">; </w:t>
            </w:r>
            <w:r w:rsidRPr="007C587D">
              <w:rPr>
                <w:i/>
                <w:iCs/>
                <w:sz w:val="24"/>
                <w:szCs w:val="24"/>
                <w:u w:val="single"/>
              </w:rPr>
              <w:t xml:space="preserve">Điều 55 </w:t>
            </w:r>
            <w:r w:rsidRPr="007C587D">
              <w:rPr>
                <w:i/>
                <w:iCs/>
                <w:sz w:val="24"/>
                <w:szCs w:val="24"/>
              </w:rPr>
              <w:t>Nghị định này, thời điểm chấm dứt hành vi vi phạm để tính thời hiệu xử phạt là ngày thực hiện công bố, niêm yết công khai, cung cấp thông tin, tài liệu, báo cáo, sửa đổi, bổ sung thông tin, tài liệu, báo cáo.</w:t>
            </w:r>
          </w:p>
          <w:p w14:paraId="0CB227B3" w14:textId="77777777" w:rsidR="001101F5" w:rsidRPr="007C587D" w:rsidRDefault="001101F5" w:rsidP="00751943">
            <w:pPr>
              <w:jc w:val="both"/>
              <w:rPr>
                <w:sz w:val="24"/>
                <w:szCs w:val="24"/>
              </w:rPr>
            </w:pPr>
            <w:r w:rsidRPr="007C587D">
              <w:rPr>
                <w:i/>
                <w:sz w:val="24"/>
                <w:szCs w:val="24"/>
              </w:rPr>
              <w:t xml:space="preserve">3. Đối với hành vi vi phạm quy định về đăng ký, thông báo, thực hiện thủ tục hành chính, gửi, ban hành quy định nội bộ, nội quy, phương án tại </w:t>
            </w:r>
            <w:r w:rsidRPr="007C587D">
              <w:rPr>
                <w:i/>
                <w:sz w:val="24"/>
                <w:szCs w:val="24"/>
                <w:u w:val="single"/>
              </w:rPr>
              <w:t>Điều 10</w:t>
            </w:r>
            <w:r w:rsidRPr="007C587D">
              <w:rPr>
                <w:b/>
                <w:i/>
                <w:sz w:val="24"/>
                <w:szCs w:val="24"/>
              </w:rPr>
              <w:t xml:space="preserve">; </w:t>
            </w:r>
            <w:r w:rsidRPr="007C587D">
              <w:rPr>
                <w:i/>
                <w:sz w:val="24"/>
                <w:szCs w:val="24"/>
              </w:rPr>
              <w:t xml:space="preserve">điểm b khoản 2 </w:t>
            </w:r>
            <w:r w:rsidRPr="007C587D">
              <w:rPr>
                <w:i/>
                <w:sz w:val="24"/>
                <w:szCs w:val="24"/>
                <w:u w:val="single"/>
              </w:rPr>
              <w:t>Điều 11</w:t>
            </w:r>
            <w:r w:rsidRPr="007C587D">
              <w:rPr>
                <w:i/>
                <w:sz w:val="24"/>
                <w:szCs w:val="24"/>
              </w:rPr>
              <w:t xml:space="preserve">; khoản d, đ, e, g khoản 3 </w:t>
            </w:r>
            <w:r w:rsidRPr="007C587D">
              <w:rPr>
                <w:i/>
                <w:sz w:val="24"/>
                <w:szCs w:val="24"/>
                <w:u w:val="single"/>
              </w:rPr>
              <w:t>Điều 27</w:t>
            </w:r>
            <w:r w:rsidRPr="007C587D">
              <w:rPr>
                <w:i/>
                <w:sz w:val="24"/>
                <w:szCs w:val="24"/>
              </w:rPr>
              <w:t xml:space="preserve">; điểm a khoản 2 </w:t>
            </w:r>
            <w:r w:rsidRPr="007C587D">
              <w:rPr>
                <w:i/>
                <w:sz w:val="24"/>
                <w:szCs w:val="24"/>
                <w:u w:val="single"/>
              </w:rPr>
              <w:t>Điều 32</w:t>
            </w:r>
            <w:r w:rsidRPr="007C587D">
              <w:rPr>
                <w:i/>
                <w:sz w:val="24"/>
                <w:szCs w:val="24"/>
              </w:rPr>
              <w:t xml:space="preserve">; điểm a, b, c khoản 3 </w:t>
            </w:r>
            <w:r w:rsidRPr="007C587D">
              <w:rPr>
                <w:i/>
                <w:sz w:val="24"/>
                <w:szCs w:val="24"/>
                <w:u w:val="single"/>
              </w:rPr>
              <w:t>Điều 35</w:t>
            </w:r>
            <w:r w:rsidRPr="007C587D">
              <w:rPr>
                <w:i/>
                <w:sz w:val="24"/>
                <w:szCs w:val="24"/>
              </w:rPr>
              <w:t xml:space="preserve">; điểm a khoản 1 </w:t>
            </w:r>
            <w:r w:rsidRPr="007C587D">
              <w:rPr>
                <w:i/>
                <w:sz w:val="24"/>
                <w:szCs w:val="24"/>
                <w:u w:val="single"/>
              </w:rPr>
              <w:t>Điều 45</w:t>
            </w:r>
            <w:r w:rsidRPr="007C587D">
              <w:rPr>
                <w:i/>
                <w:sz w:val="24"/>
                <w:szCs w:val="24"/>
              </w:rPr>
              <w:t xml:space="preserve"> Nghị định này, thời điểm chấm dứt hành vi vi phạm để tính thời hiệu xử phạt là ngày thực hiện đăng ký, thông báo, thực hiện thủ tục hành chính, gửi, ban hành, sửa đổi, bổ sung quy </w:t>
            </w:r>
            <w:r w:rsidRPr="007C587D">
              <w:rPr>
                <w:i/>
                <w:sz w:val="24"/>
                <w:szCs w:val="24"/>
              </w:rPr>
              <w:lastRenderedPageBreak/>
              <w:t>định nội bộ, nội quy, phương án.</w:t>
            </w:r>
            <w:r w:rsidR="007C587D" w:rsidRPr="007C587D">
              <w:rPr>
                <w:i/>
                <w:sz w:val="24"/>
                <w:szCs w:val="24"/>
              </w:rPr>
              <w:t>”</w:t>
            </w:r>
          </w:p>
        </w:tc>
        <w:tc>
          <w:tcPr>
            <w:tcW w:w="5670" w:type="dxa"/>
          </w:tcPr>
          <w:p w14:paraId="29A9B46D" w14:textId="77777777" w:rsidR="001101F5" w:rsidRPr="007C587D" w:rsidRDefault="001101F5" w:rsidP="00BA7F65">
            <w:pPr>
              <w:ind w:right="72"/>
              <w:jc w:val="both"/>
              <w:rPr>
                <w:sz w:val="24"/>
                <w:szCs w:val="24"/>
              </w:rPr>
            </w:pPr>
            <w:r w:rsidRPr="007C587D">
              <w:rPr>
                <w:sz w:val="24"/>
                <w:szCs w:val="24"/>
              </w:rPr>
              <w:lastRenderedPageBreak/>
              <w:t>Đối với quy định tại khoản 2: Các quy định của pháp luật hầu hết đã có quy định cụ thể về thời hạn thực hiện công bố, niêm yết công khai thông tin, cung cấp thông tin, tài liệu, báo cáo</w:t>
            </w:r>
          </w:p>
          <w:p w14:paraId="6E7B8E7D" w14:textId="77777777" w:rsidR="001101F5" w:rsidRPr="007C587D" w:rsidRDefault="001101F5" w:rsidP="00BA7F65">
            <w:pPr>
              <w:jc w:val="both"/>
              <w:rPr>
                <w:sz w:val="24"/>
                <w:szCs w:val="24"/>
              </w:rPr>
            </w:pPr>
            <w:r w:rsidRPr="007C587D">
              <w:rPr>
                <w:sz w:val="24"/>
                <w:szCs w:val="24"/>
              </w:rPr>
              <w:t>Đối với quy định tại khoản 3: Nhiều quy định nội bộ đã được quy định về thời hạn gửi trong các văn bản pháp luật.</w:t>
            </w:r>
          </w:p>
          <w:p w14:paraId="151649E6" w14:textId="77777777" w:rsidR="001101F5" w:rsidRPr="007C587D" w:rsidRDefault="001101F5" w:rsidP="00BA7F65">
            <w:pPr>
              <w:spacing w:before="120"/>
              <w:ind w:right="72"/>
              <w:jc w:val="both"/>
              <w:rPr>
                <w:sz w:val="24"/>
                <w:szCs w:val="24"/>
              </w:rPr>
            </w:pPr>
            <w:r w:rsidRPr="007C587D">
              <w:rPr>
                <w:b/>
                <w:color w:val="000000" w:themeColor="text1"/>
                <w:sz w:val="24"/>
                <w:szCs w:val="24"/>
              </w:rPr>
              <w:t xml:space="preserve">Đề xuất: </w:t>
            </w:r>
            <w:r w:rsidRPr="007C587D">
              <w:rPr>
                <w:sz w:val="24"/>
                <w:szCs w:val="24"/>
              </w:rPr>
              <w:t>Thời hiệu xử phạt cần được xác định từ thời điểm tổ chức phải gửi theo quy định tại các văn bản pháp luật. Cụ thể như sau:</w:t>
            </w:r>
          </w:p>
          <w:p w14:paraId="131DB308" w14:textId="77777777" w:rsidR="001101F5" w:rsidRPr="007C587D" w:rsidRDefault="001101F5" w:rsidP="00BA7F65">
            <w:pPr>
              <w:spacing w:before="120"/>
              <w:ind w:right="72"/>
              <w:jc w:val="both"/>
              <w:rPr>
                <w:i/>
                <w:iCs/>
                <w:sz w:val="24"/>
                <w:szCs w:val="24"/>
              </w:rPr>
            </w:pPr>
            <w:r w:rsidRPr="007C587D">
              <w:rPr>
                <w:sz w:val="24"/>
                <w:szCs w:val="24"/>
              </w:rPr>
              <w:t>“</w:t>
            </w:r>
            <w:r w:rsidRPr="007C587D">
              <w:rPr>
                <w:i/>
                <w:iCs/>
                <w:sz w:val="24"/>
                <w:szCs w:val="24"/>
              </w:rPr>
              <w:t xml:space="preserve">Khoản 2: ….trừ khi việc công bố, niêm yết công khai thông tin, cung cấp thông tin, tài liệu, báo cáo đã được quy định rõ ràng về thời hạn tại văn bản pháp luật thì thời hiệu xử phạt được xác định từ thời điểm kết thúc </w:t>
            </w:r>
            <w:r w:rsidRPr="007C587D">
              <w:rPr>
                <w:i/>
                <w:iCs/>
                <w:sz w:val="24"/>
                <w:szCs w:val="24"/>
              </w:rPr>
              <w:lastRenderedPageBreak/>
              <w:t>thời hạn thực hiện được quy định trong các văn bản pháp luật.”</w:t>
            </w:r>
          </w:p>
          <w:p w14:paraId="7569EF67" w14:textId="77777777" w:rsidR="001101F5" w:rsidRPr="007C587D" w:rsidRDefault="001101F5" w:rsidP="00BA7F65">
            <w:pPr>
              <w:jc w:val="both"/>
              <w:rPr>
                <w:sz w:val="24"/>
                <w:szCs w:val="24"/>
              </w:rPr>
            </w:pPr>
            <w:r w:rsidRPr="007C587D">
              <w:rPr>
                <w:i/>
                <w:iCs/>
                <w:sz w:val="24"/>
                <w:szCs w:val="24"/>
              </w:rPr>
              <w:t>“Khoản 4: ….trừ khi việc đăng ký, thông báo, thực hiện thủ tục hành chính, gửi, ban hành quy định nội bộ đã được quy định rõ ràng về thời hạn tại văn bản pháp luật thì thời hiệu xử phạt được xác định từ thời điểm kết thúc thời hạn thực hiện được quy định trong các văn bản pháp luật.”</w:t>
            </w:r>
          </w:p>
        </w:tc>
        <w:tc>
          <w:tcPr>
            <w:tcW w:w="1215" w:type="dxa"/>
            <w:gridSpan w:val="2"/>
          </w:tcPr>
          <w:p w14:paraId="7C1236C7" w14:textId="77777777" w:rsidR="001101F5" w:rsidRDefault="001101F5" w:rsidP="001F6123">
            <w:pPr>
              <w:jc w:val="both"/>
              <w:rPr>
                <w:bCs/>
                <w:sz w:val="24"/>
                <w:szCs w:val="24"/>
              </w:rPr>
            </w:pPr>
            <w:r>
              <w:rPr>
                <w:bCs/>
                <w:sz w:val="24"/>
                <w:szCs w:val="24"/>
              </w:rPr>
              <w:lastRenderedPageBreak/>
              <w:t>VIB</w:t>
            </w:r>
          </w:p>
        </w:tc>
        <w:tc>
          <w:tcPr>
            <w:tcW w:w="4455" w:type="dxa"/>
          </w:tcPr>
          <w:p w14:paraId="61CC73F1" w14:textId="77777777" w:rsidR="001101F5" w:rsidRDefault="00F367A9" w:rsidP="0018738C">
            <w:pPr>
              <w:ind w:right="-108"/>
              <w:jc w:val="both"/>
              <w:rPr>
                <w:bCs/>
                <w:sz w:val="24"/>
                <w:szCs w:val="24"/>
              </w:rPr>
            </w:pPr>
            <w:r w:rsidRPr="00F367A9">
              <w:rPr>
                <w:bCs/>
                <w:sz w:val="24"/>
                <w:szCs w:val="24"/>
              </w:rPr>
              <w:t xml:space="preserve">Không tiếp thu. </w:t>
            </w:r>
            <w:r>
              <w:rPr>
                <w:bCs/>
                <w:sz w:val="24"/>
                <w:szCs w:val="24"/>
              </w:rPr>
              <w:t>Trường hợp các văn bản quy phạm pháp luật đã quy định cụ thể về thời hạn công bố, niêm yết công khai, đăng ký, thông báo,… thì thời điểm chấm dứt hành vi vi phạm để tính thời hiệu xử phạt là ngày tổ chức, cá nhân thực hiện công bố, niêm yết, đăng ký,…</w:t>
            </w:r>
          </w:p>
          <w:p w14:paraId="7B88C3EE" w14:textId="77777777" w:rsidR="00F367A9" w:rsidRPr="00F367A9" w:rsidRDefault="007102B5" w:rsidP="0018738C">
            <w:pPr>
              <w:ind w:right="-108"/>
              <w:jc w:val="both"/>
              <w:rPr>
                <w:bCs/>
                <w:sz w:val="24"/>
                <w:szCs w:val="24"/>
              </w:rPr>
            </w:pPr>
            <w:r>
              <w:rPr>
                <w:bCs/>
                <w:sz w:val="24"/>
                <w:szCs w:val="24"/>
              </w:rPr>
              <w:t>Việc quy định thời hạn tại các văn bản quy phạm pháp luật không có ý nghĩa đối với việc kết thúc hành vi vi phạm. Hành vi đang diễn ra cho đến khi tổ chức, cá nhân thực hiện công bố, niêm yết, đăng ký,…</w:t>
            </w:r>
          </w:p>
        </w:tc>
      </w:tr>
      <w:tr w:rsidR="001101F5" w:rsidRPr="00BB3067" w14:paraId="4FBEF90A" w14:textId="77777777" w:rsidTr="00532B36">
        <w:tc>
          <w:tcPr>
            <w:tcW w:w="727" w:type="dxa"/>
          </w:tcPr>
          <w:p w14:paraId="29B8794D" w14:textId="77777777" w:rsidR="001101F5" w:rsidRPr="0018738C" w:rsidRDefault="001101F5" w:rsidP="0018738C">
            <w:pPr>
              <w:rPr>
                <w:sz w:val="24"/>
                <w:szCs w:val="24"/>
              </w:rPr>
            </w:pPr>
          </w:p>
        </w:tc>
        <w:tc>
          <w:tcPr>
            <w:tcW w:w="2977" w:type="dxa"/>
            <w:vMerge/>
          </w:tcPr>
          <w:p w14:paraId="2512428F" w14:textId="77777777" w:rsidR="001101F5" w:rsidRPr="007C587D" w:rsidRDefault="001101F5" w:rsidP="00BA7F65">
            <w:pPr>
              <w:spacing w:before="60" w:after="60"/>
              <w:jc w:val="both"/>
              <w:rPr>
                <w:b/>
                <w:sz w:val="24"/>
                <w:szCs w:val="24"/>
              </w:rPr>
            </w:pPr>
          </w:p>
        </w:tc>
        <w:tc>
          <w:tcPr>
            <w:tcW w:w="5670" w:type="dxa"/>
          </w:tcPr>
          <w:p w14:paraId="48903BA5" w14:textId="77777777" w:rsidR="001101F5" w:rsidRPr="007C587D" w:rsidRDefault="001101F5" w:rsidP="001101F5">
            <w:pPr>
              <w:ind w:right="72"/>
              <w:jc w:val="both"/>
              <w:rPr>
                <w:sz w:val="24"/>
                <w:szCs w:val="24"/>
              </w:rPr>
            </w:pPr>
            <w:r w:rsidRPr="007C587D">
              <w:rPr>
                <w:sz w:val="24"/>
                <w:szCs w:val="24"/>
              </w:rPr>
              <w:t xml:space="preserve">Đề xuất bổ sung nội dung quy định rõ ràng về </w:t>
            </w:r>
            <w:r w:rsidRPr="007C587D">
              <w:rPr>
                <w:b/>
                <w:sz w:val="24"/>
                <w:szCs w:val="24"/>
              </w:rPr>
              <w:t>thời hiệu xử phạt đối với các hành vi vi phạm hành chính</w:t>
            </w:r>
            <w:r w:rsidRPr="007C587D">
              <w:rPr>
                <w:sz w:val="24"/>
                <w:szCs w:val="24"/>
              </w:rPr>
              <w:t xml:space="preserve"> trong lĩnh vực tiền tệ và ngân hàng để có cơ sở thực hiện.</w:t>
            </w:r>
          </w:p>
          <w:p w14:paraId="604CFEA8" w14:textId="77777777" w:rsidR="001101F5" w:rsidRPr="007C587D" w:rsidRDefault="001101F5" w:rsidP="001101F5">
            <w:pPr>
              <w:ind w:right="72"/>
              <w:jc w:val="both"/>
              <w:rPr>
                <w:sz w:val="24"/>
                <w:szCs w:val="24"/>
              </w:rPr>
            </w:pPr>
            <w:r w:rsidRPr="007C587D">
              <w:rPr>
                <w:sz w:val="24"/>
                <w:szCs w:val="24"/>
              </w:rPr>
              <w:t xml:space="preserve">Lý do: Tại điều khoản này quy định về thời điểm chấm dứt hành vi vi phạm để tính </w:t>
            </w:r>
            <w:r w:rsidRPr="007C587D">
              <w:rPr>
                <w:b/>
                <w:sz w:val="24"/>
                <w:szCs w:val="24"/>
              </w:rPr>
              <w:t xml:space="preserve">thời hiệu xử phạt </w:t>
            </w:r>
            <w:r w:rsidRPr="007C587D">
              <w:rPr>
                <w:sz w:val="24"/>
                <w:szCs w:val="24"/>
              </w:rPr>
              <w:t xml:space="preserve">đối với một số hành vi vi phạm, tuy nhiên trong Dự thảo Nghị định không có quy định cụ thể về thời hiệu xử phạt đối với các hành vi vi phạm hành chính. Do đó, không có căn cứ để xác định thời hiệu xử phạt đối với các hành vi vi phạm hành chính theo quy định này là như thế nào? </w:t>
            </w:r>
          </w:p>
        </w:tc>
        <w:tc>
          <w:tcPr>
            <w:tcW w:w="1215" w:type="dxa"/>
            <w:gridSpan w:val="2"/>
          </w:tcPr>
          <w:p w14:paraId="04D26B72" w14:textId="77777777" w:rsidR="001101F5" w:rsidRDefault="001101F5" w:rsidP="001F6123">
            <w:pPr>
              <w:jc w:val="both"/>
              <w:rPr>
                <w:bCs/>
                <w:sz w:val="24"/>
                <w:szCs w:val="24"/>
              </w:rPr>
            </w:pPr>
            <w:r>
              <w:rPr>
                <w:bCs/>
                <w:sz w:val="24"/>
                <w:szCs w:val="24"/>
              </w:rPr>
              <w:t>VPBank</w:t>
            </w:r>
          </w:p>
        </w:tc>
        <w:tc>
          <w:tcPr>
            <w:tcW w:w="4455" w:type="dxa"/>
          </w:tcPr>
          <w:p w14:paraId="1770A3EC" w14:textId="77777777" w:rsidR="001101F5" w:rsidRDefault="007102B5" w:rsidP="0018738C">
            <w:pPr>
              <w:ind w:right="-108"/>
              <w:jc w:val="both"/>
              <w:rPr>
                <w:bCs/>
                <w:sz w:val="24"/>
                <w:szCs w:val="24"/>
              </w:rPr>
            </w:pPr>
            <w:r w:rsidRPr="007102B5">
              <w:rPr>
                <w:bCs/>
                <w:sz w:val="24"/>
                <w:szCs w:val="24"/>
              </w:rPr>
              <w:t xml:space="preserve">Điều 6 Luật Xử lý vi phạm hành chính đã quy định cụ thể về thời hiệu xử phạt vi phạm hành chính </w:t>
            </w:r>
          </w:p>
          <w:p w14:paraId="574D4E5A" w14:textId="77777777" w:rsidR="007102B5" w:rsidRPr="007102B5" w:rsidRDefault="007102B5" w:rsidP="007102B5">
            <w:pPr>
              <w:rPr>
                <w:bCs/>
                <w:i/>
                <w:sz w:val="24"/>
                <w:szCs w:val="24"/>
              </w:rPr>
            </w:pPr>
            <w:r w:rsidRPr="007102B5">
              <w:rPr>
                <w:bCs/>
                <w:i/>
                <w:sz w:val="24"/>
                <w:szCs w:val="24"/>
              </w:rPr>
              <w:t>Thời hiệu xử phạt vi phạm hành chính là 01 năm</w:t>
            </w:r>
            <w:r>
              <w:rPr>
                <w:bCs/>
                <w:i/>
                <w:sz w:val="24"/>
                <w:szCs w:val="24"/>
              </w:rPr>
              <w:t>….</w:t>
            </w:r>
          </w:p>
          <w:p w14:paraId="4BC3C6AF" w14:textId="77777777" w:rsidR="007102B5" w:rsidRPr="007102B5" w:rsidRDefault="007102B5" w:rsidP="007102B5">
            <w:pPr>
              <w:ind w:right="-108"/>
              <w:jc w:val="both"/>
              <w:rPr>
                <w:bCs/>
                <w:i/>
                <w:sz w:val="24"/>
                <w:szCs w:val="24"/>
              </w:rPr>
            </w:pPr>
            <w:r w:rsidRPr="007102B5">
              <w:rPr>
                <w:bCs/>
                <w:i/>
                <w:sz w:val="24"/>
                <w:szCs w:val="24"/>
              </w:rPr>
              <w:t>Đối với vi phạm hành chính đã kết thúc thì thời hiệu được tính từ thời điểm chấm dứt hành vi vi phạm.</w:t>
            </w:r>
          </w:p>
          <w:p w14:paraId="30AA084F" w14:textId="77777777" w:rsidR="007102B5" w:rsidRDefault="007102B5" w:rsidP="007102B5">
            <w:pPr>
              <w:ind w:right="-108"/>
              <w:jc w:val="both"/>
              <w:rPr>
                <w:bCs/>
                <w:i/>
                <w:sz w:val="24"/>
                <w:szCs w:val="24"/>
              </w:rPr>
            </w:pPr>
            <w:r w:rsidRPr="007102B5">
              <w:rPr>
                <w:bCs/>
                <w:i/>
                <w:sz w:val="24"/>
                <w:szCs w:val="24"/>
              </w:rPr>
              <w:t>Đối với vi phạm hành chính đang được thực hiện thì thời hiệu được tính từ thời điểm phát hiện hành vi vi phạm;</w:t>
            </w:r>
          </w:p>
          <w:p w14:paraId="060D8549" w14:textId="1D99C8CC" w:rsidR="007102B5" w:rsidRPr="007102B5" w:rsidRDefault="00C01402" w:rsidP="007102B5">
            <w:pPr>
              <w:ind w:right="-108"/>
              <w:jc w:val="both"/>
              <w:rPr>
                <w:bCs/>
                <w:sz w:val="24"/>
                <w:szCs w:val="24"/>
              </w:rPr>
            </w:pPr>
            <w:r>
              <w:rPr>
                <w:bCs/>
                <w:sz w:val="24"/>
                <w:szCs w:val="24"/>
              </w:rPr>
              <w:t>Theo đó, DTNĐ</w:t>
            </w:r>
            <w:r w:rsidR="007102B5">
              <w:rPr>
                <w:bCs/>
                <w:sz w:val="24"/>
                <w:szCs w:val="24"/>
              </w:rPr>
              <w:t xml:space="preserve"> chỉ quy định về việc xác định vi phạm hành chính đã kết thúc và vi phạm hành chính đang được thực hiện bằng việc quy định thời điểm chấm dứt hành vi vi phạm để tính thời hi</w:t>
            </w:r>
            <w:r>
              <w:rPr>
                <w:bCs/>
                <w:sz w:val="24"/>
                <w:szCs w:val="24"/>
              </w:rPr>
              <w:t>ệu xử phạt</w:t>
            </w:r>
            <w:r w:rsidR="004A4134">
              <w:rPr>
                <w:bCs/>
                <w:sz w:val="24"/>
                <w:szCs w:val="24"/>
              </w:rPr>
              <w:t>. Việc xác định thời hiệu xử phạt thực hiện theo Điều 6 Luạt xử lý vi phạm hành chính nêu trên.</w:t>
            </w:r>
          </w:p>
        </w:tc>
      </w:tr>
      <w:tr w:rsidR="001F6123" w:rsidRPr="00BB3067" w14:paraId="00F667BC" w14:textId="77777777" w:rsidTr="00532B36">
        <w:tc>
          <w:tcPr>
            <w:tcW w:w="727" w:type="dxa"/>
          </w:tcPr>
          <w:p w14:paraId="6C64E553" w14:textId="77777777" w:rsidR="001F6123" w:rsidRPr="007102B5" w:rsidRDefault="001F6123" w:rsidP="007102B5">
            <w:pPr>
              <w:pStyle w:val="ListParagraph"/>
              <w:numPr>
                <w:ilvl w:val="0"/>
                <w:numId w:val="23"/>
              </w:numPr>
              <w:rPr>
                <w:sz w:val="24"/>
                <w:szCs w:val="24"/>
              </w:rPr>
            </w:pPr>
          </w:p>
        </w:tc>
        <w:tc>
          <w:tcPr>
            <w:tcW w:w="2977" w:type="dxa"/>
          </w:tcPr>
          <w:p w14:paraId="75BE822E" w14:textId="77777777" w:rsidR="007C587D" w:rsidRPr="007C587D" w:rsidRDefault="001F6123" w:rsidP="001F6123">
            <w:pPr>
              <w:jc w:val="both"/>
              <w:rPr>
                <w:b/>
                <w:sz w:val="24"/>
                <w:szCs w:val="24"/>
              </w:rPr>
            </w:pPr>
            <w:r w:rsidRPr="00A23673">
              <w:rPr>
                <w:b/>
                <w:sz w:val="24"/>
                <w:szCs w:val="24"/>
              </w:rPr>
              <w:t xml:space="preserve">Khoản </w:t>
            </w:r>
            <w:r w:rsidR="0018738C" w:rsidRPr="00A23673">
              <w:rPr>
                <w:b/>
                <w:sz w:val="24"/>
                <w:szCs w:val="24"/>
              </w:rPr>
              <w:t>3</w:t>
            </w:r>
            <w:r w:rsidRPr="00A23673">
              <w:rPr>
                <w:b/>
                <w:sz w:val="24"/>
                <w:szCs w:val="24"/>
              </w:rPr>
              <w:t xml:space="preserve"> Điều </w:t>
            </w:r>
            <w:r w:rsidR="0018738C" w:rsidRPr="00A23673">
              <w:rPr>
                <w:b/>
                <w:sz w:val="24"/>
                <w:szCs w:val="24"/>
              </w:rPr>
              <w:t>4</w:t>
            </w:r>
            <w:r w:rsidR="007C587D">
              <w:rPr>
                <w:b/>
                <w:sz w:val="24"/>
                <w:szCs w:val="24"/>
              </w:rPr>
              <w:t>.</w:t>
            </w:r>
            <w:r w:rsidRPr="00A23673">
              <w:rPr>
                <w:b/>
                <w:sz w:val="24"/>
                <w:szCs w:val="24"/>
              </w:rPr>
              <w:t xml:space="preserve"> </w:t>
            </w:r>
            <w:r w:rsidR="007C587D" w:rsidRPr="007C587D">
              <w:rPr>
                <w:b/>
                <w:sz w:val="24"/>
                <w:szCs w:val="24"/>
              </w:rPr>
              <w:t>Thời điểm chấm dứt hành vi vi phạm hành chính</w:t>
            </w:r>
            <w:r w:rsidRPr="00A23673">
              <w:rPr>
                <w:b/>
                <w:sz w:val="24"/>
                <w:szCs w:val="24"/>
              </w:rPr>
              <w:t xml:space="preserve"> </w:t>
            </w:r>
            <w:r w:rsidR="007C587D" w:rsidRPr="007C587D">
              <w:rPr>
                <w:i/>
                <w:sz w:val="24"/>
                <w:szCs w:val="24"/>
              </w:rPr>
              <w:t>“3. Đối với hành vi vi phạm quy định về đăng ký, thông báo, thực hiện thủ tục hành chính, gửi, ban hành quy định nội bộ, nội quy, phương án tại Điều 10; điểm b khoản 2 Điều 11; khoản d, đ, e, g khoản 3 Điều 27; điểm a khoản 2 Điều 32; điểm a, b, c khoản 3 Điều 35; điểm a khoản 1 Điều 45 Nghị định này, thời điểm chấm dứt hành vi vi phạm để tính thời hiệu xử phạt là ngày thực hiện đăng ký, thông báo, thực hiện thủ tục hành chính, gửi, ban hành, sửa đổi, bổ sung quy định nội bộ, nội quy, phương án.”</w:t>
            </w:r>
          </w:p>
        </w:tc>
        <w:tc>
          <w:tcPr>
            <w:tcW w:w="5670" w:type="dxa"/>
          </w:tcPr>
          <w:p w14:paraId="2895279B" w14:textId="77777777" w:rsidR="001F6123" w:rsidRPr="0018738C" w:rsidRDefault="0018738C" w:rsidP="0018738C">
            <w:pPr>
              <w:jc w:val="both"/>
              <w:rPr>
                <w:b/>
                <w:bCs/>
                <w:sz w:val="24"/>
                <w:szCs w:val="24"/>
              </w:rPr>
            </w:pPr>
            <w:r w:rsidRPr="0018738C">
              <w:rPr>
                <w:noProof/>
                <w:sz w:val="24"/>
                <w:szCs w:val="24"/>
              </w:rPr>
              <w:t xml:space="preserve">Đề xuất điều chỉnh về trích dẫn tại Khoản 3 Điều 4 Dự thảo quy định về Thời điểm chấm dứt hành vi vi phạm hành chính, cụ thể: </w:t>
            </w:r>
            <w:r w:rsidRPr="0018738C">
              <w:rPr>
                <w:i/>
                <w:noProof/>
                <w:sz w:val="24"/>
                <w:szCs w:val="24"/>
              </w:rPr>
              <w:t>“điểm a Khoản 1 Điều 45”</w:t>
            </w:r>
            <w:r w:rsidRPr="0018738C">
              <w:rPr>
                <w:noProof/>
                <w:sz w:val="24"/>
                <w:szCs w:val="24"/>
              </w:rPr>
              <w:t xml:space="preserve"> thành </w:t>
            </w:r>
            <w:r w:rsidRPr="0018738C">
              <w:rPr>
                <w:i/>
                <w:noProof/>
                <w:sz w:val="24"/>
                <w:szCs w:val="24"/>
              </w:rPr>
              <w:t xml:space="preserve">“điểm a Khoản 1 Điều 46” </w:t>
            </w:r>
            <w:r w:rsidRPr="0018738C">
              <w:rPr>
                <w:noProof/>
                <w:sz w:val="24"/>
                <w:szCs w:val="24"/>
              </w:rPr>
              <w:t>cho phù hợp.</w:t>
            </w:r>
          </w:p>
        </w:tc>
        <w:tc>
          <w:tcPr>
            <w:tcW w:w="1215" w:type="dxa"/>
            <w:gridSpan w:val="2"/>
          </w:tcPr>
          <w:p w14:paraId="7D1D39C0" w14:textId="77777777" w:rsidR="001F6123" w:rsidRPr="0080283D" w:rsidRDefault="0018738C" w:rsidP="001F6123">
            <w:pPr>
              <w:jc w:val="both"/>
              <w:rPr>
                <w:b/>
                <w:bCs/>
                <w:sz w:val="24"/>
                <w:szCs w:val="24"/>
              </w:rPr>
            </w:pPr>
            <w:r>
              <w:rPr>
                <w:bCs/>
                <w:sz w:val="24"/>
                <w:szCs w:val="24"/>
              </w:rPr>
              <w:t>TPBank</w:t>
            </w:r>
          </w:p>
        </w:tc>
        <w:tc>
          <w:tcPr>
            <w:tcW w:w="4455" w:type="dxa"/>
          </w:tcPr>
          <w:p w14:paraId="653D6FC9" w14:textId="77777777" w:rsidR="001F6123" w:rsidRPr="007102B5" w:rsidRDefault="007102B5" w:rsidP="0018738C">
            <w:pPr>
              <w:ind w:right="-108"/>
              <w:jc w:val="both"/>
              <w:rPr>
                <w:bCs/>
                <w:sz w:val="24"/>
                <w:szCs w:val="24"/>
              </w:rPr>
            </w:pPr>
            <w:r w:rsidRPr="007102B5">
              <w:rPr>
                <w:bCs/>
                <w:sz w:val="24"/>
                <w:szCs w:val="24"/>
              </w:rPr>
              <w:t>Tiếp thu, c</w:t>
            </w:r>
            <w:r w:rsidR="001C5C0E">
              <w:rPr>
                <w:bCs/>
                <w:sz w:val="24"/>
                <w:szCs w:val="24"/>
              </w:rPr>
              <w:t>hỉnh sửa khoản 3 Điều 4 DTNĐ</w:t>
            </w:r>
          </w:p>
        </w:tc>
      </w:tr>
      <w:tr w:rsidR="00A23673" w:rsidRPr="00BB3067" w14:paraId="6E634CD0" w14:textId="77777777" w:rsidTr="00532B36">
        <w:tc>
          <w:tcPr>
            <w:tcW w:w="727" w:type="dxa"/>
          </w:tcPr>
          <w:p w14:paraId="07F6587D" w14:textId="77777777" w:rsidR="00A23673" w:rsidRPr="007102B5" w:rsidRDefault="00A23673" w:rsidP="007102B5">
            <w:pPr>
              <w:pStyle w:val="ListParagraph"/>
              <w:numPr>
                <w:ilvl w:val="0"/>
                <w:numId w:val="23"/>
              </w:numPr>
              <w:rPr>
                <w:sz w:val="24"/>
                <w:szCs w:val="24"/>
              </w:rPr>
            </w:pPr>
          </w:p>
        </w:tc>
        <w:tc>
          <w:tcPr>
            <w:tcW w:w="2977" w:type="dxa"/>
          </w:tcPr>
          <w:p w14:paraId="10AD67F0" w14:textId="77777777" w:rsidR="00A23673" w:rsidRPr="003D62C0" w:rsidRDefault="00A23673" w:rsidP="00A23673">
            <w:pPr>
              <w:keepNext/>
              <w:keepLines/>
              <w:spacing w:before="40" w:after="80" w:line="280" w:lineRule="exact"/>
              <w:jc w:val="both"/>
              <w:rPr>
                <w:color w:val="000000" w:themeColor="text1"/>
                <w:sz w:val="24"/>
                <w:szCs w:val="24"/>
                <w:lang w:val="vi-VN"/>
              </w:rPr>
            </w:pPr>
            <w:r w:rsidRPr="00A23673">
              <w:rPr>
                <w:b/>
                <w:sz w:val="24"/>
                <w:szCs w:val="24"/>
              </w:rPr>
              <w:t xml:space="preserve">Khoản </w:t>
            </w:r>
            <w:r>
              <w:rPr>
                <w:b/>
                <w:sz w:val="24"/>
                <w:szCs w:val="24"/>
              </w:rPr>
              <w:t>5</w:t>
            </w:r>
            <w:r w:rsidRPr="00A23673">
              <w:rPr>
                <w:b/>
                <w:sz w:val="24"/>
                <w:szCs w:val="24"/>
              </w:rPr>
              <w:t xml:space="preserve"> </w:t>
            </w:r>
            <w:r w:rsidR="007C587D" w:rsidRPr="00A23673">
              <w:rPr>
                <w:b/>
                <w:sz w:val="24"/>
                <w:szCs w:val="24"/>
              </w:rPr>
              <w:t>Điều 4</w:t>
            </w:r>
            <w:r w:rsidR="007C587D">
              <w:rPr>
                <w:b/>
                <w:sz w:val="24"/>
                <w:szCs w:val="24"/>
              </w:rPr>
              <w:t>.</w:t>
            </w:r>
            <w:r w:rsidR="007C587D" w:rsidRPr="00A23673">
              <w:rPr>
                <w:b/>
                <w:sz w:val="24"/>
                <w:szCs w:val="24"/>
              </w:rPr>
              <w:t xml:space="preserve"> </w:t>
            </w:r>
            <w:r w:rsidR="007C587D" w:rsidRPr="007C587D">
              <w:rPr>
                <w:b/>
                <w:sz w:val="24"/>
                <w:szCs w:val="24"/>
              </w:rPr>
              <w:t>Thời điểm chấm dứt hành vi vi phạm hành chính</w:t>
            </w:r>
            <w:r>
              <w:rPr>
                <w:b/>
                <w:sz w:val="24"/>
                <w:szCs w:val="24"/>
              </w:rPr>
              <w:t xml:space="preserve">: </w:t>
            </w:r>
            <w:r w:rsidRPr="00A23673">
              <w:rPr>
                <w:i/>
                <w:sz w:val="24"/>
                <w:szCs w:val="24"/>
              </w:rPr>
              <w:t>“</w:t>
            </w:r>
            <w:r w:rsidRPr="00A23673">
              <w:rPr>
                <w:i/>
                <w:color w:val="000000" w:themeColor="text1"/>
                <w:sz w:val="24"/>
                <w:szCs w:val="24"/>
                <w:lang w:val="vi-VN"/>
              </w:rPr>
              <w:t xml:space="preserve">5. Đối với hành vi vi phạm quy định về những thay đổi phải được Ngân hàng Nhà nước chấp thuận bằng văn bản tại Điều 8 Nghị định này, thời điểm chấm dứt hành vi vi phạm để tính thời hiệu xử </w:t>
            </w:r>
            <w:r w:rsidRPr="00A23673">
              <w:rPr>
                <w:i/>
                <w:color w:val="000000" w:themeColor="text1"/>
                <w:sz w:val="24"/>
                <w:szCs w:val="24"/>
                <w:lang w:val="vi-VN"/>
              </w:rPr>
              <w:lastRenderedPageBreak/>
              <w:t>phạt là ngày Ngân hàng Nhà nước chấp thuận bằng văn bản hoặc nội dung thay đổi phải được Ngân hàng Nhà nước chấp thuận đã không còn hoặc thời điểm khôi phục lại tình trạng như trước khi thay đổi.</w:t>
            </w:r>
            <w:r w:rsidRPr="003D62C0">
              <w:rPr>
                <w:i/>
                <w:color w:val="000000" w:themeColor="text1"/>
                <w:sz w:val="24"/>
                <w:szCs w:val="24"/>
                <w:lang w:val="vi-VN"/>
              </w:rPr>
              <w:t>”</w:t>
            </w:r>
          </w:p>
        </w:tc>
        <w:tc>
          <w:tcPr>
            <w:tcW w:w="5670" w:type="dxa"/>
          </w:tcPr>
          <w:p w14:paraId="67792DD3" w14:textId="77777777" w:rsidR="00A23673" w:rsidRPr="003D62C0" w:rsidRDefault="00A23673" w:rsidP="00A23673">
            <w:pPr>
              <w:spacing w:before="40"/>
              <w:jc w:val="both"/>
              <w:rPr>
                <w:i/>
                <w:iCs/>
                <w:color w:val="000000" w:themeColor="text1"/>
                <w:sz w:val="24"/>
                <w:szCs w:val="24"/>
                <w:lang w:val="vi-VN"/>
              </w:rPr>
            </w:pPr>
            <w:r w:rsidRPr="00F348CB">
              <w:rPr>
                <w:color w:val="000000" w:themeColor="text1"/>
                <w:sz w:val="24"/>
                <w:szCs w:val="24"/>
                <w:lang w:val="vi-VN"/>
              </w:rPr>
              <w:lastRenderedPageBreak/>
              <w:t>Đề xuất s</w:t>
            </w:r>
            <w:r w:rsidRPr="003D62C0">
              <w:rPr>
                <w:color w:val="000000" w:themeColor="text1"/>
                <w:sz w:val="24"/>
                <w:szCs w:val="24"/>
                <w:lang w:val="vi-VN"/>
              </w:rPr>
              <w:t>ửa (bổ sung phần chữ đậm in nghiêng) như sau: “</w:t>
            </w:r>
            <w:r w:rsidRPr="00F348CB">
              <w:rPr>
                <w:color w:val="000000" w:themeColor="text1"/>
                <w:sz w:val="24"/>
                <w:szCs w:val="24"/>
                <w:lang w:val="vi-VN"/>
              </w:rPr>
              <w:t>5</w:t>
            </w:r>
            <w:r w:rsidRPr="00F348CB">
              <w:rPr>
                <w:i/>
                <w:iCs/>
                <w:color w:val="000000" w:themeColor="text1"/>
                <w:sz w:val="24"/>
                <w:szCs w:val="24"/>
                <w:lang w:val="vi-VN"/>
              </w:rPr>
              <w:t xml:space="preserve">. Đối với hành vi vi phạm quy định về những thay đổi phải được Ngân hàng Nhà nước chấp thuận bằng văn bản tại Điều 8 Nghị định này, thời điểm chấm dứt hành vi vi phạm để tính thời hiệu xử phạt là ngày </w:t>
            </w:r>
            <w:r w:rsidRPr="00F348CB">
              <w:rPr>
                <w:b/>
                <w:bCs/>
                <w:i/>
                <w:iCs/>
                <w:color w:val="000000" w:themeColor="text1"/>
                <w:sz w:val="24"/>
                <w:szCs w:val="24"/>
                <w:u w:val="single"/>
                <w:lang w:val="vi-VN"/>
              </w:rPr>
              <w:t>c</w:t>
            </w:r>
            <w:r w:rsidRPr="003D62C0">
              <w:rPr>
                <w:b/>
                <w:bCs/>
                <w:i/>
                <w:iCs/>
                <w:color w:val="000000" w:themeColor="text1"/>
                <w:sz w:val="24"/>
                <w:szCs w:val="24"/>
                <w:u w:val="single"/>
                <w:lang w:val="vi-VN"/>
              </w:rPr>
              <w:t>ó văn bản</w:t>
            </w:r>
            <w:r w:rsidRPr="00F348CB">
              <w:rPr>
                <w:b/>
                <w:bCs/>
                <w:i/>
                <w:iCs/>
                <w:color w:val="000000" w:themeColor="text1"/>
                <w:sz w:val="24"/>
                <w:szCs w:val="24"/>
                <w:u w:val="single"/>
                <w:lang w:val="vi-VN"/>
              </w:rPr>
              <w:t xml:space="preserve"> đề ngh</w:t>
            </w:r>
            <w:r w:rsidRPr="003D62C0">
              <w:rPr>
                <w:b/>
                <w:bCs/>
                <w:i/>
                <w:iCs/>
                <w:color w:val="000000" w:themeColor="text1"/>
                <w:sz w:val="24"/>
                <w:szCs w:val="24"/>
                <w:u w:val="single"/>
                <w:lang w:val="vi-VN"/>
              </w:rPr>
              <w:t>ị</w:t>
            </w:r>
            <w:r w:rsidRPr="003D62C0">
              <w:rPr>
                <w:i/>
                <w:iCs/>
                <w:color w:val="000000" w:themeColor="text1"/>
                <w:sz w:val="24"/>
                <w:szCs w:val="24"/>
                <w:lang w:val="vi-VN"/>
              </w:rPr>
              <w:t xml:space="preserve"> </w:t>
            </w:r>
            <w:r w:rsidRPr="00F348CB">
              <w:rPr>
                <w:i/>
                <w:iCs/>
                <w:color w:val="000000" w:themeColor="text1"/>
                <w:sz w:val="24"/>
                <w:szCs w:val="24"/>
                <w:lang w:val="vi-VN"/>
              </w:rPr>
              <w:t>Ngân hàng Nhà nước chấp thuận bằng văn bản hoặc nội dung thay đổi phải được Ngân hàng Nhà nước chấp thuận đã không còn hoặc thời điểm khôi phục lại tình trạng như trước khi thay đổi.</w:t>
            </w:r>
            <w:r w:rsidRPr="003D62C0">
              <w:rPr>
                <w:i/>
                <w:iCs/>
                <w:color w:val="000000" w:themeColor="text1"/>
                <w:sz w:val="24"/>
                <w:szCs w:val="24"/>
                <w:lang w:val="vi-VN"/>
              </w:rPr>
              <w:t>”</w:t>
            </w:r>
          </w:p>
          <w:p w14:paraId="2EDFF2B9" w14:textId="77777777" w:rsidR="00A23673" w:rsidRPr="00A23673" w:rsidRDefault="00A23673" w:rsidP="00A23673">
            <w:pPr>
              <w:jc w:val="both"/>
              <w:rPr>
                <w:color w:val="000000" w:themeColor="text1"/>
                <w:sz w:val="24"/>
                <w:szCs w:val="24"/>
                <w:lang w:val="vi-VN"/>
              </w:rPr>
            </w:pPr>
            <w:r w:rsidRPr="00A23673">
              <w:rPr>
                <w:color w:val="000000" w:themeColor="text1"/>
                <w:sz w:val="24"/>
                <w:szCs w:val="24"/>
                <w:lang w:val="vi-VN"/>
              </w:rPr>
              <w:t>Cơ sở</w:t>
            </w:r>
            <w:r w:rsidRPr="00F348CB">
              <w:rPr>
                <w:color w:val="000000" w:themeColor="text1"/>
                <w:sz w:val="24"/>
                <w:szCs w:val="24"/>
                <w:lang w:val="vi-VN"/>
              </w:rPr>
              <w:t xml:space="preserve"> </w:t>
            </w:r>
            <w:r w:rsidRPr="003D62C0">
              <w:rPr>
                <w:color w:val="000000" w:themeColor="text1"/>
                <w:sz w:val="24"/>
                <w:szCs w:val="24"/>
                <w:lang w:val="vi-VN"/>
              </w:rPr>
              <w:t>đ</w:t>
            </w:r>
            <w:r w:rsidRPr="00F348CB">
              <w:rPr>
                <w:color w:val="000000" w:themeColor="text1"/>
                <w:sz w:val="24"/>
                <w:szCs w:val="24"/>
                <w:lang w:val="vi-VN"/>
              </w:rPr>
              <w:t>ề xuất</w:t>
            </w:r>
            <w:r w:rsidRPr="003D62C0">
              <w:rPr>
                <w:iCs/>
                <w:color w:val="000000" w:themeColor="text1"/>
                <w:sz w:val="24"/>
                <w:szCs w:val="24"/>
                <w:lang w:val="vi-VN"/>
              </w:rPr>
              <w:t>:</w:t>
            </w:r>
            <w:r w:rsidRPr="003D62C0">
              <w:rPr>
                <w:i/>
                <w:iCs/>
                <w:color w:val="000000" w:themeColor="text1"/>
                <w:sz w:val="24"/>
                <w:szCs w:val="24"/>
                <w:lang w:val="vi-VN"/>
              </w:rPr>
              <w:t xml:space="preserve"> </w:t>
            </w:r>
            <w:r w:rsidRPr="003D62C0">
              <w:rPr>
                <w:bCs/>
                <w:color w:val="000000" w:themeColor="text1"/>
                <w:sz w:val="24"/>
                <w:szCs w:val="24"/>
                <w:lang w:val="vi-VN"/>
              </w:rPr>
              <w:t xml:space="preserve">Khoản 3 Điều 4 Dự thảo quy định: </w:t>
            </w:r>
            <w:r w:rsidRPr="003D62C0">
              <w:rPr>
                <w:bCs/>
                <w:i/>
                <w:iCs/>
                <w:color w:val="000000" w:themeColor="text1"/>
                <w:sz w:val="24"/>
                <w:szCs w:val="24"/>
                <w:lang w:val="vi-VN"/>
              </w:rPr>
              <w:t>“</w:t>
            </w:r>
            <w:r w:rsidRPr="00F348CB">
              <w:rPr>
                <w:i/>
                <w:iCs/>
                <w:color w:val="000000" w:themeColor="text1"/>
                <w:sz w:val="24"/>
                <w:szCs w:val="24"/>
                <w:lang w:val="vi-VN"/>
              </w:rPr>
              <w:t xml:space="preserve">3. </w:t>
            </w:r>
            <w:r w:rsidRPr="00F348CB">
              <w:rPr>
                <w:i/>
                <w:iCs/>
                <w:color w:val="000000" w:themeColor="text1"/>
                <w:sz w:val="24"/>
                <w:szCs w:val="24"/>
                <w:lang w:val="vi-VN"/>
              </w:rPr>
              <w:lastRenderedPageBreak/>
              <w:t xml:space="preserve">Đối với hành vi vi phạm quy định về đăng ký, thông báo, thực hiện thủ tục hành chính, gửi, ban hành quy định nội bộ, nội quy, phương án tại Điều 10; điểm b khoản 2 Điều 11; khoản d, đ, e, g khoản 3 Điều 27; điểm a khoản 2 Điều 32; điểm a, b, c khoản 3 Điều 35; điểm a khoản 1 Điều 45 Nghị định này, </w:t>
            </w:r>
            <w:r w:rsidRPr="00F348CB">
              <w:rPr>
                <w:b/>
                <w:bCs/>
                <w:i/>
                <w:iCs/>
                <w:color w:val="000000" w:themeColor="text1"/>
                <w:sz w:val="24"/>
                <w:szCs w:val="24"/>
                <w:u w:val="single"/>
                <w:lang w:val="vi-VN"/>
              </w:rPr>
              <w:t>thời điểm chấm dứt hành vi vi phạm để tính thời hiệu xử phạt là ngày thực hiện đăng ký, thông báo, thực hiện thủ tục hành chính</w:t>
            </w:r>
            <w:r w:rsidRPr="00F348CB">
              <w:rPr>
                <w:i/>
                <w:iCs/>
                <w:color w:val="000000" w:themeColor="text1"/>
                <w:sz w:val="24"/>
                <w:szCs w:val="24"/>
                <w:lang w:val="vi-VN"/>
              </w:rPr>
              <w:t>, gửi, ban hành, sửa đổi, bổ sung quy định nội bộ, nội quy, phương án</w:t>
            </w:r>
            <w:r w:rsidRPr="003D62C0">
              <w:rPr>
                <w:i/>
                <w:iCs/>
                <w:color w:val="000000" w:themeColor="text1"/>
                <w:sz w:val="24"/>
                <w:szCs w:val="24"/>
                <w:lang w:val="vi-VN"/>
              </w:rPr>
              <w:t>”</w:t>
            </w:r>
            <w:r w:rsidRPr="00F348CB">
              <w:rPr>
                <w:i/>
                <w:iCs/>
                <w:color w:val="000000" w:themeColor="text1"/>
                <w:sz w:val="24"/>
                <w:szCs w:val="24"/>
                <w:lang w:val="vi-VN"/>
              </w:rPr>
              <w:t>.</w:t>
            </w:r>
            <w:r w:rsidRPr="003D62C0">
              <w:rPr>
                <w:color w:val="000000" w:themeColor="text1"/>
                <w:sz w:val="24"/>
                <w:szCs w:val="24"/>
                <w:lang w:val="vi-VN"/>
              </w:rPr>
              <w:t xml:space="preserve"> </w:t>
            </w:r>
            <w:r w:rsidRPr="00A23673">
              <w:rPr>
                <w:color w:val="000000" w:themeColor="text1"/>
                <w:sz w:val="24"/>
                <w:szCs w:val="24"/>
                <w:lang w:val="vi-VN"/>
              </w:rPr>
              <w:t>Do đó, đề xuất sửa để  đảm bảo thống nhất với nguyên tắctại Khoản 3 Dự thảo xác định ngày chấm dứt hành vi vi phạm là “ngày đăng ký, thực hiện thủ tục hành chính”.</w:t>
            </w:r>
          </w:p>
        </w:tc>
        <w:tc>
          <w:tcPr>
            <w:tcW w:w="1215" w:type="dxa"/>
            <w:gridSpan w:val="2"/>
          </w:tcPr>
          <w:p w14:paraId="606F7720" w14:textId="77777777" w:rsidR="00A23673" w:rsidRDefault="00A23673" w:rsidP="001F6123">
            <w:pPr>
              <w:jc w:val="both"/>
              <w:rPr>
                <w:bCs/>
                <w:sz w:val="24"/>
                <w:szCs w:val="24"/>
              </w:rPr>
            </w:pPr>
            <w:r>
              <w:rPr>
                <w:bCs/>
                <w:sz w:val="24"/>
                <w:szCs w:val="24"/>
              </w:rPr>
              <w:lastRenderedPageBreak/>
              <w:t>MBBank</w:t>
            </w:r>
          </w:p>
        </w:tc>
        <w:tc>
          <w:tcPr>
            <w:tcW w:w="4455" w:type="dxa"/>
          </w:tcPr>
          <w:p w14:paraId="2F39F140" w14:textId="77777777" w:rsidR="00C01402" w:rsidRPr="00C01402" w:rsidRDefault="00C01402" w:rsidP="0018738C">
            <w:pPr>
              <w:ind w:right="-108"/>
              <w:jc w:val="both"/>
              <w:rPr>
                <w:bCs/>
                <w:sz w:val="24"/>
                <w:szCs w:val="24"/>
              </w:rPr>
            </w:pPr>
            <w:r>
              <w:rPr>
                <w:bCs/>
                <w:sz w:val="24"/>
                <w:szCs w:val="24"/>
              </w:rPr>
              <w:t>Tiếp thu, NHNN chỉnh sửa khoản 5 Điều 4 như sau:</w:t>
            </w:r>
          </w:p>
          <w:p w14:paraId="5CE8E9EF" w14:textId="77777777" w:rsidR="00A23673" w:rsidRPr="00C01402" w:rsidRDefault="00C01402" w:rsidP="0018738C">
            <w:pPr>
              <w:ind w:right="-108"/>
              <w:jc w:val="both"/>
              <w:rPr>
                <w:bCs/>
                <w:i/>
                <w:sz w:val="24"/>
                <w:szCs w:val="24"/>
                <w:highlight w:val="yellow"/>
              </w:rPr>
            </w:pPr>
            <w:r w:rsidRPr="00C01402">
              <w:rPr>
                <w:bCs/>
                <w:i/>
                <w:sz w:val="24"/>
                <w:szCs w:val="24"/>
              </w:rPr>
              <w:t xml:space="preserve">5. Đối với hành vi vi phạm quy định về những thay đổi phải được Ngân hàng Nhà nước chấp thuận bằng văn bản tại Điều 8 Nghị định này, thời điểm chấm dứt hành vi vi phạm để tính thời hiệu xử phạt </w:t>
            </w:r>
            <w:r w:rsidRPr="00C01402">
              <w:rPr>
                <w:b/>
                <w:bCs/>
                <w:i/>
                <w:sz w:val="24"/>
                <w:szCs w:val="24"/>
              </w:rPr>
              <w:t>là ngày nộp hồ sơ đề nghị chấp thuận đảm bảo đúng quy định pháp luật gửi Ngân hàng Nhà nước</w:t>
            </w:r>
            <w:r w:rsidRPr="00C01402">
              <w:rPr>
                <w:bCs/>
                <w:i/>
                <w:sz w:val="24"/>
                <w:szCs w:val="24"/>
              </w:rPr>
              <w:t xml:space="preserve"> hoặc nội dung thay đổi phải được </w:t>
            </w:r>
            <w:r w:rsidRPr="00C01402">
              <w:rPr>
                <w:bCs/>
                <w:i/>
                <w:sz w:val="24"/>
                <w:szCs w:val="24"/>
              </w:rPr>
              <w:lastRenderedPageBreak/>
              <w:t>Ngân hàng Nhà nước chấp thuận đã không còn hoặc thời điểm khôi phục lại tình trạng như trước khi thay đổi.</w:t>
            </w:r>
          </w:p>
        </w:tc>
      </w:tr>
      <w:tr w:rsidR="005906D6" w:rsidRPr="00BB3067" w14:paraId="06B6BEB1" w14:textId="77777777" w:rsidTr="00532B36">
        <w:tc>
          <w:tcPr>
            <w:tcW w:w="727" w:type="dxa"/>
          </w:tcPr>
          <w:p w14:paraId="7286C357" w14:textId="77777777" w:rsidR="005906D6" w:rsidRPr="00DE6896" w:rsidRDefault="005906D6" w:rsidP="00DE6896">
            <w:pPr>
              <w:pStyle w:val="ListParagraph"/>
              <w:numPr>
                <w:ilvl w:val="0"/>
                <w:numId w:val="23"/>
              </w:numPr>
              <w:rPr>
                <w:sz w:val="24"/>
                <w:szCs w:val="24"/>
              </w:rPr>
            </w:pPr>
          </w:p>
        </w:tc>
        <w:tc>
          <w:tcPr>
            <w:tcW w:w="2977" w:type="dxa"/>
          </w:tcPr>
          <w:p w14:paraId="3700E382" w14:textId="77777777" w:rsidR="007C587D" w:rsidRPr="003D62C0" w:rsidRDefault="005906D6" w:rsidP="005906D6">
            <w:pPr>
              <w:jc w:val="both"/>
              <w:rPr>
                <w:b/>
                <w:spacing w:val="-2"/>
                <w:sz w:val="24"/>
                <w:szCs w:val="24"/>
                <w:lang w:val="vi-VN"/>
              </w:rPr>
            </w:pPr>
            <w:r w:rsidRPr="005906D6">
              <w:rPr>
                <w:b/>
                <w:spacing w:val="-2"/>
                <w:sz w:val="24"/>
                <w:szCs w:val="24"/>
              </w:rPr>
              <w:t xml:space="preserve">Điểm b khoản 3 </w:t>
            </w:r>
            <w:bookmarkStart w:id="4" w:name="dieu_3"/>
            <w:r w:rsidR="007C587D" w:rsidRPr="007C587D">
              <w:rPr>
                <w:b/>
                <w:spacing w:val="-2"/>
                <w:sz w:val="24"/>
                <w:szCs w:val="24"/>
              </w:rPr>
              <w:t>Điều 5. Hình thức xử phạt, mức phạt tiền, thẩm quyền phạt tiền và biện pháp khắc phục hậu quả</w:t>
            </w:r>
            <w:bookmarkEnd w:id="4"/>
            <w:r w:rsidR="007C587D" w:rsidRPr="007C587D">
              <w:rPr>
                <w:b/>
                <w:spacing w:val="-2"/>
                <w:sz w:val="24"/>
                <w:szCs w:val="24"/>
              </w:rPr>
              <w:t>, nguyên tắc xử phạt</w:t>
            </w:r>
            <w:r w:rsidR="007C587D">
              <w:rPr>
                <w:b/>
                <w:spacing w:val="-2"/>
                <w:sz w:val="24"/>
                <w:szCs w:val="24"/>
              </w:rPr>
              <w:t xml:space="preserve"> </w:t>
            </w:r>
            <w:r w:rsidR="007C587D" w:rsidRPr="007C587D">
              <w:rPr>
                <w:i/>
                <w:color w:val="000000" w:themeColor="text1"/>
                <w:sz w:val="24"/>
                <w:szCs w:val="24"/>
                <w:lang w:val="vi-VN"/>
              </w:rPr>
              <w:t>“</w:t>
            </w:r>
            <w:r w:rsidR="007C587D">
              <w:rPr>
                <w:i/>
                <w:color w:val="000000" w:themeColor="text1"/>
                <w:sz w:val="24"/>
                <w:szCs w:val="24"/>
              </w:rPr>
              <w:t>…</w:t>
            </w:r>
            <w:r w:rsidR="007C587D" w:rsidRPr="007C587D">
              <w:rPr>
                <w:i/>
                <w:color w:val="000000" w:themeColor="text1"/>
                <w:sz w:val="24"/>
                <w:szCs w:val="24"/>
                <w:lang w:val="vi-VN"/>
              </w:rPr>
              <w:t xml:space="preserve">3. Mức phạt tiền và thẩm quyền phạt tiền: …b) Mức phạt tiền đối với hành vi vi phạm của cá nhân là người làm việc tại quỹ tín dụng nhân dân, tổ chức tài chính vi mô bằng 10% mức phạt tiền quy định tại Chương II Nghị định này; mức phạt tiền đối với quỹ tín dụng nhân dân, tổ chức tài chính vi mô, đơn vị phụ thuộc của các tổ chức này bằng 02 lần mức phạt tiền đối với cá nhân là người làm việc tại quỹ tín dụng nhân dân, tổ chức tài </w:t>
            </w:r>
            <w:r w:rsidR="007C587D" w:rsidRPr="007C587D">
              <w:rPr>
                <w:i/>
                <w:color w:val="000000" w:themeColor="text1"/>
                <w:sz w:val="24"/>
                <w:szCs w:val="24"/>
                <w:lang w:val="vi-VN"/>
              </w:rPr>
              <w:lastRenderedPageBreak/>
              <w:t>chính vi mô;”</w:t>
            </w:r>
          </w:p>
        </w:tc>
        <w:tc>
          <w:tcPr>
            <w:tcW w:w="5670" w:type="dxa"/>
          </w:tcPr>
          <w:p w14:paraId="3824B24B" w14:textId="77777777" w:rsidR="005906D6" w:rsidRPr="003D62C0" w:rsidRDefault="005906D6" w:rsidP="0018738C">
            <w:pPr>
              <w:jc w:val="both"/>
              <w:rPr>
                <w:bCs/>
                <w:iCs/>
                <w:sz w:val="24"/>
                <w:szCs w:val="24"/>
                <w:lang w:val="vi-VN"/>
              </w:rPr>
            </w:pPr>
            <w:r w:rsidRPr="003D62C0">
              <w:rPr>
                <w:bCs/>
                <w:iCs/>
                <w:sz w:val="24"/>
                <w:szCs w:val="24"/>
                <w:lang w:val="vi-VN"/>
              </w:rPr>
              <w:lastRenderedPageBreak/>
              <w:t xml:space="preserve">Tại điểm b khoản 3 Điều 5 đề nghị sửa đổi, bổ sung như sau: “b) Mức phạt tiền đồi với hành vi vi phạm của cá nhân là người làm việc tại quỹ tín dụng nhân dân, tổ chức tài chính vi mô, </w:t>
            </w:r>
            <w:r w:rsidRPr="003D62C0">
              <w:rPr>
                <w:bCs/>
                <w:i/>
                <w:iCs/>
                <w:sz w:val="24"/>
                <w:szCs w:val="24"/>
                <w:u w:val="single"/>
                <w:lang w:val="vi-VN"/>
              </w:rPr>
              <w:t>đơn vị phụ thuộc của các tổ chức này</w:t>
            </w:r>
            <w:r w:rsidRPr="003D62C0">
              <w:rPr>
                <w:bCs/>
                <w:iCs/>
                <w:sz w:val="24"/>
                <w:szCs w:val="24"/>
                <w:lang w:val="vi-VN"/>
              </w:rPr>
              <w:t xml:space="preserve"> bằng 10% mức phạt tiền quy định tại Chương II Nghị định </w:t>
            </w:r>
            <w:r w:rsidRPr="003D62C0">
              <w:rPr>
                <w:bCs/>
                <w:iCs/>
                <w:strike/>
                <w:sz w:val="24"/>
                <w:szCs w:val="24"/>
                <w:lang w:val="vi-VN"/>
              </w:rPr>
              <w:t>này</w:t>
            </w:r>
            <w:r w:rsidRPr="003D62C0">
              <w:rPr>
                <w:bCs/>
                <w:iCs/>
                <w:sz w:val="24"/>
                <w:szCs w:val="24"/>
                <w:lang w:val="vi-VN"/>
              </w:rPr>
              <w:t xml:space="preserve">; mức phạt tiền đối với quỹ tín dụng nhân dân, tổ chức tài chính vi mô, đơn vị phụ thuộc của các tổ chức này bằng 02 lần mức phạt tiền đối với cá nhân là người làm việc tại quỹ tín dụng nhân dân, tổ chức tài chính vi mô; </w:t>
            </w:r>
            <w:r w:rsidRPr="003D62C0">
              <w:rPr>
                <w:bCs/>
                <w:iCs/>
                <w:sz w:val="24"/>
                <w:szCs w:val="24"/>
                <w:u w:val="single"/>
                <w:lang w:val="vi-VN"/>
              </w:rPr>
              <w:t>đơn vị phụ thuộc của các tổ chức này</w:t>
            </w:r>
            <w:r w:rsidRPr="003D62C0">
              <w:rPr>
                <w:bCs/>
                <w:iCs/>
                <w:sz w:val="24"/>
                <w:szCs w:val="24"/>
                <w:lang w:val="vi-VN"/>
              </w:rPr>
              <w:t>;”</w:t>
            </w:r>
          </w:p>
          <w:p w14:paraId="72D8A655" w14:textId="77777777" w:rsidR="005906D6" w:rsidRPr="003D62C0" w:rsidRDefault="005906D6" w:rsidP="0018738C">
            <w:pPr>
              <w:jc w:val="both"/>
              <w:rPr>
                <w:noProof/>
                <w:sz w:val="24"/>
                <w:szCs w:val="24"/>
                <w:lang w:val="vi-VN"/>
              </w:rPr>
            </w:pPr>
            <w:r w:rsidRPr="003D62C0">
              <w:rPr>
                <w:bCs/>
                <w:iCs/>
                <w:sz w:val="24"/>
                <w:szCs w:val="24"/>
                <w:u w:val="single"/>
                <w:lang w:val="vi-VN"/>
              </w:rPr>
              <w:t>Lý do:</w:t>
            </w:r>
            <w:r w:rsidRPr="003D62C0">
              <w:rPr>
                <w:bCs/>
                <w:iCs/>
                <w:sz w:val="24"/>
                <w:szCs w:val="24"/>
                <w:lang w:val="vi-VN"/>
              </w:rPr>
              <w:t xml:space="preserve"> Bổ sung “đơn vị phụ thuộc của các tổ chức này” để đầy đủ và thống nhất hơn.</w:t>
            </w:r>
          </w:p>
        </w:tc>
        <w:tc>
          <w:tcPr>
            <w:tcW w:w="1215" w:type="dxa"/>
            <w:gridSpan w:val="2"/>
          </w:tcPr>
          <w:p w14:paraId="7C7208D4" w14:textId="77777777" w:rsidR="005906D6" w:rsidRDefault="005906D6" w:rsidP="001F6123">
            <w:pPr>
              <w:jc w:val="both"/>
              <w:rPr>
                <w:bCs/>
                <w:sz w:val="24"/>
                <w:szCs w:val="24"/>
              </w:rPr>
            </w:pPr>
            <w:r>
              <w:rPr>
                <w:bCs/>
                <w:sz w:val="24"/>
                <w:szCs w:val="24"/>
              </w:rPr>
              <w:t>NH Hợp tác xã</w:t>
            </w:r>
          </w:p>
        </w:tc>
        <w:tc>
          <w:tcPr>
            <w:tcW w:w="4455" w:type="dxa"/>
          </w:tcPr>
          <w:p w14:paraId="3DC9BA42" w14:textId="77777777" w:rsidR="005906D6" w:rsidRDefault="004B7E33" w:rsidP="0018738C">
            <w:pPr>
              <w:ind w:right="-108"/>
              <w:jc w:val="both"/>
              <w:rPr>
                <w:bCs/>
                <w:sz w:val="24"/>
                <w:szCs w:val="24"/>
              </w:rPr>
            </w:pPr>
            <w:r w:rsidRPr="004B7E33">
              <w:rPr>
                <w:bCs/>
                <w:sz w:val="24"/>
                <w:szCs w:val="24"/>
              </w:rPr>
              <w:t xml:space="preserve">Tiếp thu, </w:t>
            </w:r>
            <w:r>
              <w:rPr>
                <w:bCs/>
                <w:sz w:val="24"/>
                <w:szCs w:val="24"/>
              </w:rPr>
              <w:t xml:space="preserve">NHNN rà soát </w:t>
            </w:r>
            <w:r w:rsidRPr="004B7E33">
              <w:rPr>
                <w:bCs/>
                <w:sz w:val="24"/>
                <w:szCs w:val="24"/>
              </w:rPr>
              <w:t>chỉnh sửa điểm b khoản 3 Điều 5 DTND</w:t>
            </w:r>
            <w:r>
              <w:rPr>
                <w:bCs/>
                <w:sz w:val="24"/>
                <w:szCs w:val="24"/>
              </w:rPr>
              <w:t xml:space="preserve"> như sau để phù hợp:</w:t>
            </w:r>
          </w:p>
          <w:p w14:paraId="7EFB3896" w14:textId="728A843F" w:rsidR="004B7E33" w:rsidRPr="004B7E33" w:rsidRDefault="004B7E33" w:rsidP="0018738C">
            <w:pPr>
              <w:ind w:right="-108"/>
              <w:jc w:val="both"/>
              <w:rPr>
                <w:bCs/>
                <w:i/>
                <w:sz w:val="24"/>
                <w:szCs w:val="24"/>
              </w:rPr>
            </w:pPr>
            <w:r w:rsidRPr="004B7E33">
              <w:rPr>
                <w:bCs/>
                <w:i/>
                <w:sz w:val="24"/>
                <w:szCs w:val="24"/>
              </w:rPr>
              <w:t xml:space="preserve">b) Mức phạt tiền đối với hành vi vi phạm của cá nhân là người làm việc tại quỹ tín dụng nhân dân, tổ chức tài chính vi mô, </w:t>
            </w:r>
            <w:r w:rsidRPr="004B7E33">
              <w:rPr>
                <w:b/>
                <w:bCs/>
                <w:i/>
                <w:sz w:val="24"/>
                <w:szCs w:val="24"/>
              </w:rPr>
              <w:t>đơn vị phụ thuộc của qu</w:t>
            </w:r>
            <w:r w:rsidR="004A4134">
              <w:rPr>
                <w:b/>
                <w:bCs/>
                <w:i/>
                <w:sz w:val="24"/>
                <w:szCs w:val="24"/>
              </w:rPr>
              <w:t>ỹ</w:t>
            </w:r>
            <w:r w:rsidRPr="004B7E33">
              <w:rPr>
                <w:b/>
                <w:bCs/>
                <w:i/>
                <w:sz w:val="24"/>
                <w:szCs w:val="24"/>
              </w:rPr>
              <w:t xml:space="preserve"> tín dụng nhân dân, tổ chức tài chính vi mô</w:t>
            </w:r>
            <w:r w:rsidRPr="004B7E33">
              <w:rPr>
                <w:bCs/>
                <w:i/>
                <w:sz w:val="24"/>
                <w:szCs w:val="24"/>
              </w:rPr>
              <w:t xml:space="preserve"> bằng 10% mức phạt tiền quy định tại Chương II Nghị định này; mức phạt tiền đối với quỹ tín dụng nhân dân, tổ chức tài chính vi mô, </w:t>
            </w:r>
            <w:r w:rsidRPr="004B7E33">
              <w:rPr>
                <w:b/>
                <w:bCs/>
                <w:i/>
                <w:sz w:val="24"/>
                <w:szCs w:val="24"/>
              </w:rPr>
              <w:t xml:space="preserve">đơn vị phụ thuộc của quỹ tín dụng nhân dân, tổ chức tài chính vi mô </w:t>
            </w:r>
            <w:r w:rsidRPr="004B7E33">
              <w:rPr>
                <w:bCs/>
                <w:i/>
                <w:sz w:val="24"/>
                <w:szCs w:val="24"/>
              </w:rPr>
              <w:t xml:space="preserve">bằng 02 lần mức phạt tiền đối với cá nhân là người làm việc tại quỹ tín dụng nhân dân, tổ chức tài chính vi mô, </w:t>
            </w:r>
            <w:r w:rsidRPr="004B7E33">
              <w:rPr>
                <w:b/>
                <w:bCs/>
                <w:i/>
                <w:sz w:val="24"/>
                <w:szCs w:val="24"/>
              </w:rPr>
              <w:t>đơn vị phụ thuộc của các tổ chức này;</w:t>
            </w:r>
          </w:p>
        </w:tc>
      </w:tr>
      <w:tr w:rsidR="006D5DA0" w:rsidRPr="00BB3067" w14:paraId="50991728" w14:textId="77777777" w:rsidTr="00532B36">
        <w:tc>
          <w:tcPr>
            <w:tcW w:w="727" w:type="dxa"/>
          </w:tcPr>
          <w:p w14:paraId="2BBE4ADE" w14:textId="77777777" w:rsidR="006D5DA0" w:rsidRPr="004B7E33" w:rsidRDefault="006D5DA0" w:rsidP="004B7E33">
            <w:pPr>
              <w:pStyle w:val="ListParagraph"/>
              <w:numPr>
                <w:ilvl w:val="0"/>
                <w:numId w:val="23"/>
              </w:numPr>
              <w:rPr>
                <w:sz w:val="24"/>
                <w:szCs w:val="24"/>
              </w:rPr>
            </w:pPr>
          </w:p>
        </w:tc>
        <w:tc>
          <w:tcPr>
            <w:tcW w:w="2977" w:type="dxa"/>
            <w:vMerge w:val="restart"/>
          </w:tcPr>
          <w:p w14:paraId="3E4AF3D3" w14:textId="77777777" w:rsidR="006D5DA0" w:rsidRPr="00D44AF8" w:rsidRDefault="007C587D" w:rsidP="00D44AF8">
            <w:pPr>
              <w:jc w:val="both"/>
              <w:rPr>
                <w:b/>
                <w:spacing w:val="-2"/>
                <w:sz w:val="24"/>
                <w:szCs w:val="24"/>
              </w:rPr>
            </w:pPr>
            <w:r>
              <w:rPr>
                <w:b/>
                <w:spacing w:val="-2"/>
                <w:sz w:val="24"/>
                <w:szCs w:val="24"/>
              </w:rPr>
              <w:t xml:space="preserve">Điểm a khoản 4 </w:t>
            </w:r>
            <w:r w:rsidR="006D5DA0" w:rsidRPr="00D44AF8">
              <w:rPr>
                <w:b/>
                <w:spacing w:val="-2"/>
                <w:sz w:val="24"/>
                <w:szCs w:val="24"/>
              </w:rPr>
              <w:t>Điều 5. Hình thức xử phạt, mức phạt tiền, thẩm quyền phạt tiền và biện pháp khắc phục hậu quả, nguyên tắc xử phạt</w:t>
            </w:r>
          </w:p>
          <w:p w14:paraId="5C78C2F0" w14:textId="77777777" w:rsidR="006D5DA0" w:rsidRPr="007C587D" w:rsidRDefault="007C587D" w:rsidP="00D44AF8">
            <w:pPr>
              <w:jc w:val="both"/>
              <w:rPr>
                <w:bCs/>
                <w:i/>
                <w:sz w:val="24"/>
                <w:szCs w:val="24"/>
                <w:shd w:val="clear" w:color="auto" w:fill="FFFFFF"/>
              </w:rPr>
            </w:pPr>
            <w:r w:rsidRPr="007C587D">
              <w:rPr>
                <w:bCs/>
                <w:i/>
                <w:sz w:val="24"/>
                <w:szCs w:val="24"/>
                <w:shd w:val="clear" w:color="auto" w:fill="FFFFFF"/>
              </w:rPr>
              <w:t>“</w:t>
            </w:r>
            <w:r w:rsidR="006D5DA0" w:rsidRPr="007C587D">
              <w:rPr>
                <w:bCs/>
                <w:i/>
                <w:sz w:val="24"/>
                <w:szCs w:val="24"/>
                <w:shd w:val="clear" w:color="auto" w:fill="FFFFFF"/>
              </w:rPr>
              <w:t>4. Biện pháp khắc phục hậu quả:</w:t>
            </w:r>
          </w:p>
          <w:p w14:paraId="1FDB5080" w14:textId="77777777" w:rsidR="006D5DA0" w:rsidRPr="007C587D" w:rsidRDefault="006D5DA0" w:rsidP="00D44AF8">
            <w:pPr>
              <w:jc w:val="both"/>
              <w:rPr>
                <w:b/>
                <w:bCs/>
                <w:sz w:val="24"/>
                <w:szCs w:val="24"/>
              </w:rPr>
            </w:pPr>
            <w:r w:rsidRPr="007C587D">
              <w:rPr>
                <w:i/>
                <w:sz w:val="24"/>
                <w:szCs w:val="24"/>
                <w:lang w:val="vi-VN"/>
              </w:rPr>
              <w:t>a)</w:t>
            </w:r>
            <w:r w:rsidRPr="007C587D">
              <w:rPr>
                <w:i/>
                <w:sz w:val="24"/>
                <w:szCs w:val="24"/>
              </w:rPr>
              <w:t xml:space="preserve"> </w:t>
            </w:r>
            <w:r w:rsidRPr="007C587D">
              <w:rPr>
                <w:i/>
                <w:sz w:val="24"/>
                <w:szCs w:val="24"/>
                <w:lang w:val="vi-VN"/>
              </w:rPr>
              <w:t>Buộc nộp vào ngân sách nhà nước số lợi bất hợp pháp có được do thực hiện hành vi vi phạm; buộc hoàn trả các loại phí đã thu sai cho tổ chức, cá nhân nộp phí; buộc hoàn trả số tiền đã chiếm đoạt cho khách hàng; buộc thu hồi nợ; buộc thu hồi số vốn sử dụng không đúng quy định; buộc thu hồi phần số dư cấp tín dụng vượt mức hạn chế, giới hạn; buộc nộp lại giấy phép đã bị tẩy xóa, sửa chữa;</w:t>
            </w:r>
            <w:r w:rsidR="007C587D" w:rsidRPr="007C587D">
              <w:rPr>
                <w:i/>
                <w:sz w:val="24"/>
                <w:szCs w:val="24"/>
              </w:rPr>
              <w:t>”</w:t>
            </w:r>
          </w:p>
        </w:tc>
        <w:tc>
          <w:tcPr>
            <w:tcW w:w="5670" w:type="dxa"/>
          </w:tcPr>
          <w:p w14:paraId="3BABF3C6" w14:textId="77777777" w:rsidR="006D5DA0" w:rsidRPr="00D44AF8" w:rsidRDefault="006D5DA0" w:rsidP="00D44AF8">
            <w:pPr>
              <w:jc w:val="both"/>
              <w:rPr>
                <w:b/>
                <w:spacing w:val="-2"/>
                <w:sz w:val="24"/>
                <w:szCs w:val="24"/>
              </w:rPr>
            </w:pPr>
            <w:r w:rsidRPr="00D44AF8">
              <w:rPr>
                <w:b/>
                <w:spacing w:val="-2"/>
                <w:sz w:val="24"/>
                <w:szCs w:val="24"/>
              </w:rPr>
              <w:t>Điều 5. Hình thức xử phạt, mức phạt tiền, thẩm quyền phạt tiền và biện pháp khắc phục hậu quả, nguyên tắc xử phạt</w:t>
            </w:r>
          </w:p>
          <w:p w14:paraId="4EB3D263" w14:textId="77777777" w:rsidR="006D5DA0" w:rsidRPr="00D44AF8" w:rsidRDefault="006D5DA0" w:rsidP="00D44AF8">
            <w:pPr>
              <w:jc w:val="both"/>
              <w:rPr>
                <w:bCs/>
                <w:sz w:val="24"/>
                <w:szCs w:val="24"/>
                <w:shd w:val="clear" w:color="auto" w:fill="FFFFFF"/>
              </w:rPr>
            </w:pPr>
            <w:r w:rsidRPr="00D44AF8">
              <w:rPr>
                <w:bCs/>
                <w:sz w:val="24"/>
                <w:szCs w:val="24"/>
                <w:shd w:val="clear" w:color="auto" w:fill="FFFFFF"/>
              </w:rPr>
              <w:t>4. Biện pháp khắc phục hậu quả:</w:t>
            </w:r>
          </w:p>
          <w:p w14:paraId="639B0989" w14:textId="77777777" w:rsidR="006D5DA0" w:rsidRPr="00D44AF8" w:rsidRDefault="006D5DA0" w:rsidP="00D44AF8">
            <w:pPr>
              <w:jc w:val="both"/>
              <w:rPr>
                <w:sz w:val="24"/>
                <w:szCs w:val="24"/>
              </w:rPr>
            </w:pPr>
            <w:r w:rsidRPr="00D44AF8">
              <w:rPr>
                <w:sz w:val="24"/>
                <w:szCs w:val="24"/>
                <w:lang w:val="vi-VN"/>
              </w:rPr>
              <w:t>a)</w:t>
            </w:r>
            <w:r w:rsidRPr="00D44AF8">
              <w:rPr>
                <w:sz w:val="24"/>
                <w:szCs w:val="24"/>
              </w:rPr>
              <w:t xml:space="preserve"> </w:t>
            </w:r>
            <w:r w:rsidRPr="00D44AF8">
              <w:rPr>
                <w:sz w:val="24"/>
                <w:szCs w:val="24"/>
                <w:lang w:val="vi-VN"/>
              </w:rPr>
              <w:t>Buộc nộp vào ngân sách nhà nước số lợi bất hợp pháp có được do thực hiện hành vi vi phạm; buộc hoàn trả các loại phí đã thu sai cho tổ chức, cá nhân nộp phí; buộc hoàn trả số tiền đã chiếm đoạt cho khách hàng; buộc thu hồi nợ; buộc thu hồi số vốn sử dụng không đúng quy định; buộc thu hồi phần số dư cấp tín dụng vượt mức hạn chế, giới hạn;</w:t>
            </w:r>
            <w:r w:rsidRPr="00D44AF8">
              <w:rPr>
                <w:color w:val="FF0000"/>
                <w:sz w:val="24"/>
                <w:szCs w:val="24"/>
              </w:rPr>
              <w:t xml:space="preserve"> </w:t>
            </w:r>
            <w:r w:rsidRPr="00D44AF8">
              <w:rPr>
                <w:i/>
                <w:color w:val="FF0000"/>
                <w:sz w:val="24"/>
                <w:szCs w:val="24"/>
              </w:rPr>
              <w:t>buộc tổ chức tập huấn, đào tạo nghiệp vụ cho nhân viên, ban hành khung lãi suất cho vay tiêu dùng theo quy định pháp luật về cho vay tiêu dùng của công ty tài chính; buộc kiểm tra, giám sát việc sử dụng vốn vay và trả nợ của khách hàng đúng quy định của pháp luật; không được thực hiện cấp tín dụng mới cho đến khi tuân thủ tỷ lệ tổng dư nợ</w:t>
            </w:r>
            <w:r w:rsidRPr="00D44AF8">
              <w:rPr>
                <w:i/>
                <w:sz w:val="24"/>
                <w:szCs w:val="24"/>
              </w:rPr>
              <w:t xml:space="preserve"> </w:t>
            </w:r>
            <w:r w:rsidRPr="00D44AF8">
              <w:rPr>
                <w:i/>
                <w:color w:val="FF0000"/>
                <w:sz w:val="24"/>
                <w:szCs w:val="24"/>
              </w:rPr>
              <w:t xml:space="preserve">cho vay tiêu dùng giải ngân trực tiếp cho khách hàng so với tổng dư nợ tín dụng tiêu dùng; không được cho vay để đầu tư ra nước ngoài cho đến khi tuân thủ mức cho vay </w:t>
            </w:r>
            <w:r w:rsidRPr="00D44AF8">
              <w:rPr>
                <w:i/>
                <w:color w:val="FF0000"/>
                <w:sz w:val="24"/>
                <w:szCs w:val="24"/>
                <w:lang w:val="vi-VN"/>
              </w:rPr>
              <w:t>tối đa của tổ chức tín dụng khi cho vay để đầu tư ra nước ngoài</w:t>
            </w:r>
            <w:r w:rsidRPr="00D44AF8">
              <w:rPr>
                <w:sz w:val="24"/>
                <w:szCs w:val="24"/>
              </w:rPr>
              <w:t>;</w:t>
            </w:r>
            <w:r w:rsidRPr="00D44AF8">
              <w:rPr>
                <w:sz w:val="24"/>
                <w:szCs w:val="24"/>
                <w:lang w:val="vi-VN"/>
              </w:rPr>
              <w:t xml:space="preserve"> buộc nộp lại giấy phép đã bị tẩy xóa, sửa chữa;</w:t>
            </w:r>
          </w:p>
          <w:p w14:paraId="4DC9CA59" w14:textId="77777777" w:rsidR="006D5DA0" w:rsidRPr="00D44AF8" w:rsidRDefault="006D5DA0" w:rsidP="00D44AF8">
            <w:pPr>
              <w:jc w:val="both"/>
              <w:rPr>
                <w:b/>
                <w:sz w:val="24"/>
                <w:szCs w:val="24"/>
              </w:rPr>
            </w:pPr>
            <w:r w:rsidRPr="00D44AF8">
              <w:rPr>
                <w:sz w:val="24"/>
                <w:szCs w:val="24"/>
              </w:rPr>
              <w:t>Căn cứ: Bổ sung biện pháp khắc phục hậu quả cho phù hợp với quy định tại điểm c, d, đ khoản 9 Điều 17 DTNĐ.</w:t>
            </w:r>
          </w:p>
        </w:tc>
        <w:tc>
          <w:tcPr>
            <w:tcW w:w="1215" w:type="dxa"/>
            <w:gridSpan w:val="2"/>
          </w:tcPr>
          <w:p w14:paraId="5164A2A8" w14:textId="77777777" w:rsidR="006D5DA0" w:rsidRPr="008E7F7C" w:rsidRDefault="006D5DA0" w:rsidP="001F6123">
            <w:pPr>
              <w:jc w:val="both"/>
              <w:rPr>
                <w:sz w:val="24"/>
                <w:szCs w:val="24"/>
              </w:rPr>
            </w:pPr>
            <w:r>
              <w:rPr>
                <w:sz w:val="24"/>
                <w:szCs w:val="24"/>
              </w:rPr>
              <w:t>Bắc Á Bank</w:t>
            </w:r>
          </w:p>
        </w:tc>
        <w:tc>
          <w:tcPr>
            <w:tcW w:w="4455" w:type="dxa"/>
          </w:tcPr>
          <w:p w14:paraId="1CC0D735" w14:textId="77777777" w:rsidR="006D5DA0" w:rsidRPr="00C64FAA" w:rsidRDefault="00C64FAA" w:rsidP="0018738C">
            <w:pPr>
              <w:ind w:right="-108"/>
              <w:jc w:val="both"/>
              <w:rPr>
                <w:bCs/>
                <w:sz w:val="24"/>
                <w:szCs w:val="24"/>
              </w:rPr>
            </w:pPr>
            <w:r w:rsidRPr="00C64FAA">
              <w:rPr>
                <w:bCs/>
                <w:sz w:val="24"/>
                <w:szCs w:val="24"/>
              </w:rPr>
              <w:t>Tiếp thu. Qua rà soát, NHNN chỉnh sửa điểm a khoản 4, bổ sung điểm r khoản 4 Điều 5 như sau:</w:t>
            </w:r>
          </w:p>
          <w:p w14:paraId="2D0CCD5E" w14:textId="77777777" w:rsidR="00C64FAA" w:rsidRPr="00BF4F60" w:rsidRDefault="00C64FAA" w:rsidP="0018738C">
            <w:pPr>
              <w:ind w:right="-108"/>
              <w:jc w:val="both"/>
              <w:rPr>
                <w:b/>
                <w:bCs/>
                <w:i/>
                <w:sz w:val="24"/>
                <w:szCs w:val="24"/>
              </w:rPr>
            </w:pPr>
            <w:r w:rsidRPr="00C64FAA">
              <w:rPr>
                <w:bCs/>
                <w:i/>
                <w:sz w:val="24"/>
                <w:szCs w:val="24"/>
              </w:rPr>
              <w:t xml:space="preserve">a) Buộc nộp vào ngân sách nhà nước số lợi bất hợp pháp có được do thực hiện hành vi vi phạm; buộc hoàn trả các loại phí đã thu sai cho tổ chức, cá nhân nộp phí; buộc hoàn trả số tiền đã chiếm đoạt cho khách hàng; buộc thu hồi nợ; buộc thu hồi số vốn sử dụng không đúng quy định; buộc thu hồi phần số dư cấp tín dụng vượt mức hạn chế, giới hạn; buộc nộp lại giấy phép đã bị tẩy xóa, sửa chữa; </w:t>
            </w:r>
            <w:r w:rsidRPr="00C64FAA">
              <w:rPr>
                <w:b/>
                <w:bCs/>
                <w:i/>
                <w:sz w:val="24"/>
                <w:szCs w:val="24"/>
              </w:rPr>
              <w:t xml:space="preserve">không được cho vay để đầu </w:t>
            </w:r>
            <w:r w:rsidRPr="00BF4F60">
              <w:rPr>
                <w:b/>
                <w:bCs/>
                <w:i/>
                <w:sz w:val="24"/>
                <w:szCs w:val="24"/>
              </w:rPr>
              <w:t>tư ra nước ngoài;</w:t>
            </w:r>
          </w:p>
          <w:p w14:paraId="5F2F6311" w14:textId="77777777" w:rsidR="00C64FAA" w:rsidRPr="00BF4F60" w:rsidRDefault="00C64FAA" w:rsidP="0018738C">
            <w:pPr>
              <w:ind w:right="-108"/>
              <w:jc w:val="both"/>
              <w:rPr>
                <w:bCs/>
                <w:i/>
                <w:sz w:val="24"/>
                <w:szCs w:val="24"/>
              </w:rPr>
            </w:pPr>
            <w:r w:rsidRPr="00BF4F60">
              <w:rPr>
                <w:bCs/>
                <w:i/>
                <w:sz w:val="24"/>
                <w:szCs w:val="24"/>
              </w:rPr>
              <w:t>…..</w:t>
            </w:r>
          </w:p>
          <w:p w14:paraId="37F86DCD" w14:textId="77777777" w:rsidR="00C64FAA" w:rsidRPr="0080283D" w:rsidRDefault="00BF4F60" w:rsidP="0018738C">
            <w:pPr>
              <w:ind w:right="-108"/>
              <w:jc w:val="both"/>
              <w:rPr>
                <w:b/>
                <w:bCs/>
                <w:sz w:val="24"/>
                <w:szCs w:val="24"/>
              </w:rPr>
            </w:pPr>
            <w:r>
              <w:rPr>
                <w:bCs/>
                <w:i/>
                <w:sz w:val="24"/>
                <w:szCs w:val="24"/>
              </w:rPr>
              <w:t>r)</w:t>
            </w:r>
            <w:r w:rsidRPr="00BF4F60">
              <w:rPr>
                <w:b/>
                <w:bCs/>
                <w:i/>
                <w:sz w:val="24"/>
                <w:szCs w:val="24"/>
              </w:rPr>
              <w:t xml:space="preserve"> Buộc thực hiện đúng quy định của pháp luật; </w:t>
            </w:r>
            <w:r w:rsidRPr="00BF4F60">
              <w:rPr>
                <w:bCs/>
                <w:i/>
                <w:sz w:val="24"/>
                <w:szCs w:val="24"/>
              </w:rPr>
              <w:t>buộc cung cấp đủ thông tin, tài liệu; buộc phong tỏa tài khoản; buộc hủy bỏ phong tỏa tài khoản.</w:t>
            </w:r>
          </w:p>
        </w:tc>
      </w:tr>
      <w:tr w:rsidR="006D5DA0" w:rsidRPr="00BB3067" w14:paraId="001D0A20" w14:textId="77777777" w:rsidTr="00532B36">
        <w:tc>
          <w:tcPr>
            <w:tcW w:w="727" w:type="dxa"/>
          </w:tcPr>
          <w:p w14:paraId="1C1A3087" w14:textId="77777777" w:rsidR="006D5DA0" w:rsidRPr="0018738C" w:rsidRDefault="006D5DA0" w:rsidP="00C64FAA">
            <w:pPr>
              <w:pStyle w:val="ListParagraph"/>
              <w:numPr>
                <w:ilvl w:val="0"/>
                <w:numId w:val="23"/>
              </w:numPr>
              <w:rPr>
                <w:sz w:val="24"/>
                <w:szCs w:val="24"/>
              </w:rPr>
            </w:pPr>
          </w:p>
        </w:tc>
        <w:tc>
          <w:tcPr>
            <w:tcW w:w="2977" w:type="dxa"/>
            <w:vMerge/>
          </w:tcPr>
          <w:p w14:paraId="33C45A19" w14:textId="77777777" w:rsidR="006D5DA0" w:rsidRPr="00D44AF8" w:rsidRDefault="006D5DA0" w:rsidP="00D44AF8">
            <w:pPr>
              <w:jc w:val="both"/>
              <w:rPr>
                <w:b/>
                <w:spacing w:val="-2"/>
                <w:sz w:val="24"/>
                <w:szCs w:val="24"/>
              </w:rPr>
            </w:pPr>
          </w:p>
        </w:tc>
        <w:tc>
          <w:tcPr>
            <w:tcW w:w="5670" w:type="dxa"/>
          </w:tcPr>
          <w:p w14:paraId="0EC14D9F" w14:textId="77777777" w:rsidR="006D5DA0" w:rsidRDefault="006D5DA0" w:rsidP="006D5DA0">
            <w:pPr>
              <w:jc w:val="both"/>
              <w:rPr>
                <w:sz w:val="24"/>
                <w:szCs w:val="24"/>
              </w:rPr>
            </w:pPr>
            <w:r w:rsidRPr="006D5DA0">
              <w:rPr>
                <w:sz w:val="24"/>
                <w:szCs w:val="24"/>
              </w:rPr>
              <w:t>Chưa thấy đề cập đến các biện pháp khắc phục cho Khách hàng đối với một số hành vi vi phạm mới được bổ sung theo Luật Các TCTD 2024 (chẳng hạn đối với hành vi v</w:t>
            </w:r>
            <w:r w:rsidR="00C64FAA">
              <w:rPr>
                <w:sz w:val="24"/>
                <w:szCs w:val="24"/>
              </w:rPr>
              <w:t>i</w:t>
            </w:r>
            <w:r w:rsidRPr="006D5DA0">
              <w:rPr>
                <w:sz w:val="24"/>
                <w:szCs w:val="24"/>
              </w:rPr>
              <w:t xml:space="preserve"> phạm quy định về gắn sản phẩm bảo hiểm không bắt buộc với việc cung ứng sản phẩm, dịch vụ ngân hàng...)</w:t>
            </w:r>
            <w:r w:rsidR="00793770">
              <w:rPr>
                <w:sz w:val="24"/>
                <w:szCs w:val="24"/>
              </w:rPr>
              <w:t xml:space="preserve">. </w:t>
            </w:r>
            <w:r w:rsidRPr="006D5DA0">
              <w:rPr>
                <w:sz w:val="24"/>
                <w:szCs w:val="24"/>
              </w:rPr>
              <w:t xml:space="preserve">Đề xuất bổ sung thêm biện pháp khắc phục: </w:t>
            </w:r>
            <w:r w:rsidRPr="00793770">
              <w:rPr>
                <w:i/>
                <w:sz w:val="24"/>
                <w:szCs w:val="24"/>
                <w:u w:val="single"/>
              </w:rPr>
              <w:t xml:space="preserve">“Buộc thu hồi, chấm dứt hoặc phối hợp với công ty cung ứng sản phẩm để thu hồi, chấm dứt các hợp đồng cung ứng sản phẩm đã ký với Khách hàng trong </w:t>
            </w:r>
            <w:r w:rsidRPr="00793770">
              <w:rPr>
                <w:i/>
                <w:sz w:val="24"/>
                <w:szCs w:val="24"/>
                <w:u w:val="single"/>
              </w:rPr>
              <w:lastRenderedPageBreak/>
              <w:t>trường hợp Khách hàng có đề nghị.”</w:t>
            </w:r>
          </w:p>
          <w:p w14:paraId="28CB8CC1" w14:textId="77777777" w:rsidR="00793770" w:rsidRPr="006D5DA0" w:rsidRDefault="00793770" w:rsidP="006D5DA0">
            <w:pPr>
              <w:jc w:val="both"/>
              <w:rPr>
                <w:sz w:val="24"/>
                <w:szCs w:val="24"/>
              </w:rPr>
            </w:pPr>
            <w:r>
              <w:rPr>
                <w:sz w:val="24"/>
                <w:szCs w:val="24"/>
              </w:rPr>
              <w:t xml:space="preserve">Lý do: </w:t>
            </w:r>
            <w:r w:rsidRPr="00793770">
              <w:rPr>
                <w:sz w:val="24"/>
                <w:szCs w:val="24"/>
              </w:rPr>
              <w:t>Để đảm bảo quyền lợi của Khách hàng</w:t>
            </w:r>
          </w:p>
        </w:tc>
        <w:tc>
          <w:tcPr>
            <w:tcW w:w="1215" w:type="dxa"/>
            <w:gridSpan w:val="2"/>
          </w:tcPr>
          <w:p w14:paraId="23E3803D" w14:textId="77777777" w:rsidR="006D5DA0" w:rsidRDefault="00793770" w:rsidP="001F6123">
            <w:pPr>
              <w:jc w:val="both"/>
              <w:rPr>
                <w:sz w:val="24"/>
                <w:szCs w:val="24"/>
              </w:rPr>
            </w:pPr>
            <w:r>
              <w:rPr>
                <w:sz w:val="24"/>
                <w:szCs w:val="24"/>
              </w:rPr>
              <w:lastRenderedPageBreak/>
              <w:t>LPBank</w:t>
            </w:r>
          </w:p>
        </w:tc>
        <w:tc>
          <w:tcPr>
            <w:tcW w:w="4455" w:type="dxa"/>
          </w:tcPr>
          <w:p w14:paraId="69BB5982" w14:textId="77777777" w:rsidR="006D5DA0" w:rsidRDefault="00C64FAA" w:rsidP="0018738C">
            <w:pPr>
              <w:ind w:right="-108"/>
              <w:jc w:val="both"/>
              <w:rPr>
                <w:bCs/>
                <w:sz w:val="24"/>
                <w:szCs w:val="24"/>
              </w:rPr>
            </w:pPr>
            <w:r>
              <w:rPr>
                <w:bCs/>
                <w:sz w:val="24"/>
                <w:szCs w:val="24"/>
              </w:rPr>
              <w:t>Không tiếp thu. Đối với các hành vi vi phạm bổ sung theo Luật Các TCTD 2024 (khoản 7 Điều 7 DTND) đã quy định biện pháp khắc phục hậu quả “</w:t>
            </w:r>
            <w:r w:rsidRPr="00C64FAA">
              <w:rPr>
                <w:bCs/>
                <w:i/>
                <w:sz w:val="24"/>
                <w:szCs w:val="24"/>
              </w:rPr>
              <w:t>Buộc nộp vào ngân sách nhà nước số lợi bất hợp pháp có được do thực hiện hành vi vi phạm</w:t>
            </w:r>
            <w:r>
              <w:rPr>
                <w:bCs/>
                <w:sz w:val="24"/>
                <w:szCs w:val="24"/>
              </w:rPr>
              <w:t>”</w:t>
            </w:r>
          </w:p>
          <w:p w14:paraId="5365B6A7" w14:textId="77777777" w:rsidR="00C64FAA" w:rsidRPr="00C64FAA" w:rsidRDefault="00C64FAA" w:rsidP="0011583B">
            <w:pPr>
              <w:ind w:right="-108"/>
              <w:jc w:val="both"/>
              <w:rPr>
                <w:bCs/>
                <w:sz w:val="24"/>
                <w:szCs w:val="24"/>
              </w:rPr>
            </w:pPr>
            <w:r w:rsidRPr="0011583B">
              <w:rPr>
                <w:bCs/>
                <w:sz w:val="24"/>
                <w:szCs w:val="24"/>
              </w:rPr>
              <w:t xml:space="preserve">Việc yêu cầu TCTD thu hồi, chấm dứt các hợp đồng cung ứng sản phẩm có thể gây ảnh hưởng đến quyền lợi của khách hàng do hợp </w:t>
            </w:r>
            <w:r w:rsidRPr="0011583B">
              <w:rPr>
                <w:bCs/>
                <w:sz w:val="24"/>
                <w:szCs w:val="24"/>
              </w:rPr>
              <w:lastRenderedPageBreak/>
              <w:t xml:space="preserve">đồng </w:t>
            </w:r>
            <w:r w:rsidR="00F914F2" w:rsidRPr="0011583B">
              <w:rPr>
                <w:bCs/>
                <w:sz w:val="24"/>
                <w:szCs w:val="24"/>
              </w:rPr>
              <w:t>bị hủy ngang hoặc trường hợp khách hàng không có nhu cầu chấm dứt hợp đồng bảo hiểm.</w:t>
            </w:r>
            <w:r w:rsidR="00F914F2">
              <w:rPr>
                <w:bCs/>
                <w:sz w:val="24"/>
                <w:szCs w:val="24"/>
              </w:rPr>
              <w:t xml:space="preserve"> </w:t>
            </w:r>
            <w:r w:rsidR="0011583B">
              <w:rPr>
                <w:bCs/>
                <w:sz w:val="24"/>
                <w:szCs w:val="24"/>
              </w:rPr>
              <w:t xml:space="preserve">Ngoài ra, Hợp đồng bảo hiểm được ký giữa khách hàng và công ty bảo hiểm, không phải với TCTD là đối tượng bị xử phạt vi phạm hành chính. </w:t>
            </w:r>
            <w:r w:rsidR="007A6F1D">
              <w:rPr>
                <w:bCs/>
                <w:sz w:val="24"/>
                <w:szCs w:val="24"/>
              </w:rPr>
              <w:t xml:space="preserve"> </w:t>
            </w:r>
          </w:p>
        </w:tc>
      </w:tr>
      <w:tr w:rsidR="006415D6" w:rsidRPr="00BB3067" w14:paraId="1D9B3DDF" w14:textId="77777777" w:rsidTr="00532B36">
        <w:tc>
          <w:tcPr>
            <w:tcW w:w="727" w:type="dxa"/>
          </w:tcPr>
          <w:p w14:paraId="751A1EDA" w14:textId="77777777" w:rsidR="006415D6" w:rsidRPr="00F914F2" w:rsidRDefault="006415D6" w:rsidP="00F914F2">
            <w:pPr>
              <w:pStyle w:val="ListParagraph"/>
              <w:numPr>
                <w:ilvl w:val="0"/>
                <w:numId w:val="23"/>
              </w:numPr>
              <w:rPr>
                <w:sz w:val="24"/>
                <w:szCs w:val="24"/>
              </w:rPr>
            </w:pPr>
          </w:p>
        </w:tc>
        <w:tc>
          <w:tcPr>
            <w:tcW w:w="2977" w:type="dxa"/>
          </w:tcPr>
          <w:p w14:paraId="061E7801" w14:textId="77777777" w:rsidR="006415D6" w:rsidRPr="00D44AF8" w:rsidRDefault="007C587D" w:rsidP="00D44AF8">
            <w:pPr>
              <w:jc w:val="both"/>
              <w:rPr>
                <w:b/>
                <w:spacing w:val="-2"/>
                <w:sz w:val="24"/>
                <w:szCs w:val="24"/>
              </w:rPr>
            </w:pPr>
            <w:r>
              <w:rPr>
                <w:b/>
                <w:spacing w:val="-2"/>
                <w:sz w:val="24"/>
                <w:szCs w:val="24"/>
              </w:rPr>
              <w:t xml:space="preserve">Điểm b khoản 4 </w:t>
            </w:r>
            <w:r w:rsidRPr="00D44AF8">
              <w:rPr>
                <w:b/>
                <w:spacing w:val="-2"/>
                <w:sz w:val="24"/>
                <w:szCs w:val="24"/>
              </w:rPr>
              <w:t>Điều 5</w:t>
            </w:r>
            <w:r w:rsidR="006415D6" w:rsidRPr="00D44AF8">
              <w:rPr>
                <w:b/>
                <w:spacing w:val="-2"/>
                <w:sz w:val="24"/>
                <w:szCs w:val="24"/>
              </w:rPr>
              <w:t>. Hình thức xử phạt, mức phạt tiền, thẩm quyền phạt tiền và biện pháp khắc phục hậu quả, nguyên tắc xử phạt</w:t>
            </w:r>
          </w:p>
          <w:p w14:paraId="59EE61F4" w14:textId="77777777" w:rsidR="006415D6" w:rsidRPr="007C587D" w:rsidRDefault="007C587D" w:rsidP="00D44AF8">
            <w:pPr>
              <w:jc w:val="both"/>
              <w:rPr>
                <w:bCs/>
                <w:i/>
                <w:sz w:val="24"/>
                <w:szCs w:val="24"/>
                <w:shd w:val="clear" w:color="auto" w:fill="FFFFFF"/>
              </w:rPr>
            </w:pPr>
            <w:r w:rsidRPr="007C587D">
              <w:rPr>
                <w:bCs/>
                <w:i/>
                <w:sz w:val="24"/>
                <w:szCs w:val="24"/>
                <w:shd w:val="clear" w:color="auto" w:fill="FFFFFF"/>
              </w:rPr>
              <w:t xml:space="preserve">“… </w:t>
            </w:r>
            <w:r w:rsidR="006415D6" w:rsidRPr="007C587D">
              <w:rPr>
                <w:bCs/>
                <w:i/>
                <w:sz w:val="24"/>
                <w:szCs w:val="24"/>
                <w:shd w:val="clear" w:color="auto" w:fill="FFFFFF"/>
              </w:rPr>
              <w:t>4. Biện pháp khắc phục hậu quả:</w:t>
            </w:r>
            <w:r w:rsidRPr="007C587D">
              <w:rPr>
                <w:bCs/>
                <w:i/>
                <w:sz w:val="24"/>
                <w:szCs w:val="24"/>
                <w:shd w:val="clear" w:color="auto" w:fill="FFFFFF"/>
              </w:rPr>
              <w:t xml:space="preserve"> …</w:t>
            </w:r>
          </w:p>
          <w:p w14:paraId="2930B232" w14:textId="77777777" w:rsidR="006415D6" w:rsidRPr="007C587D" w:rsidRDefault="006415D6" w:rsidP="00D44AF8">
            <w:pPr>
              <w:jc w:val="both"/>
              <w:rPr>
                <w:b/>
                <w:spacing w:val="-2"/>
                <w:sz w:val="24"/>
                <w:szCs w:val="24"/>
              </w:rPr>
            </w:pPr>
            <w:r w:rsidRPr="007C587D">
              <w:rPr>
                <w:i/>
                <w:sz w:val="24"/>
                <w:szCs w:val="24"/>
                <w:lang w:val="vi-VN"/>
              </w:rPr>
              <w:t>b) Buộc thoái vốn tại công ty con, công ty liên kết; buộc bán số cổ phần vượt tỷ lệ theo quy định; buộc chuyển nhượng cổ phần, phần vốn góp; buộc khôi phục lại số cổ phần đã chuyển nhượng;</w:t>
            </w:r>
            <w:r w:rsidR="007C587D" w:rsidRPr="007C587D">
              <w:rPr>
                <w:i/>
                <w:sz w:val="24"/>
                <w:szCs w:val="24"/>
              </w:rPr>
              <w:t>”</w:t>
            </w:r>
          </w:p>
        </w:tc>
        <w:tc>
          <w:tcPr>
            <w:tcW w:w="5670" w:type="dxa"/>
          </w:tcPr>
          <w:p w14:paraId="4C30F8DD" w14:textId="77777777" w:rsidR="002C7956" w:rsidRPr="002C7956" w:rsidRDefault="002C7956" w:rsidP="00D44AF8">
            <w:pPr>
              <w:jc w:val="both"/>
              <w:rPr>
                <w:spacing w:val="-2"/>
                <w:sz w:val="24"/>
                <w:szCs w:val="24"/>
              </w:rPr>
            </w:pPr>
            <w:r w:rsidRPr="002C7956">
              <w:rPr>
                <w:spacing w:val="-2"/>
                <w:sz w:val="24"/>
                <w:szCs w:val="24"/>
              </w:rPr>
              <w:t>Đề nghị BST xem xét bổ sung biện pháp khắc phục hậu quả như sau:</w:t>
            </w:r>
          </w:p>
          <w:p w14:paraId="0DC801D1" w14:textId="77777777" w:rsidR="006415D6" w:rsidRPr="00D44AF8" w:rsidRDefault="006415D6" w:rsidP="00D44AF8">
            <w:pPr>
              <w:jc w:val="both"/>
              <w:rPr>
                <w:b/>
                <w:spacing w:val="-2"/>
                <w:sz w:val="24"/>
                <w:szCs w:val="24"/>
              </w:rPr>
            </w:pPr>
            <w:r w:rsidRPr="00D44AF8">
              <w:rPr>
                <w:b/>
                <w:spacing w:val="-2"/>
                <w:sz w:val="24"/>
                <w:szCs w:val="24"/>
              </w:rPr>
              <w:t>Điều 5. Hình thức xử phạt, mức phạt tiền, thẩm quyền phạt tiền và biện pháp khắc phục hậu quả, nguyên tắc xử phạt</w:t>
            </w:r>
          </w:p>
          <w:p w14:paraId="4CFA65FF" w14:textId="77777777" w:rsidR="006415D6" w:rsidRPr="00D44AF8" w:rsidRDefault="006415D6" w:rsidP="00D44AF8">
            <w:pPr>
              <w:jc w:val="both"/>
              <w:rPr>
                <w:bCs/>
                <w:sz w:val="24"/>
                <w:szCs w:val="24"/>
                <w:shd w:val="clear" w:color="auto" w:fill="FFFFFF"/>
              </w:rPr>
            </w:pPr>
            <w:r w:rsidRPr="00D44AF8">
              <w:rPr>
                <w:bCs/>
                <w:sz w:val="24"/>
                <w:szCs w:val="24"/>
                <w:shd w:val="clear" w:color="auto" w:fill="FFFFFF"/>
              </w:rPr>
              <w:t>4. Biện pháp khắc phục hậu quả:</w:t>
            </w:r>
          </w:p>
          <w:p w14:paraId="3D27D4E2" w14:textId="77777777" w:rsidR="006415D6" w:rsidRDefault="006415D6" w:rsidP="00D44AF8">
            <w:pPr>
              <w:jc w:val="both"/>
              <w:rPr>
                <w:i/>
                <w:color w:val="FF0000"/>
                <w:sz w:val="24"/>
                <w:szCs w:val="24"/>
              </w:rPr>
            </w:pPr>
            <w:r w:rsidRPr="00D44AF8">
              <w:rPr>
                <w:sz w:val="24"/>
                <w:szCs w:val="24"/>
                <w:lang w:val="vi-VN"/>
              </w:rPr>
              <w:t xml:space="preserve">b) Buộc thoái vốn tại công ty con, công ty liên kết; buộc bán số cổ phần vượt tỷ lệ theo quy định; buộc chuyển nhượng cổ phần, phần vốn góp; buộc khôi phục lại số cổ phần đã chuyển nhượng; </w:t>
            </w:r>
            <w:r w:rsidRPr="00D44AF8">
              <w:rPr>
                <w:i/>
                <w:color w:val="FF0000"/>
                <w:sz w:val="24"/>
                <w:szCs w:val="24"/>
              </w:rPr>
              <w:t>k</w:t>
            </w:r>
            <w:r w:rsidRPr="00D44AF8">
              <w:rPr>
                <w:i/>
                <w:color w:val="FF0000"/>
                <w:sz w:val="24"/>
                <w:szCs w:val="24"/>
                <w:lang w:val="vi-VN"/>
              </w:rPr>
              <w:t>hông được chuyển đổi trái phiếu doanh nghiệp thành cổ phiếu; buộc chuyển nhượng chứng quyền kèm trái phiếu; buộc mua lại trái phiếu doanh nghiệp đã bán cho công ty con.</w:t>
            </w:r>
          </w:p>
          <w:p w14:paraId="3C1EB57F" w14:textId="77777777" w:rsidR="006415D6" w:rsidRPr="00D44AF8" w:rsidRDefault="006415D6" w:rsidP="00D44AF8">
            <w:pPr>
              <w:jc w:val="both"/>
              <w:rPr>
                <w:b/>
                <w:spacing w:val="-2"/>
                <w:sz w:val="24"/>
                <w:szCs w:val="24"/>
              </w:rPr>
            </w:pPr>
            <w:r w:rsidRPr="00D44AF8">
              <w:rPr>
                <w:sz w:val="24"/>
                <w:szCs w:val="24"/>
              </w:rPr>
              <w:t>Căn cứ:</w:t>
            </w:r>
            <w:r>
              <w:rPr>
                <w:sz w:val="24"/>
                <w:szCs w:val="24"/>
              </w:rPr>
              <w:t xml:space="preserve"> </w:t>
            </w:r>
            <w:r w:rsidRPr="00D44AF8">
              <w:rPr>
                <w:sz w:val="24"/>
                <w:szCs w:val="24"/>
              </w:rPr>
              <w:t>Bổ sung biện pháp khắc phục hậu quả cho phù hợp với quy định tại khoản 5 Điều 20 DTNĐ.</w:t>
            </w:r>
          </w:p>
        </w:tc>
        <w:tc>
          <w:tcPr>
            <w:tcW w:w="1215" w:type="dxa"/>
            <w:gridSpan w:val="2"/>
          </w:tcPr>
          <w:p w14:paraId="0125A959" w14:textId="77777777" w:rsidR="006415D6" w:rsidRDefault="006415D6" w:rsidP="001F6123">
            <w:pPr>
              <w:jc w:val="both"/>
              <w:rPr>
                <w:sz w:val="24"/>
                <w:szCs w:val="24"/>
              </w:rPr>
            </w:pPr>
            <w:r>
              <w:rPr>
                <w:sz w:val="24"/>
                <w:szCs w:val="24"/>
              </w:rPr>
              <w:t>Bắc Á Bank</w:t>
            </w:r>
            <w:r w:rsidR="002C7956">
              <w:rPr>
                <w:sz w:val="24"/>
                <w:szCs w:val="24"/>
              </w:rPr>
              <w:t>, Hiệp hội ngân hàng</w:t>
            </w:r>
          </w:p>
        </w:tc>
        <w:tc>
          <w:tcPr>
            <w:tcW w:w="4455" w:type="dxa"/>
          </w:tcPr>
          <w:p w14:paraId="1CDE7780" w14:textId="77777777" w:rsidR="006415D6" w:rsidRPr="00F914F2" w:rsidRDefault="00F914F2" w:rsidP="0018738C">
            <w:pPr>
              <w:ind w:right="-108"/>
              <w:jc w:val="both"/>
              <w:rPr>
                <w:bCs/>
                <w:sz w:val="24"/>
                <w:szCs w:val="24"/>
              </w:rPr>
            </w:pPr>
            <w:r w:rsidRPr="00F914F2">
              <w:rPr>
                <w:bCs/>
                <w:sz w:val="24"/>
                <w:szCs w:val="24"/>
              </w:rPr>
              <w:t>Tiếp thu, chỉnh sư</w:t>
            </w:r>
            <w:r w:rsidR="0011583B">
              <w:rPr>
                <w:bCs/>
                <w:sz w:val="24"/>
                <w:szCs w:val="24"/>
              </w:rPr>
              <w:t>̉a điểm b khoản 4 Điều 5 DTNĐ</w:t>
            </w:r>
          </w:p>
        </w:tc>
      </w:tr>
      <w:tr w:rsidR="00D44AF8" w:rsidRPr="00BB3067" w14:paraId="3A364BF7" w14:textId="77777777" w:rsidTr="00532B36">
        <w:tc>
          <w:tcPr>
            <w:tcW w:w="727" w:type="dxa"/>
          </w:tcPr>
          <w:p w14:paraId="67A16738" w14:textId="77777777" w:rsidR="00D44AF8" w:rsidRPr="00F914F2" w:rsidRDefault="00D44AF8" w:rsidP="00F914F2">
            <w:pPr>
              <w:pStyle w:val="ListParagraph"/>
              <w:numPr>
                <w:ilvl w:val="0"/>
                <w:numId w:val="23"/>
              </w:numPr>
              <w:rPr>
                <w:sz w:val="24"/>
                <w:szCs w:val="24"/>
              </w:rPr>
            </w:pPr>
          </w:p>
        </w:tc>
        <w:tc>
          <w:tcPr>
            <w:tcW w:w="2977" w:type="dxa"/>
          </w:tcPr>
          <w:p w14:paraId="3601B150" w14:textId="77777777" w:rsidR="00D44AF8" w:rsidRPr="00D44AF8" w:rsidRDefault="007C587D" w:rsidP="00D44AF8">
            <w:pPr>
              <w:jc w:val="both"/>
              <w:rPr>
                <w:b/>
                <w:spacing w:val="-2"/>
                <w:sz w:val="24"/>
                <w:szCs w:val="24"/>
              </w:rPr>
            </w:pPr>
            <w:r>
              <w:rPr>
                <w:b/>
                <w:spacing w:val="-2"/>
                <w:sz w:val="24"/>
                <w:szCs w:val="24"/>
              </w:rPr>
              <w:t xml:space="preserve">Điểm c khoản 4 </w:t>
            </w:r>
            <w:r w:rsidR="00D44AF8" w:rsidRPr="00D44AF8">
              <w:rPr>
                <w:b/>
                <w:spacing w:val="-2"/>
                <w:sz w:val="24"/>
                <w:szCs w:val="24"/>
              </w:rPr>
              <w:t>Điều 5. Hình thức xử phạt, mức phạt tiền, thẩm quyền phạt tiền và biện pháp khắc phục hậu quả, nguyên tắc xử phạt</w:t>
            </w:r>
          </w:p>
          <w:p w14:paraId="79FC23AC" w14:textId="77777777" w:rsidR="00D44AF8" w:rsidRPr="007C587D" w:rsidRDefault="007C587D" w:rsidP="00D44AF8">
            <w:pPr>
              <w:jc w:val="both"/>
              <w:rPr>
                <w:bCs/>
                <w:i/>
                <w:sz w:val="24"/>
                <w:szCs w:val="24"/>
                <w:shd w:val="clear" w:color="auto" w:fill="FFFFFF"/>
              </w:rPr>
            </w:pPr>
            <w:r w:rsidRPr="007C587D">
              <w:rPr>
                <w:bCs/>
                <w:i/>
                <w:sz w:val="24"/>
                <w:szCs w:val="24"/>
                <w:shd w:val="clear" w:color="auto" w:fill="FFFFFF"/>
              </w:rPr>
              <w:t xml:space="preserve">“… </w:t>
            </w:r>
            <w:r w:rsidR="00D44AF8" w:rsidRPr="007C587D">
              <w:rPr>
                <w:bCs/>
                <w:i/>
                <w:sz w:val="24"/>
                <w:szCs w:val="24"/>
                <w:shd w:val="clear" w:color="auto" w:fill="FFFFFF"/>
              </w:rPr>
              <w:t>4. Biện pháp khắc phục hậu quả:</w:t>
            </w:r>
            <w:r w:rsidRPr="007C587D">
              <w:rPr>
                <w:bCs/>
                <w:i/>
                <w:sz w:val="24"/>
                <w:szCs w:val="24"/>
                <w:shd w:val="clear" w:color="auto" w:fill="FFFFFF"/>
              </w:rPr>
              <w:t xml:space="preserve"> …</w:t>
            </w:r>
            <w:r w:rsidR="00D44AF8" w:rsidRPr="007C587D">
              <w:rPr>
                <w:i/>
                <w:sz w:val="24"/>
                <w:szCs w:val="24"/>
              </w:rPr>
              <w:t xml:space="preserve"> </w:t>
            </w:r>
            <w:r w:rsidR="00D44AF8" w:rsidRPr="007C587D">
              <w:rPr>
                <w:i/>
                <w:sz w:val="24"/>
                <w:szCs w:val="24"/>
                <w:lang w:val="vi-VN"/>
              </w:rPr>
              <w:t xml:space="preserve">c) Buộc trích lập các quỹ đúng quy định của pháp luật; buộc thực hiện đúng tỷ lệ bảo đảm an toàn; buộc phân loại tài sản có, trích lập dự phòng rủi </w:t>
            </w:r>
            <w:r w:rsidR="00D44AF8" w:rsidRPr="007C587D">
              <w:rPr>
                <w:i/>
                <w:sz w:val="24"/>
                <w:szCs w:val="24"/>
                <w:lang w:val="vi-VN"/>
              </w:rPr>
              <w:lastRenderedPageBreak/>
              <w:t xml:space="preserve">ro; buộc hoàn nhập số tiền dự phòng rủi ro đã sử dụng không đúng quy định, chuyển khoản nợ đã xử lý bằng dự phòng rủi ro hạch toán nội bảng theo quy định của pháp luật; </w:t>
            </w:r>
            <w:r w:rsidR="00D44AF8" w:rsidRPr="007C587D">
              <w:rPr>
                <w:i/>
                <w:sz w:val="24"/>
                <w:szCs w:val="24"/>
                <w:u w:val="single"/>
                <w:lang w:val="vi-VN"/>
              </w:rPr>
              <w:t>buộc hủy bỏ ngay quy định nội bộ không đúng quy định của pháp luật;</w:t>
            </w:r>
            <w:r w:rsidR="00D44AF8" w:rsidRPr="007C587D">
              <w:rPr>
                <w:i/>
                <w:sz w:val="24"/>
                <w:szCs w:val="24"/>
                <w:lang w:val="vi-VN"/>
              </w:rPr>
              <w:t xml:space="preserve"> buộc thực hiện đúng quy định của pháp luật về an toàn công nghệ thông tin trong hoạt động ngân hàng; buộc duy trì đủ các điều kiện để cấp giấy chứng nhận đủ điều kiện hoạt động cung ứng dịch vụ thông tin tín dụng;</w:t>
            </w:r>
            <w:r w:rsidRPr="007C587D">
              <w:rPr>
                <w:i/>
                <w:sz w:val="24"/>
                <w:szCs w:val="24"/>
              </w:rPr>
              <w:t>”</w:t>
            </w:r>
          </w:p>
        </w:tc>
        <w:tc>
          <w:tcPr>
            <w:tcW w:w="5670" w:type="dxa"/>
          </w:tcPr>
          <w:p w14:paraId="58F186FA" w14:textId="77777777" w:rsidR="00D44AF8" w:rsidRPr="00D44AF8" w:rsidRDefault="00D44AF8" w:rsidP="00D44AF8">
            <w:pPr>
              <w:jc w:val="both"/>
              <w:rPr>
                <w:b/>
                <w:spacing w:val="-2"/>
                <w:sz w:val="24"/>
                <w:szCs w:val="24"/>
              </w:rPr>
            </w:pPr>
            <w:r w:rsidRPr="00D44AF8">
              <w:rPr>
                <w:b/>
                <w:spacing w:val="-2"/>
                <w:sz w:val="24"/>
                <w:szCs w:val="24"/>
              </w:rPr>
              <w:lastRenderedPageBreak/>
              <w:t>Điều 5. Hình thức xử phạt, mức phạt tiền, thẩm quyền phạt tiền và biện pháp khắc phục hậu quả, nguyên tắc xử phạt</w:t>
            </w:r>
          </w:p>
          <w:p w14:paraId="44D40AA6" w14:textId="77777777" w:rsidR="00D44AF8" w:rsidRPr="00D44AF8" w:rsidRDefault="00D44AF8" w:rsidP="00D44AF8">
            <w:pPr>
              <w:jc w:val="both"/>
              <w:rPr>
                <w:bCs/>
                <w:sz w:val="24"/>
                <w:szCs w:val="24"/>
                <w:shd w:val="clear" w:color="auto" w:fill="FFFFFF"/>
              </w:rPr>
            </w:pPr>
            <w:r w:rsidRPr="00D44AF8">
              <w:rPr>
                <w:bCs/>
                <w:sz w:val="24"/>
                <w:szCs w:val="24"/>
                <w:shd w:val="clear" w:color="auto" w:fill="FFFFFF"/>
              </w:rPr>
              <w:t>4. Biện pháp khắc phục hậu quả:</w:t>
            </w:r>
          </w:p>
          <w:p w14:paraId="15A95661" w14:textId="77777777" w:rsidR="00D44AF8" w:rsidRPr="00D44AF8" w:rsidRDefault="00D44AF8" w:rsidP="00D44AF8">
            <w:pPr>
              <w:jc w:val="both"/>
              <w:rPr>
                <w:sz w:val="24"/>
                <w:szCs w:val="24"/>
              </w:rPr>
            </w:pPr>
            <w:r w:rsidRPr="00D44AF8">
              <w:rPr>
                <w:sz w:val="24"/>
                <w:szCs w:val="24"/>
                <w:lang w:val="vi-VN"/>
              </w:rPr>
              <w:t>c</w:t>
            </w:r>
            <w:r w:rsidRPr="00D44AF8">
              <w:rPr>
                <w:sz w:val="24"/>
                <w:szCs w:val="24"/>
              </w:rPr>
              <w:t xml:space="preserve"> </w:t>
            </w:r>
            <w:r w:rsidRPr="00D44AF8">
              <w:rPr>
                <w:sz w:val="24"/>
                <w:szCs w:val="24"/>
                <w:lang w:val="vi-VN"/>
              </w:rPr>
              <w:t xml:space="preserve">) Buộc trích lập các quỹ đúng quy định của pháp luật; buộc thực hiện đúng tỷ lệ bảo đảm an toàn; buộc phân loại tài sản có, trích lập dự phòng rủi ro; buộc hoàn nhập số tiền dự phòng rủi ro đã sử dụng không đúng quy định, chuyển khoản nợ đã xử lý bằng dự phòng rủi ro hạch toán nội bảng theo quy định của pháp luật; </w:t>
            </w:r>
            <w:r w:rsidRPr="00D44AF8">
              <w:rPr>
                <w:i/>
                <w:color w:val="FF0000"/>
                <w:sz w:val="24"/>
                <w:szCs w:val="24"/>
              </w:rPr>
              <w:t>buộc ban hành quy định nội bộ đúng quy định pháp luật hoặc</w:t>
            </w:r>
            <w:r w:rsidRPr="00D44AF8">
              <w:rPr>
                <w:color w:val="FF0000"/>
                <w:sz w:val="24"/>
                <w:szCs w:val="24"/>
              </w:rPr>
              <w:t xml:space="preserve"> </w:t>
            </w:r>
            <w:r w:rsidRPr="00D44AF8">
              <w:rPr>
                <w:sz w:val="24"/>
                <w:szCs w:val="24"/>
                <w:lang w:val="vi-VN"/>
              </w:rPr>
              <w:t xml:space="preserve">hủy bỏ </w:t>
            </w:r>
            <w:r w:rsidRPr="00D44AF8">
              <w:rPr>
                <w:i/>
                <w:color w:val="FF0000"/>
                <w:sz w:val="24"/>
                <w:szCs w:val="24"/>
              </w:rPr>
              <w:t>nội dung</w:t>
            </w:r>
            <w:r w:rsidRPr="00D44AF8">
              <w:rPr>
                <w:sz w:val="24"/>
                <w:szCs w:val="24"/>
              </w:rPr>
              <w:t xml:space="preserve"> </w:t>
            </w:r>
            <w:r w:rsidRPr="00D44AF8">
              <w:rPr>
                <w:sz w:val="24"/>
                <w:szCs w:val="24"/>
                <w:lang w:val="vi-VN"/>
              </w:rPr>
              <w:t xml:space="preserve">quy định nội bộ không đúng quy định của pháp luật; buộc thực hiện đúng quy định của pháp </w:t>
            </w:r>
            <w:r w:rsidRPr="00D44AF8">
              <w:rPr>
                <w:sz w:val="24"/>
                <w:szCs w:val="24"/>
                <w:lang w:val="vi-VN"/>
              </w:rPr>
              <w:lastRenderedPageBreak/>
              <w:t>luật về an toàn công nghệ thông tin trong hoạt động ngân hàng; buộc duy trì đủ các điều kiện để cấp giấy chứng nhận đủ điều kiện hoạt động cung ứng dịch vụ thông tin tín dụng;</w:t>
            </w:r>
          </w:p>
          <w:p w14:paraId="1C637313" w14:textId="77777777" w:rsidR="00D44AF8" w:rsidRPr="00D44AF8" w:rsidRDefault="00D44AF8" w:rsidP="00D44AF8">
            <w:pPr>
              <w:spacing w:before="120" w:after="120" w:line="264" w:lineRule="auto"/>
              <w:jc w:val="both"/>
              <w:rPr>
                <w:sz w:val="24"/>
                <w:szCs w:val="24"/>
              </w:rPr>
            </w:pPr>
            <w:r w:rsidRPr="00D44AF8">
              <w:rPr>
                <w:sz w:val="24"/>
                <w:szCs w:val="24"/>
              </w:rPr>
              <w:t>Căn cứ: Sắp xếp, bổ sung câu chữ cho phù hợp với quy định tại khoản 3 Điều 10 DTNĐ.</w:t>
            </w:r>
          </w:p>
          <w:p w14:paraId="2E425D58" w14:textId="77777777" w:rsidR="00D44AF8" w:rsidRPr="00D44AF8" w:rsidRDefault="00D44AF8" w:rsidP="00D44AF8">
            <w:pPr>
              <w:jc w:val="both"/>
              <w:rPr>
                <w:b/>
                <w:spacing w:val="-2"/>
                <w:sz w:val="24"/>
                <w:szCs w:val="24"/>
              </w:rPr>
            </w:pPr>
          </w:p>
        </w:tc>
        <w:tc>
          <w:tcPr>
            <w:tcW w:w="1215" w:type="dxa"/>
            <w:gridSpan w:val="2"/>
          </w:tcPr>
          <w:p w14:paraId="4303D0B6" w14:textId="77777777" w:rsidR="00D44AF8" w:rsidRDefault="00D44AF8" w:rsidP="001F6123">
            <w:pPr>
              <w:jc w:val="both"/>
              <w:rPr>
                <w:sz w:val="24"/>
                <w:szCs w:val="24"/>
              </w:rPr>
            </w:pPr>
            <w:r>
              <w:rPr>
                <w:sz w:val="24"/>
                <w:szCs w:val="24"/>
              </w:rPr>
              <w:lastRenderedPageBreak/>
              <w:t>Bắc Á Bank</w:t>
            </w:r>
          </w:p>
        </w:tc>
        <w:tc>
          <w:tcPr>
            <w:tcW w:w="4455" w:type="dxa"/>
          </w:tcPr>
          <w:p w14:paraId="046AA47F" w14:textId="77777777" w:rsidR="00D44AF8" w:rsidRDefault="00F914F2" w:rsidP="0018738C">
            <w:pPr>
              <w:ind w:right="-108"/>
              <w:jc w:val="both"/>
              <w:rPr>
                <w:bCs/>
                <w:i/>
                <w:sz w:val="24"/>
                <w:szCs w:val="24"/>
              </w:rPr>
            </w:pPr>
            <w:r w:rsidRPr="00F914F2">
              <w:rPr>
                <w:bCs/>
                <w:sz w:val="24"/>
                <w:szCs w:val="24"/>
              </w:rPr>
              <w:t>Điểm q khoản 4 Điều 5 DTND đã bao gồm biện pháp khắc phục hậu quả “</w:t>
            </w:r>
            <w:r w:rsidRPr="00F914F2">
              <w:rPr>
                <w:bCs/>
                <w:i/>
                <w:sz w:val="24"/>
                <w:szCs w:val="24"/>
              </w:rPr>
              <w:t>buộc ban hành quy định nội bộ đúng quy định pháp luật”</w:t>
            </w:r>
          </w:p>
          <w:p w14:paraId="0A354F77" w14:textId="77777777" w:rsidR="00F914F2" w:rsidRPr="00F914F2" w:rsidRDefault="00F914F2" w:rsidP="0018738C">
            <w:pPr>
              <w:ind w:right="-108"/>
              <w:jc w:val="both"/>
              <w:rPr>
                <w:bCs/>
                <w:sz w:val="24"/>
                <w:szCs w:val="24"/>
              </w:rPr>
            </w:pPr>
            <w:r>
              <w:rPr>
                <w:bCs/>
                <w:sz w:val="24"/>
                <w:szCs w:val="24"/>
              </w:rPr>
              <w:t xml:space="preserve">NHNN chỉnh sửa câu chữ tại điểm c khoản 4 Điều 5 </w:t>
            </w:r>
          </w:p>
        </w:tc>
      </w:tr>
      <w:tr w:rsidR="00F914F2" w:rsidRPr="00BB3067" w14:paraId="0141CE71" w14:textId="77777777" w:rsidTr="00532B36">
        <w:tc>
          <w:tcPr>
            <w:tcW w:w="727" w:type="dxa"/>
          </w:tcPr>
          <w:p w14:paraId="500D245D" w14:textId="77777777" w:rsidR="00F914F2" w:rsidRPr="00631937" w:rsidRDefault="00F914F2" w:rsidP="00631937">
            <w:pPr>
              <w:pStyle w:val="ListParagraph"/>
              <w:numPr>
                <w:ilvl w:val="0"/>
                <w:numId w:val="23"/>
              </w:numPr>
              <w:rPr>
                <w:sz w:val="24"/>
                <w:szCs w:val="24"/>
              </w:rPr>
            </w:pPr>
          </w:p>
        </w:tc>
        <w:tc>
          <w:tcPr>
            <w:tcW w:w="2977" w:type="dxa"/>
          </w:tcPr>
          <w:p w14:paraId="2338D143" w14:textId="77777777" w:rsidR="00F914F2" w:rsidRDefault="00F914F2" w:rsidP="00D44AF8">
            <w:pPr>
              <w:jc w:val="both"/>
              <w:rPr>
                <w:b/>
                <w:spacing w:val="-2"/>
                <w:sz w:val="24"/>
                <w:szCs w:val="24"/>
              </w:rPr>
            </w:pPr>
            <w:r>
              <w:rPr>
                <w:b/>
                <w:spacing w:val="-2"/>
                <w:sz w:val="24"/>
                <w:szCs w:val="24"/>
              </w:rPr>
              <w:t xml:space="preserve">Điểm d khoản 4 Điều 5 </w:t>
            </w:r>
            <w:r>
              <w:rPr>
                <w:b/>
                <w:spacing w:val="-2"/>
                <w:sz w:val="24"/>
                <w:szCs w:val="24"/>
              </w:rPr>
              <w:br/>
            </w:r>
            <w:r w:rsidRPr="00F914F2">
              <w:rPr>
                <w:i/>
                <w:spacing w:val="-2"/>
                <w:sz w:val="24"/>
                <w:szCs w:val="24"/>
              </w:rPr>
              <w:t>d) Buộc hoàn trả/thu hồi tài sản ủy thác cho bên ủy thác; buộc hoàn trả ngay số phí bảo hiểm đã thu, thu hồi ngay số tiền bảo hiểm đã trả; buộc khôi phục nguyên trạng khoản nợ về trước thời điểm thực hiện hoạt động mua, bán nợ;</w:t>
            </w:r>
          </w:p>
        </w:tc>
        <w:tc>
          <w:tcPr>
            <w:tcW w:w="5670" w:type="dxa"/>
          </w:tcPr>
          <w:p w14:paraId="55C0CA22" w14:textId="77777777" w:rsidR="00F914F2" w:rsidRPr="00631937" w:rsidRDefault="00F914F2" w:rsidP="004F6E19">
            <w:pPr>
              <w:jc w:val="both"/>
              <w:rPr>
                <w:b/>
                <w:spacing w:val="-2"/>
                <w:sz w:val="24"/>
                <w:szCs w:val="24"/>
                <w:highlight w:val="yellow"/>
              </w:rPr>
            </w:pPr>
            <w:r w:rsidRPr="00206170">
              <w:rPr>
                <w:color w:val="000000" w:themeColor="text1"/>
                <w:sz w:val="24"/>
                <w:szCs w:val="24"/>
              </w:rPr>
              <w:t>Đề xuất làm rõ: dấu “/” được hiểu tương ứng với “hoặc” hoặc viết rõ là “hoặc”. Lý do: Để đảm bảo cách hiểu và áp dụng thống nhất.</w:t>
            </w:r>
          </w:p>
        </w:tc>
        <w:tc>
          <w:tcPr>
            <w:tcW w:w="1215" w:type="dxa"/>
            <w:gridSpan w:val="2"/>
          </w:tcPr>
          <w:p w14:paraId="60176F8A" w14:textId="77777777" w:rsidR="00F914F2" w:rsidRDefault="00F914F2" w:rsidP="004F6E19">
            <w:pPr>
              <w:jc w:val="both"/>
              <w:rPr>
                <w:sz w:val="24"/>
                <w:szCs w:val="24"/>
              </w:rPr>
            </w:pPr>
            <w:r>
              <w:rPr>
                <w:sz w:val="24"/>
                <w:szCs w:val="24"/>
              </w:rPr>
              <w:t>MBBank</w:t>
            </w:r>
          </w:p>
        </w:tc>
        <w:tc>
          <w:tcPr>
            <w:tcW w:w="4455" w:type="dxa"/>
          </w:tcPr>
          <w:p w14:paraId="7E1EDE44" w14:textId="49011E9C" w:rsidR="00F914F2" w:rsidRPr="00631937" w:rsidRDefault="007778B4" w:rsidP="007A5255">
            <w:pPr>
              <w:ind w:right="-108"/>
              <w:jc w:val="both"/>
              <w:rPr>
                <w:bCs/>
                <w:sz w:val="24"/>
                <w:szCs w:val="24"/>
              </w:rPr>
            </w:pPr>
            <w:r w:rsidRPr="00631937">
              <w:rPr>
                <w:bCs/>
                <w:sz w:val="24"/>
                <w:szCs w:val="24"/>
              </w:rPr>
              <w:t xml:space="preserve"> </w:t>
            </w:r>
            <w:r w:rsidR="009F62D5">
              <w:rPr>
                <w:bCs/>
                <w:sz w:val="24"/>
                <w:szCs w:val="24"/>
              </w:rPr>
              <w:t>Tiếp thu, sửa thành “hoặc”.</w:t>
            </w:r>
          </w:p>
        </w:tc>
      </w:tr>
      <w:tr w:rsidR="00D44AF8" w:rsidRPr="00BB3067" w14:paraId="27CE507C" w14:textId="77777777" w:rsidTr="00532B36">
        <w:tc>
          <w:tcPr>
            <w:tcW w:w="727" w:type="dxa"/>
          </w:tcPr>
          <w:p w14:paraId="549982B7" w14:textId="77777777" w:rsidR="00D44AF8" w:rsidRPr="00631937" w:rsidRDefault="00D44AF8" w:rsidP="00631937">
            <w:pPr>
              <w:pStyle w:val="ListParagraph"/>
              <w:numPr>
                <w:ilvl w:val="0"/>
                <w:numId w:val="23"/>
              </w:numPr>
              <w:rPr>
                <w:sz w:val="24"/>
                <w:szCs w:val="24"/>
              </w:rPr>
            </w:pPr>
          </w:p>
        </w:tc>
        <w:tc>
          <w:tcPr>
            <w:tcW w:w="2977" w:type="dxa"/>
          </w:tcPr>
          <w:p w14:paraId="20389321" w14:textId="77777777" w:rsidR="00D44AF8" w:rsidRPr="00D44AF8" w:rsidRDefault="007C587D" w:rsidP="00D44AF8">
            <w:pPr>
              <w:jc w:val="both"/>
              <w:rPr>
                <w:b/>
                <w:spacing w:val="-2"/>
                <w:sz w:val="24"/>
                <w:szCs w:val="24"/>
              </w:rPr>
            </w:pPr>
            <w:r>
              <w:rPr>
                <w:b/>
                <w:spacing w:val="-2"/>
                <w:sz w:val="24"/>
                <w:szCs w:val="24"/>
              </w:rPr>
              <w:t xml:space="preserve">Điểm h khoản 4 </w:t>
            </w:r>
            <w:r w:rsidRPr="00D44AF8">
              <w:rPr>
                <w:b/>
                <w:spacing w:val="-2"/>
                <w:sz w:val="24"/>
                <w:szCs w:val="24"/>
              </w:rPr>
              <w:t>Điều 5</w:t>
            </w:r>
            <w:r w:rsidR="00D44AF8" w:rsidRPr="00D44AF8">
              <w:rPr>
                <w:b/>
                <w:spacing w:val="-2"/>
                <w:sz w:val="24"/>
                <w:szCs w:val="24"/>
              </w:rPr>
              <w:t>. Hình thức xử phạt, mức phạt tiền, thẩm quyền phạt tiền và biện pháp khắc phục hậu quả, nguyên tắc xử phạt</w:t>
            </w:r>
          </w:p>
          <w:p w14:paraId="35712677" w14:textId="77777777" w:rsidR="00D44AF8" w:rsidRPr="00B54437" w:rsidRDefault="007C587D" w:rsidP="00D44AF8">
            <w:pPr>
              <w:jc w:val="both"/>
              <w:rPr>
                <w:bCs/>
                <w:i/>
                <w:sz w:val="24"/>
                <w:szCs w:val="24"/>
                <w:shd w:val="clear" w:color="auto" w:fill="FFFFFF"/>
              </w:rPr>
            </w:pPr>
            <w:r w:rsidRPr="00B54437">
              <w:rPr>
                <w:bCs/>
                <w:i/>
                <w:sz w:val="24"/>
                <w:szCs w:val="24"/>
                <w:shd w:val="clear" w:color="auto" w:fill="FFFFFF"/>
              </w:rPr>
              <w:t xml:space="preserve">“… </w:t>
            </w:r>
            <w:r w:rsidR="00D44AF8" w:rsidRPr="00B54437">
              <w:rPr>
                <w:bCs/>
                <w:i/>
                <w:sz w:val="24"/>
                <w:szCs w:val="24"/>
                <w:shd w:val="clear" w:color="auto" w:fill="FFFFFF"/>
              </w:rPr>
              <w:t>4. Biện pháp khắc phụ</w:t>
            </w:r>
            <w:r w:rsidRPr="00B54437">
              <w:rPr>
                <w:bCs/>
                <w:i/>
                <w:sz w:val="24"/>
                <w:szCs w:val="24"/>
                <w:shd w:val="clear" w:color="auto" w:fill="FFFFFF"/>
              </w:rPr>
              <w:t xml:space="preserve">c </w:t>
            </w:r>
            <w:r w:rsidRPr="00B54437">
              <w:rPr>
                <w:bCs/>
                <w:i/>
                <w:sz w:val="24"/>
                <w:szCs w:val="24"/>
                <w:shd w:val="clear" w:color="auto" w:fill="FFFFFF"/>
              </w:rPr>
              <w:lastRenderedPageBreak/>
              <w:t xml:space="preserve">hậu quả: … </w:t>
            </w:r>
            <w:r w:rsidR="00D44AF8" w:rsidRPr="00B54437">
              <w:rPr>
                <w:i/>
                <w:sz w:val="24"/>
                <w:szCs w:val="24"/>
                <w:lang w:val="vi-VN"/>
              </w:rPr>
              <w:t>h) Buộc duy trì tỷ lệ giá trị tài sản cố định phục vụ trực tiếp cho hoạt động so với vốn điều lệ, vốn được cấp và quỹ dự trữ bổ sung vốn điều lệ, vốn được cấp theo đúng quy định;</w:t>
            </w:r>
            <w:r w:rsidR="00B54437" w:rsidRPr="00B54437">
              <w:rPr>
                <w:i/>
                <w:sz w:val="24"/>
                <w:szCs w:val="24"/>
              </w:rPr>
              <w:t>”</w:t>
            </w:r>
          </w:p>
        </w:tc>
        <w:tc>
          <w:tcPr>
            <w:tcW w:w="5670" w:type="dxa"/>
          </w:tcPr>
          <w:p w14:paraId="50DD7607" w14:textId="77777777" w:rsidR="00D44AF8" w:rsidRPr="00D44AF8" w:rsidRDefault="00D44AF8" w:rsidP="00D44AF8">
            <w:pPr>
              <w:jc w:val="both"/>
              <w:rPr>
                <w:b/>
                <w:spacing w:val="-2"/>
                <w:sz w:val="24"/>
                <w:szCs w:val="24"/>
              </w:rPr>
            </w:pPr>
            <w:r w:rsidRPr="00D44AF8">
              <w:rPr>
                <w:b/>
                <w:spacing w:val="-2"/>
                <w:sz w:val="24"/>
                <w:szCs w:val="24"/>
              </w:rPr>
              <w:lastRenderedPageBreak/>
              <w:t>Điều 5. Hình thức xử phạt, mức phạt tiền, thẩm quyền phạt tiền và biện pháp khắc phục hậu quả, nguyên tắc xử phạt</w:t>
            </w:r>
          </w:p>
          <w:p w14:paraId="5B05B95E" w14:textId="77777777" w:rsidR="00D44AF8" w:rsidRPr="00D44AF8" w:rsidRDefault="00D44AF8" w:rsidP="00D44AF8">
            <w:pPr>
              <w:jc w:val="both"/>
              <w:rPr>
                <w:bCs/>
                <w:sz w:val="24"/>
                <w:szCs w:val="24"/>
                <w:shd w:val="clear" w:color="auto" w:fill="FFFFFF"/>
              </w:rPr>
            </w:pPr>
            <w:r w:rsidRPr="00D44AF8">
              <w:rPr>
                <w:bCs/>
                <w:sz w:val="24"/>
                <w:szCs w:val="24"/>
                <w:shd w:val="clear" w:color="auto" w:fill="FFFFFF"/>
              </w:rPr>
              <w:t>4. Biện pháp khắc phục hậu quả:</w:t>
            </w:r>
          </w:p>
          <w:p w14:paraId="05A5284A" w14:textId="77777777" w:rsidR="00D44AF8" w:rsidRPr="00D44AF8" w:rsidRDefault="00D44AF8" w:rsidP="00D44AF8">
            <w:pPr>
              <w:jc w:val="both"/>
              <w:rPr>
                <w:sz w:val="24"/>
                <w:szCs w:val="24"/>
              </w:rPr>
            </w:pPr>
            <w:r w:rsidRPr="00D44AF8">
              <w:rPr>
                <w:sz w:val="24"/>
                <w:szCs w:val="24"/>
                <w:lang w:val="vi-VN"/>
              </w:rPr>
              <w:t xml:space="preserve">h) Buộc </w:t>
            </w:r>
            <w:r w:rsidRPr="00D44AF8">
              <w:rPr>
                <w:i/>
                <w:color w:val="FF0000"/>
                <w:sz w:val="24"/>
                <w:szCs w:val="24"/>
              </w:rPr>
              <w:t>tuân thủ</w:t>
            </w:r>
            <w:r w:rsidRPr="00D44AF8">
              <w:rPr>
                <w:sz w:val="24"/>
                <w:szCs w:val="24"/>
                <w:lang w:val="vi-VN"/>
              </w:rPr>
              <w:t xml:space="preserve"> tỷ lệ giá trị tài sản cố định phục vụ trực tiếp cho hoạt động so với vốn điều lệ, vốn được cấp và quỹ dự trữ bổ sung vốn điều lệ, vốn được cấp theo đúng </w:t>
            </w:r>
            <w:r w:rsidRPr="00D44AF8">
              <w:rPr>
                <w:sz w:val="24"/>
                <w:szCs w:val="24"/>
                <w:lang w:val="vi-VN"/>
              </w:rPr>
              <w:lastRenderedPageBreak/>
              <w:t>quy định;</w:t>
            </w:r>
          </w:p>
          <w:p w14:paraId="2C0749E5" w14:textId="77777777" w:rsidR="00D44AF8" w:rsidRPr="00D44AF8" w:rsidRDefault="00D44AF8" w:rsidP="00D44AF8">
            <w:pPr>
              <w:jc w:val="both"/>
              <w:rPr>
                <w:b/>
                <w:spacing w:val="-2"/>
                <w:sz w:val="24"/>
                <w:szCs w:val="24"/>
              </w:rPr>
            </w:pPr>
            <w:r w:rsidRPr="00D44AF8">
              <w:rPr>
                <w:sz w:val="24"/>
                <w:szCs w:val="24"/>
              </w:rPr>
              <w:t>Căn cứ: Sửa đổi câu chữ cho phù hợp với quy định tại điểm a khoản 2 Điều 37 DTNĐ.</w:t>
            </w:r>
          </w:p>
        </w:tc>
        <w:tc>
          <w:tcPr>
            <w:tcW w:w="1215" w:type="dxa"/>
            <w:gridSpan w:val="2"/>
          </w:tcPr>
          <w:p w14:paraId="2EAA93B5" w14:textId="77777777" w:rsidR="00D44AF8" w:rsidRDefault="00D44AF8" w:rsidP="001F6123">
            <w:pPr>
              <w:jc w:val="both"/>
              <w:rPr>
                <w:sz w:val="24"/>
                <w:szCs w:val="24"/>
              </w:rPr>
            </w:pPr>
            <w:r>
              <w:rPr>
                <w:sz w:val="24"/>
                <w:szCs w:val="24"/>
              </w:rPr>
              <w:lastRenderedPageBreak/>
              <w:t>Bắc Á Bank</w:t>
            </w:r>
          </w:p>
        </w:tc>
        <w:tc>
          <w:tcPr>
            <w:tcW w:w="4455" w:type="dxa"/>
          </w:tcPr>
          <w:p w14:paraId="60F16576" w14:textId="77777777" w:rsidR="00D44AF8" w:rsidRPr="00631937" w:rsidRDefault="00631937" w:rsidP="0018738C">
            <w:pPr>
              <w:ind w:right="-108"/>
              <w:jc w:val="both"/>
              <w:rPr>
                <w:bCs/>
                <w:sz w:val="24"/>
                <w:szCs w:val="24"/>
              </w:rPr>
            </w:pPr>
            <w:r w:rsidRPr="00631937">
              <w:rPr>
                <w:bCs/>
                <w:sz w:val="24"/>
                <w:szCs w:val="24"/>
              </w:rPr>
              <w:t>Tiếp thu, chỉnh sư</w:t>
            </w:r>
            <w:r w:rsidR="00206170">
              <w:rPr>
                <w:bCs/>
                <w:sz w:val="24"/>
                <w:szCs w:val="24"/>
              </w:rPr>
              <w:t>̉a điểm h khoản 4 Điều 5 DTNĐ</w:t>
            </w:r>
          </w:p>
        </w:tc>
      </w:tr>
      <w:tr w:rsidR="00630031" w:rsidRPr="00BB3067" w14:paraId="1CB5F3B9" w14:textId="77777777" w:rsidTr="00532B36">
        <w:tc>
          <w:tcPr>
            <w:tcW w:w="727" w:type="dxa"/>
          </w:tcPr>
          <w:p w14:paraId="30F27F1D" w14:textId="77777777" w:rsidR="00630031" w:rsidRPr="00631937" w:rsidRDefault="00630031" w:rsidP="00631937">
            <w:pPr>
              <w:pStyle w:val="ListParagraph"/>
              <w:numPr>
                <w:ilvl w:val="0"/>
                <w:numId w:val="23"/>
              </w:numPr>
              <w:rPr>
                <w:sz w:val="24"/>
                <w:szCs w:val="24"/>
              </w:rPr>
            </w:pPr>
          </w:p>
        </w:tc>
        <w:tc>
          <w:tcPr>
            <w:tcW w:w="2977" w:type="dxa"/>
            <w:vMerge w:val="restart"/>
          </w:tcPr>
          <w:p w14:paraId="62033BBF" w14:textId="77777777" w:rsidR="00630031" w:rsidRPr="002C7956" w:rsidRDefault="00630031" w:rsidP="003961EE">
            <w:pPr>
              <w:jc w:val="both"/>
              <w:rPr>
                <w:b/>
                <w:bCs/>
                <w:sz w:val="24"/>
                <w:szCs w:val="24"/>
                <w:shd w:val="clear" w:color="auto" w:fill="FFFFFF"/>
              </w:rPr>
            </w:pPr>
            <w:r>
              <w:rPr>
                <w:b/>
                <w:spacing w:val="-2"/>
                <w:sz w:val="24"/>
                <w:szCs w:val="24"/>
              </w:rPr>
              <w:t xml:space="preserve">Điểm k khoản 4 </w:t>
            </w:r>
            <w:r w:rsidRPr="002C7956">
              <w:rPr>
                <w:b/>
                <w:bCs/>
                <w:sz w:val="24"/>
                <w:szCs w:val="24"/>
                <w:shd w:val="clear" w:color="auto" w:fill="FFFFFF"/>
              </w:rPr>
              <w:t>Điều 5. Hình thức xử phạt, mức phạt tiền, thẩm quyền phạt tiền và biện pháp khắc phục hậu quả</w:t>
            </w:r>
          </w:p>
          <w:p w14:paraId="311801C7" w14:textId="77777777" w:rsidR="00630031" w:rsidRPr="00B54437" w:rsidRDefault="00630031" w:rsidP="002C7956">
            <w:pPr>
              <w:jc w:val="both"/>
              <w:rPr>
                <w:bCs/>
                <w:i/>
                <w:sz w:val="24"/>
                <w:szCs w:val="24"/>
                <w:shd w:val="clear" w:color="auto" w:fill="FFFFFF"/>
              </w:rPr>
            </w:pPr>
            <w:r w:rsidRPr="00B54437">
              <w:rPr>
                <w:bCs/>
                <w:i/>
                <w:sz w:val="24"/>
                <w:szCs w:val="24"/>
                <w:shd w:val="clear" w:color="auto" w:fill="FFFFFF"/>
              </w:rPr>
              <w:t xml:space="preserve">“… 4. Biện pháp khắc phục hậu quả: … </w:t>
            </w:r>
            <w:r w:rsidRPr="00B54437">
              <w:rPr>
                <w:i/>
                <w:sz w:val="24"/>
                <w:szCs w:val="24"/>
              </w:rPr>
              <w:t xml:space="preserve">k) Không cho mở rộng phạm vi, quy mô và địa bàn hoạt động trong thời gian chưa khắc phục xong vi phạm; </w:t>
            </w:r>
            <w:r w:rsidRPr="00B54437">
              <w:rPr>
                <w:i/>
                <w:sz w:val="24"/>
                <w:szCs w:val="24"/>
                <w:u w:val="single"/>
              </w:rPr>
              <w:t>buộc chấm dứt hoạt động; buộc chấm dứt thực hiện hoạt động nghiệp vụ ngân hàng;”</w:t>
            </w:r>
          </w:p>
        </w:tc>
        <w:tc>
          <w:tcPr>
            <w:tcW w:w="5670" w:type="dxa"/>
          </w:tcPr>
          <w:p w14:paraId="0108FEA5" w14:textId="77777777" w:rsidR="00630031" w:rsidRPr="002C7956" w:rsidRDefault="00630031" w:rsidP="003961EE">
            <w:pPr>
              <w:jc w:val="both"/>
              <w:rPr>
                <w:color w:val="000000" w:themeColor="text1"/>
                <w:sz w:val="24"/>
                <w:szCs w:val="24"/>
              </w:rPr>
            </w:pPr>
            <w:r w:rsidRPr="002C7956">
              <w:rPr>
                <w:color w:val="000000" w:themeColor="text1"/>
                <w:sz w:val="24"/>
                <w:szCs w:val="24"/>
              </w:rPr>
              <w:t>Chưa rõ đối với nội dung “buộc chấm dứt hoạt động, buộc chấm dứt thực hiện hoạt động nghiệp vụ ngân hàng” được áp dụng trong trường hợp cụ thể nào và áp dụng đối với hoạt động gì.</w:t>
            </w:r>
          </w:p>
          <w:p w14:paraId="511DC121" w14:textId="77777777" w:rsidR="00630031" w:rsidRPr="002C7956" w:rsidRDefault="00630031" w:rsidP="003961EE">
            <w:pPr>
              <w:jc w:val="both"/>
              <w:rPr>
                <w:sz w:val="24"/>
                <w:szCs w:val="24"/>
              </w:rPr>
            </w:pPr>
            <w:r w:rsidRPr="002C7956">
              <w:rPr>
                <w:bCs/>
                <w:sz w:val="24"/>
                <w:szCs w:val="24"/>
              </w:rPr>
              <w:t>Đề nghị Quý cơ quan bổ sung quy định để làm rõ.</w:t>
            </w:r>
          </w:p>
        </w:tc>
        <w:tc>
          <w:tcPr>
            <w:tcW w:w="1215" w:type="dxa"/>
            <w:gridSpan w:val="2"/>
          </w:tcPr>
          <w:p w14:paraId="7D86E9E0" w14:textId="77777777" w:rsidR="00630031" w:rsidRPr="002C7956" w:rsidRDefault="00630031" w:rsidP="003961EE">
            <w:pPr>
              <w:jc w:val="both"/>
              <w:rPr>
                <w:bCs/>
                <w:sz w:val="24"/>
                <w:szCs w:val="24"/>
              </w:rPr>
            </w:pPr>
            <w:r w:rsidRPr="002C7956">
              <w:rPr>
                <w:bCs/>
                <w:sz w:val="24"/>
                <w:szCs w:val="24"/>
              </w:rPr>
              <w:t>VIB</w:t>
            </w:r>
          </w:p>
        </w:tc>
        <w:tc>
          <w:tcPr>
            <w:tcW w:w="4455" w:type="dxa"/>
          </w:tcPr>
          <w:p w14:paraId="3BC72857" w14:textId="77777777" w:rsidR="00630031" w:rsidRPr="00631937" w:rsidRDefault="00630031" w:rsidP="003961EE">
            <w:pPr>
              <w:ind w:right="-108"/>
              <w:jc w:val="both"/>
              <w:rPr>
                <w:bCs/>
                <w:sz w:val="24"/>
                <w:szCs w:val="24"/>
              </w:rPr>
            </w:pPr>
            <w:r w:rsidRPr="00631937">
              <w:rPr>
                <w:bCs/>
                <w:sz w:val="24"/>
                <w:szCs w:val="24"/>
              </w:rPr>
              <w:t xml:space="preserve">Khoản 4 Điều 5 chỉ quy định về các biện pháp khắc phục hậu quả trong xử phạt vi phạm hành chính lĩnh vực tiền tệ và ngân hàng. </w:t>
            </w:r>
          </w:p>
          <w:p w14:paraId="62637615" w14:textId="77777777" w:rsidR="00630031" w:rsidRPr="0080283D" w:rsidRDefault="00630031" w:rsidP="003961EE">
            <w:pPr>
              <w:ind w:right="-108"/>
              <w:jc w:val="both"/>
              <w:rPr>
                <w:b/>
                <w:bCs/>
                <w:sz w:val="24"/>
                <w:szCs w:val="24"/>
              </w:rPr>
            </w:pPr>
            <w:r w:rsidRPr="00631937">
              <w:rPr>
                <w:bCs/>
                <w:sz w:val="24"/>
                <w:szCs w:val="24"/>
              </w:rPr>
              <w:t>Quy định cụ thể việc áp dụng tại Chương II. Cụ thể biện pháp này được áp dụng theo quy định tại điểm d, đ khoản 7 Điều 8 DTND</w:t>
            </w:r>
          </w:p>
        </w:tc>
      </w:tr>
      <w:tr w:rsidR="00630031" w:rsidRPr="00BB3067" w14:paraId="37F216D7" w14:textId="77777777" w:rsidTr="00532B36">
        <w:tc>
          <w:tcPr>
            <w:tcW w:w="727" w:type="dxa"/>
          </w:tcPr>
          <w:p w14:paraId="0B53CFDC" w14:textId="77777777" w:rsidR="00630031" w:rsidRPr="00631937" w:rsidRDefault="00630031" w:rsidP="00631937">
            <w:pPr>
              <w:pStyle w:val="ListParagraph"/>
              <w:numPr>
                <w:ilvl w:val="0"/>
                <w:numId w:val="23"/>
              </w:numPr>
              <w:rPr>
                <w:sz w:val="24"/>
                <w:szCs w:val="24"/>
              </w:rPr>
            </w:pPr>
          </w:p>
        </w:tc>
        <w:tc>
          <w:tcPr>
            <w:tcW w:w="2977" w:type="dxa"/>
            <w:vMerge/>
          </w:tcPr>
          <w:p w14:paraId="2959E19F" w14:textId="77777777" w:rsidR="00630031" w:rsidRPr="002C7956" w:rsidRDefault="00630031" w:rsidP="003961EE">
            <w:pPr>
              <w:jc w:val="both"/>
              <w:rPr>
                <w:b/>
                <w:bCs/>
                <w:sz w:val="24"/>
                <w:szCs w:val="24"/>
                <w:shd w:val="clear" w:color="auto" w:fill="FFFFFF"/>
              </w:rPr>
            </w:pPr>
          </w:p>
        </w:tc>
        <w:tc>
          <w:tcPr>
            <w:tcW w:w="5670" w:type="dxa"/>
          </w:tcPr>
          <w:p w14:paraId="78315B2A" w14:textId="77777777" w:rsidR="00630031" w:rsidRPr="002C7956" w:rsidRDefault="00630031" w:rsidP="002C7956">
            <w:pPr>
              <w:jc w:val="both"/>
              <w:rPr>
                <w:color w:val="000000" w:themeColor="text1"/>
                <w:sz w:val="24"/>
                <w:szCs w:val="24"/>
              </w:rPr>
            </w:pPr>
            <w:r>
              <w:rPr>
                <w:color w:val="000000" w:themeColor="text1"/>
                <w:sz w:val="24"/>
                <w:szCs w:val="24"/>
              </w:rPr>
              <w:t>Đề nghị BST xem xét sửa nội dung điểm k khoản 4 Điều 5 thành “</w:t>
            </w:r>
            <w:r w:rsidRPr="002C7956">
              <w:rPr>
                <w:sz w:val="24"/>
                <w:szCs w:val="24"/>
              </w:rPr>
              <w:t xml:space="preserve">buộc chấm dứt thực hiện </w:t>
            </w:r>
            <w:r w:rsidRPr="002C7956">
              <w:rPr>
                <w:sz w:val="24"/>
                <w:szCs w:val="24"/>
                <w:u w:val="single"/>
              </w:rPr>
              <w:t>một hoặc một số</w:t>
            </w:r>
            <w:r>
              <w:rPr>
                <w:sz w:val="24"/>
                <w:szCs w:val="24"/>
              </w:rPr>
              <w:t xml:space="preserve"> </w:t>
            </w:r>
            <w:r w:rsidRPr="002C7956">
              <w:rPr>
                <w:sz w:val="24"/>
                <w:szCs w:val="24"/>
              </w:rPr>
              <w:t>hoạt động nghiệp vụ ngân hàng</w:t>
            </w:r>
            <w:r>
              <w:rPr>
                <w:sz w:val="24"/>
                <w:szCs w:val="24"/>
              </w:rPr>
              <w:t xml:space="preserve">” để làm rõ việc buộc chấm dứt thực hiện chỉ áp dụng đối với một hoặc một số nghiệp vụ liên quan đến hành vi vi phạm (không phải áp dụng đối với toàn bộ </w:t>
            </w:r>
            <w:r w:rsidRPr="002C7956">
              <w:rPr>
                <w:sz w:val="24"/>
                <w:szCs w:val="24"/>
              </w:rPr>
              <w:t>hoạt động nghiệp vụ ngân hàng</w:t>
            </w:r>
            <w:r>
              <w:rPr>
                <w:sz w:val="24"/>
                <w:szCs w:val="24"/>
              </w:rPr>
              <w:t>).</w:t>
            </w:r>
          </w:p>
        </w:tc>
        <w:tc>
          <w:tcPr>
            <w:tcW w:w="1215" w:type="dxa"/>
            <w:gridSpan w:val="2"/>
          </w:tcPr>
          <w:p w14:paraId="18834243" w14:textId="77777777" w:rsidR="00630031" w:rsidRPr="002C7956" w:rsidRDefault="00630031" w:rsidP="003961EE">
            <w:pPr>
              <w:jc w:val="both"/>
              <w:rPr>
                <w:bCs/>
                <w:sz w:val="24"/>
                <w:szCs w:val="24"/>
              </w:rPr>
            </w:pPr>
            <w:r>
              <w:rPr>
                <w:sz w:val="24"/>
                <w:szCs w:val="24"/>
              </w:rPr>
              <w:t xml:space="preserve">Hiệp hội </w:t>
            </w:r>
            <w:r w:rsidRPr="002C7956">
              <w:rPr>
                <w:sz w:val="24"/>
                <w:szCs w:val="24"/>
              </w:rPr>
              <w:t>ngân hàng</w:t>
            </w:r>
          </w:p>
        </w:tc>
        <w:tc>
          <w:tcPr>
            <w:tcW w:w="4455" w:type="dxa"/>
          </w:tcPr>
          <w:p w14:paraId="7E91BC4F" w14:textId="77777777" w:rsidR="00630031" w:rsidRPr="003A6C2A" w:rsidRDefault="00206170" w:rsidP="003961EE">
            <w:pPr>
              <w:ind w:right="-108"/>
              <w:jc w:val="both"/>
              <w:rPr>
                <w:bCs/>
                <w:sz w:val="24"/>
                <w:szCs w:val="24"/>
              </w:rPr>
            </w:pPr>
            <w:r>
              <w:rPr>
                <w:bCs/>
                <w:sz w:val="24"/>
                <w:szCs w:val="24"/>
              </w:rPr>
              <w:t>Tiếp thu, chỉnh sửa DTNĐ</w:t>
            </w:r>
          </w:p>
        </w:tc>
      </w:tr>
      <w:tr w:rsidR="00630031" w:rsidRPr="00BB3067" w14:paraId="7260CE7B" w14:textId="77777777" w:rsidTr="00532B36">
        <w:tc>
          <w:tcPr>
            <w:tcW w:w="727" w:type="dxa"/>
          </w:tcPr>
          <w:p w14:paraId="5D62FE8F" w14:textId="77777777" w:rsidR="00630031" w:rsidRPr="003A6C2A" w:rsidRDefault="00630031" w:rsidP="003A6C2A">
            <w:pPr>
              <w:pStyle w:val="ListParagraph"/>
              <w:numPr>
                <w:ilvl w:val="0"/>
                <w:numId w:val="23"/>
              </w:numPr>
              <w:rPr>
                <w:sz w:val="24"/>
                <w:szCs w:val="24"/>
              </w:rPr>
            </w:pPr>
          </w:p>
        </w:tc>
        <w:tc>
          <w:tcPr>
            <w:tcW w:w="2977" w:type="dxa"/>
            <w:vMerge/>
          </w:tcPr>
          <w:p w14:paraId="39CCA697" w14:textId="77777777" w:rsidR="00630031" w:rsidRPr="00B54437" w:rsidRDefault="00630031" w:rsidP="00D44AF8">
            <w:pPr>
              <w:jc w:val="both"/>
              <w:rPr>
                <w:b/>
                <w:spacing w:val="-2"/>
                <w:sz w:val="24"/>
                <w:szCs w:val="24"/>
              </w:rPr>
            </w:pPr>
          </w:p>
        </w:tc>
        <w:tc>
          <w:tcPr>
            <w:tcW w:w="5670" w:type="dxa"/>
          </w:tcPr>
          <w:p w14:paraId="7B1FC53F" w14:textId="77777777" w:rsidR="00630031" w:rsidRPr="00D44AF8" w:rsidRDefault="00630031" w:rsidP="00D44AF8">
            <w:pPr>
              <w:jc w:val="both"/>
              <w:rPr>
                <w:bCs/>
                <w:sz w:val="24"/>
                <w:szCs w:val="24"/>
                <w:shd w:val="clear" w:color="auto" w:fill="FFFFFF"/>
              </w:rPr>
            </w:pPr>
            <w:r w:rsidRPr="00D44AF8">
              <w:rPr>
                <w:bCs/>
                <w:sz w:val="24"/>
                <w:szCs w:val="24"/>
                <w:shd w:val="clear" w:color="auto" w:fill="FFFFFF"/>
              </w:rPr>
              <w:t>- Điểm d Khoản 1 Điều 37 Luật Các TCTD 2024 quy định:</w:t>
            </w:r>
          </w:p>
          <w:p w14:paraId="0CDEEC4A" w14:textId="77777777" w:rsidR="00630031" w:rsidRPr="00D44AF8" w:rsidRDefault="00630031" w:rsidP="00D44AF8">
            <w:pPr>
              <w:jc w:val="both"/>
              <w:rPr>
                <w:color w:val="2E2E2E"/>
                <w:sz w:val="24"/>
                <w:szCs w:val="24"/>
              </w:rPr>
            </w:pPr>
            <w:r w:rsidRPr="00D44AF8">
              <w:rPr>
                <w:b/>
                <w:bCs/>
                <w:color w:val="2E2E2E"/>
                <w:sz w:val="24"/>
                <w:szCs w:val="24"/>
              </w:rPr>
              <w:t>“Điều 37. Những thay đổi phải được Ngân hàng Nhà nước chấp thuận</w:t>
            </w:r>
          </w:p>
          <w:p w14:paraId="5F1B83A9" w14:textId="77777777" w:rsidR="00630031" w:rsidRPr="00DE326C" w:rsidRDefault="00630031" w:rsidP="00D44AF8">
            <w:pPr>
              <w:jc w:val="both"/>
              <w:rPr>
                <w:color w:val="2E2E2E"/>
                <w:sz w:val="24"/>
                <w:szCs w:val="24"/>
              </w:rPr>
            </w:pPr>
            <w:r w:rsidRPr="00D44AF8">
              <w:rPr>
                <w:color w:val="2E2E2E"/>
                <w:sz w:val="24"/>
                <w:szCs w:val="24"/>
              </w:rPr>
              <w:t xml:space="preserve">1. Tổ chức tín dụng, chi nhánh ngân hàng nước ngoài phải được Ngân </w:t>
            </w:r>
            <w:r w:rsidRPr="00DE326C">
              <w:rPr>
                <w:color w:val="2E2E2E"/>
                <w:sz w:val="24"/>
                <w:szCs w:val="24"/>
              </w:rPr>
              <w:t>hàng Nhà nước chấp thuận bằng văn bản trước khi thực hiện thủ tục thay đổi một trong những nội dung sau đây:</w:t>
            </w:r>
          </w:p>
          <w:p w14:paraId="3D96CDC0" w14:textId="77777777" w:rsidR="00630031" w:rsidRPr="00DE326C" w:rsidRDefault="00630031" w:rsidP="00D44AF8">
            <w:pPr>
              <w:jc w:val="both"/>
              <w:rPr>
                <w:color w:val="2E2E2E"/>
                <w:sz w:val="24"/>
                <w:szCs w:val="24"/>
              </w:rPr>
            </w:pPr>
            <w:r w:rsidRPr="00DE326C">
              <w:rPr>
                <w:color w:val="2E2E2E"/>
                <w:sz w:val="24"/>
                <w:szCs w:val="24"/>
              </w:rPr>
              <w:t>d) Nội dung, thời hạn hoạt động;”</w:t>
            </w:r>
          </w:p>
          <w:p w14:paraId="5D60130B" w14:textId="77777777" w:rsidR="00630031" w:rsidRPr="00DE326C" w:rsidRDefault="00630031" w:rsidP="00D44AF8">
            <w:pPr>
              <w:jc w:val="both"/>
              <w:rPr>
                <w:bCs/>
                <w:sz w:val="24"/>
                <w:szCs w:val="24"/>
                <w:shd w:val="clear" w:color="auto" w:fill="FFFFFF"/>
              </w:rPr>
            </w:pPr>
            <w:r w:rsidRPr="00DE326C">
              <w:rPr>
                <w:bCs/>
                <w:sz w:val="24"/>
                <w:szCs w:val="24"/>
                <w:shd w:val="clear" w:color="auto" w:fill="FFFFFF"/>
              </w:rPr>
              <w:t>Nội dung này đã bỏ quy định “phạm vi” so với Điểm d Khoản 1 Điều 29 Luật Các TCTD 2010 (sửa đổi, bổ sung). Do đó đề nghị xem lại quy định “không cho mở rộng phạm vi”.</w:t>
            </w:r>
          </w:p>
          <w:p w14:paraId="49C77419" w14:textId="77777777" w:rsidR="00630031" w:rsidRPr="00DE326C" w:rsidRDefault="00630031" w:rsidP="00D44AF8">
            <w:pPr>
              <w:jc w:val="both"/>
              <w:rPr>
                <w:bCs/>
                <w:sz w:val="24"/>
                <w:szCs w:val="24"/>
                <w:shd w:val="clear" w:color="auto" w:fill="FFFFFF"/>
              </w:rPr>
            </w:pPr>
            <w:r w:rsidRPr="00DE326C">
              <w:rPr>
                <w:bCs/>
                <w:sz w:val="24"/>
                <w:szCs w:val="24"/>
                <w:shd w:val="clear" w:color="auto" w:fill="FFFFFF"/>
              </w:rPr>
              <w:t xml:space="preserve">- Đề nghị xem lại quy định “không cho mở rộng địa bàn hoạt động” vì theo Luật Các TCTD 2024 chỉ có quỹ tín </w:t>
            </w:r>
            <w:r w:rsidRPr="00DE326C">
              <w:rPr>
                <w:bCs/>
                <w:sz w:val="24"/>
                <w:szCs w:val="24"/>
                <w:shd w:val="clear" w:color="auto" w:fill="FFFFFF"/>
              </w:rPr>
              <w:lastRenderedPageBreak/>
              <w:t>dụng nhân dân là có quy định về địa bàn hoạt động, còn đối với các ngân hàng thương mại là mạng lưới hoạt động.</w:t>
            </w:r>
          </w:p>
          <w:p w14:paraId="03BDBA87" w14:textId="77777777" w:rsidR="00630031" w:rsidRPr="00D44AF8" w:rsidRDefault="00630031" w:rsidP="00D44AF8">
            <w:pPr>
              <w:jc w:val="both"/>
              <w:rPr>
                <w:b/>
                <w:spacing w:val="-2"/>
                <w:sz w:val="24"/>
                <w:szCs w:val="24"/>
              </w:rPr>
            </w:pPr>
            <w:r w:rsidRPr="00DE326C">
              <w:rPr>
                <w:bCs/>
                <w:sz w:val="24"/>
                <w:szCs w:val="24"/>
                <w:shd w:val="clear" w:color="auto" w:fill="FFFFFF"/>
              </w:rPr>
              <w:t>- Đề nghị làm rõ quy định “không cho mở rộng quy mô hoạt động” là không cho tăng trưởng tín dụng hay nội dung gì? Ngoài ra, đề nghị xem xét quy định đối với trường hợp “không cho bổ sung nội dung hoạt động” để phù hợp câu chữ quy định tại Luật Các TCTD 2024 cũng như Thông tư 34/2024/TT-NHNN để thuận lợi trong việc áp dụng quy định pháp luật.</w:t>
            </w:r>
          </w:p>
        </w:tc>
        <w:tc>
          <w:tcPr>
            <w:tcW w:w="1215" w:type="dxa"/>
            <w:gridSpan w:val="2"/>
          </w:tcPr>
          <w:p w14:paraId="20A97F8C" w14:textId="77777777" w:rsidR="00630031" w:rsidRDefault="00630031" w:rsidP="001F6123">
            <w:pPr>
              <w:jc w:val="both"/>
              <w:rPr>
                <w:sz w:val="24"/>
                <w:szCs w:val="24"/>
              </w:rPr>
            </w:pPr>
            <w:r>
              <w:rPr>
                <w:sz w:val="24"/>
                <w:szCs w:val="24"/>
              </w:rPr>
              <w:lastRenderedPageBreak/>
              <w:t>Bắc Á Bank</w:t>
            </w:r>
          </w:p>
        </w:tc>
        <w:tc>
          <w:tcPr>
            <w:tcW w:w="4455" w:type="dxa"/>
          </w:tcPr>
          <w:p w14:paraId="218EE1AC" w14:textId="24C147A9" w:rsidR="007F5C54" w:rsidRDefault="007F5C54" w:rsidP="007F5C54">
            <w:pPr>
              <w:ind w:right="-108"/>
              <w:jc w:val="both"/>
              <w:rPr>
                <w:bCs/>
                <w:sz w:val="24"/>
                <w:szCs w:val="24"/>
              </w:rPr>
            </w:pPr>
            <w:r>
              <w:rPr>
                <w:bCs/>
                <w:sz w:val="24"/>
                <w:szCs w:val="24"/>
              </w:rPr>
              <w:t xml:space="preserve">Tiếp thu, chỉnh sửa thành </w:t>
            </w:r>
            <w:proofErr w:type="gramStart"/>
            <w:r>
              <w:rPr>
                <w:bCs/>
                <w:sz w:val="24"/>
                <w:szCs w:val="24"/>
              </w:rPr>
              <w:t>“ không</w:t>
            </w:r>
            <w:proofErr w:type="gramEnd"/>
            <w:r>
              <w:rPr>
                <w:bCs/>
                <w:sz w:val="24"/>
                <w:szCs w:val="24"/>
              </w:rPr>
              <w:t xml:space="preserve"> cho mở rộng mạng lưới, địa bàn hoạt động…” cho phù hợp với quy định của Luật các TCTD.</w:t>
            </w:r>
          </w:p>
          <w:p w14:paraId="64A3938F" w14:textId="3487B755" w:rsidR="00792D43" w:rsidRPr="007A5255" w:rsidRDefault="00DE326C" w:rsidP="00D21490">
            <w:pPr>
              <w:ind w:right="-108"/>
              <w:jc w:val="both"/>
              <w:rPr>
                <w:bCs/>
                <w:sz w:val="24"/>
                <w:szCs w:val="24"/>
              </w:rPr>
            </w:pPr>
            <w:r>
              <w:rPr>
                <w:bCs/>
                <w:sz w:val="24"/>
                <w:szCs w:val="24"/>
              </w:rPr>
              <w:t xml:space="preserve"> </w:t>
            </w:r>
          </w:p>
        </w:tc>
      </w:tr>
      <w:tr w:rsidR="00630031" w:rsidRPr="00BB3067" w14:paraId="286EDC4B" w14:textId="77777777" w:rsidTr="00532B36">
        <w:tc>
          <w:tcPr>
            <w:tcW w:w="727" w:type="dxa"/>
          </w:tcPr>
          <w:p w14:paraId="06DE41D1" w14:textId="77777777" w:rsidR="00630031" w:rsidRPr="00630031" w:rsidRDefault="00630031" w:rsidP="00630031">
            <w:pPr>
              <w:pStyle w:val="ListParagraph"/>
              <w:numPr>
                <w:ilvl w:val="0"/>
                <w:numId w:val="23"/>
              </w:numPr>
              <w:rPr>
                <w:sz w:val="24"/>
                <w:szCs w:val="24"/>
              </w:rPr>
            </w:pPr>
          </w:p>
        </w:tc>
        <w:tc>
          <w:tcPr>
            <w:tcW w:w="2977" w:type="dxa"/>
            <w:vMerge/>
          </w:tcPr>
          <w:p w14:paraId="178FAF97" w14:textId="77777777" w:rsidR="00630031" w:rsidRPr="00D44AF8" w:rsidRDefault="00630031" w:rsidP="00D44AF8">
            <w:pPr>
              <w:jc w:val="both"/>
              <w:rPr>
                <w:b/>
                <w:spacing w:val="-2"/>
                <w:sz w:val="24"/>
                <w:szCs w:val="24"/>
              </w:rPr>
            </w:pPr>
          </w:p>
        </w:tc>
        <w:tc>
          <w:tcPr>
            <w:tcW w:w="5670" w:type="dxa"/>
          </w:tcPr>
          <w:p w14:paraId="7E500453" w14:textId="77777777" w:rsidR="00630031" w:rsidRPr="00393C6D" w:rsidRDefault="00630031" w:rsidP="00393C6D">
            <w:pPr>
              <w:autoSpaceDE w:val="0"/>
              <w:autoSpaceDN w:val="0"/>
              <w:adjustRightInd w:val="0"/>
              <w:jc w:val="both"/>
              <w:rPr>
                <w:rFonts w:eastAsia="TimesNewRomanPSMT"/>
                <w:color w:val="242424"/>
                <w:sz w:val="24"/>
                <w:szCs w:val="24"/>
              </w:rPr>
            </w:pPr>
            <w:r w:rsidRPr="00393C6D">
              <w:rPr>
                <w:rFonts w:eastAsia="TimesNewRomanPSMT"/>
                <w:color w:val="242424"/>
                <w:sz w:val="24"/>
                <w:szCs w:val="24"/>
              </w:rPr>
              <w:t>Đề nghị Ngân hàng Nhà nước (“</w:t>
            </w:r>
            <w:r w:rsidRPr="00393C6D">
              <w:rPr>
                <w:rFonts w:eastAsia="TimesNewRomanPSMT"/>
                <w:b/>
                <w:bCs/>
                <w:color w:val="242424"/>
                <w:sz w:val="24"/>
                <w:szCs w:val="24"/>
              </w:rPr>
              <w:t>NHNN</w:t>
            </w:r>
            <w:r w:rsidRPr="00393C6D">
              <w:rPr>
                <w:rFonts w:eastAsia="TimesNewRomanPSMT"/>
                <w:color w:val="242424"/>
                <w:sz w:val="24"/>
                <w:szCs w:val="24"/>
              </w:rPr>
              <w:t>”) cân nhắc giữ nguyên nội dung này ở Nghị Định 88 và không đưa biện</w:t>
            </w:r>
          </w:p>
          <w:p w14:paraId="5EC2E780" w14:textId="77777777" w:rsidR="00630031" w:rsidRPr="00393C6D" w:rsidRDefault="00630031" w:rsidP="00393C6D">
            <w:pPr>
              <w:autoSpaceDE w:val="0"/>
              <w:autoSpaceDN w:val="0"/>
              <w:adjustRightInd w:val="0"/>
              <w:jc w:val="both"/>
              <w:rPr>
                <w:rFonts w:eastAsia="TimesNewRomanPSMT"/>
                <w:color w:val="242424"/>
                <w:sz w:val="24"/>
                <w:szCs w:val="24"/>
                <w:u w:val="single"/>
              </w:rPr>
            </w:pPr>
            <w:r w:rsidRPr="00393C6D">
              <w:rPr>
                <w:rFonts w:eastAsia="TimesNewRomanPSMT"/>
                <w:color w:val="242424"/>
                <w:sz w:val="24"/>
                <w:szCs w:val="24"/>
              </w:rPr>
              <w:t xml:space="preserve">pháp </w:t>
            </w:r>
            <w:r w:rsidRPr="00393C6D">
              <w:rPr>
                <w:rFonts w:eastAsia="TimesNewRomanPSMT"/>
                <w:color w:val="242424"/>
                <w:sz w:val="24"/>
                <w:szCs w:val="24"/>
                <w:u w:val="single"/>
              </w:rPr>
              <w:t>“buộc chấm dứt hoạt động, buộc chấm dứt thực</w:t>
            </w:r>
          </w:p>
          <w:p w14:paraId="7638035F" w14:textId="77777777" w:rsidR="00630031" w:rsidRPr="00393C6D" w:rsidRDefault="00630031" w:rsidP="00393C6D">
            <w:pPr>
              <w:autoSpaceDE w:val="0"/>
              <w:autoSpaceDN w:val="0"/>
              <w:adjustRightInd w:val="0"/>
              <w:jc w:val="both"/>
              <w:rPr>
                <w:rFonts w:eastAsia="TimesNewRomanPSMT"/>
                <w:color w:val="242424"/>
                <w:sz w:val="24"/>
                <w:szCs w:val="24"/>
              </w:rPr>
            </w:pPr>
            <w:r w:rsidRPr="00393C6D">
              <w:rPr>
                <w:rFonts w:eastAsia="TimesNewRomanPSMT"/>
                <w:color w:val="242424"/>
                <w:sz w:val="24"/>
                <w:szCs w:val="24"/>
                <w:u w:val="single"/>
              </w:rPr>
              <w:t>hiện hoạt động nghiệp vụ ngân hàng”</w:t>
            </w:r>
            <w:r w:rsidRPr="00393C6D">
              <w:rPr>
                <w:rFonts w:eastAsia="TimesNewRomanPSMT"/>
                <w:color w:val="242424"/>
                <w:sz w:val="24"/>
                <w:szCs w:val="24"/>
              </w:rPr>
              <w:t xml:space="preserve"> vào điểm k Khoản</w:t>
            </w:r>
          </w:p>
          <w:p w14:paraId="5DE6469A" w14:textId="77777777" w:rsidR="00630031" w:rsidRPr="00393C6D" w:rsidRDefault="00630031" w:rsidP="00393C6D">
            <w:pPr>
              <w:autoSpaceDE w:val="0"/>
              <w:autoSpaceDN w:val="0"/>
              <w:adjustRightInd w:val="0"/>
              <w:jc w:val="both"/>
              <w:rPr>
                <w:rFonts w:eastAsia="TimesNewRomanPSMT"/>
                <w:color w:val="242424"/>
                <w:sz w:val="24"/>
                <w:szCs w:val="24"/>
              </w:rPr>
            </w:pPr>
            <w:r w:rsidRPr="00393C6D">
              <w:rPr>
                <w:rFonts w:eastAsia="TimesNewRomanPSMT"/>
                <w:color w:val="242424"/>
                <w:sz w:val="24"/>
                <w:szCs w:val="24"/>
              </w:rPr>
              <w:t>4 của Điều 5, cụ thể như sau: “</w:t>
            </w:r>
            <w:r w:rsidRPr="00393C6D">
              <w:rPr>
                <w:rFonts w:eastAsia="TimesNewRomanPSMT"/>
                <w:i/>
                <w:iCs/>
                <w:color w:val="000000"/>
                <w:sz w:val="24"/>
                <w:szCs w:val="24"/>
              </w:rPr>
              <w:t>k) Không cho mở rộng phạm vi, quy mô và địa bàn hoạt</w:t>
            </w:r>
            <w:r w:rsidRPr="00393C6D">
              <w:rPr>
                <w:rFonts w:eastAsia="TimesNewRomanPSMT"/>
                <w:color w:val="242424"/>
                <w:sz w:val="24"/>
                <w:szCs w:val="24"/>
              </w:rPr>
              <w:t xml:space="preserve"> </w:t>
            </w:r>
            <w:r w:rsidRPr="00393C6D">
              <w:rPr>
                <w:rFonts w:eastAsia="TimesNewRomanPSMT"/>
                <w:i/>
                <w:iCs/>
                <w:color w:val="000000"/>
                <w:sz w:val="24"/>
                <w:szCs w:val="24"/>
              </w:rPr>
              <w:t xml:space="preserve">động trong thời gian chưa khắc phục xong vi phạm; </w:t>
            </w:r>
            <w:r w:rsidRPr="00393C6D">
              <w:rPr>
                <w:rFonts w:eastAsia="TimesNewRomanPSMT"/>
                <w:i/>
                <w:iCs/>
                <w:strike/>
                <w:color w:val="FF0000"/>
                <w:sz w:val="24"/>
                <w:szCs w:val="24"/>
              </w:rPr>
              <w:t>buộc</w:t>
            </w:r>
            <w:r w:rsidRPr="00393C6D">
              <w:rPr>
                <w:rFonts w:eastAsia="TimesNewRomanPSMT"/>
                <w:strike/>
                <w:color w:val="242424"/>
                <w:sz w:val="24"/>
                <w:szCs w:val="24"/>
              </w:rPr>
              <w:t xml:space="preserve"> </w:t>
            </w:r>
            <w:r w:rsidRPr="00393C6D">
              <w:rPr>
                <w:rFonts w:eastAsia="TimesNewRomanPSMT"/>
                <w:i/>
                <w:iCs/>
                <w:strike/>
                <w:color w:val="FF0000"/>
                <w:sz w:val="24"/>
                <w:szCs w:val="24"/>
              </w:rPr>
              <w:t>chấm dứt hoạt động; buộc chấm dứt thực hiện hoạt động</w:t>
            </w:r>
            <w:r w:rsidRPr="00393C6D">
              <w:rPr>
                <w:rFonts w:eastAsia="TimesNewRomanPSMT"/>
                <w:strike/>
                <w:color w:val="242424"/>
                <w:sz w:val="24"/>
                <w:szCs w:val="24"/>
              </w:rPr>
              <w:t xml:space="preserve"> </w:t>
            </w:r>
            <w:r w:rsidRPr="00393C6D">
              <w:rPr>
                <w:rFonts w:eastAsia="TimesNewRomanPSMT"/>
                <w:i/>
                <w:iCs/>
                <w:strike/>
                <w:color w:val="FF0000"/>
                <w:sz w:val="24"/>
                <w:szCs w:val="24"/>
              </w:rPr>
              <w:t>nghiệp vụ ngân hàng</w:t>
            </w:r>
            <w:r w:rsidRPr="00393C6D">
              <w:rPr>
                <w:rFonts w:eastAsia="TimesNewRomanPSMT"/>
                <w:i/>
                <w:iCs/>
                <w:color w:val="000000"/>
                <w:sz w:val="24"/>
                <w:szCs w:val="24"/>
              </w:rPr>
              <w:t xml:space="preserve">;” </w:t>
            </w:r>
            <w:r w:rsidRPr="00393C6D">
              <w:rPr>
                <w:rFonts w:eastAsia="TimesNewRomanPSMT"/>
                <w:color w:val="242424"/>
                <w:sz w:val="24"/>
                <w:szCs w:val="24"/>
              </w:rPr>
              <w:t>Đề xuất này dựa trên các cơ sở như sau:</w:t>
            </w:r>
          </w:p>
          <w:p w14:paraId="662F5BC8" w14:textId="77777777" w:rsidR="00630031" w:rsidRPr="00393C6D" w:rsidRDefault="00630031" w:rsidP="00393C6D">
            <w:pPr>
              <w:autoSpaceDE w:val="0"/>
              <w:autoSpaceDN w:val="0"/>
              <w:adjustRightInd w:val="0"/>
              <w:jc w:val="both"/>
              <w:rPr>
                <w:rFonts w:eastAsia="TimesNewRomanPSMT"/>
                <w:color w:val="242424"/>
                <w:sz w:val="24"/>
                <w:szCs w:val="24"/>
              </w:rPr>
            </w:pPr>
            <w:r>
              <w:rPr>
                <w:rFonts w:eastAsia="Wingdings-Regular"/>
                <w:color w:val="242424"/>
                <w:sz w:val="24"/>
                <w:szCs w:val="24"/>
              </w:rPr>
              <w:t>-</w:t>
            </w:r>
            <w:r w:rsidRPr="00393C6D">
              <w:rPr>
                <w:rFonts w:eastAsia="Wingdings-Regular"/>
                <w:color w:val="242424"/>
                <w:sz w:val="24"/>
                <w:szCs w:val="24"/>
              </w:rPr>
              <w:t xml:space="preserve"> </w:t>
            </w:r>
            <w:r w:rsidRPr="00393C6D">
              <w:rPr>
                <w:rFonts w:eastAsia="TimesNewRomanPSMT"/>
                <w:color w:val="242424"/>
                <w:sz w:val="24"/>
                <w:szCs w:val="24"/>
              </w:rPr>
              <w:t>Biện pháp này cũng có hậu quả tương tự với việ</w:t>
            </w:r>
            <w:r>
              <w:rPr>
                <w:rFonts w:eastAsia="TimesNewRomanPSMT"/>
                <w:color w:val="242424"/>
                <w:sz w:val="24"/>
                <w:szCs w:val="24"/>
              </w:rPr>
              <w:t xml:space="preserve">c ngân </w:t>
            </w:r>
            <w:r w:rsidRPr="00393C6D">
              <w:rPr>
                <w:rFonts w:eastAsia="TimesNewRomanPSMT"/>
                <w:color w:val="242424"/>
                <w:sz w:val="24"/>
                <w:szCs w:val="24"/>
              </w:rPr>
              <w:t>hàng bị rút giấy phép hoạt động hoặc rút giấ</w:t>
            </w:r>
            <w:r>
              <w:rPr>
                <w:rFonts w:eastAsia="TimesNewRomanPSMT"/>
                <w:color w:val="242424"/>
                <w:sz w:val="24"/>
                <w:szCs w:val="24"/>
              </w:rPr>
              <w:t xml:space="preserve">y phép </w:t>
            </w:r>
            <w:r w:rsidRPr="00393C6D">
              <w:rPr>
                <w:rFonts w:eastAsia="TimesNewRomanPSMT"/>
                <w:color w:val="242424"/>
                <w:sz w:val="24"/>
                <w:szCs w:val="24"/>
              </w:rPr>
              <w:t>thực hiện hoạt động nghiệp vụ ngân hàng cụ thể. Việ</w:t>
            </w:r>
            <w:r>
              <w:rPr>
                <w:rFonts w:eastAsia="TimesNewRomanPSMT"/>
                <w:color w:val="242424"/>
                <w:sz w:val="24"/>
                <w:szCs w:val="24"/>
              </w:rPr>
              <w:t xml:space="preserve">c </w:t>
            </w:r>
            <w:r w:rsidRPr="00393C6D">
              <w:rPr>
                <w:rFonts w:eastAsia="TimesNewRomanPSMT"/>
                <w:color w:val="242424"/>
                <w:sz w:val="24"/>
                <w:szCs w:val="24"/>
              </w:rPr>
              <w:t xml:space="preserve">thu hồi giấy phép hoạt động </w:t>
            </w:r>
            <w:r w:rsidRPr="00393C6D">
              <w:rPr>
                <w:rFonts w:eastAsia="TimesNewRomanPSMT"/>
                <w:b/>
                <w:bCs/>
                <w:color w:val="242424"/>
                <w:sz w:val="24"/>
                <w:szCs w:val="24"/>
              </w:rPr>
              <w:t>đã được quy định tại</w:t>
            </w:r>
            <w:r>
              <w:rPr>
                <w:rFonts w:eastAsia="TimesNewRomanPSMT"/>
                <w:color w:val="242424"/>
                <w:sz w:val="24"/>
                <w:szCs w:val="24"/>
              </w:rPr>
              <w:t xml:space="preserve"> </w:t>
            </w:r>
            <w:r w:rsidRPr="00393C6D">
              <w:rPr>
                <w:rFonts w:eastAsia="TimesNewRomanPSMT"/>
                <w:b/>
                <w:bCs/>
                <w:color w:val="242424"/>
                <w:sz w:val="24"/>
                <w:szCs w:val="24"/>
              </w:rPr>
              <w:t xml:space="preserve">Điều 36 của Luật các TCTD 2024 </w:t>
            </w:r>
            <w:r w:rsidRPr="00393C6D">
              <w:rPr>
                <w:rFonts w:eastAsia="TimesNewRomanPSMT"/>
                <w:color w:val="242424"/>
                <w:sz w:val="24"/>
                <w:szCs w:val="24"/>
              </w:rPr>
              <w:t>khi TCTD hoạ</w:t>
            </w:r>
            <w:r>
              <w:rPr>
                <w:rFonts w:eastAsia="TimesNewRomanPSMT"/>
                <w:color w:val="242424"/>
                <w:sz w:val="24"/>
                <w:szCs w:val="24"/>
              </w:rPr>
              <w:t xml:space="preserve">t </w:t>
            </w:r>
            <w:r w:rsidRPr="00393C6D">
              <w:rPr>
                <w:rFonts w:eastAsia="TimesNewRomanPSMT"/>
                <w:color w:val="242424"/>
                <w:sz w:val="24"/>
                <w:szCs w:val="24"/>
              </w:rPr>
              <w:t>động không đúng nội dung quy định trong Giấ</w:t>
            </w:r>
            <w:r>
              <w:rPr>
                <w:rFonts w:eastAsia="TimesNewRomanPSMT"/>
                <w:color w:val="242424"/>
                <w:sz w:val="24"/>
                <w:szCs w:val="24"/>
              </w:rPr>
              <w:t xml:space="preserve">y phép; </w:t>
            </w:r>
            <w:r w:rsidRPr="00393C6D">
              <w:rPr>
                <w:rFonts w:eastAsia="TimesNewRomanPSMT"/>
                <w:color w:val="242424"/>
                <w:sz w:val="24"/>
                <w:szCs w:val="24"/>
              </w:rPr>
              <w:t>vi phạm nghiêm trọng quy định của pháp luật về dự</w:t>
            </w:r>
            <w:r>
              <w:rPr>
                <w:rFonts w:eastAsia="TimesNewRomanPSMT"/>
                <w:color w:val="242424"/>
                <w:sz w:val="24"/>
                <w:szCs w:val="24"/>
              </w:rPr>
              <w:t xml:space="preserve"> </w:t>
            </w:r>
            <w:r w:rsidRPr="00393C6D">
              <w:rPr>
                <w:rFonts w:eastAsia="TimesNewRomanPSMT"/>
                <w:color w:val="242424"/>
                <w:sz w:val="24"/>
                <w:szCs w:val="24"/>
              </w:rPr>
              <w:t>trữ bắt buộc, tỷ lệ bảo đảm an toàn hoạt độ</w:t>
            </w:r>
            <w:r>
              <w:rPr>
                <w:rFonts w:eastAsia="TimesNewRomanPSMT"/>
                <w:color w:val="242424"/>
                <w:sz w:val="24"/>
                <w:szCs w:val="24"/>
              </w:rPr>
              <w:t xml:space="preserve">ng; không </w:t>
            </w:r>
            <w:r w:rsidRPr="00393C6D">
              <w:rPr>
                <w:rFonts w:eastAsia="TimesNewRomanPSMT"/>
                <w:color w:val="242424"/>
                <w:sz w:val="24"/>
                <w:szCs w:val="24"/>
              </w:rPr>
              <w:t>thực hiện hoặc thực hiện không đầy đủ quyết định xử</w:t>
            </w:r>
            <w:r>
              <w:rPr>
                <w:rFonts w:eastAsia="TimesNewRomanPSMT"/>
                <w:color w:val="242424"/>
                <w:sz w:val="24"/>
                <w:szCs w:val="24"/>
              </w:rPr>
              <w:t xml:space="preserve"> </w:t>
            </w:r>
            <w:r w:rsidRPr="00393C6D">
              <w:rPr>
                <w:rFonts w:eastAsia="TimesNewRomanPSMT"/>
                <w:color w:val="242424"/>
                <w:sz w:val="24"/>
                <w:szCs w:val="24"/>
              </w:rPr>
              <w:t>lý của Ngân hàng Nhà nước để bảo đả</w:t>
            </w:r>
            <w:r>
              <w:rPr>
                <w:rFonts w:eastAsia="TimesNewRomanPSMT"/>
                <w:color w:val="242424"/>
                <w:sz w:val="24"/>
                <w:szCs w:val="24"/>
              </w:rPr>
              <w:t xml:space="preserve">m an toàn trong </w:t>
            </w:r>
            <w:r w:rsidRPr="00393C6D">
              <w:rPr>
                <w:rFonts w:eastAsia="TimesNewRomanPSMT"/>
                <w:color w:val="242424"/>
                <w:sz w:val="24"/>
                <w:szCs w:val="24"/>
              </w:rPr>
              <w:t>hoạt động ngân hàng.</w:t>
            </w:r>
          </w:p>
          <w:p w14:paraId="41E0FFB1" w14:textId="77777777" w:rsidR="00630031" w:rsidRPr="00393C6D" w:rsidRDefault="00630031" w:rsidP="00393C6D">
            <w:pPr>
              <w:autoSpaceDE w:val="0"/>
              <w:autoSpaceDN w:val="0"/>
              <w:adjustRightInd w:val="0"/>
              <w:jc w:val="both"/>
              <w:rPr>
                <w:rFonts w:eastAsia="TimesNewRomanPSMT"/>
                <w:color w:val="242424"/>
                <w:sz w:val="24"/>
                <w:szCs w:val="24"/>
              </w:rPr>
            </w:pPr>
            <w:r>
              <w:rPr>
                <w:rFonts w:eastAsia="Wingdings-Regular"/>
                <w:color w:val="242424"/>
                <w:sz w:val="24"/>
                <w:szCs w:val="24"/>
              </w:rPr>
              <w:t>-</w:t>
            </w:r>
            <w:r w:rsidRPr="00393C6D">
              <w:rPr>
                <w:rFonts w:eastAsia="Wingdings-Regular"/>
                <w:color w:val="242424"/>
                <w:sz w:val="24"/>
                <w:szCs w:val="24"/>
              </w:rPr>
              <w:t xml:space="preserve"> </w:t>
            </w:r>
            <w:r w:rsidRPr="00393C6D">
              <w:rPr>
                <w:rFonts w:eastAsia="TimesNewRomanPSMT"/>
                <w:color w:val="242424"/>
                <w:sz w:val="24"/>
                <w:szCs w:val="24"/>
              </w:rPr>
              <w:t>Tại điểm n của Khoản 4 đã quy định về việc cấ</w:t>
            </w:r>
            <w:r>
              <w:rPr>
                <w:rFonts w:eastAsia="TimesNewRomanPSMT"/>
                <w:color w:val="242424"/>
                <w:sz w:val="24"/>
                <w:szCs w:val="24"/>
              </w:rPr>
              <w:t xml:space="preserve">p có </w:t>
            </w:r>
            <w:r w:rsidRPr="00393C6D">
              <w:rPr>
                <w:rFonts w:eastAsia="TimesNewRomanPSMT"/>
                <w:color w:val="242424"/>
                <w:sz w:val="24"/>
                <w:szCs w:val="24"/>
              </w:rPr>
              <w:t xml:space="preserve">thẩm quyền </w:t>
            </w:r>
            <w:r w:rsidRPr="00393C6D">
              <w:rPr>
                <w:rFonts w:eastAsia="TimesNewRomanPSMT"/>
                <w:color w:val="242424"/>
                <w:sz w:val="24"/>
                <w:szCs w:val="24"/>
                <w:u w:val="single"/>
              </w:rPr>
              <w:t>xem xét, áp dụng</w:t>
            </w:r>
            <w:r w:rsidRPr="00393C6D">
              <w:rPr>
                <w:rFonts w:eastAsia="TimesNewRomanPSMT"/>
                <w:color w:val="242424"/>
                <w:sz w:val="24"/>
                <w:szCs w:val="24"/>
              </w:rPr>
              <w:t xml:space="preserve"> biện pháp thu hồi giấ</w:t>
            </w:r>
            <w:r>
              <w:rPr>
                <w:rFonts w:eastAsia="TimesNewRomanPSMT"/>
                <w:color w:val="242424"/>
                <w:sz w:val="24"/>
                <w:szCs w:val="24"/>
              </w:rPr>
              <w:t xml:space="preserve">y </w:t>
            </w:r>
            <w:r w:rsidRPr="00393C6D">
              <w:rPr>
                <w:rFonts w:eastAsia="TimesNewRomanPSMT"/>
                <w:color w:val="242424"/>
                <w:sz w:val="24"/>
                <w:szCs w:val="24"/>
              </w:rPr>
              <w:t>phép hoạt động cũng như thu hồi các giấy phép hoạ</w:t>
            </w:r>
            <w:r>
              <w:rPr>
                <w:rFonts w:eastAsia="TimesNewRomanPSMT"/>
                <w:color w:val="242424"/>
                <w:sz w:val="24"/>
                <w:szCs w:val="24"/>
              </w:rPr>
              <w:t xml:space="preserve">t </w:t>
            </w:r>
            <w:r w:rsidRPr="00393C6D">
              <w:rPr>
                <w:rFonts w:eastAsia="TimesNewRomanPSMT"/>
                <w:color w:val="242424"/>
                <w:sz w:val="24"/>
                <w:szCs w:val="24"/>
              </w:rPr>
              <w:t>động nghiệp vụ cụ thể đối với hành vi vi phạ</w:t>
            </w:r>
            <w:r>
              <w:rPr>
                <w:rFonts w:eastAsia="TimesNewRomanPSMT"/>
                <w:color w:val="242424"/>
                <w:sz w:val="24"/>
                <w:szCs w:val="24"/>
              </w:rPr>
              <w:t xml:space="preserve">m. Trong </w:t>
            </w:r>
            <w:r w:rsidRPr="00393C6D">
              <w:rPr>
                <w:rFonts w:eastAsia="TimesNewRomanPSMT"/>
                <w:color w:val="242424"/>
                <w:sz w:val="24"/>
                <w:szCs w:val="24"/>
              </w:rPr>
              <w:t>khi quy định tại điểm k là “</w:t>
            </w:r>
            <w:r w:rsidRPr="00393C6D">
              <w:rPr>
                <w:rFonts w:eastAsia="TimesNewRomanPSMT"/>
                <w:color w:val="242424"/>
                <w:sz w:val="24"/>
                <w:szCs w:val="24"/>
                <w:u w:val="single"/>
              </w:rPr>
              <w:t xml:space="preserve">buộc chấm dứt hoạt động, buộc chấm dứt thực hiện hoạt động nghiệp vụ ngân </w:t>
            </w:r>
            <w:r w:rsidRPr="00393C6D">
              <w:rPr>
                <w:rFonts w:eastAsia="TimesNewRomanPSMT"/>
                <w:color w:val="242424"/>
                <w:sz w:val="24"/>
                <w:szCs w:val="24"/>
                <w:u w:val="single"/>
              </w:rPr>
              <w:lastRenderedPageBreak/>
              <w:t>hàng</w:t>
            </w:r>
            <w:r w:rsidRPr="00393C6D">
              <w:rPr>
                <w:rFonts w:eastAsia="TimesNewRomanPSMT"/>
                <w:color w:val="242424"/>
                <w:sz w:val="24"/>
                <w:szCs w:val="24"/>
              </w:rPr>
              <w:t>” mà không có yếu tố xem xét của cấp có thẩ</w:t>
            </w:r>
            <w:r>
              <w:rPr>
                <w:rFonts w:eastAsia="TimesNewRomanPSMT"/>
                <w:color w:val="242424"/>
                <w:sz w:val="24"/>
                <w:szCs w:val="24"/>
              </w:rPr>
              <w:t xml:space="preserve">m </w:t>
            </w:r>
            <w:r w:rsidRPr="00393C6D">
              <w:rPr>
                <w:rFonts w:eastAsia="TimesNewRomanPSMT"/>
                <w:color w:val="242424"/>
                <w:sz w:val="24"/>
                <w:szCs w:val="24"/>
              </w:rPr>
              <w:t>quyền trước khi quyết định áp dụng biệ</w:t>
            </w:r>
            <w:r>
              <w:rPr>
                <w:rFonts w:eastAsia="TimesNewRomanPSMT"/>
                <w:color w:val="242424"/>
                <w:sz w:val="24"/>
                <w:szCs w:val="24"/>
              </w:rPr>
              <w:t xml:space="preserve">n pháp này. </w:t>
            </w:r>
            <w:r w:rsidRPr="00393C6D">
              <w:rPr>
                <w:rFonts w:eastAsia="TimesNewRomanPSMT"/>
                <w:color w:val="242424"/>
                <w:sz w:val="24"/>
                <w:szCs w:val="24"/>
              </w:rPr>
              <w:t>Ngân hàng chúng tôi hiểu rằng biện pháp tại điể</w:t>
            </w:r>
            <w:r>
              <w:rPr>
                <w:rFonts w:eastAsia="TimesNewRomanPSMT"/>
                <w:color w:val="242424"/>
                <w:sz w:val="24"/>
                <w:szCs w:val="24"/>
              </w:rPr>
              <w:t xml:space="preserve">m k </w:t>
            </w:r>
            <w:r w:rsidRPr="00393C6D">
              <w:rPr>
                <w:rFonts w:eastAsia="TimesNewRomanPSMT"/>
                <w:color w:val="242424"/>
                <w:sz w:val="24"/>
                <w:szCs w:val="24"/>
              </w:rPr>
              <w:t>chính là kết quả của việc cấp có thẩm xem xét ra quyế</w:t>
            </w:r>
            <w:r>
              <w:rPr>
                <w:rFonts w:eastAsia="TimesNewRomanPSMT"/>
                <w:color w:val="242424"/>
                <w:sz w:val="24"/>
                <w:szCs w:val="24"/>
              </w:rPr>
              <w:t xml:space="preserve">t </w:t>
            </w:r>
            <w:r w:rsidRPr="00393C6D">
              <w:rPr>
                <w:rFonts w:eastAsia="TimesNewRomanPSMT"/>
                <w:color w:val="242424"/>
                <w:sz w:val="24"/>
                <w:szCs w:val="24"/>
              </w:rPr>
              <w:t>định áp dụng biện pháp thu hồi giấy phép. Do đó</w:t>
            </w:r>
            <w:r>
              <w:rPr>
                <w:rFonts w:eastAsia="TimesNewRomanPSMT"/>
                <w:color w:val="242424"/>
                <w:sz w:val="24"/>
                <w:szCs w:val="24"/>
              </w:rPr>
              <w:t xml:space="preserve">, </w:t>
            </w:r>
            <w:r w:rsidRPr="00393C6D">
              <w:rPr>
                <w:rFonts w:eastAsia="TimesNewRomanPSMT"/>
                <w:color w:val="242424"/>
                <w:sz w:val="24"/>
                <w:szCs w:val="24"/>
              </w:rPr>
              <w:t>chúng tôi nhận thấy không cần thiết quy định biệ</w:t>
            </w:r>
            <w:r>
              <w:rPr>
                <w:rFonts w:eastAsia="TimesNewRomanPSMT"/>
                <w:color w:val="242424"/>
                <w:sz w:val="24"/>
                <w:szCs w:val="24"/>
              </w:rPr>
              <w:t xml:space="preserve">n </w:t>
            </w:r>
            <w:r w:rsidRPr="00393C6D">
              <w:rPr>
                <w:rFonts w:eastAsia="TimesNewRomanPSMT"/>
                <w:color w:val="242424"/>
                <w:sz w:val="24"/>
                <w:szCs w:val="24"/>
              </w:rPr>
              <w:t>pháp này tại điể</w:t>
            </w:r>
            <w:r>
              <w:rPr>
                <w:rFonts w:eastAsia="TimesNewRomanPSMT"/>
                <w:color w:val="242424"/>
                <w:sz w:val="24"/>
                <w:szCs w:val="24"/>
              </w:rPr>
              <w:t xml:space="preserve">m k. </w:t>
            </w:r>
            <w:r w:rsidRPr="00393C6D">
              <w:rPr>
                <w:rFonts w:eastAsia="TimesNewRomanPSMT"/>
                <w:color w:val="0070C2"/>
                <w:sz w:val="24"/>
                <w:szCs w:val="24"/>
              </w:rPr>
              <w:t>“</w:t>
            </w:r>
            <w:r w:rsidRPr="00393C6D">
              <w:rPr>
                <w:rFonts w:eastAsia="TimesNewRomanPSMT"/>
                <w:i/>
                <w:iCs/>
                <w:color w:val="000000"/>
                <w:sz w:val="24"/>
                <w:szCs w:val="24"/>
              </w:rPr>
              <w:t>n) Đ</w:t>
            </w:r>
            <w:r w:rsidRPr="00393C6D">
              <w:rPr>
                <w:rFonts w:eastAsia="MingLiU"/>
                <w:i/>
                <w:iCs/>
                <w:color w:val="000000"/>
                <w:sz w:val="24"/>
                <w:szCs w:val="24"/>
              </w:rPr>
              <w:t>ề</w:t>
            </w:r>
            <w:r w:rsidRPr="00393C6D">
              <w:rPr>
                <w:rFonts w:eastAsia="TimesNewRomanPSMT"/>
                <w:i/>
                <w:iCs/>
                <w:color w:val="000000"/>
                <w:sz w:val="24"/>
                <w:szCs w:val="24"/>
              </w:rPr>
              <w:t xml:space="preserve"> nghị hoặc yêu cầu cấp có thẩm quy</w:t>
            </w:r>
            <w:r w:rsidRPr="00393C6D">
              <w:rPr>
                <w:rFonts w:eastAsia="MingLiU"/>
                <w:i/>
                <w:iCs/>
                <w:color w:val="000000"/>
                <w:sz w:val="24"/>
                <w:szCs w:val="24"/>
              </w:rPr>
              <w:t>ề</w:t>
            </w:r>
            <w:r w:rsidRPr="00393C6D">
              <w:rPr>
                <w:rFonts w:eastAsia="TimesNewRomanPSMT"/>
                <w:i/>
                <w:iCs/>
                <w:color w:val="000000"/>
                <w:sz w:val="24"/>
                <w:szCs w:val="24"/>
              </w:rPr>
              <w:t xml:space="preserve">n </w:t>
            </w:r>
            <w:r w:rsidRPr="00393C6D">
              <w:rPr>
                <w:rFonts w:eastAsia="TimesNewRomanPSMT"/>
                <w:b/>
                <w:bCs/>
                <w:i/>
                <w:iCs/>
                <w:color w:val="000000"/>
                <w:sz w:val="24"/>
                <w:szCs w:val="24"/>
              </w:rPr>
              <w:t>xem xét,</w:t>
            </w:r>
            <w:r>
              <w:rPr>
                <w:rFonts w:eastAsia="TimesNewRomanPSMT"/>
                <w:color w:val="242424"/>
                <w:sz w:val="24"/>
                <w:szCs w:val="24"/>
              </w:rPr>
              <w:t xml:space="preserve"> </w:t>
            </w:r>
            <w:r w:rsidRPr="00393C6D">
              <w:rPr>
                <w:rFonts w:eastAsia="TimesNewRomanPSMT"/>
                <w:b/>
                <w:bCs/>
                <w:i/>
                <w:iCs/>
                <w:color w:val="000000"/>
                <w:sz w:val="24"/>
                <w:szCs w:val="24"/>
              </w:rPr>
              <w:t>áp dụng biện pháp</w:t>
            </w:r>
            <w:r w:rsidRPr="00393C6D">
              <w:rPr>
                <w:rFonts w:eastAsia="TimesNewRomanPSMT"/>
                <w:i/>
                <w:iCs/>
                <w:color w:val="000000"/>
                <w:sz w:val="24"/>
                <w:szCs w:val="24"/>
              </w:rPr>
              <w:t>: thu hồi giấy phép; thu hồi giấy</w:t>
            </w:r>
            <w:r>
              <w:rPr>
                <w:rFonts w:eastAsia="TimesNewRomanPSMT"/>
                <w:color w:val="242424"/>
                <w:sz w:val="24"/>
                <w:szCs w:val="24"/>
              </w:rPr>
              <w:t xml:space="preserve"> </w:t>
            </w:r>
            <w:r w:rsidRPr="00393C6D">
              <w:rPr>
                <w:rFonts w:eastAsia="TimesNewRomanPSMT"/>
                <w:i/>
                <w:iCs/>
                <w:color w:val="000000"/>
                <w:sz w:val="24"/>
                <w:szCs w:val="24"/>
              </w:rPr>
              <w:t>chứng nhận đăng ký đại lý đổi ngoại tệ; thu hồi giấy</w:t>
            </w:r>
            <w:r>
              <w:rPr>
                <w:rFonts w:eastAsia="TimesNewRomanPSMT"/>
                <w:color w:val="242424"/>
                <w:sz w:val="24"/>
                <w:szCs w:val="24"/>
              </w:rPr>
              <w:t xml:space="preserve"> </w:t>
            </w:r>
            <w:r w:rsidRPr="00393C6D">
              <w:rPr>
                <w:rFonts w:eastAsia="TimesNewRomanPSMT"/>
                <w:i/>
                <w:iCs/>
                <w:color w:val="000000"/>
                <w:sz w:val="24"/>
                <w:szCs w:val="24"/>
              </w:rPr>
              <w:t>chứng nhận đăng ký đại lý đổi ti</w:t>
            </w:r>
            <w:r w:rsidRPr="00393C6D">
              <w:rPr>
                <w:rFonts w:eastAsia="MingLiU"/>
                <w:i/>
                <w:iCs/>
                <w:color w:val="000000"/>
                <w:sz w:val="24"/>
                <w:szCs w:val="24"/>
              </w:rPr>
              <w:t>ề</w:t>
            </w:r>
            <w:r w:rsidRPr="00393C6D">
              <w:rPr>
                <w:rFonts w:eastAsia="TimesNewRomanPSMT"/>
                <w:i/>
                <w:iCs/>
                <w:color w:val="000000"/>
                <w:sz w:val="24"/>
                <w:szCs w:val="24"/>
              </w:rPr>
              <w:t>n của nước có chung</w:t>
            </w:r>
            <w:r>
              <w:rPr>
                <w:rFonts w:eastAsia="TimesNewRomanPSMT"/>
                <w:color w:val="242424"/>
                <w:sz w:val="24"/>
                <w:szCs w:val="24"/>
              </w:rPr>
              <w:t xml:space="preserve"> </w:t>
            </w:r>
            <w:r w:rsidRPr="00393C6D">
              <w:rPr>
                <w:rFonts w:eastAsia="TimesNewRomanPSMT"/>
                <w:i/>
                <w:iCs/>
                <w:color w:val="000000"/>
                <w:sz w:val="24"/>
                <w:szCs w:val="24"/>
              </w:rPr>
              <w:t>biên giới; thu hồi giấy phép mở và sử dụng tài khoản</w:t>
            </w:r>
            <w:r>
              <w:rPr>
                <w:rFonts w:eastAsia="TimesNewRomanPSMT"/>
                <w:color w:val="242424"/>
                <w:sz w:val="24"/>
                <w:szCs w:val="24"/>
              </w:rPr>
              <w:t xml:space="preserve"> </w:t>
            </w:r>
            <w:r w:rsidRPr="00393C6D">
              <w:rPr>
                <w:rFonts w:eastAsia="TimesNewRomanPSMT"/>
                <w:i/>
                <w:iCs/>
                <w:color w:val="000000"/>
                <w:sz w:val="24"/>
                <w:szCs w:val="24"/>
              </w:rPr>
              <w:t>ngoại tệ ở nước ngoài…”.</w:t>
            </w:r>
          </w:p>
          <w:p w14:paraId="6FBE02B0" w14:textId="77777777" w:rsidR="00630031" w:rsidRPr="00393C6D" w:rsidRDefault="00630031" w:rsidP="00393C6D">
            <w:pPr>
              <w:autoSpaceDE w:val="0"/>
              <w:autoSpaceDN w:val="0"/>
              <w:adjustRightInd w:val="0"/>
              <w:jc w:val="both"/>
              <w:rPr>
                <w:rFonts w:eastAsia="TimesNewRomanPSMT"/>
                <w:color w:val="242424"/>
                <w:sz w:val="24"/>
                <w:szCs w:val="24"/>
              </w:rPr>
            </w:pPr>
            <w:r>
              <w:rPr>
                <w:rFonts w:eastAsia="Wingdings-Regular"/>
                <w:color w:val="242424"/>
                <w:sz w:val="24"/>
                <w:szCs w:val="24"/>
              </w:rPr>
              <w:t>-</w:t>
            </w:r>
            <w:r w:rsidRPr="00393C6D">
              <w:rPr>
                <w:rFonts w:eastAsia="Wingdings-Regular"/>
                <w:color w:val="242424"/>
                <w:sz w:val="24"/>
                <w:szCs w:val="24"/>
              </w:rPr>
              <w:t xml:space="preserve"> </w:t>
            </w:r>
            <w:r w:rsidRPr="00393C6D">
              <w:rPr>
                <w:rFonts w:eastAsia="TimesNewRomanPSMT"/>
                <w:color w:val="242424"/>
                <w:sz w:val="24"/>
                <w:szCs w:val="24"/>
              </w:rPr>
              <w:t>Việc thi hành biện pháp khắc phục hậu quả đượ</w:t>
            </w:r>
            <w:r>
              <w:rPr>
                <w:rFonts w:eastAsia="TimesNewRomanPSMT"/>
                <w:color w:val="242424"/>
                <w:sz w:val="24"/>
                <w:szCs w:val="24"/>
              </w:rPr>
              <w:t xml:space="preserve">c quy </w:t>
            </w:r>
            <w:r w:rsidRPr="00393C6D">
              <w:rPr>
                <w:rFonts w:eastAsia="TimesNewRomanPSMT"/>
                <w:color w:val="242424"/>
                <w:sz w:val="24"/>
                <w:szCs w:val="24"/>
              </w:rPr>
              <w:t>định tại Khoản 1 Điều 6 không đề cập đến biệ</w:t>
            </w:r>
            <w:r>
              <w:rPr>
                <w:rFonts w:eastAsia="TimesNewRomanPSMT"/>
                <w:color w:val="242424"/>
                <w:sz w:val="24"/>
                <w:szCs w:val="24"/>
              </w:rPr>
              <w:t xml:space="preserve">n pháp </w:t>
            </w:r>
            <w:r w:rsidRPr="00393C6D">
              <w:rPr>
                <w:rFonts w:eastAsia="TimesNewRomanPSMT"/>
                <w:color w:val="242424"/>
                <w:sz w:val="24"/>
                <w:szCs w:val="24"/>
              </w:rPr>
              <w:t>“</w:t>
            </w:r>
            <w:r w:rsidRPr="00393C6D">
              <w:rPr>
                <w:rFonts w:eastAsia="TimesNewRomanPSMT"/>
                <w:color w:val="242424"/>
                <w:sz w:val="24"/>
                <w:szCs w:val="24"/>
                <w:u w:val="single"/>
              </w:rPr>
              <w:t>buộc chấm dứt hoạt động, buộc chấm dứt thực hiện hoạt động nghiệp vụ ngân hàng</w:t>
            </w:r>
            <w:r w:rsidRPr="00393C6D">
              <w:rPr>
                <w:rFonts w:eastAsia="TimesNewRomanPSMT"/>
                <w:color w:val="242424"/>
                <w:sz w:val="24"/>
                <w:szCs w:val="24"/>
              </w:rPr>
              <w:t>” tại điểm k mà chỉ đề</w:t>
            </w:r>
            <w:r>
              <w:rPr>
                <w:rFonts w:eastAsia="TimesNewRomanPSMT"/>
                <w:color w:val="242424"/>
                <w:sz w:val="24"/>
                <w:szCs w:val="24"/>
              </w:rPr>
              <w:t xml:space="preserve"> </w:t>
            </w:r>
            <w:r w:rsidRPr="00393C6D">
              <w:rPr>
                <w:rFonts w:eastAsia="TimesNewRomanPSMT"/>
                <w:color w:val="242424"/>
                <w:sz w:val="24"/>
                <w:szCs w:val="24"/>
              </w:rPr>
              <w:t>cập đến biện pháp tại điểm n Khoản 4, Điều 5. Do đó</w:t>
            </w:r>
            <w:r>
              <w:rPr>
                <w:rFonts w:eastAsia="TimesNewRomanPSMT"/>
                <w:color w:val="242424"/>
                <w:sz w:val="24"/>
                <w:szCs w:val="24"/>
              </w:rPr>
              <w:t xml:space="preserve">, </w:t>
            </w:r>
            <w:r w:rsidRPr="00393C6D">
              <w:rPr>
                <w:rFonts w:eastAsia="TimesNewRomanPSMT"/>
                <w:color w:val="242424"/>
                <w:sz w:val="24"/>
                <w:szCs w:val="24"/>
              </w:rPr>
              <w:t>việc không đưa biện pháp “</w:t>
            </w:r>
            <w:r w:rsidRPr="00393C6D">
              <w:rPr>
                <w:rFonts w:eastAsia="TimesNewRomanPSMT"/>
                <w:color w:val="242424"/>
                <w:sz w:val="24"/>
                <w:szCs w:val="24"/>
                <w:u w:val="single"/>
              </w:rPr>
              <w:t>buộc chấm dứt hoạt động, buộc chấm dứt thực hiện hoạt động nghiệp vụ ngân hàng</w:t>
            </w:r>
            <w:r w:rsidRPr="00393C6D">
              <w:rPr>
                <w:rFonts w:eastAsia="TimesNewRomanPSMT"/>
                <w:color w:val="242424"/>
                <w:sz w:val="24"/>
                <w:szCs w:val="24"/>
              </w:rPr>
              <w:t>” vào điểm k Khoản 4 của Điề</w:t>
            </w:r>
            <w:r>
              <w:rPr>
                <w:rFonts w:eastAsia="TimesNewRomanPSMT"/>
                <w:color w:val="242424"/>
                <w:sz w:val="24"/>
                <w:szCs w:val="24"/>
              </w:rPr>
              <w:t xml:space="preserve">u 5 là hoàn toàn </w:t>
            </w:r>
            <w:r w:rsidRPr="00393C6D">
              <w:rPr>
                <w:rFonts w:eastAsia="TimesNewRomanPSMT"/>
                <w:color w:val="242424"/>
                <w:sz w:val="24"/>
                <w:szCs w:val="24"/>
              </w:rPr>
              <w:t>phù hợ</w:t>
            </w:r>
            <w:r>
              <w:rPr>
                <w:rFonts w:eastAsia="TimesNewRomanPSMT"/>
                <w:color w:val="242424"/>
                <w:sz w:val="24"/>
                <w:szCs w:val="24"/>
              </w:rPr>
              <w:t xml:space="preserve">p. </w:t>
            </w:r>
            <w:r w:rsidRPr="00393C6D">
              <w:rPr>
                <w:rFonts w:eastAsia="TimesNewRomanPSMT"/>
                <w:b/>
                <w:bCs/>
                <w:color w:val="000000"/>
                <w:sz w:val="24"/>
                <w:szCs w:val="24"/>
              </w:rPr>
              <w:t>“</w:t>
            </w:r>
            <w:r w:rsidRPr="00393C6D">
              <w:rPr>
                <w:rFonts w:eastAsia="TimesNewRomanPSMT"/>
                <w:i/>
                <w:iCs/>
                <w:color w:val="000000"/>
                <w:sz w:val="24"/>
                <w:szCs w:val="24"/>
              </w:rPr>
              <w:t>Đi</w:t>
            </w:r>
            <w:r w:rsidRPr="00393C6D">
              <w:rPr>
                <w:rFonts w:eastAsia="MingLiU"/>
                <w:i/>
                <w:iCs/>
                <w:color w:val="000000"/>
                <w:sz w:val="24"/>
                <w:szCs w:val="24"/>
              </w:rPr>
              <w:t>ề</w:t>
            </w:r>
            <w:r w:rsidRPr="00393C6D">
              <w:rPr>
                <w:rFonts w:eastAsia="TimesNewRomanPSMT"/>
                <w:i/>
                <w:iCs/>
                <w:color w:val="000000"/>
                <w:sz w:val="24"/>
                <w:szCs w:val="24"/>
              </w:rPr>
              <w:t>u 6. Thi hành biện pháp khắc phục hậu quả</w:t>
            </w:r>
            <w:r>
              <w:rPr>
                <w:rFonts w:eastAsia="TimesNewRomanPSMT"/>
                <w:i/>
                <w:iCs/>
                <w:color w:val="000000"/>
                <w:sz w:val="24"/>
                <w:szCs w:val="24"/>
              </w:rPr>
              <w:t xml:space="preserve"> </w:t>
            </w:r>
            <w:r w:rsidRPr="00393C6D">
              <w:rPr>
                <w:i/>
                <w:iCs/>
                <w:color w:val="000000"/>
                <w:sz w:val="24"/>
                <w:szCs w:val="24"/>
              </w:rPr>
              <w:t>Việc thi hành một số biện pháp khắc phục hậu quả trong</w:t>
            </w:r>
            <w:r>
              <w:rPr>
                <w:rFonts w:eastAsia="TimesNewRomanPSMT"/>
                <w:color w:val="242424"/>
                <w:sz w:val="24"/>
                <w:szCs w:val="24"/>
              </w:rPr>
              <w:t xml:space="preserve"> </w:t>
            </w:r>
            <w:r w:rsidRPr="00393C6D">
              <w:rPr>
                <w:i/>
                <w:iCs/>
                <w:color w:val="000000"/>
                <w:sz w:val="24"/>
                <w:szCs w:val="24"/>
              </w:rPr>
              <w:t>lĩnh vực ti</w:t>
            </w:r>
            <w:r w:rsidRPr="00393C6D">
              <w:rPr>
                <w:rFonts w:eastAsia="MingLiU"/>
                <w:i/>
                <w:iCs/>
                <w:color w:val="000000"/>
                <w:sz w:val="24"/>
                <w:szCs w:val="24"/>
              </w:rPr>
              <w:t>ề</w:t>
            </w:r>
            <w:r w:rsidRPr="00393C6D">
              <w:rPr>
                <w:i/>
                <w:iCs/>
                <w:color w:val="000000"/>
                <w:sz w:val="24"/>
                <w:szCs w:val="24"/>
              </w:rPr>
              <w:t>n tệ, ngân hàng như sau:</w:t>
            </w:r>
          </w:p>
          <w:p w14:paraId="677A0E86" w14:textId="77777777" w:rsidR="00630031" w:rsidRPr="00393C6D" w:rsidRDefault="00630031" w:rsidP="00393C6D">
            <w:pPr>
              <w:autoSpaceDE w:val="0"/>
              <w:autoSpaceDN w:val="0"/>
              <w:adjustRightInd w:val="0"/>
              <w:jc w:val="both"/>
              <w:rPr>
                <w:b/>
                <w:bCs/>
                <w:i/>
                <w:iCs/>
                <w:color w:val="000000"/>
                <w:sz w:val="24"/>
                <w:szCs w:val="24"/>
              </w:rPr>
            </w:pPr>
            <w:r w:rsidRPr="00393C6D">
              <w:rPr>
                <w:i/>
                <w:iCs/>
                <w:color w:val="000000"/>
                <w:sz w:val="24"/>
                <w:szCs w:val="24"/>
              </w:rPr>
              <w:t xml:space="preserve">1. </w:t>
            </w:r>
            <w:r w:rsidRPr="00393C6D">
              <w:rPr>
                <w:b/>
                <w:bCs/>
                <w:i/>
                <w:iCs/>
                <w:color w:val="000000"/>
                <w:sz w:val="24"/>
                <w:szCs w:val="24"/>
              </w:rPr>
              <w:t>Đối với biện pháp khắc phục hậu quả là đ</w:t>
            </w:r>
            <w:r w:rsidRPr="00393C6D">
              <w:rPr>
                <w:rFonts w:eastAsia="MingLiU"/>
                <w:b/>
                <w:bCs/>
                <w:i/>
                <w:iCs/>
                <w:color w:val="000000"/>
                <w:sz w:val="24"/>
                <w:szCs w:val="24"/>
              </w:rPr>
              <w:t>ề</w:t>
            </w:r>
            <w:r w:rsidRPr="00393C6D">
              <w:rPr>
                <w:b/>
                <w:bCs/>
                <w:i/>
                <w:iCs/>
                <w:color w:val="000000"/>
                <w:sz w:val="24"/>
                <w:szCs w:val="24"/>
              </w:rPr>
              <w:t xml:space="preserve"> nghị cấp</w:t>
            </w:r>
          </w:p>
          <w:p w14:paraId="508C1CCB" w14:textId="77777777" w:rsidR="00630031" w:rsidRPr="00393C6D" w:rsidRDefault="00630031" w:rsidP="00393C6D">
            <w:pPr>
              <w:autoSpaceDE w:val="0"/>
              <w:autoSpaceDN w:val="0"/>
              <w:adjustRightInd w:val="0"/>
              <w:jc w:val="both"/>
              <w:rPr>
                <w:i/>
                <w:iCs/>
                <w:color w:val="000000"/>
                <w:sz w:val="24"/>
                <w:szCs w:val="24"/>
              </w:rPr>
            </w:pPr>
            <w:proofErr w:type="gramStart"/>
            <w:r w:rsidRPr="00393C6D">
              <w:rPr>
                <w:b/>
                <w:bCs/>
                <w:i/>
                <w:iCs/>
                <w:color w:val="000000"/>
                <w:sz w:val="24"/>
                <w:szCs w:val="24"/>
              </w:rPr>
              <w:t>có</w:t>
            </w:r>
            <w:proofErr w:type="gramEnd"/>
            <w:r w:rsidRPr="00393C6D">
              <w:rPr>
                <w:b/>
                <w:bCs/>
                <w:i/>
                <w:iCs/>
                <w:color w:val="000000"/>
                <w:sz w:val="24"/>
                <w:szCs w:val="24"/>
              </w:rPr>
              <w:t xml:space="preserve"> thẩm quy</w:t>
            </w:r>
            <w:r w:rsidRPr="00393C6D">
              <w:rPr>
                <w:rFonts w:eastAsia="MingLiU"/>
                <w:b/>
                <w:bCs/>
                <w:i/>
                <w:iCs/>
                <w:color w:val="000000"/>
                <w:sz w:val="24"/>
                <w:szCs w:val="24"/>
              </w:rPr>
              <w:t>ề</w:t>
            </w:r>
            <w:r w:rsidRPr="00393C6D">
              <w:rPr>
                <w:b/>
                <w:bCs/>
                <w:i/>
                <w:iCs/>
                <w:color w:val="000000"/>
                <w:sz w:val="24"/>
                <w:szCs w:val="24"/>
              </w:rPr>
              <w:t>n xem xét, áp dụng biện pháp</w:t>
            </w:r>
            <w:r w:rsidRPr="00393C6D">
              <w:rPr>
                <w:b/>
                <w:bCs/>
                <w:color w:val="000000"/>
                <w:sz w:val="24"/>
                <w:szCs w:val="24"/>
              </w:rPr>
              <w:t xml:space="preserve">: </w:t>
            </w:r>
            <w:r>
              <w:rPr>
                <w:i/>
                <w:iCs/>
                <w:color w:val="000000"/>
                <w:sz w:val="24"/>
                <w:szCs w:val="24"/>
              </w:rPr>
              <w:t xml:space="preserve">thu hồi giấy </w:t>
            </w:r>
            <w:r w:rsidRPr="00393C6D">
              <w:rPr>
                <w:i/>
                <w:iCs/>
                <w:color w:val="000000"/>
                <w:sz w:val="24"/>
                <w:szCs w:val="24"/>
              </w:rPr>
              <w:t>phép; thu hồi giấy chứn</w:t>
            </w:r>
            <w:r>
              <w:rPr>
                <w:i/>
                <w:iCs/>
                <w:color w:val="000000"/>
                <w:sz w:val="24"/>
                <w:szCs w:val="24"/>
              </w:rPr>
              <w:t xml:space="preserve">g nhận đăng ký đại lý đổi ngoại </w:t>
            </w:r>
            <w:r w:rsidRPr="00393C6D">
              <w:rPr>
                <w:i/>
                <w:iCs/>
                <w:color w:val="000000"/>
                <w:sz w:val="24"/>
                <w:szCs w:val="24"/>
              </w:rPr>
              <w:t>tệ;…”</w:t>
            </w:r>
          </w:p>
          <w:p w14:paraId="2A398A17" w14:textId="77777777" w:rsidR="00630031" w:rsidRPr="00393C6D" w:rsidRDefault="00630031" w:rsidP="00393C6D">
            <w:pPr>
              <w:autoSpaceDE w:val="0"/>
              <w:autoSpaceDN w:val="0"/>
              <w:adjustRightInd w:val="0"/>
              <w:jc w:val="both"/>
              <w:rPr>
                <w:rFonts w:eastAsia="TimesNewRomanPSMT"/>
                <w:color w:val="242424"/>
                <w:sz w:val="24"/>
                <w:szCs w:val="24"/>
              </w:rPr>
            </w:pPr>
            <w:r w:rsidRPr="00393C6D">
              <w:rPr>
                <w:rFonts w:eastAsia="TimesNewRomanPSMT"/>
                <w:color w:val="242424"/>
                <w:sz w:val="24"/>
                <w:szCs w:val="24"/>
              </w:rPr>
              <w:t>Ngoài ra, hành vi “buộc chấm dứt hoạt động, buộc chấm</w:t>
            </w:r>
          </w:p>
          <w:p w14:paraId="7C734EDF" w14:textId="77777777" w:rsidR="00630031" w:rsidRPr="00393C6D" w:rsidRDefault="00630031" w:rsidP="00393C6D">
            <w:pPr>
              <w:autoSpaceDE w:val="0"/>
              <w:autoSpaceDN w:val="0"/>
              <w:adjustRightInd w:val="0"/>
              <w:jc w:val="both"/>
              <w:rPr>
                <w:rFonts w:eastAsia="TimesNewRomanPSMT"/>
                <w:color w:val="242424"/>
                <w:sz w:val="24"/>
                <w:szCs w:val="24"/>
              </w:rPr>
            </w:pPr>
            <w:proofErr w:type="gramStart"/>
            <w:r w:rsidRPr="00393C6D">
              <w:rPr>
                <w:rFonts w:eastAsia="TimesNewRomanPSMT"/>
                <w:color w:val="242424"/>
                <w:sz w:val="24"/>
                <w:szCs w:val="24"/>
              </w:rPr>
              <w:t>dứt</w:t>
            </w:r>
            <w:proofErr w:type="gramEnd"/>
            <w:r w:rsidRPr="00393C6D">
              <w:rPr>
                <w:rFonts w:eastAsia="TimesNewRomanPSMT"/>
                <w:color w:val="242424"/>
                <w:sz w:val="24"/>
                <w:szCs w:val="24"/>
              </w:rPr>
              <w:t xml:space="preserve"> thực hiện hoạt động nghiệp vụ ngân hàng” có nộ</w:t>
            </w:r>
            <w:r>
              <w:rPr>
                <w:rFonts w:eastAsia="TimesNewRomanPSMT"/>
                <w:color w:val="242424"/>
                <w:sz w:val="24"/>
                <w:szCs w:val="24"/>
              </w:rPr>
              <w:t xml:space="preserve">i hàm </w:t>
            </w:r>
            <w:r w:rsidRPr="00393C6D">
              <w:rPr>
                <w:rFonts w:eastAsia="TimesNewRomanPSMT"/>
                <w:color w:val="242424"/>
                <w:sz w:val="24"/>
                <w:szCs w:val="24"/>
              </w:rPr>
              <w:t>thiên v</w:t>
            </w:r>
            <w:r w:rsidRPr="00393C6D">
              <w:rPr>
                <w:rFonts w:eastAsia="MingLiU"/>
                <w:color w:val="242424"/>
                <w:sz w:val="24"/>
                <w:szCs w:val="24"/>
              </w:rPr>
              <w:t>ề</w:t>
            </w:r>
            <w:r w:rsidRPr="00393C6D">
              <w:rPr>
                <w:rFonts w:eastAsia="TimesNewRomanPSMT"/>
                <w:color w:val="242424"/>
                <w:sz w:val="24"/>
                <w:szCs w:val="24"/>
              </w:rPr>
              <w:t xml:space="preserve"> phạt vi phạm, không được hiểu là “biện pháp khắ</w:t>
            </w:r>
            <w:r>
              <w:rPr>
                <w:rFonts w:eastAsia="TimesNewRomanPSMT"/>
                <w:color w:val="242424"/>
                <w:sz w:val="24"/>
                <w:szCs w:val="24"/>
              </w:rPr>
              <w:t xml:space="preserve">c </w:t>
            </w:r>
            <w:r w:rsidRPr="00393C6D">
              <w:rPr>
                <w:rFonts w:eastAsia="TimesNewRomanPSMT"/>
                <w:color w:val="242424"/>
                <w:sz w:val="24"/>
                <w:szCs w:val="24"/>
              </w:rPr>
              <w:t>phục hậu quả”.</w:t>
            </w:r>
          </w:p>
        </w:tc>
        <w:tc>
          <w:tcPr>
            <w:tcW w:w="1215" w:type="dxa"/>
            <w:gridSpan w:val="2"/>
          </w:tcPr>
          <w:p w14:paraId="6EA5BBE4" w14:textId="77777777" w:rsidR="00630031" w:rsidRDefault="00630031" w:rsidP="001F6123">
            <w:pPr>
              <w:jc w:val="both"/>
              <w:rPr>
                <w:sz w:val="24"/>
                <w:szCs w:val="24"/>
              </w:rPr>
            </w:pPr>
            <w:r>
              <w:rPr>
                <w:sz w:val="24"/>
                <w:szCs w:val="24"/>
              </w:rPr>
              <w:lastRenderedPageBreak/>
              <w:t>Nhóm Công tác Ngân hàng; Ngân hàng SMBC</w:t>
            </w:r>
          </w:p>
        </w:tc>
        <w:tc>
          <w:tcPr>
            <w:tcW w:w="4455" w:type="dxa"/>
          </w:tcPr>
          <w:p w14:paraId="672615D5" w14:textId="77777777" w:rsidR="00630031" w:rsidRDefault="00630031" w:rsidP="0018738C">
            <w:pPr>
              <w:ind w:right="-108"/>
              <w:jc w:val="both"/>
              <w:rPr>
                <w:bCs/>
                <w:sz w:val="24"/>
                <w:szCs w:val="24"/>
              </w:rPr>
            </w:pPr>
            <w:r>
              <w:rPr>
                <w:bCs/>
                <w:sz w:val="24"/>
                <w:szCs w:val="24"/>
              </w:rPr>
              <w:t xml:space="preserve">Không tiếp thu, quy định tại điểm k khoản 4 Điều 5 mang tính chất liệt kê các biện pháp khắc phục hậu quả trong lĩnh vực tiền tệ và ngân hàng. Việc áp dụng cụ thể được quy định tại điểm d, đ khoản 7 Điều 8 DTND. Các biện pháp này áp dụng đối với hành vi vi phạm thực hiện hoạt động (chi nhánh, PGD) khi chưa được NHNN chấp thuận bằng văn bản, hành vi thực hiện hoạt động nghiệp vụ ngân hàng khi chưa được NHNN chấp thuận bằng văn bản. </w:t>
            </w:r>
          </w:p>
          <w:p w14:paraId="3B207DE5" w14:textId="77777777" w:rsidR="00630031" w:rsidRDefault="00630031" w:rsidP="0018738C">
            <w:pPr>
              <w:ind w:right="-108"/>
              <w:jc w:val="both"/>
              <w:rPr>
                <w:bCs/>
                <w:sz w:val="24"/>
                <w:szCs w:val="24"/>
              </w:rPr>
            </w:pPr>
            <w:r>
              <w:rPr>
                <w:bCs/>
                <w:sz w:val="24"/>
                <w:szCs w:val="24"/>
              </w:rPr>
              <w:t xml:space="preserve">Do vậy, các biện pháp này không phải áp dụng với tất cả các hành vi vi phạm hoạt động ngân hàng của TCTD. </w:t>
            </w:r>
          </w:p>
          <w:p w14:paraId="688A9B25" w14:textId="77777777" w:rsidR="00630031" w:rsidRPr="00630031" w:rsidRDefault="00630031" w:rsidP="0018738C">
            <w:pPr>
              <w:ind w:right="-108"/>
              <w:jc w:val="both"/>
              <w:rPr>
                <w:bCs/>
                <w:sz w:val="24"/>
                <w:szCs w:val="24"/>
              </w:rPr>
            </w:pPr>
            <w:r>
              <w:rPr>
                <w:bCs/>
                <w:sz w:val="24"/>
                <w:szCs w:val="24"/>
              </w:rPr>
              <w:t xml:space="preserve">Quy định này là biện pháp khắc phục hậu quả vì được hiểu là yêu cầu tổ chức dừng hoạt động đang thực hiện khi chưa được cấp có thẩm quyền chấp thuận. </w:t>
            </w:r>
          </w:p>
        </w:tc>
      </w:tr>
      <w:tr w:rsidR="00630031" w:rsidRPr="00BB3067" w14:paraId="68FF332A" w14:textId="77777777" w:rsidTr="00532B36">
        <w:tc>
          <w:tcPr>
            <w:tcW w:w="727" w:type="dxa"/>
          </w:tcPr>
          <w:p w14:paraId="4005FAC5" w14:textId="77777777" w:rsidR="00630031" w:rsidRPr="00630031" w:rsidRDefault="00630031" w:rsidP="00630031">
            <w:pPr>
              <w:pStyle w:val="ListParagraph"/>
              <w:numPr>
                <w:ilvl w:val="0"/>
                <w:numId w:val="23"/>
              </w:numPr>
              <w:rPr>
                <w:sz w:val="24"/>
                <w:szCs w:val="24"/>
              </w:rPr>
            </w:pPr>
          </w:p>
        </w:tc>
        <w:tc>
          <w:tcPr>
            <w:tcW w:w="2977" w:type="dxa"/>
            <w:vMerge/>
          </w:tcPr>
          <w:p w14:paraId="40722305" w14:textId="77777777" w:rsidR="00630031" w:rsidRPr="00D44AF8" w:rsidRDefault="00630031" w:rsidP="00D44AF8">
            <w:pPr>
              <w:jc w:val="both"/>
              <w:rPr>
                <w:b/>
                <w:spacing w:val="-2"/>
                <w:sz w:val="24"/>
                <w:szCs w:val="24"/>
              </w:rPr>
            </w:pPr>
          </w:p>
        </w:tc>
        <w:tc>
          <w:tcPr>
            <w:tcW w:w="5670" w:type="dxa"/>
          </w:tcPr>
          <w:p w14:paraId="75B64D48" w14:textId="77777777" w:rsidR="00630031" w:rsidRPr="00840AC5" w:rsidRDefault="00630031" w:rsidP="00840AC5">
            <w:pPr>
              <w:jc w:val="both"/>
              <w:rPr>
                <w:sz w:val="24"/>
                <w:szCs w:val="24"/>
              </w:rPr>
            </w:pPr>
            <w:r w:rsidRPr="00840AC5">
              <w:rPr>
                <w:sz w:val="24"/>
                <w:szCs w:val="24"/>
              </w:rPr>
              <w:t>Trong hệ thống pháp luật hiện hành đã có các văn bản quy định về các trường hợp buộc chấm dứt hoạt động/buộc chấm dứt thực hiện hoạt động nghiệp vụ ngân hàng (Điều 30, Thông tư 32/2</w:t>
            </w:r>
            <w:r w:rsidR="00F072DC">
              <w:rPr>
                <w:sz w:val="24"/>
                <w:szCs w:val="24"/>
              </w:rPr>
              <w:t>024</w:t>
            </w:r>
            <w:r w:rsidRPr="00840AC5">
              <w:rPr>
                <w:sz w:val="24"/>
                <w:szCs w:val="24"/>
              </w:rPr>
              <w:t xml:space="preserve">/TT-NHNN,…), </w:t>
            </w:r>
            <w:r w:rsidRPr="00840AC5">
              <w:rPr>
                <w:sz w:val="24"/>
                <w:szCs w:val="24"/>
              </w:rPr>
              <w:lastRenderedPageBreak/>
              <w:t>như vậy trường hợp nào việc “buộc chấm dứt” sẽ được xem là biện pháp khắc phục hậu quả? Khi nào sẽ được áp dụng theo cơ chế tại các văn bản hiện hành khác?</w:t>
            </w:r>
          </w:p>
          <w:p w14:paraId="6DBFB485" w14:textId="77777777" w:rsidR="00630031" w:rsidRPr="00840AC5" w:rsidRDefault="00630031" w:rsidP="00840AC5">
            <w:pPr>
              <w:jc w:val="both"/>
              <w:rPr>
                <w:bCs/>
                <w:sz w:val="24"/>
                <w:szCs w:val="24"/>
                <w:shd w:val="clear" w:color="auto" w:fill="FFFFFF"/>
              </w:rPr>
            </w:pPr>
            <w:r w:rsidRPr="00840AC5">
              <w:rPr>
                <w:sz w:val="24"/>
                <w:szCs w:val="24"/>
              </w:rPr>
              <w:t>T</w:t>
            </w:r>
            <w:r>
              <w:rPr>
                <w:sz w:val="24"/>
                <w:szCs w:val="24"/>
              </w:rPr>
              <w:t>ại</w:t>
            </w:r>
            <w:r w:rsidRPr="00840AC5">
              <w:rPr>
                <w:sz w:val="24"/>
                <w:szCs w:val="24"/>
              </w:rPr>
              <w:t xml:space="preserve"> Dự thảo về nội dung này chưa thể hiện một cách cụ thể, dễ xảy ra mâu thuẫn với các quy định của pháp luật hiện hành khi áp dụng vào thực tế. Các biện pháp được quy định chưa thực sự có ý nghĩa đối với việc khác phục hậu quả. Đề xuất quy định rõ nội dung này</w:t>
            </w:r>
          </w:p>
        </w:tc>
        <w:tc>
          <w:tcPr>
            <w:tcW w:w="1215" w:type="dxa"/>
            <w:gridSpan w:val="2"/>
          </w:tcPr>
          <w:p w14:paraId="6E7D4BC6" w14:textId="77777777" w:rsidR="00630031" w:rsidRDefault="00630031" w:rsidP="001F6123">
            <w:pPr>
              <w:jc w:val="both"/>
              <w:rPr>
                <w:sz w:val="24"/>
                <w:szCs w:val="24"/>
              </w:rPr>
            </w:pPr>
            <w:r>
              <w:rPr>
                <w:sz w:val="24"/>
                <w:szCs w:val="24"/>
              </w:rPr>
              <w:lastRenderedPageBreak/>
              <w:t>PGBank</w:t>
            </w:r>
          </w:p>
        </w:tc>
        <w:tc>
          <w:tcPr>
            <w:tcW w:w="4455" w:type="dxa"/>
          </w:tcPr>
          <w:p w14:paraId="57D0D5B4" w14:textId="1716978B" w:rsidR="00F072DC" w:rsidRDefault="00F072DC" w:rsidP="0018738C">
            <w:pPr>
              <w:ind w:right="-108"/>
              <w:jc w:val="both"/>
              <w:rPr>
                <w:bCs/>
                <w:sz w:val="24"/>
                <w:szCs w:val="24"/>
              </w:rPr>
            </w:pPr>
            <w:r w:rsidRPr="00F072DC">
              <w:rPr>
                <w:bCs/>
                <w:sz w:val="24"/>
                <w:szCs w:val="24"/>
              </w:rPr>
              <w:t xml:space="preserve">Việc </w:t>
            </w:r>
            <w:r w:rsidR="008C0667">
              <w:rPr>
                <w:bCs/>
                <w:sz w:val="24"/>
                <w:szCs w:val="24"/>
              </w:rPr>
              <w:t xml:space="preserve">buộc </w:t>
            </w:r>
            <w:r w:rsidR="00F0507C">
              <w:rPr>
                <w:bCs/>
                <w:sz w:val="24"/>
                <w:szCs w:val="24"/>
              </w:rPr>
              <w:t>chấm dứt hoạt động tại DTNĐ</w:t>
            </w:r>
            <w:r w:rsidRPr="00F072DC">
              <w:rPr>
                <w:bCs/>
                <w:sz w:val="24"/>
                <w:szCs w:val="24"/>
              </w:rPr>
              <w:t xml:space="preserve"> </w:t>
            </w:r>
            <w:r>
              <w:rPr>
                <w:bCs/>
                <w:sz w:val="24"/>
                <w:szCs w:val="24"/>
              </w:rPr>
              <w:t>không tạo sự mâu thuẫn giữa các văn bản quy phạm pháp luật</w:t>
            </w:r>
          </w:p>
          <w:p w14:paraId="01A32E17" w14:textId="246B8FA3" w:rsidR="00F072DC" w:rsidRDefault="00F072DC" w:rsidP="00F072DC">
            <w:pPr>
              <w:ind w:right="-108"/>
              <w:jc w:val="both"/>
              <w:rPr>
                <w:bCs/>
                <w:sz w:val="24"/>
                <w:szCs w:val="24"/>
              </w:rPr>
            </w:pPr>
            <w:r>
              <w:rPr>
                <w:bCs/>
                <w:sz w:val="24"/>
                <w:szCs w:val="24"/>
              </w:rPr>
              <w:t xml:space="preserve">Quy định tại Thông tư 32/2024/TT-NHNN </w:t>
            </w:r>
            <w:r>
              <w:rPr>
                <w:bCs/>
                <w:sz w:val="24"/>
                <w:szCs w:val="24"/>
              </w:rPr>
              <w:lastRenderedPageBreak/>
              <w:t>về mạng lưới hoạt động của NHTM quy định một số trường hợp bắt buộc chấm dứt hoạt động chi nhánh, PGD</w:t>
            </w:r>
            <w:r w:rsidR="008C0667">
              <w:rPr>
                <w:bCs/>
                <w:sz w:val="24"/>
                <w:szCs w:val="24"/>
              </w:rPr>
              <w:t>, ngay cả trong trường hợp không bị xử phạt vi phạm hành chính.</w:t>
            </w:r>
          </w:p>
          <w:p w14:paraId="6C2BD7B5" w14:textId="744EF500" w:rsidR="00630031" w:rsidRPr="00F072DC" w:rsidRDefault="001909F1" w:rsidP="00F072DC">
            <w:pPr>
              <w:ind w:right="-108"/>
              <w:jc w:val="both"/>
              <w:rPr>
                <w:bCs/>
                <w:sz w:val="24"/>
                <w:szCs w:val="24"/>
              </w:rPr>
            </w:pPr>
            <w:r>
              <w:rPr>
                <w:bCs/>
                <w:sz w:val="24"/>
                <w:szCs w:val="24"/>
              </w:rPr>
              <w:t>DTNĐ quy định việc buộc chấm dứt hoạt động của chi nhánh, phòng giao dịch… khi chưa được NHNN chấp thuận là phù hợp với tính chất hành vi vi phạm hành chính này, đảm bảo tính răn đe.</w:t>
            </w:r>
            <w:r w:rsidR="00F072DC">
              <w:rPr>
                <w:bCs/>
                <w:sz w:val="24"/>
                <w:szCs w:val="24"/>
              </w:rPr>
              <w:t xml:space="preserve">  </w:t>
            </w:r>
          </w:p>
        </w:tc>
      </w:tr>
      <w:tr w:rsidR="00630031" w:rsidRPr="00BB3067" w14:paraId="78C3B670" w14:textId="77777777" w:rsidTr="00532B36">
        <w:tc>
          <w:tcPr>
            <w:tcW w:w="727" w:type="dxa"/>
          </w:tcPr>
          <w:p w14:paraId="215AB3BE" w14:textId="77777777" w:rsidR="00630031" w:rsidRPr="00B85D66" w:rsidRDefault="00630031" w:rsidP="00B85D66">
            <w:pPr>
              <w:pStyle w:val="ListParagraph"/>
              <w:numPr>
                <w:ilvl w:val="0"/>
                <w:numId w:val="23"/>
              </w:numPr>
              <w:rPr>
                <w:sz w:val="24"/>
                <w:szCs w:val="24"/>
              </w:rPr>
            </w:pPr>
          </w:p>
        </w:tc>
        <w:tc>
          <w:tcPr>
            <w:tcW w:w="2977" w:type="dxa"/>
            <w:vMerge/>
          </w:tcPr>
          <w:p w14:paraId="2FAE3F90" w14:textId="77777777" w:rsidR="00630031" w:rsidRPr="00D44AF8" w:rsidRDefault="00630031" w:rsidP="00D44AF8">
            <w:pPr>
              <w:jc w:val="both"/>
              <w:rPr>
                <w:b/>
                <w:spacing w:val="-2"/>
                <w:sz w:val="24"/>
                <w:szCs w:val="24"/>
              </w:rPr>
            </w:pPr>
          </w:p>
        </w:tc>
        <w:tc>
          <w:tcPr>
            <w:tcW w:w="5670" w:type="dxa"/>
          </w:tcPr>
          <w:p w14:paraId="4AC9525A" w14:textId="77777777" w:rsidR="00630031" w:rsidRPr="005906D6" w:rsidRDefault="00630031" w:rsidP="00A23673">
            <w:pPr>
              <w:jc w:val="both"/>
              <w:rPr>
                <w:bCs/>
                <w:iCs/>
                <w:sz w:val="24"/>
                <w:szCs w:val="24"/>
              </w:rPr>
            </w:pPr>
            <w:r w:rsidRPr="00792D43">
              <w:rPr>
                <w:bCs/>
                <w:iCs/>
                <w:sz w:val="24"/>
                <w:szCs w:val="24"/>
              </w:rPr>
              <w:t xml:space="preserve">Tại điểm k khoản 4 Điều 5 đề nghị sửa đổi, bổ sung như sau: “k) </w:t>
            </w:r>
            <w:r w:rsidRPr="00792D43">
              <w:rPr>
                <w:bCs/>
                <w:iCs/>
                <w:strike/>
                <w:sz w:val="24"/>
                <w:szCs w:val="24"/>
              </w:rPr>
              <w:t>Không cho</w:t>
            </w:r>
            <w:r w:rsidRPr="00792D43">
              <w:rPr>
                <w:bCs/>
                <w:iCs/>
                <w:sz w:val="24"/>
                <w:szCs w:val="24"/>
              </w:rPr>
              <w:t xml:space="preserve"> </w:t>
            </w:r>
            <w:r w:rsidRPr="00792D43">
              <w:rPr>
                <w:bCs/>
                <w:i/>
                <w:iCs/>
                <w:sz w:val="24"/>
                <w:szCs w:val="24"/>
                <w:u w:val="single"/>
              </w:rPr>
              <w:t>Giới hạn</w:t>
            </w:r>
            <w:r w:rsidRPr="00792D43">
              <w:rPr>
                <w:bCs/>
                <w:iCs/>
                <w:sz w:val="24"/>
                <w:szCs w:val="24"/>
              </w:rPr>
              <w:t xml:space="preserve"> mở rộng phạm vi, quy mô và địa bàn hoạt động trong thời gian chưa khắc</w:t>
            </w:r>
            <w:r w:rsidRPr="005906D6">
              <w:rPr>
                <w:bCs/>
                <w:iCs/>
                <w:sz w:val="24"/>
                <w:szCs w:val="24"/>
              </w:rPr>
              <w:t xml:space="preserve"> phục xong vi phạm; buộc chấm dứt hoạt động; buộc chấm dứt thực hiện hoạt động nghiệp vụ ngân hàng;” </w:t>
            </w:r>
          </w:p>
          <w:p w14:paraId="286914C6" w14:textId="77777777" w:rsidR="00630031" w:rsidRPr="005906D6" w:rsidRDefault="00630031" w:rsidP="00A23673">
            <w:pPr>
              <w:jc w:val="both"/>
              <w:rPr>
                <w:bCs/>
                <w:iCs/>
                <w:sz w:val="24"/>
                <w:szCs w:val="24"/>
              </w:rPr>
            </w:pPr>
            <w:r w:rsidRPr="005906D6">
              <w:rPr>
                <w:bCs/>
                <w:iCs/>
                <w:sz w:val="24"/>
                <w:szCs w:val="24"/>
                <w:u w:val="single"/>
              </w:rPr>
              <w:t>Lý do:</w:t>
            </w:r>
            <w:r w:rsidRPr="005906D6">
              <w:rPr>
                <w:bCs/>
                <w:iCs/>
                <w:sz w:val="24"/>
                <w:szCs w:val="24"/>
              </w:rPr>
              <w:t xml:space="preserve"> Do có nhiều vi phạm không thể khắc phục ngay vì phụ thuộc vào các bên có liên quan, các thủ tục hành chính… do đó, nên tạo điều kiện thêm nhằm hỗ trợ, tạo động lực cho các tổ chức tín dụng phát triển.</w:t>
            </w:r>
          </w:p>
        </w:tc>
        <w:tc>
          <w:tcPr>
            <w:tcW w:w="1215" w:type="dxa"/>
            <w:gridSpan w:val="2"/>
          </w:tcPr>
          <w:p w14:paraId="624EADBE" w14:textId="77777777" w:rsidR="00630031" w:rsidRDefault="00630031" w:rsidP="001F6123">
            <w:pPr>
              <w:jc w:val="both"/>
              <w:rPr>
                <w:sz w:val="24"/>
                <w:szCs w:val="24"/>
              </w:rPr>
            </w:pPr>
            <w:r>
              <w:rPr>
                <w:sz w:val="24"/>
                <w:szCs w:val="24"/>
              </w:rPr>
              <w:t>NH Hợp tác xã</w:t>
            </w:r>
          </w:p>
        </w:tc>
        <w:tc>
          <w:tcPr>
            <w:tcW w:w="4455" w:type="dxa"/>
          </w:tcPr>
          <w:p w14:paraId="7F6C4C9A" w14:textId="77777777" w:rsidR="00630031" w:rsidRPr="00792D43" w:rsidRDefault="00792D43" w:rsidP="0018738C">
            <w:pPr>
              <w:ind w:right="-108"/>
              <w:jc w:val="both"/>
              <w:rPr>
                <w:bCs/>
                <w:sz w:val="24"/>
                <w:szCs w:val="24"/>
              </w:rPr>
            </w:pPr>
            <w:r w:rsidRPr="00792D43">
              <w:rPr>
                <w:bCs/>
                <w:sz w:val="24"/>
                <w:szCs w:val="24"/>
              </w:rPr>
              <w:t xml:space="preserve">Không tiếp thu, </w:t>
            </w:r>
            <w:r>
              <w:rPr>
                <w:bCs/>
                <w:sz w:val="24"/>
                <w:szCs w:val="24"/>
              </w:rPr>
              <w:t xml:space="preserve">quy định cần </w:t>
            </w:r>
            <w:r w:rsidRPr="00792D43">
              <w:rPr>
                <w:bCs/>
                <w:sz w:val="24"/>
                <w:szCs w:val="24"/>
              </w:rPr>
              <w:t xml:space="preserve">đảm bảo tính răn đe. </w:t>
            </w:r>
          </w:p>
        </w:tc>
      </w:tr>
      <w:tr w:rsidR="00630031" w:rsidRPr="00BB3067" w14:paraId="56F590F7" w14:textId="77777777" w:rsidTr="00532B36">
        <w:tc>
          <w:tcPr>
            <w:tcW w:w="727" w:type="dxa"/>
          </w:tcPr>
          <w:p w14:paraId="073AE8B1" w14:textId="77777777" w:rsidR="00630031" w:rsidRPr="00645D91" w:rsidRDefault="00630031" w:rsidP="00645D91">
            <w:pPr>
              <w:pStyle w:val="ListParagraph"/>
              <w:numPr>
                <w:ilvl w:val="0"/>
                <w:numId w:val="23"/>
              </w:numPr>
              <w:rPr>
                <w:sz w:val="24"/>
                <w:szCs w:val="24"/>
              </w:rPr>
            </w:pPr>
          </w:p>
        </w:tc>
        <w:tc>
          <w:tcPr>
            <w:tcW w:w="2977" w:type="dxa"/>
            <w:vMerge/>
          </w:tcPr>
          <w:p w14:paraId="79FD8778" w14:textId="77777777" w:rsidR="00630031" w:rsidRPr="00D44AF8" w:rsidRDefault="00630031" w:rsidP="00A23673">
            <w:pPr>
              <w:jc w:val="both"/>
              <w:rPr>
                <w:b/>
                <w:spacing w:val="-2"/>
                <w:sz w:val="24"/>
                <w:szCs w:val="24"/>
              </w:rPr>
            </w:pPr>
          </w:p>
        </w:tc>
        <w:tc>
          <w:tcPr>
            <w:tcW w:w="5670" w:type="dxa"/>
          </w:tcPr>
          <w:p w14:paraId="0E42F724" w14:textId="77777777" w:rsidR="00630031" w:rsidRPr="00F348CB" w:rsidRDefault="00630031" w:rsidP="00A23673">
            <w:pPr>
              <w:jc w:val="both"/>
              <w:rPr>
                <w:color w:val="000000" w:themeColor="text1"/>
                <w:sz w:val="24"/>
                <w:szCs w:val="24"/>
              </w:rPr>
            </w:pPr>
            <w:r w:rsidRPr="00F348CB">
              <w:rPr>
                <w:color w:val="000000" w:themeColor="text1"/>
                <w:sz w:val="24"/>
                <w:szCs w:val="24"/>
              </w:rPr>
              <w:t>- Đề xuất sửa như sau:</w:t>
            </w:r>
          </w:p>
          <w:p w14:paraId="3A0FCCF6" w14:textId="77777777" w:rsidR="00630031" w:rsidRPr="00F348CB" w:rsidRDefault="00630031" w:rsidP="00A23673">
            <w:pPr>
              <w:jc w:val="both"/>
              <w:rPr>
                <w:color w:val="000000" w:themeColor="text1"/>
                <w:sz w:val="24"/>
                <w:szCs w:val="24"/>
                <w:lang w:val="vi-VN"/>
              </w:rPr>
            </w:pPr>
            <w:r w:rsidRPr="00F348CB">
              <w:rPr>
                <w:b/>
                <w:bCs/>
                <w:color w:val="000000" w:themeColor="text1"/>
                <w:sz w:val="24"/>
                <w:szCs w:val="24"/>
                <w:lang w:val="vi-VN"/>
              </w:rPr>
              <w:t xml:space="preserve">Điều 5. Hình thức xử phạt, mức phạt tiền, thẩm quyền phạt tiền và biện pháp khắc phục hậu quả, nguyên tắc xử phạt </w:t>
            </w:r>
          </w:p>
          <w:p w14:paraId="0B36CBA4" w14:textId="77777777" w:rsidR="00630031" w:rsidRPr="00F348CB" w:rsidRDefault="00630031" w:rsidP="00A23673">
            <w:pPr>
              <w:jc w:val="both"/>
              <w:rPr>
                <w:i/>
                <w:iCs/>
                <w:color w:val="000000" w:themeColor="text1"/>
                <w:sz w:val="24"/>
                <w:szCs w:val="24"/>
                <w:lang w:val="vi-VN"/>
              </w:rPr>
            </w:pPr>
            <w:r w:rsidRPr="00F348CB">
              <w:rPr>
                <w:i/>
                <w:iCs/>
                <w:color w:val="000000" w:themeColor="text1"/>
                <w:sz w:val="24"/>
                <w:szCs w:val="24"/>
                <w:lang w:val="vi-VN"/>
              </w:rPr>
              <w:t>4. Biện pháp khắc phục hậu quả:</w:t>
            </w:r>
          </w:p>
          <w:p w14:paraId="502F16FD" w14:textId="77777777" w:rsidR="00630031" w:rsidRPr="003D62C0" w:rsidRDefault="00630031" w:rsidP="00A23673">
            <w:pPr>
              <w:jc w:val="both"/>
              <w:rPr>
                <w:i/>
                <w:iCs/>
                <w:color w:val="000000" w:themeColor="text1"/>
                <w:sz w:val="24"/>
                <w:szCs w:val="24"/>
                <w:lang w:val="vi-VN"/>
              </w:rPr>
            </w:pPr>
            <w:r w:rsidRPr="00F348CB">
              <w:rPr>
                <w:i/>
                <w:iCs/>
                <w:color w:val="000000" w:themeColor="text1"/>
                <w:sz w:val="24"/>
                <w:szCs w:val="24"/>
                <w:lang w:val="vi-VN"/>
              </w:rPr>
              <w:t>k) Không cho mở rộng phạm vi, quy mô và địa bàn hoạt động trong thời gian chưa khắc phục xong vi phạm;</w:t>
            </w:r>
            <w:r w:rsidRPr="003D62C0">
              <w:rPr>
                <w:i/>
                <w:iCs/>
                <w:color w:val="000000" w:themeColor="text1"/>
                <w:sz w:val="24"/>
                <w:szCs w:val="24"/>
                <w:lang w:val="vi-VN"/>
              </w:rPr>
              <w:t xml:space="preserve"> </w:t>
            </w:r>
            <w:r w:rsidRPr="003D62C0">
              <w:rPr>
                <w:b/>
                <w:bCs/>
                <w:i/>
                <w:iCs/>
                <w:strike/>
                <w:color w:val="000000" w:themeColor="text1"/>
                <w:sz w:val="24"/>
                <w:szCs w:val="24"/>
                <w:lang w:val="vi-VN"/>
              </w:rPr>
              <w:t>buộc chấm dứt hoạt động;</w:t>
            </w:r>
            <w:r w:rsidRPr="003D62C0">
              <w:rPr>
                <w:i/>
                <w:iCs/>
                <w:color w:val="000000" w:themeColor="text1"/>
                <w:sz w:val="24"/>
                <w:szCs w:val="24"/>
                <w:lang w:val="vi-VN"/>
              </w:rPr>
              <w:t xml:space="preserve"> buộc chấm dứt thực hiện </w:t>
            </w:r>
            <w:r w:rsidRPr="003D62C0">
              <w:rPr>
                <w:b/>
                <w:bCs/>
                <w:i/>
                <w:iCs/>
                <w:color w:val="000000" w:themeColor="text1"/>
                <w:sz w:val="24"/>
                <w:szCs w:val="24"/>
                <w:lang w:val="vi-VN"/>
              </w:rPr>
              <w:t xml:space="preserve">một hoặc một số </w:t>
            </w:r>
            <w:r w:rsidRPr="003D62C0">
              <w:rPr>
                <w:i/>
                <w:iCs/>
                <w:color w:val="000000" w:themeColor="text1"/>
                <w:sz w:val="24"/>
                <w:szCs w:val="24"/>
                <w:lang w:val="vi-VN"/>
              </w:rPr>
              <w:t>hoạt động nghiệp vụ ngân hàng;</w:t>
            </w:r>
          </w:p>
          <w:p w14:paraId="3991BB88" w14:textId="77777777" w:rsidR="00630031" w:rsidRPr="003D62C0" w:rsidRDefault="00630031" w:rsidP="00A23673">
            <w:pPr>
              <w:jc w:val="both"/>
              <w:rPr>
                <w:color w:val="000000" w:themeColor="text1"/>
                <w:sz w:val="24"/>
                <w:szCs w:val="24"/>
                <w:lang w:val="vi-VN"/>
              </w:rPr>
            </w:pPr>
            <w:r w:rsidRPr="003D62C0">
              <w:rPr>
                <w:color w:val="000000" w:themeColor="text1"/>
                <w:sz w:val="24"/>
                <w:szCs w:val="24"/>
                <w:lang w:val="vi-VN"/>
              </w:rPr>
              <w:t xml:space="preserve"> - Điểm l Khoản 4: Đề nghị chỉ giới hạn ở hình thức “</w:t>
            </w:r>
            <w:r w:rsidRPr="003D62C0">
              <w:rPr>
                <w:i/>
                <w:iCs/>
                <w:color w:val="000000" w:themeColor="text1"/>
                <w:sz w:val="24"/>
                <w:szCs w:val="24"/>
                <w:lang w:val="vi-VN"/>
              </w:rPr>
              <w:t>chưa chia cổ tức bằng tiền mặt</w:t>
            </w:r>
            <w:r w:rsidRPr="003D62C0">
              <w:rPr>
                <w:color w:val="000000" w:themeColor="text1"/>
                <w:sz w:val="24"/>
                <w:szCs w:val="24"/>
                <w:lang w:val="vi-VN"/>
              </w:rPr>
              <w:t>”.</w:t>
            </w:r>
          </w:p>
          <w:p w14:paraId="26D41F28" w14:textId="77777777" w:rsidR="00630031" w:rsidRPr="003D62C0" w:rsidRDefault="00630031" w:rsidP="00A23673">
            <w:pPr>
              <w:pStyle w:val="NormalWeb"/>
              <w:spacing w:before="0" w:beforeAutospacing="0" w:after="0" w:afterAutospacing="0"/>
              <w:jc w:val="both"/>
              <w:rPr>
                <w:color w:val="000000" w:themeColor="text1"/>
              </w:rPr>
            </w:pPr>
            <w:r>
              <w:rPr>
                <w:color w:val="000000" w:themeColor="text1"/>
              </w:rPr>
              <w:t xml:space="preserve">Cơ sở đề xuất: </w:t>
            </w:r>
          </w:p>
          <w:p w14:paraId="32BC17B3" w14:textId="77777777" w:rsidR="00630031" w:rsidRPr="00F348CB" w:rsidRDefault="00630031" w:rsidP="00A23673">
            <w:pPr>
              <w:pStyle w:val="NormalWeb"/>
              <w:spacing w:before="0" w:beforeAutospacing="0" w:after="0" w:afterAutospacing="0"/>
              <w:jc w:val="both"/>
              <w:rPr>
                <w:bCs/>
                <w:color w:val="000000" w:themeColor="text1"/>
              </w:rPr>
            </w:pPr>
            <w:r w:rsidRPr="00F348CB">
              <w:rPr>
                <w:bCs/>
                <w:color w:val="000000" w:themeColor="text1"/>
              </w:rPr>
              <w:t xml:space="preserve">- Bỏ quy định từ </w:t>
            </w:r>
            <w:r w:rsidRPr="00F348CB">
              <w:rPr>
                <w:bCs/>
                <w:i/>
                <w:iCs/>
                <w:color w:val="000000" w:themeColor="text1"/>
              </w:rPr>
              <w:t>“buộc chấm dứt hoạt động”</w:t>
            </w:r>
            <w:r w:rsidRPr="00F348CB">
              <w:rPr>
                <w:bCs/>
                <w:color w:val="000000" w:themeColor="text1"/>
              </w:rPr>
              <w:t xml:space="preserve"> hoặc làm rõ phạm vi của nội dung này do đã có quy định về </w:t>
            </w:r>
            <w:r w:rsidRPr="00F348CB">
              <w:rPr>
                <w:bCs/>
                <w:i/>
                <w:iCs/>
                <w:color w:val="000000" w:themeColor="text1"/>
              </w:rPr>
              <w:t>“buộc chấm dứt thực hiện hoạt động nghiệp vụ ngân hàng”.</w:t>
            </w:r>
          </w:p>
          <w:p w14:paraId="74E60385" w14:textId="77777777" w:rsidR="00630031" w:rsidRPr="00F348CB" w:rsidRDefault="00630031" w:rsidP="00A23673">
            <w:pPr>
              <w:pStyle w:val="NormalWeb"/>
              <w:spacing w:before="0" w:beforeAutospacing="0" w:after="0" w:afterAutospacing="0"/>
              <w:jc w:val="both"/>
              <w:rPr>
                <w:bCs/>
                <w:color w:val="000000" w:themeColor="text1"/>
              </w:rPr>
            </w:pPr>
            <w:r w:rsidRPr="00F348CB">
              <w:rPr>
                <w:bCs/>
                <w:color w:val="000000" w:themeColor="text1"/>
              </w:rPr>
              <w:lastRenderedPageBreak/>
              <w:t>- Đề xuất bổ sung cụm từ “một hoặc một số” để làm rõ việc buộc chấm dứt thực hiện chỉ áp dụng đối với một hoặc một số nghiệp vụ liên quan đến hành vi vi phạm (không phải áp dụng đối với toàn bộ hoạt động nghiệp vụ ngân hàng).</w:t>
            </w:r>
          </w:p>
          <w:p w14:paraId="3721E8D2" w14:textId="77777777" w:rsidR="00630031" w:rsidRPr="005906D6" w:rsidRDefault="00630031" w:rsidP="00A23673">
            <w:pPr>
              <w:pStyle w:val="NormalWeb"/>
              <w:spacing w:before="0" w:beforeAutospacing="0" w:after="0" w:afterAutospacing="0"/>
              <w:jc w:val="both"/>
              <w:rPr>
                <w:bCs/>
                <w:shd w:val="clear" w:color="auto" w:fill="FFFFFF"/>
              </w:rPr>
            </w:pPr>
            <w:r w:rsidRPr="00F348CB">
              <w:rPr>
                <w:bCs/>
                <w:color w:val="000000" w:themeColor="text1"/>
              </w:rPr>
              <w:t xml:space="preserve">- </w:t>
            </w:r>
            <w:r w:rsidRPr="00A23673">
              <w:rPr>
                <w:bCs/>
                <w:color w:val="000000" w:themeColor="text1"/>
              </w:rPr>
              <w:t>Việc hạn chế chia cổ tức chỉ nên giới hạn ở hình thức chia cổ tức bằng tiền mặt, không nên giới hạn cả chia cổ thức bằng cổ phiếu vì việc chia cổ tức bằng cổ phiếu trong nhiều trường hợp là để đảm bảo đáp ứng các yêu cầu về hoạt động an toàn, ổn định.</w:t>
            </w:r>
          </w:p>
        </w:tc>
        <w:tc>
          <w:tcPr>
            <w:tcW w:w="1215" w:type="dxa"/>
            <w:gridSpan w:val="2"/>
          </w:tcPr>
          <w:p w14:paraId="2AEDA286" w14:textId="77777777" w:rsidR="00630031" w:rsidRDefault="00630031" w:rsidP="00A23673">
            <w:pPr>
              <w:jc w:val="both"/>
              <w:rPr>
                <w:sz w:val="24"/>
                <w:szCs w:val="24"/>
              </w:rPr>
            </w:pPr>
            <w:r>
              <w:rPr>
                <w:sz w:val="24"/>
                <w:szCs w:val="24"/>
              </w:rPr>
              <w:lastRenderedPageBreak/>
              <w:t>MBBank</w:t>
            </w:r>
          </w:p>
        </w:tc>
        <w:tc>
          <w:tcPr>
            <w:tcW w:w="4455" w:type="dxa"/>
          </w:tcPr>
          <w:p w14:paraId="7980A72C" w14:textId="77777777" w:rsidR="00630031" w:rsidRPr="006F3CCB" w:rsidRDefault="00645D91" w:rsidP="00A23673">
            <w:pPr>
              <w:ind w:right="-108"/>
              <w:jc w:val="both"/>
              <w:rPr>
                <w:bCs/>
                <w:sz w:val="24"/>
                <w:szCs w:val="24"/>
              </w:rPr>
            </w:pPr>
            <w:r w:rsidRPr="006F3CCB">
              <w:rPr>
                <w:bCs/>
                <w:sz w:val="24"/>
                <w:szCs w:val="24"/>
              </w:rPr>
              <w:t xml:space="preserve">Tiếp thu 1 phần, </w:t>
            </w:r>
          </w:p>
          <w:p w14:paraId="579A418A" w14:textId="77777777" w:rsidR="00645D91" w:rsidRDefault="006F3CCB" w:rsidP="00A23673">
            <w:pPr>
              <w:ind w:right="-108"/>
              <w:jc w:val="both"/>
              <w:rPr>
                <w:bCs/>
                <w:sz w:val="24"/>
                <w:szCs w:val="24"/>
              </w:rPr>
            </w:pPr>
            <w:r>
              <w:rPr>
                <w:bCs/>
                <w:sz w:val="24"/>
                <w:szCs w:val="24"/>
              </w:rPr>
              <w:t xml:space="preserve">- </w:t>
            </w:r>
            <w:r w:rsidR="00645D91" w:rsidRPr="006F3CCB">
              <w:rPr>
                <w:bCs/>
                <w:sz w:val="24"/>
                <w:szCs w:val="24"/>
              </w:rPr>
              <w:t xml:space="preserve">Quy định “buộc chấm dứt hoạt động” được hiểu là “buộc chấm dứt hoạt động </w:t>
            </w:r>
            <w:r w:rsidRPr="006F3CCB">
              <w:rPr>
                <w:bCs/>
                <w:sz w:val="24"/>
                <w:szCs w:val="24"/>
              </w:rPr>
              <w:t>chi nhánh, phòng giao dịch, đơn vị sự nghiệp, văn phòng đại diện, ngân hàng con</w:t>
            </w:r>
            <w:r>
              <w:rPr>
                <w:bCs/>
                <w:sz w:val="24"/>
                <w:szCs w:val="24"/>
              </w:rPr>
              <w:t>…” được quy định ta</w:t>
            </w:r>
            <w:r w:rsidR="009957CC">
              <w:rPr>
                <w:bCs/>
                <w:sz w:val="24"/>
                <w:szCs w:val="24"/>
              </w:rPr>
              <w:t>̣i điểm d khoản 7 Điều 8 DTNĐ</w:t>
            </w:r>
          </w:p>
          <w:p w14:paraId="53D11D07" w14:textId="77777777" w:rsidR="006F3CCB" w:rsidRDefault="006F3CCB" w:rsidP="00A23673">
            <w:pPr>
              <w:ind w:right="-108"/>
              <w:jc w:val="both"/>
              <w:rPr>
                <w:bCs/>
                <w:sz w:val="24"/>
                <w:szCs w:val="24"/>
              </w:rPr>
            </w:pPr>
            <w:r>
              <w:rPr>
                <w:bCs/>
                <w:sz w:val="24"/>
                <w:szCs w:val="24"/>
              </w:rPr>
              <w:t>- Chỉnh sư</w:t>
            </w:r>
            <w:r w:rsidR="009957CC">
              <w:rPr>
                <w:bCs/>
                <w:sz w:val="24"/>
                <w:szCs w:val="24"/>
              </w:rPr>
              <w:t>̉a điểm k khoản 4 Điều 5 DTNĐ</w:t>
            </w:r>
            <w:r>
              <w:rPr>
                <w:bCs/>
                <w:sz w:val="24"/>
                <w:szCs w:val="24"/>
              </w:rPr>
              <w:t xml:space="preserve"> </w:t>
            </w:r>
            <w:r w:rsidRPr="006F3CCB">
              <w:rPr>
                <w:bCs/>
                <w:i/>
                <w:sz w:val="24"/>
                <w:szCs w:val="24"/>
              </w:rPr>
              <w:t xml:space="preserve">“… buộc chấm dứt hoạt động; buộc chấm dứt thực hiện </w:t>
            </w:r>
            <w:r w:rsidRPr="006F3CCB">
              <w:rPr>
                <w:b/>
                <w:bCs/>
                <w:i/>
                <w:sz w:val="24"/>
                <w:szCs w:val="24"/>
              </w:rPr>
              <w:t xml:space="preserve">một hoặc một số </w:t>
            </w:r>
            <w:r w:rsidRPr="006F3CCB">
              <w:rPr>
                <w:bCs/>
                <w:i/>
                <w:sz w:val="24"/>
                <w:szCs w:val="24"/>
              </w:rPr>
              <w:t>hoạt động nghiệp vụ ngân hàng</w:t>
            </w:r>
            <w:r>
              <w:rPr>
                <w:bCs/>
                <w:sz w:val="24"/>
                <w:szCs w:val="24"/>
              </w:rPr>
              <w:t>”</w:t>
            </w:r>
          </w:p>
          <w:p w14:paraId="185383D7" w14:textId="73645C8F" w:rsidR="006F3CCB" w:rsidRPr="0080283D" w:rsidRDefault="006F3CCB" w:rsidP="00F0507C">
            <w:pPr>
              <w:ind w:right="-108"/>
              <w:jc w:val="both"/>
              <w:rPr>
                <w:b/>
                <w:bCs/>
                <w:sz w:val="24"/>
                <w:szCs w:val="24"/>
              </w:rPr>
            </w:pPr>
            <w:r>
              <w:rPr>
                <w:bCs/>
                <w:sz w:val="24"/>
                <w:szCs w:val="24"/>
              </w:rPr>
              <w:t xml:space="preserve">- </w:t>
            </w:r>
            <w:r w:rsidR="009957CC" w:rsidRPr="00F0507C">
              <w:rPr>
                <w:bCs/>
                <w:sz w:val="24"/>
                <w:szCs w:val="24"/>
              </w:rPr>
              <w:t xml:space="preserve">Đối với điểm l khoản 4 Điều 5: </w:t>
            </w:r>
            <w:r w:rsidR="00F0507C">
              <w:rPr>
                <w:bCs/>
                <w:sz w:val="24"/>
                <w:szCs w:val="24"/>
              </w:rPr>
              <w:t xml:space="preserve">Không tiếp thu do đây là biện pháp quản lý yêu cầu đối tượng bị xử phạt phải thực hiện cho đến khi khôi phục lại tình trạng đúng quy định của pháp luật. </w:t>
            </w:r>
          </w:p>
        </w:tc>
      </w:tr>
      <w:tr w:rsidR="00460B75" w:rsidRPr="00BB3067" w14:paraId="69993FA0" w14:textId="77777777" w:rsidTr="00532B36">
        <w:trPr>
          <w:trHeight w:val="1081"/>
        </w:trPr>
        <w:tc>
          <w:tcPr>
            <w:tcW w:w="727" w:type="dxa"/>
          </w:tcPr>
          <w:p w14:paraId="25C746F9" w14:textId="77777777" w:rsidR="00460B75" w:rsidRPr="006F3CCB" w:rsidRDefault="00460B75" w:rsidP="006F3CCB">
            <w:pPr>
              <w:pStyle w:val="ListParagraph"/>
              <w:numPr>
                <w:ilvl w:val="0"/>
                <w:numId w:val="23"/>
              </w:numPr>
              <w:rPr>
                <w:sz w:val="24"/>
                <w:szCs w:val="24"/>
              </w:rPr>
            </w:pPr>
          </w:p>
        </w:tc>
        <w:tc>
          <w:tcPr>
            <w:tcW w:w="2977" w:type="dxa"/>
          </w:tcPr>
          <w:p w14:paraId="68FA7FDE" w14:textId="77777777" w:rsidR="00460B75" w:rsidRPr="00D44AF8" w:rsidRDefault="00B54437" w:rsidP="00D44AF8">
            <w:pPr>
              <w:jc w:val="both"/>
              <w:rPr>
                <w:b/>
                <w:spacing w:val="-2"/>
                <w:sz w:val="24"/>
                <w:szCs w:val="24"/>
              </w:rPr>
            </w:pPr>
            <w:r>
              <w:rPr>
                <w:b/>
                <w:spacing w:val="-2"/>
                <w:sz w:val="24"/>
                <w:szCs w:val="24"/>
              </w:rPr>
              <w:t xml:space="preserve">Điểm q khoản 4 </w:t>
            </w:r>
            <w:r w:rsidR="00460B75" w:rsidRPr="00D44AF8">
              <w:rPr>
                <w:b/>
                <w:spacing w:val="-2"/>
                <w:sz w:val="24"/>
                <w:szCs w:val="24"/>
              </w:rPr>
              <w:t>Điều 5. Hình thức xử phạt, mức phạt tiền, thẩm quyền phạt tiền và biện pháp khắc phục hậu quả, nguyên tắc xử phạt</w:t>
            </w:r>
          </w:p>
          <w:p w14:paraId="6D085770" w14:textId="77777777" w:rsidR="00460B75" w:rsidRPr="00B54437" w:rsidRDefault="00B54437" w:rsidP="00D44AF8">
            <w:pPr>
              <w:jc w:val="both"/>
              <w:rPr>
                <w:bCs/>
                <w:i/>
                <w:sz w:val="24"/>
                <w:szCs w:val="24"/>
                <w:shd w:val="clear" w:color="auto" w:fill="FFFFFF"/>
              </w:rPr>
            </w:pPr>
            <w:r w:rsidRPr="00B54437">
              <w:rPr>
                <w:bCs/>
                <w:i/>
                <w:sz w:val="24"/>
                <w:szCs w:val="24"/>
                <w:shd w:val="clear" w:color="auto" w:fill="FFFFFF"/>
              </w:rPr>
              <w:t xml:space="preserve">“… </w:t>
            </w:r>
            <w:r w:rsidR="00460B75" w:rsidRPr="00B54437">
              <w:rPr>
                <w:bCs/>
                <w:i/>
                <w:sz w:val="24"/>
                <w:szCs w:val="24"/>
                <w:shd w:val="clear" w:color="auto" w:fill="FFFFFF"/>
              </w:rPr>
              <w:t>4. Biện pháp khắc phục hậu quả:</w:t>
            </w:r>
            <w:r w:rsidRPr="00B54437">
              <w:rPr>
                <w:bCs/>
                <w:i/>
                <w:sz w:val="24"/>
                <w:szCs w:val="24"/>
                <w:shd w:val="clear" w:color="auto" w:fill="FFFFFF"/>
              </w:rPr>
              <w:t xml:space="preserve"> …</w:t>
            </w:r>
          </w:p>
          <w:p w14:paraId="740F6430" w14:textId="77777777" w:rsidR="00460B75" w:rsidRPr="00D44AF8" w:rsidRDefault="00460B75" w:rsidP="00B54437">
            <w:pPr>
              <w:spacing w:line="264" w:lineRule="auto"/>
              <w:jc w:val="both"/>
              <w:rPr>
                <w:b/>
                <w:spacing w:val="-2"/>
                <w:sz w:val="24"/>
                <w:szCs w:val="24"/>
              </w:rPr>
            </w:pPr>
            <w:r w:rsidRPr="00B54437">
              <w:rPr>
                <w:bCs/>
                <w:i/>
                <w:sz w:val="24"/>
                <w:szCs w:val="24"/>
                <w:shd w:val="clear" w:color="auto" w:fill="FFFFFF"/>
              </w:rPr>
              <w:t>q) Buộc thực hiện các quy định về nhận biết, cập nhật, xác minh thông tin nhận biết khách hàng; buộc ban hành quy định nội bộ đúng quy định pháp luật; buộc thực hiện đúng quy định pháp luật về quan hệ ngân hàng đại lý, các giao dịch liên quan tới công nghệ mới, giám sát một số giao dịch</w:t>
            </w:r>
            <w:r w:rsidR="00B54437" w:rsidRPr="00B54437">
              <w:rPr>
                <w:bCs/>
                <w:i/>
                <w:sz w:val="24"/>
                <w:szCs w:val="24"/>
                <w:shd w:val="clear" w:color="auto" w:fill="FFFFFF"/>
              </w:rPr>
              <w:t xml:space="preserve"> đặc biệt</w:t>
            </w:r>
            <w:r w:rsidRPr="00B54437">
              <w:rPr>
                <w:bCs/>
                <w:i/>
                <w:sz w:val="24"/>
                <w:szCs w:val="24"/>
                <w:shd w:val="clear" w:color="auto" w:fill="FFFFFF"/>
              </w:rPr>
              <w:t>, đánh giá rủi ro.</w:t>
            </w:r>
            <w:r w:rsidR="00B54437" w:rsidRPr="00B54437">
              <w:rPr>
                <w:bCs/>
                <w:i/>
                <w:sz w:val="24"/>
                <w:szCs w:val="24"/>
                <w:shd w:val="clear" w:color="auto" w:fill="FFFFFF"/>
              </w:rPr>
              <w:t>”</w:t>
            </w:r>
          </w:p>
        </w:tc>
        <w:tc>
          <w:tcPr>
            <w:tcW w:w="5670" w:type="dxa"/>
          </w:tcPr>
          <w:p w14:paraId="0D837310" w14:textId="77777777" w:rsidR="00460B75" w:rsidRPr="00D44AF8" w:rsidRDefault="00460B75" w:rsidP="00D44AF8">
            <w:pPr>
              <w:jc w:val="both"/>
              <w:rPr>
                <w:b/>
                <w:spacing w:val="-2"/>
                <w:sz w:val="24"/>
                <w:szCs w:val="24"/>
              </w:rPr>
            </w:pPr>
            <w:r w:rsidRPr="00D44AF8">
              <w:rPr>
                <w:b/>
                <w:spacing w:val="-2"/>
                <w:sz w:val="24"/>
                <w:szCs w:val="24"/>
              </w:rPr>
              <w:t>Điều 5. Hình thức xử phạt, mức phạt tiền, thẩm quyền phạt tiền và biện pháp khắc phục hậu quả, nguyên tắc xử phạt</w:t>
            </w:r>
          </w:p>
          <w:p w14:paraId="06E1D667" w14:textId="77777777" w:rsidR="00460B75" w:rsidRPr="00D44AF8" w:rsidRDefault="00460B75" w:rsidP="00D44AF8">
            <w:pPr>
              <w:jc w:val="both"/>
              <w:rPr>
                <w:bCs/>
                <w:sz w:val="24"/>
                <w:szCs w:val="24"/>
                <w:shd w:val="clear" w:color="auto" w:fill="FFFFFF"/>
              </w:rPr>
            </w:pPr>
            <w:r w:rsidRPr="00D44AF8">
              <w:rPr>
                <w:bCs/>
                <w:sz w:val="24"/>
                <w:szCs w:val="24"/>
                <w:shd w:val="clear" w:color="auto" w:fill="FFFFFF"/>
              </w:rPr>
              <w:t>4. Biện pháp khắc phục hậu quả:</w:t>
            </w:r>
          </w:p>
          <w:p w14:paraId="20EAD9A1" w14:textId="77777777" w:rsidR="00460B75" w:rsidRPr="00D44AF8" w:rsidRDefault="00460B75" w:rsidP="00D44AF8">
            <w:pPr>
              <w:jc w:val="both"/>
              <w:rPr>
                <w:bCs/>
                <w:sz w:val="24"/>
                <w:szCs w:val="24"/>
                <w:shd w:val="clear" w:color="auto" w:fill="FFFFFF"/>
              </w:rPr>
            </w:pPr>
            <w:r w:rsidRPr="00D44AF8">
              <w:rPr>
                <w:bCs/>
                <w:sz w:val="24"/>
                <w:szCs w:val="24"/>
                <w:shd w:val="clear" w:color="auto" w:fill="FFFFFF"/>
              </w:rPr>
              <w:t xml:space="preserve">q) Buộc thực hiện các quy định về nhận biết, cập nhật, xác minh thông tin nhận biết khách hàng;  </w:t>
            </w:r>
            <w:r w:rsidRPr="00D44AF8">
              <w:rPr>
                <w:i/>
                <w:color w:val="FF0000"/>
                <w:sz w:val="24"/>
                <w:szCs w:val="24"/>
              </w:rPr>
              <w:t>buộc cập nhật danh sách tổ chức, cá nhân có liên quan đến khủng bố, tài trợ khủng bố, tổ chức, cá nhân bị chỉ định tham gia vào việc phổ biến và tài trợ phổ biến vũ khí hủy diệt hàng loạt;</w:t>
            </w:r>
            <w:r w:rsidRPr="00D44AF8">
              <w:rPr>
                <w:bCs/>
                <w:i/>
                <w:sz w:val="24"/>
                <w:szCs w:val="24"/>
                <w:shd w:val="clear" w:color="auto" w:fill="FFFFFF"/>
              </w:rPr>
              <w:t xml:space="preserve"> </w:t>
            </w:r>
            <w:r w:rsidRPr="00D44AF8">
              <w:rPr>
                <w:i/>
                <w:color w:val="FF0000"/>
                <w:sz w:val="24"/>
                <w:szCs w:val="24"/>
                <w:lang w:val="vi-VN"/>
              </w:rPr>
              <w:t>buộc thực hiện đúng quy định pháp luật về phân công, đăng ký phân công cán bộ, bộ phận chịu trách nhiệm</w:t>
            </w:r>
            <w:r w:rsidRPr="00D44AF8">
              <w:rPr>
                <w:i/>
                <w:color w:val="FF0000"/>
                <w:sz w:val="24"/>
                <w:szCs w:val="24"/>
              </w:rPr>
              <w:t xml:space="preserve"> </w:t>
            </w:r>
            <w:r w:rsidRPr="00D44AF8">
              <w:rPr>
                <w:i/>
                <w:color w:val="FF0000"/>
                <w:sz w:val="24"/>
                <w:szCs w:val="24"/>
                <w:lang w:val="vi-VN"/>
              </w:rPr>
              <w:t>về phòng, chống rửa tiền, phòng, chống tài trợ khủng bố</w:t>
            </w:r>
            <w:r w:rsidRPr="00D44AF8">
              <w:rPr>
                <w:i/>
                <w:color w:val="FF0000"/>
                <w:sz w:val="24"/>
                <w:szCs w:val="24"/>
              </w:rPr>
              <w:t xml:space="preserve">, quy định về </w:t>
            </w:r>
            <w:r w:rsidRPr="00D44AF8">
              <w:rPr>
                <w:i/>
                <w:color w:val="FF0000"/>
                <w:sz w:val="24"/>
                <w:szCs w:val="24"/>
                <w:lang w:val="vi-VN"/>
              </w:rPr>
              <w:t xml:space="preserve">kiểm toán nội bộ, </w:t>
            </w:r>
            <w:r w:rsidRPr="00D44AF8">
              <w:rPr>
                <w:i/>
                <w:color w:val="FF0000"/>
                <w:sz w:val="24"/>
                <w:szCs w:val="24"/>
              </w:rPr>
              <w:t xml:space="preserve">và </w:t>
            </w:r>
            <w:r w:rsidRPr="00D44AF8">
              <w:rPr>
                <w:i/>
                <w:color w:val="FF0000"/>
                <w:sz w:val="24"/>
                <w:szCs w:val="24"/>
                <w:lang w:val="vi-VN"/>
              </w:rPr>
              <w:t>thực hiện đào tạo, bồi dưỡng theo đúng quy định của pháp luật về phòng, chống rửa tiền, phòng, chống tài trợ khủng bố, phòng, chống tài trợ phổ biến vũ khí hủy diệt hàng loạt;</w:t>
            </w:r>
            <w:r w:rsidRPr="00D44AF8">
              <w:rPr>
                <w:color w:val="FF0000"/>
                <w:sz w:val="24"/>
                <w:szCs w:val="24"/>
              </w:rPr>
              <w:t xml:space="preserve"> </w:t>
            </w:r>
            <w:r w:rsidRPr="00D44AF8">
              <w:rPr>
                <w:bCs/>
                <w:sz w:val="24"/>
                <w:szCs w:val="24"/>
                <w:shd w:val="clear" w:color="auto" w:fill="FFFFFF"/>
              </w:rPr>
              <w:t xml:space="preserve">buộc thực hiện đúng quy định pháp luật về quan hệ ngân hàng đại lý, các giao dịch liên quan tới công nghệ mới, </w:t>
            </w:r>
            <w:r w:rsidRPr="00D44AF8">
              <w:rPr>
                <w:bCs/>
                <w:i/>
                <w:color w:val="FF0000"/>
                <w:sz w:val="24"/>
                <w:szCs w:val="24"/>
                <w:shd w:val="clear" w:color="auto" w:fill="FFFFFF"/>
              </w:rPr>
              <w:t>giám sát đối với một số giao dịch đặc biệt</w:t>
            </w:r>
            <w:r w:rsidRPr="00D44AF8">
              <w:rPr>
                <w:bCs/>
                <w:sz w:val="24"/>
                <w:szCs w:val="24"/>
                <w:shd w:val="clear" w:color="auto" w:fill="FFFFFF"/>
              </w:rPr>
              <w:t>, đánh giá rủi ro.</w:t>
            </w:r>
          </w:p>
          <w:p w14:paraId="6CABAF68" w14:textId="77777777" w:rsidR="00460B75" w:rsidRDefault="00460B75" w:rsidP="00D44AF8">
            <w:pPr>
              <w:jc w:val="both"/>
              <w:rPr>
                <w:sz w:val="24"/>
                <w:szCs w:val="24"/>
              </w:rPr>
            </w:pPr>
            <w:r w:rsidRPr="00D44AF8">
              <w:rPr>
                <w:bCs/>
                <w:sz w:val="24"/>
                <w:szCs w:val="24"/>
                <w:shd w:val="clear" w:color="auto" w:fill="FFFFFF"/>
              </w:rPr>
              <w:t xml:space="preserve">Căn cứ: </w:t>
            </w:r>
            <w:r w:rsidRPr="00D44AF8">
              <w:rPr>
                <w:sz w:val="24"/>
                <w:szCs w:val="24"/>
              </w:rPr>
              <w:t>Chuyển nội dung “buộc ban hành quy định nội bộ đúng quy định pháp luật” lên điểm c điều này.  Bổ sung thêm biện pháp khắc phục phù hợp với điểm b khoản 3 Điều 45; điểm b</w:t>
            </w:r>
            <w:proofErr w:type="gramStart"/>
            <w:r w:rsidRPr="00D44AF8">
              <w:rPr>
                <w:sz w:val="24"/>
                <w:szCs w:val="24"/>
              </w:rPr>
              <w:t>,c,d</w:t>
            </w:r>
            <w:proofErr w:type="gramEnd"/>
            <w:r w:rsidRPr="00D44AF8">
              <w:rPr>
                <w:sz w:val="24"/>
                <w:szCs w:val="24"/>
              </w:rPr>
              <w:t xml:space="preserve"> khoản 2 Điều 46 DTNĐ.</w:t>
            </w:r>
          </w:p>
          <w:p w14:paraId="11751249" w14:textId="77777777" w:rsidR="00460B75" w:rsidRPr="00712AED" w:rsidRDefault="00460B75" w:rsidP="00D44AF8">
            <w:pPr>
              <w:jc w:val="both"/>
              <w:rPr>
                <w:bCs/>
                <w:sz w:val="24"/>
                <w:szCs w:val="24"/>
                <w:shd w:val="clear" w:color="auto" w:fill="FFFFFF"/>
              </w:rPr>
            </w:pPr>
            <w:r w:rsidRPr="00D44AF8">
              <w:rPr>
                <w:sz w:val="24"/>
                <w:szCs w:val="24"/>
              </w:rPr>
              <w:t xml:space="preserve">Sửa đổi câu chữ cho phù hợp với nội dung điểm c khoản </w:t>
            </w:r>
            <w:r w:rsidRPr="00D44AF8">
              <w:rPr>
                <w:sz w:val="24"/>
                <w:szCs w:val="24"/>
              </w:rPr>
              <w:lastRenderedPageBreak/>
              <w:t>3 Điều 49 DTNĐ.</w:t>
            </w:r>
          </w:p>
        </w:tc>
        <w:tc>
          <w:tcPr>
            <w:tcW w:w="1215" w:type="dxa"/>
            <w:gridSpan w:val="2"/>
          </w:tcPr>
          <w:p w14:paraId="534B2467" w14:textId="77777777" w:rsidR="00460B75" w:rsidRDefault="00460B75" w:rsidP="001F6123">
            <w:pPr>
              <w:jc w:val="both"/>
              <w:rPr>
                <w:sz w:val="24"/>
                <w:szCs w:val="24"/>
              </w:rPr>
            </w:pPr>
            <w:r>
              <w:rPr>
                <w:sz w:val="24"/>
                <w:szCs w:val="24"/>
              </w:rPr>
              <w:lastRenderedPageBreak/>
              <w:t>Bắc Á Bank</w:t>
            </w:r>
          </w:p>
        </w:tc>
        <w:tc>
          <w:tcPr>
            <w:tcW w:w="4455" w:type="dxa"/>
          </w:tcPr>
          <w:p w14:paraId="04C071DE" w14:textId="7B8C2CB8" w:rsidR="00460B75" w:rsidRDefault="00F85E72" w:rsidP="0018738C">
            <w:pPr>
              <w:ind w:right="-108"/>
              <w:jc w:val="both"/>
              <w:rPr>
                <w:bCs/>
                <w:sz w:val="24"/>
                <w:szCs w:val="24"/>
              </w:rPr>
            </w:pPr>
            <w:r w:rsidRPr="00F85E72">
              <w:rPr>
                <w:bCs/>
                <w:sz w:val="24"/>
                <w:szCs w:val="24"/>
              </w:rPr>
              <w:t>Đây là các biện pháp khắc phục hậu quả yêu cầu tổ chức thực hiện đúng quy định pháp luật, do đó, NHNN đã bổ sung điểm r khoản 4 Điều 5 DTN</w:t>
            </w:r>
            <w:r w:rsidR="001909F1">
              <w:rPr>
                <w:bCs/>
                <w:sz w:val="24"/>
                <w:szCs w:val="24"/>
              </w:rPr>
              <w:t>Đ</w:t>
            </w:r>
            <w:r>
              <w:rPr>
                <w:bCs/>
                <w:sz w:val="24"/>
                <w:szCs w:val="24"/>
              </w:rPr>
              <w:t xml:space="preserve"> như sau:</w:t>
            </w:r>
          </w:p>
          <w:p w14:paraId="65DCFB15" w14:textId="77777777" w:rsidR="00F85E72" w:rsidRPr="00F85E72" w:rsidRDefault="00F85E72" w:rsidP="0018738C">
            <w:pPr>
              <w:ind w:right="-108"/>
              <w:jc w:val="both"/>
              <w:rPr>
                <w:bCs/>
                <w:i/>
                <w:sz w:val="24"/>
                <w:szCs w:val="24"/>
              </w:rPr>
            </w:pPr>
            <w:r w:rsidRPr="00F85E72">
              <w:rPr>
                <w:bCs/>
                <w:i/>
                <w:sz w:val="24"/>
                <w:szCs w:val="24"/>
              </w:rPr>
              <w:t>r) Buộc thực hiện đúng quy định của pháp luật</w:t>
            </w:r>
            <w:r w:rsidR="00D00463">
              <w:rPr>
                <w:bCs/>
                <w:i/>
                <w:sz w:val="24"/>
                <w:szCs w:val="24"/>
              </w:rPr>
              <w:t>….</w:t>
            </w:r>
          </w:p>
        </w:tc>
      </w:tr>
      <w:tr w:rsidR="00D44AF8" w:rsidRPr="00BB3067" w14:paraId="05F15D6E" w14:textId="77777777" w:rsidTr="00532B36">
        <w:tc>
          <w:tcPr>
            <w:tcW w:w="727" w:type="dxa"/>
          </w:tcPr>
          <w:p w14:paraId="372AC5A7" w14:textId="77777777" w:rsidR="00D44AF8" w:rsidRPr="00F85E72" w:rsidRDefault="00D44AF8" w:rsidP="00F85E72">
            <w:pPr>
              <w:pStyle w:val="ListParagraph"/>
              <w:numPr>
                <w:ilvl w:val="0"/>
                <w:numId w:val="23"/>
              </w:numPr>
              <w:rPr>
                <w:sz w:val="24"/>
                <w:szCs w:val="24"/>
              </w:rPr>
            </w:pPr>
          </w:p>
        </w:tc>
        <w:tc>
          <w:tcPr>
            <w:tcW w:w="2977" w:type="dxa"/>
          </w:tcPr>
          <w:p w14:paraId="7EED5A0D" w14:textId="77777777" w:rsidR="00D44AF8" w:rsidRPr="00D44AF8" w:rsidRDefault="00B54437" w:rsidP="00D44AF8">
            <w:pPr>
              <w:jc w:val="both"/>
              <w:rPr>
                <w:b/>
                <w:spacing w:val="-2"/>
                <w:sz w:val="24"/>
                <w:szCs w:val="24"/>
              </w:rPr>
            </w:pPr>
            <w:r>
              <w:rPr>
                <w:b/>
                <w:spacing w:val="-2"/>
                <w:sz w:val="24"/>
                <w:szCs w:val="24"/>
              </w:rPr>
              <w:t xml:space="preserve">Khoản 4 </w:t>
            </w:r>
            <w:r w:rsidR="00D44AF8" w:rsidRPr="00D44AF8">
              <w:rPr>
                <w:b/>
                <w:spacing w:val="-2"/>
                <w:sz w:val="24"/>
                <w:szCs w:val="24"/>
              </w:rPr>
              <w:t>Điều 5. Hình thức xử phạt, mức phạt tiền, thẩm quyền phạt tiền và biện pháp khắc phục hậu quả, nguyên tắc xử phạt</w:t>
            </w:r>
          </w:p>
          <w:p w14:paraId="72A4A260" w14:textId="77777777" w:rsidR="00D44AF8" w:rsidRPr="00B54437" w:rsidRDefault="00B54437" w:rsidP="00D44AF8">
            <w:pPr>
              <w:jc w:val="both"/>
              <w:rPr>
                <w:b/>
                <w:i/>
                <w:spacing w:val="-2"/>
                <w:sz w:val="24"/>
                <w:szCs w:val="24"/>
              </w:rPr>
            </w:pPr>
            <w:r w:rsidRPr="00B54437">
              <w:rPr>
                <w:bCs/>
                <w:i/>
                <w:sz w:val="24"/>
                <w:szCs w:val="24"/>
                <w:shd w:val="clear" w:color="auto" w:fill="FFFFFF"/>
              </w:rPr>
              <w:t xml:space="preserve">“… </w:t>
            </w:r>
            <w:r w:rsidR="00D44AF8" w:rsidRPr="00B54437">
              <w:rPr>
                <w:bCs/>
                <w:i/>
                <w:sz w:val="24"/>
                <w:szCs w:val="24"/>
                <w:shd w:val="clear" w:color="auto" w:fill="FFFFFF"/>
              </w:rPr>
              <w:t>4. Biện pháp khắc phục hậu quả: …</w:t>
            </w:r>
            <w:r w:rsidRPr="00B54437">
              <w:rPr>
                <w:bCs/>
                <w:i/>
                <w:sz w:val="24"/>
                <w:szCs w:val="24"/>
                <w:shd w:val="clear" w:color="auto" w:fill="FFFFFF"/>
              </w:rPr>
              <w:t>”</w:t>
            </w:r>
          </w:p>
        </w:tc>
        <w:tc>
          <w:tcPr>
            <w:tcW w:w="5670" w:type="dxa"/>
          </w:tcPr>
          <w:p w14:paraId="30F62E3E" w14:textId="77777777" w:rsidR="00D44AF8" w:rsidRPr="00D44AF8" w:rsidRDefault="00B54437" w:rsidP="00D44AF8">
            <w:pPr>
              <w:jc w:val="both"/>
              <w:rPr>
                <w:b/>
                <w:spacing w:val="-2"/>
                <w:sz w:val="24"/>
                <w:szCs w:val="24"/>
              </w:rPr>
            </w:pPr>
            <w:r>
              <w:rPr>
                <w:b/>
                <w:spacing w:val="-2"/>
                <w:sz w:val="24"/>
                <w:szCs w:val="24"/>
              </w:rPr>
              <w:t xml:space="preserve">Bổ sung hình thức </w:t>
            </w:r>
            <w:r w:rsidR="00D44AF8" w:rsidRPr="00D44AF8">
              <w:rPr>
                <w:b/>
                <w:spacing w:val="-2"/>
                <w:sz w:val="24"/>
                <w:szCs w:val="24"/>
              </w:rPr>
              <w:t>phạt tiền và biện pháp khắc phục hậu quả, nguyên tắc xử phạt</w:t>
            </w:r>
          </w:p>
          <w:p w14:paraId="6F58D39E" w14:textId="77777777" w:rsidR="00D44AF8" w:rsidRDefault="00D44AF8" w:rsidP="00D44AF8">
            <w:pPr>
              <w:jc w:val="both"/>
              <w:rPr>
                <w:bCs/>
                <w:sz w:val="24"/>
                <w:szCs w:val="24"/>
                <w:shd w:val="clear" w:color="auto" w:fill="FFFFFF"/>
              </w:rPr>
            </w:pPr>
            <w:r w:rsidRPr="00D44AF8">
              <w:rPr>
                <w:bCs/>
                <w:sz w:val="24"/>
                <w:szCs w:val="24"/>
                <w:shd w:val="clear" w:color="auto" w:fill="FFFFFF"/>
              </w:rPr>
              <w:t>4. Biện pháp khắc phục hậu quả:</w:t>
            </w:r>
            <w:r>
              <w:rPr>
                <w:bCs/>
                <w:sz w:val="24"/>
                <w:szCs w:val="24"/>
                <w:shd w:val="clear" w:color="auto" w:fill="FFFFFF"/>
              </w:rPr>
              <w:t xml:space="preserve"> </w:t>
            </w:r>
          </w:p>
          <w:p w14:paraId="3DBB3F19" w14:textId="77777777" w:rsidR="00D44AF8" w:rsidRDefault="00D44AF8" w:rsidP="00D44AF8">
            <w:pPr>
              <w:jc w:val="both"/>
              <w:rPr>
                <w:bCs/>
                <w:i/>
                <w:color w:val="FF0000"/>
                <w:sz w:val="24"/>
                <w:szCs w:val="24"/>
                <w:shd w:val="clear" w:color="auto" w:fill="FFFFFF"/>
              </w:rPr>
            </w:pPr>
            <w:r w:rsidRPr="00D44AF8">
              <w:rPr>
                <w:bCs/>
                <w:i/>
                <w:color w:val="FF0000"/>
                <w:sz w:val="24"/>
                <w:szCs w:val="24"/>
                <w:shd w:val="clear" w:color="auto" w:fill="FFFFFF"/>
              </w:rPr>
              <w:t>r) Buộc cung cấp đủ thông tin, tài liệu cho Đoàn thanh tra, kiểm tra hoặc người có thẩm quyền; buộc phong tỏa tài khoản hoặc hủy bỏ phong tỏa tài khoản theo yêu cầu của người có thẩm quyền</w:t>
            </w:r>
          </w:p>
          <w:p w14:paraId="53706EBC" w14:textId="77777777" w:rsidR="00D44AF8" w:rsidRPr="00D44AF8" w:rsidRDefault="00D44AF8" w:rsidP="00D44AF8">
            <w:pPr>
              <w:spacing w:line="264" w:lineRule="auto"/>
              <w:jc w:val="both"/>
              <w:rPr>
                <w:rFonts w:ascii="Arial" w:hAnsi="Arial" w:cs="Arial"/>
              </w:rPr>
            </w:pPr>
            <w:r w:rsidRPr="00D44AF8">
              <w:rPr>
                <w:bCs/>
                <w:sz w:val="24"/>
                <w:szCs w:val="24"/>
                <w:shd w:val="clear" w:color="auto" w:fill="FFFFFF"/>
              </w:rPr>
              <w:t>Căn cứ: Bổ sung điểm r cho phù hợp với quy định tại khoản 7 Điều 56 DTNĐ.</w:t>
            </w:r>
          </w:p>
        </w:tc>
        <w:tc>
          <w:tcPr>
            <w:tcW w:w="1215" w:type="dxa"/>
            <w:gridSpan w:val="2"/>
          </w:tcPr>
          <w:p w14:paraId="1B54F52C" w14:textId="77777777" w:rsidR="00D44AF8" w:rsidRDefault="00D44AF8" w:rsidP="001F6123">
            <w:pPr>
              <w:jc w:val="both"/>
              <w:rPr>
                <w:sz w:val="24"/>
                <w:szCs w:val="24"/>
              </w:rPr>
            </w:pPr>
            <w:r>
              <w:rPr>
                <w:sz w:val="24"/>
                <w:szCs w:val="24"/>
              </w:rPr>
              <w:t>Bắc Á Bank</w:t>
            </w:r>
          </w:p>
        </w:tc>
        <w:tc>
          <w:tcPr>
            <w:tcW w:w="4455" w:type="dxa"/>
          </w:tcPr>
          <w:p w14:paraId="254E486A" w14:textId="77777777" w:rsidR="00E04BE2" w:rsidRDefault="00E04BE2" w:rsidP="0018738C">
            <w:pPr>
              <w:ind w:right="-108"/>
              <w:jc w:val="both"/>
              <w:rPr>
                <w:bCs/>
                <w:sz w:val="24"/>
                <w:szCs w:val="24"/>
              </w:rPr>
            </w:pPr>
            <w:r w:rsidRPr="00E04BE2">
              <w:rPr>
                <w:bCs/>
                <w:sz w:val="24"/>
                <w:szCs w:val="24"/>
              </w:rPr>
              <w:t>Tiếp thu, bổ su</w:t>
            </w:r>
            <w:r w:rsidR="00D00463">
              <w:rPr>
                <w:bCs/>
                <w:sz w:val="24"/>
                <w:szCs w:val="24"/>
              </w:rPr>
              <w:t>ng điểm r khoản 4 Điều 5 DTNĐ</w:t>
            </w:r>
            <w:r>
              <w:rPr>
                <w:bCs/>
                <w:sz w:val="24"/>
                <w:szCs w:val="24"/>
              </w:rPr>
              <w:t xml:space="preserve"> như sau:</w:t>
            </w:r>
          </w:p>
          <w:p w14:paraId="473CE386" w14:textId="77777777" w:rsidR="00E04BE2" w:rsidRPr="00E04BE2" w:rsidRDefault="00E04BE2" w:rsidP="0018738C">
            <w:pPr>
              <w:ind w:right="-108"/>
              <w:jc w:val="both"/>
              <w:rPr>
                <w:bCs/>
                <w:i/>
                <w:sz w:val="24"/>
                <w:szCs w:val="24"/>
              </w:rPr>
            </w:pPr>
            <w:r>
              <w:rPr>
                <w:bCs/>
                <w:i/>
                <w:sz w:val="24"/>
                <w:szCs w:val="24"/>
              </w:rPr>
              <w:t>“….</w:t>
            </w:r>
            <w:r w:rsidRPr="00E04BE2">
              <w:rPr>
                <w:b/>
                <w:bCs/>
                <w:i/>
                <w:sz w:val="24"/>
                <w:szCs w:val="24"/>
              </w:rPr>
              <w:t>buộc cung cấp đủ thông tin, tài liệu; buộc phong tỏa tài khoản; buộc hủy bỏ phong tỏa tài khoản</w:t>
            </w:r>
            <w:r w:rsidRPr="00E04BE2">
              <w:rPr>
                <w:bCs/>
                <w:i/>
                <w:sz w:val="24"/>
                <w:szCs w:val="24"/>
              </w:rPr>
              <w:t>.</w:t>
            </w:r>
            <w:r>
              <w:rPr>
                <w:bCs/>
                <w:i/>
                <w:sz w:val="24"/>
                <w:szCs w:val="24"/>
              </w:rPr>
              <w:t>”</w:t>
            </w:r>
          </w:p>
        </w:tc>
      </w:tr>
      <w:tr w:rsidR="001511B0" w:rsidRPr="00BB3067" w14:paraId="66009B45" w14:textId="77777777" w:rsidTr="00532B36">
        <w:trPr>
          <w:trHeight w:val="1396"/>
        </w:trPr>
        <w:tc>
          <w:tcPr>
            <w:tcW w:w="727" w:type="dxa"/>
          </w:tcPr>
          <w:p w14:paraId="1799FEF5" w14:textId="77777777" w:rsidR="001511B0" w:rsidRPr="00E04BE2" w:rsidRDefault="001511B0" w:rsidP="00E04BE2">
            <w:pPr>
              <w:pStyle w:val="ListParagraph"/>
              <w:numPr>
                <w:ilvl w:val="0"/>
                <w:numId w:val="23"/>
              </w:numPr>
              <w:rPr>
                <w:sz w:val="24"/>
                <w:szCs w:val="24"/>
              </w:rPr>
            </w:pPr>
          </w:p>
        </w:tc>
        <w:tc>
          <w:tcPr>
            <w:tcW w:w="2977" w:type="dxa"/>
            <w:vMerge w:val="restart"/>
          </w:tcPr>
          <w:p w14:paraId="09D6C71D" w14:textId="77777777" w:rsidR="001511B0" w:rsidRPr="005E5C0D" w:rsidRDefault="001511B0" w:rsidP="00D03BCA">
            <w:pPr>
              <w:jc w:val="both"/>
              <w:rPr>
                <w:b/>
                <w:bCs/>
                <w:sz w:val="24"/>
                <w:szCs w:val="24"/>
              </w:rPr>
            </w:pPr>
            <w:r w:rsidRPr="005E5C0D">
              <w:rPr>
                <w:b/>
                <w:bCs/>
                <w:sz w:val="24"/>
                <w:szCs w:val="24"/>
              </w:rPr>
              <w:t xml:space="preserve">Khoản 5 Điều 5. </w:t>
            </w:r>
            <w:r w:rsidRPr="005E5C0D">
              <w:rPr>
                <w:b/>
                <w:bCs/>
                <w:sz w:val="24"/>
                <w:szCs w:val="24"/>
                <w:lang w:val="vi-VN"/>
              </w:rPr>
              <w:t>Hình thức xử phạt, mức phạt tiền, thẩm quyền phạt tiền và biện pháp khắc phục hậu quả, nguyên tắc xử phạt</w:t>
            </w:r>
          </w:p>
          <w:p w14:paraId="0FA1494D" w14:textId="77777777" w:rsidR="001511B0" w:rsidRPr="00B54437" w:rsidRDefault="001511B0" w:rsidP="00D03BCA">
            <w:pPr>
              <w:jc w:val="both"/>
              <w:rPr>
                <w:b/>
                <w:i/>
                <w:spacing w:val="-2"/>
                <w:sz w:val="24"/>
                <w:szCs w:val="24"/>
              </w:rPr>
            </w:pPr>
            <w:r w:rsidRPr="00B54437">
              <w:rPr>
                <w:i/>
                <w:sz w:val="24"/>
                <w:szCs w:val="24"/>
              </w:rPr>
              <w:t xml:space="preserve">“5. Trường hợp hành vi vi phạm hành chính là hậu quả của hành vi vi </w:t>
            </w:r>
            <w:r w:rsidRPr="00B54437">
              <w:rPr>
                <w:i/>
                <w:iCs/>
                <w:color w:val="FF0000"/>
                <w:sz w:val="24"/>
                <w:szCs w:val="24"/>
              </w:rPr>
              <w:t>phạm hành chính khác</w:t>
            </w:r>
            <w:r w:rsidRPr="00B54437">
              <w:rPr>
                <w:i/>
                <w:sz w:val="24"/>
                <w:szCs w:val="24"/>
              </w:rPr>
              <w:t xml:space="preserve"> thì xử phạt hành vi vi </w:t>
            </w:r>
            <w:r w:rsidRPr="00B54437">
              <w:rPr>
                <w:i/>
                <w:iCs/>
                <w:color w:val="FF0000"/>
                <w:sz w:val="24"/>
                <w:szCs w:val="24"/>
              </w:rPr>
              <w:t>phạm hành chính là nguyên nhân.”</w:t>
            </w:r>
          </w:p>
        </w:tc>
        <w:tc>
          <w:tcPr>
            <w:tcW w:w="5670" w:type="dxa"/>
          </w:tcPr>
          <w:p w14:paraId="3985D76E" w14:textId="77777777" w:rsidR="001511B0" w:rsidRPr="005E5C0D" w:rsidRDefault="001511B0" w:rsidP="005A0289">
            <w:pPr>
              <w:jc w:val="both"/>
              <w:rPr>
                <w:sz w:val="24"/>
                <w:szCs w:val="24"/>
              </w:rPr>
            </w:pPr>
            <w:r w:rsidRPr="005E5C0D">
              <w:rPr>
                <w:sz w:val="24"/>
                <w:szCs w:val="24"/>
              </w:rPr>
              <w:t xml:space="preserve">Xem xét điều chỉnh lại như sau: </w:t>
            </w:r>
          </w:p>
          <w:p w14:paraId="5EA6633D" w14:textId="77777777" w:rsidR="001511B0" w:rsidRDefault="001511B0" w:rsidP="00D03BCA">
            <w:pPr>
              <w:jc w:val="both"/>
              <w:rPr>
                <w:sz w:val="24"/>
                <w:szCs w:val="24"/>
              </w:rPr>
            </w:pPr>
            <w:r w:rsidRPr="005E5C0D">
              <w:rPr>
                <w:sz w:val="24"/>
                <w:szCs w:val="24"/>
              </w:rPr>
              <w:t xml:space="preserve">“5. Trường hợp hành vi vi phạm hành chính là hậu quả của hành vi vi </w:t>
            </w:r>
            <w:r w:rsidRPr="005E5C0D">
              <w:rPr>
                <w:b/>
                <w:bCs/>
                <w:sz w:val="24"/>
                <w:szCs w:val="24"/>
              </w:rPr>
              <w:t xml:space="preserve">phạm hành chính </w:t>
            </w:r>
            <w:r>
              <w:rPr>
                <w:b/>
                <w:bCs/>
                <w:sz w:val="24"/>
                <w:szCs w:val="24"/>
                <w:u w:val="single"/>
              </w:rPr>
              <w:t>là nguyên nh</w:t>
            </w:r>
            <w:r w:rsidRPr="005E5C0D">
              <w:rPr>
                <w:b/>
                <w:bCs/>
                <w:sz w:val="24"/>
                <w:szCs w:val="24"/>
                <w:u w:val="single"/>
              </w:rPr>
              <w:t>ân</w:t>
            </w:r>
            <w:r w:rsidRPr="005E5C0D">
              <w:rPr>
                <w:sz w:val="24"/>
                <w:szCs w:val="24"/>
              </w:rPr>
              <w:t xml:space="preserve"> thì xử phạt hành vi vi </w:t>
            </w:r>
            <w:r w:rsidRPr="005E5C0D">
              <w:rPr>
                <w:b/>
                <w:bCs/>
                <w:sz w:val="24"/>
                <w:szCs w:val="24"/>
              </w:rPr>
              <w:t>phạm hành chính là nguyên nhân</w:t>
            </w:r>
            <w:r w:rsidRPr="005E5C0D">
              <w:rPr>
                <w:sz w:val="24"/>
                <w:szCs w:val="24"/>
              </w:rPr>
              <w:t>.”</w:t>
            </w:r>
          </w:p>
          <w:p w14:paraId="3039F18E" w14:textId="77777777" w:rsidR="001511B0" w:rsidRPr="00D03BCA" w:rsidRDefault="001511B0" w:rsidP="00D03BCA">
            <w:pPr>
              <w:pStyle w:val="ListParagraph"/>
              <w:numPr>
                <w:ilvl w:val="0"/>
                <w:numId w:val="8"/>
              </w:numPr>
              <w:jc w:val="both"/>
              <w:rPr>
                <w:b/>
                <w:spacing w:val="-2"/>
                <w:sz w:val="24"/>
                <w:szCs w:val="24"/>
              </w:rPr>
            </w:pPr>
            <w:r w:rsidRPr="00D03BCA">
              <w:rPr>
                <w:sz w:val="24"/>
                <w:szCs w:val="24"/>
              </w:rPr>
              <w:t>Để thống nhất trong cách soạn thảo</w:t>
            </w:r>
          </w:p>
        </w:tc>
        <w:tc>
          <w:tcPr>
            <w:tcW w:w="1215" w:type="dxa"/>
            <w:gridSpan w:val="2"/>
          </w:tcPr>
          <w:p w14:paraId="39F4989F" w14:textId="77777777" w:rsidR="001511B0" w:rsidRPr="00D03BCA" w:rsidRDefault="001511B0" w:rsidP="001F6123">
            <w:pPr>
              <w:jc w:val="both"/>
              <w:rPr>
                <w:sz w:val="24"/>
                <w:szCs w:val="24"/>
              </w:rPr>
            </w:pPr>
            <w:r w:rsidRPr="00D03BCA">
              <w:rPr>
                <w:noProof/>
                <w:color w:val="000000"/>
                <w:sz w:val="24"/>
                <w:szCs w:val="24"/>
                <w:lang w:val="vi-VN"/>
              </w:rPr>
              <w:t>Vietcombank</w:t>
            </w:r>
          </w:p>
        </w:tc>
        <w:tc>
          <w:tcPr>
            <w:tcW w:w="4455" w:type="dxa"/>
            <w:vMerge w:val="restart"/>
          </w:tcPr>
          <w:p w14:paraId="778FE2E6" w14:textId="707BE5DD" w:rsidR="001511B0" w:rsidRPr="001511B0" w:rsidRDefault="0052748B" w:rsidP="0018738C">
            <w:pPr>
              <w:ind w:right="-108"/>
              <w:jc w:val="both"/>
              <w:rPr>
                <w:bCs/>
                <w:sz w:val="24"/>
                <w:szCs w:val="24"/>
              </w:rPr>
            </w:pPr>
            <w:r>
              <w:rPr>
                <w:bCs/>
                <w:sz w:val="24"/>
                <w:szCs w:val="24"/>
              </w:rPr>
              <w:t>Tiếp thu ý kiến của NH Hợp tác xã và Hiệp hội ngân hàng.</w:t>
            </w:r>
            <w:r w:rsidR="001511B0" w:rsidRPr="001511B0">
              <w:rPr>
                <w:bCs/>
                <w:sz w:val="24"/>
                <w:szCs w:val="24"/>
              </w:rPr>
              <w:t xml:space="preserve"> </w:t>
            </w:r>
          </w:p>
        </w:tc>
      </w:tr>
      <w:tr w:rsidR="001511B0" w:rsidRPr="00BB3067" w14:paraId="0D0F310A" w14:textId="77777777" w:rsidTr="00532B36">
        <w:trPr>
          <w:trHeight w:val="1603"/>
        </w:trPr>
        <w:tc>
          <w:tcPr>
            <w:tcW w:w="727" w:type="dxa"/>
          </w:tcPr>
          <w:p w14:paraId="4051A0E0" w14:textId="77777777" w:rsidR="001511B0" w:rsidRPr="001511B0" w:rsidRDefault="001511B0" w:rsidP="001511B0">
            <w:pPr>
              <w:pStyle w:val="ListParagraph"/>
              <w:numPr>
                <w:ilvl w:val="0"/>
                <w:numId w:val="23"/>
              </w:numPr>
              <w:rPr>
                <w:sz w:val="24"/>
                <w:szCs w:val="24"/>
              </w:rPr>
            </w:pPr>
          </w:p>
        </w:tc>
        <w:tc>
          <w:tcPr>
            <w:tcW w:w="2977" w:type="dxa"/>
            <w:vMerge/>
          </w:tcPr>
          <w:p w14:paraId="1695800D" w14:textId="77777777" w:rsidR="001511B0" w:rsidRPr="005E5C0D" w:rsidRDefault="001511B0" w:rsidP="00D03BCA">
            <w:pPr>
              <w:jc w:val="both"/>
              <w:rPr>
                <w:b/>
                <w:bCs/>
                <w:sz w:val="24"/>
                <w:szCs w:val="24"/>
              </w:rPr>
            </w:pPr>
          </w:p>
        </w:tc>
        <w:tc>
          <w:tcPr>
            <w:tcW w:w="5670" w:type="dxa"/>
          </w:tcPr>
          <w:p w14:paraId="005E41ED" w14:textId="77777777" w:rsidR="001511B0" w:rsidRPr="005906D6" w:rsidRDefault="001511B0" w:rsidP="005A0289">
            <w:pPr>
              <w:jc w:val="both"/>
              <w:rPr>
                <w:bCs/>
                <w:iCs/>
                <w:sz w:val="24"/>
                <w:szCs w:val="24"/>
              </w:rPr>
            </w:pPr>
            <w:r w:rsidRPr="005906D6">
              <w:rPr>
                <w:bCs/>
                <w:iCs/>
                <w:sz w:val="24"/>
                <w:szCs w:val="24"/>
              </w:rPr>
              <w:t xml:space="preserve">Tại khoản 5 Điều 5 đề nghị bổ sung, sửa đổi như sau: “5) Trường hợp hành vi vi phạm hành chính là hậu quả của hành vi vi phạm hành chính khác thì </w:t>
            </w:r>
            <w:r w:rsidRPr="005906D6">
              <w:rPr>
                <w:bCs/>
                <w:i/>
                <w:iCs/>
                <w:sz w:val="24"/>
                <w:szCs w:val="24"/>
                <w:u w:val="single"/>
              </w:rPr>
              <w:t>chỉ</w:t>
            </w:r>
            <w:r w:rsidRPr="005906D6">
              <w:rPr>
                <w:bCs/>
                <w:iCs/>
                <w:sz w:val="24"/>
                <w:szCs w:val="24"/>
                <w:u w:val="single"/>
              </w:rPr>
              <w:t xml:space="preserve"> </w:t>
            </w:r>
            <w:r w:rsidRPr="005906D6">
              <w:rPr>
                <w:bCs/>
                <w:iCs/>
                <w:sz w:val="24"/>
                <w:szCs w:val="24"/>
              </w:rPr>
              <w:t>xử phạt hành vi vi phạm hành chính là nguyên nhân.”</w:t>
            </w:r>
          </w:p>
          <w:p w14:paraId="3B13D459" w14:textId="77777777" w:rsidR="001511B0" w:rsidRPr="005906D6" w:rsidRDefault="001511B0" w:rsidP="005A0289">
            <w:pPr>
              <w:jc w:val="both"/>
              <w:rPr>
                <w:sz w:val="24"/>
                <w:szCs w:val="24"/>
              </w:rPr>
            </w:pPr>
            <w:r w:rsidRPr="005906D6">
              <w:rPr>
                <w:bCs/>
                <w:iCs/>
                <w:sz w:val="24"/>
                <w:szCs w:val="24"/>
                <w:u w:val="single"/>
              </w:rPr>
              <w:t>Lý do:</w:t>
            </w:r>
            <w:r w:rsidRPr="005906D6">
              <w:rPr>
                <w:bCs/>
                <w:iCs/>
                <w:sz w:val="24"/>
                <w:szCs w:val="24"/>
              </w:rPr>
              <w:t xml:space="preserve"> Bổ sung thêm “chỉ” để tránh việc hiểu xử lý hành chính đối với cả 2 hành vi.</w:t>
            </w:r>
          </w:p>
        </w:tc>
        <w:tc>
          <w:tcPr>
            <w:tcW w:w="1215" w:type="dxa"/>
            <w:gridSpan w:val="2"/>
          </w:tcPr>
          <w:p w14:paraId="02C63D78" w14:textId="77777777" w:rsidR="001511B0" w:rsidRPr="00D03BCA" w:rsidRDefault="001511B0" w:rsidP="001F6123">
            <w:pPr>
              <w:jc w:val="both"/>
              <w:rPr>
                <w:noProof/>
                <w:color w:val="000000"/>
                <w:sz w:val="24"/>
                <w:szCs w:val="24"/>
                <w:lang w:val="vi-VN"/>
              </w:rPr>
            </w:pPr>
            <w:r>
              <w:rPr>
                <w:sz w:val="24"/>
                <w:szCs w:val="24"/>
              </w:rPr>
              <w:t>NH Hợp tác xã, Hiệp hội ngân hàng</w:t>
            </w:r>
          </w:p>
        </w:tc>
        <w:tc>
          <w:tcPr>
            <w:tcW w:w="4455" w:type="dxa"/>
            <w:vMerge/>
          </w:tcPr>
          <w:p w14:paraId="0A30CC02" w14:textId="77777777" w:rsidR="001511B0" w:rsidRPr="0080283D" w:rsidRDefault="001511B0" w:rsidP="0018738C">
            <w:pPr>
              <w:ind w:right="-108"/>
              <w:jc w:val="both"/>
              <w:rPr>
                <w:b/>
                <w:bCs/>
                <w:sz w:val="24"/>
                <w:szCs w:val="24"/>
              </w:rPr>
            </w:pPr>
          </w:p>
        </w:tc>
      </w:tr>
      <w:tr w:rsidR="00793770" w:rsidRPr="00BB3067" w14:paraId="01552722" w14:textId="77777777" w:rsidTr="00532B36">
        <w:tc>
          <w:tcPr>
            <w:tcW w:w="727" w:type="dxa"/>
          </w:tcPr>
          <w:p w14:paraId="1AD8FB9B" w14:textId="77777777" w:rsidR="00793770" w:rsidRPr="001511B0" w:rsidRDefault="00793770" w:rsidP="001511B0">
            <w:pPr>
              <w:pStyle w:val="ListParagraph"/>
              <w:numPr>
                <w:ilvl w:val="0"/>
                <w:numId w:val="23"/>
              </w:numPr>
              <w:rPr>
                <w:sz w:val="24"/>
                <w:szCs w:val="24"/>
              </w:rPr>
            </w:pPr>
          </w:p>
        </w:tc>
        <w:tc>
          <w:tcPr>
            <w:tcW w:w="2977" w:type="dxa"/>
          </w:tcPr>
          <w:p w14:paraId="11392F9F" w14:textId="77777777" w:rsidR="00793770" w:rsidRDefault="00793770" w:rsidP="00793770">
            <w:pPr>
              <w:jc w:val="both"/>
              <w:rPr>
                <w:b/>
                <w:bCs/>
                <w:sz w:val="24"/>
                <w:szCs w:val="24"/>
                <w:shd w:val="clear" w:color="auto" w:fill="FFFFFF"/>
              </w:rPr>
            </w:pPr>
            <w:r w:rsidRPr="00793770">
              <w:rPr>
                <w:b/>
                <w:bCs/>
                <w:sz w:val="24"/>
                <w:szCs w:val="24"/>
                <w:shd w:val="clear" w:color="auto" w:fill="FFFFFF"/>
                <w:lang w:val="vi-VN"/>
              </w:rPr>
              <w:t>Điều 6. Thi hành biện pháp khắc phục hậu quả</w:t>
            </w:r>
          </w:p>
          <w:p w14:paraId="59E4B031" w14:textId="77777777" w:rsidR="00B54437" w:rsidRPr="00B54437" w:rsidRDefault="00B54437" w:rsidP="00B54437">
            <w:pPr>
              <w:jc w:val="both"/>
              <w:rPr>
                <w:i/>
                <w:sz w:val="24"/>
                <w:szCs w:val="24"/>
              </w:rPr>
            </w:pPr>
            <w:r>
              <w:rPr>
                <w:i/>
                <w:sz w:val="24"/>
                <w:szCs w:val="24"/>
              </w:rPr>
              <w:t>“</w:t>
            </w:r>
            <w:r w:rsidRPr="00B54437">
              <w:rPr>
                <w:i/>
                <w:sz w:val="24"/>
                <w:szCs w:val="24"/>
              </w:rPr>
              <w:t>Việc thi hành một số biện pháp khắc phục hậu quả trong lĩnh vực tiền tệ, ngân hàng như sau:</w:t>
            </w:r>
          </w:p>
          <w:p w14:paraId="354821F1" w14:textId="77777777" w:rsidR="00B54437" w:rsidRPr="00B54437" w:rsidRDefault="00B54437" w:rsidP="00B54437">
            <w:pPr>
              <w:jc w:val="both"/>
              <w:rPr>
                <w:i/>
                <w:sz w:val="24"/>
                <w:szCs w:val="24"/>
              </w:rPr>
            </w:pPr>
            <w:r w:rsidRPr="00B54437">
              <w:rPr>
                <w:i/>
                <w:sz w:val="24"/>
                <w:szCs w:val="24"/>
              </w:rPr>
              <w:t xml:space="preserve">1. Đối với biện pháp khắc phục hậu quả là đề nghị cấp có thẩm quyền xem xét, áp dụng biện pháp: thu hồi giấy phép; thu hồi giấy </w:t>
            </w:r>
            <w:r w:rsidRPr="00B54437">
              <w:rPr>
                <w:i/>
                <w:sz w:val="24"/>
                <w:szCs w:val="24"/>
              </w:rPr>
              <w:lastRenderedPageBreak/>
              <w:t>chứng nhận đăng ký đại lý đổi ngoại tệ; thu hồi giấy chứng nhận đăng ký đại lý đổi tiền của nước có chung biên giới; thu hồi giấy phép mở và sử dụng tài khoản ngoại tệ ở nước ngoài; thu hồi giấy phép kinh doanh mua, bán vàng miếng; thu hồi văn bản chấp thuận hoạt động cung ứng dịch vụ thanh toán không qua tài khoản thanh toán của khách hàng; thu hồi giấy phép hoạt động cung ứng dịch vụ trung gian thanh toán.</w:t>
            </w:r>
          </w:p>
          <w:p w14:paraId="2B4AE1BC" w14:textId="77777777" w:rsidR="00B54437" w:rsidRPr="00B54437" w:rsidRDefault="00B54437" w:rsidP="00B54437">
            <w:pPr>
              <w:jc w:val="both"/>
              <w:rPr>
                <w:i/>
                <w:sz w:val="24"/>
                <w:szCs w:val="24"/>
              </w:rPr>
            </w:pPr>
            <w:r w:rsidRPr="00B54437">
              <w:rPr>
                <w:i/>
                <w:sz w:val="24"/>
                <w:szCs w:val="24"/>
              </w:rPr>
              <w:t>Trong thời hạn 03 ngày làm việc kể từ ngày ban hành quyết định xử phạt vi phạm hành chính, người ra quyết định xử phạt vi phạm hành chính có trách nhiệm gửi văn bản đề nghị cấp có thẩm quyền xem xét, áp dụng biện pháp khắc phục hậu quả này</w:t>
            </w:r>
          </w:p>
          <w:p w14:paraId="72C2B233" w14:textId="77777777" w:rsidR="00B54437" w:rsidRPr="00B54437" w:rsidRDefault="00B54437" w:rsidP="00B54437">
            <w:pPr>
              <w:jc w:val="both"/>
              <w:rPr>
                <w:i/>
                <w:sz w:val="24"/>
                <w:szCs w:val="24"/>
              </w:rPr>
            </w:pPr>
            <w:r w:rsidRPr="00B54437">
              <w:rPr>
                <w:i/>
                <w:sz w:val="24"/>
                <w:szCs w:val="24"/>
              </w:rPr>
              <w:t xml:space="preserve">2. Đối với biện pháp khắc phục hậu quả là đề nghị hoặc yêu cầu cấp có thẩm quyền xem xét, áp dụng biện pháp: đình chỉ hoặc miễn nhiệm chức danh quản trị, điều hành, kiểm soát; không cho đảm nhiệm chức vụ quản trị, điều hành, kiểm </w:t>
            </w:r>
            <w:r w:rsidRPr="00B54437">
              <w:rPr>
                <w:i/>
                <w:sz w:val="24"/>
                <w:szCs w:val="24"/>
              </w:rPr>
              <w:lastRenderedPageBreak/>
              <w:t>soát tại các tổ chức tín dụng, chi nhánh ngân hàng nước ngoài đối với cá nhân vi phạm và/hoặc cá nhân chịu trách nhiệm đối với hành vi vi phạm</w:t>
            </w:r>
          </w:p>
          <w:p w14:paraId="323B449E" w14:textId="77777777" w:rsidR="00B54437" w:rsidRPr="00B54437" w:rsidRDefault="00B54437" w:rsidP="00B54437">
            <w:pPr>
              <w:jc w:val="both"/>
              <w:rPr>
                <w:i/>
                <w:sz w:val="24"/>
                <w:szCs w:val="24"/>
              </w:rPr>
            </w:pPr>
            <w:r w:rsidRPr="00B54437">
              <w:rPr>
                <w:i/>
                <w:sz w:val="24"/>
                <w:szCs w:val="24"/>
              </w:rPr>
              <w:t>Trong thời hạn 03 ngày làm việc kể từ ngày ban hành quyết định xử phạt vi phạm hành chính, người ra quyết định xử phạt vi phạm hành chính có trách nhiệm gửi văn bản đề nghị hoặc yêu cầu cấp có thẩm quyền xem xét, áp dụng biện pháp khắc phục hậu quả này.</w:t>
            </w:r>
          </w:p>
          <w:p w14:paraId="26C41F11" w14:textId="77777777" w:rsidR="00B54437" w:rsidRPr="00B54437" w:rsidRDefault="00B54437" w:rsidP="00B54437">
            <w:pPr>
              <w:jc w:val="both"/>
              <w:rPr>
                <w:b/>
                <w:bCs/>
                <w:sz w:val="24"/>
                <w:szCs w:val="24"/>
                <w:shd w:val="clear" w:color="auto" w:fill="FFFFFF"/>
              </w:rPr>
            </w:pPr>
            <w:r w:rsidRPr="00B54437">
              <w:rPr>
                <w:i/>
                <w:sz w:val="24"/>
                <w:szCs w:val="24"/>
              </w:rPr>
              <w:t>3. Đối với biện pháp khắc phục hậu quả là buộc nộp lại giấy phép bị tẩy xóa, sửa chữa: căn cứ quyết định xử phạt vi phạm hành chính, đối tượng bị xử phạt vi phạm hành chính có trách nhiệm nộp lại giấy phép bị tẩy xóa, sửa chữa tới cơ quan có thẩm quyền cấp giấy phép.</w:t>
            </w:r>
            <w:r>
              <w:rPr>
                <w:i/>
                <w:sz w:val="24"/>
                <w:szCs w:val="24"/>
              </w:rPr>
              <w:t>”</w:t>
            </w:r>
          </w:p>
        </w:tc>
        <w:tc>
          <w:tcPr>
            <w:tcW w:w="5670" w:type="dxa"/>
          </w:tcPr>
          <w:p w14:paraId="4CE89575" w14:textId="77777777" w:rsidR="00793770" w:rsidRDefault="00793770" w:rsidP="00793770">
            <w:pPr>
              <w:jc w:val="both"/>
              <w:rPr>
                <w:b/>
                <w:bCs/>
                <w:iCs/>
                <w:sz w:val="24"/>
                <w:szCs w:val="24"/>
              </w:rPr>
            </w:pPr>
            <w:r w:rsidRPr="00793770">
              <w:rPr>
                <w:bCs/>
                <w:iCs/>
                <w:sz w:val="24"/>
                <w:szCs w:val="24"/>
              </w:rPr>
              <w:lastRenderedPageBreak/>
              <w:t>Hiện dự thảo mới chỉ có thời hạn thực hiện đối với một số biện pháp khắc phục hậu quả.</w:t>
            </w:r>
            <w:r>
              <w:rPr>
                <w:bCs/>
                <w:iCs/>
                <w:sz w:val="24"/>
                <w:szCs w:val="24"/>
              </w:rPr>
              <w:t xml:space="preserve"> </w:t>
            </w:r>
            <w:r w:rsidRPr="00793770">
              <w:rPr>
                <w:bCs/>
                <w:iCs/>
                <w:sz w:val="24"/>
                <w:szCs w:val="24"/>
              </w:rPr>
              <w:t xml:space="preserve">Đề xuất bổ sung thời hạn thực hiện đối với các biện pháp khắc phục hậu quả còn lại, hoặc quy định nguyên tắc chung </w:t>
            </w:r>
            <w:r w:rsidRPr="00793770">
              <w:rPr>
                <w:b/>
                <w:bCs/>
                <w:iCs/>
                <w:sz w:val="24"/>
                <w:szCs w:val="24"/>
              </w:rPr>
              <w:t>“thời hạn thực hiện đối với từng biện pháp khắc phục hậu quả thực hiện theo quy định tại Nghị định này hoặc quy định tại Quyết định xử phạt VPHC”.</w:t>
            </w:r>
          </w:p>
          <w:p w14:paraId="11BA91E2" w14:textId="77777777" w:rsidR="00793770" w:rsidRPr="00793770" w:rsidRDefault="00793770" w:rsidP="00793770">
            <w:pPr>
              <w:jc w:val="both"/>
              <w:rPr>
                <w:bCs/>
                <w:iCs/>
                <w:sz w:val="24"/>
                <w:szCs w:val="24"/>
              </w:rPr>
            </w:pPr>
            <w:r>
              <w:rPr>
                <w:bCs/>
                <w:iCs/>
                <w:sz w:val="24"/>
                <w:szCs w:val="24"/>
              </w:rPr>
              <w:t xml:space="preserve">Lý do: </w:t>
            </w:r>
            <w:r w:rsidRPr="00793770">
              <w:rPr>
                <w:bCs/>
                <w:iCs/>
                <w:sz w:val="24"/>
                <w:szCs w:val="24"/>
              </w:rPr>
              <w:t>Để có căn cứ thực hiện</w:t>
            </w:r>
          </w:p>
        </w:tc>
        <w:tc>
          <w:tcPr>
            <w:tcW w:w="1215" w:type="dxa"/>
            <w:gridSpan w:val="2"/>
          </w:tcPr>
          <w:p w14:paraId="3D7B3F8D" w14:textId="77777777" w:rsidR="00793770" w:rsidRDefault="00793770" w:rsidP="001F6123">
            <w:pPr>
              <w:jc w:val="both"/>
              <w:rPr>
                <w:sz w:val="24"/>
                <w:szCs w:val="24"/>
              </w:rPr>
            </w:pPr>
            <w:r>
              <w:rPr>
                <w:sz w:val="24"/>
                <w:szCs w:val="24"/>
              </w:rPr>
              <w:t>LPBank</w:t>
            </w:r>
          </w:p>
        </w:tc>
        <w:tc>
          <w:tcPr>
            <w:tcW w:w="4455" w:type="dxa"/>
          </w:tcPr>
          <w:p w14:paraId="3C41E3C2" w14:textId="77777777" w:rsidR="00793770" w:rsidRDefault="00D00463" w:rsidP="0018738C">
            <w:pPr>
              <w:ind w:right="-108"/>
              <w:jc w:val="both"/>
              <w:rPr>
                <w:bCs/>
                <w:sz w:val="24"/>
                <w:szCs w:val="24"/>
              </w:rPr>
            </w:pPr>
            <w:r>
              <w:rPr>
                <w:bCs/>
                <w:sz w:val="24"/>
                <w:szCs w:val="24"/>
              </w:rPr>
              <w:t>Điều 6 DTNĐ</w:t>
            </w:r>
            <w:r w:rsidR="001511B0" w:rsidRPr="001511B0">
              <w:rPr>
                <w:bCs/>
                <w:sz w:val="24"/>
                <w:szCs w:val="24"/>
              </w:rPr>
              <w:t xml:space="preserve"> quy định về việc thi hành bi</w:t>
            </w:r>
            <w:r w:rsidR="00202330">
              <w:rPr>
                <w:bCs/>
                <w:sz w:val="24"/>
                <w:szCs w:val="24"/>
              </w:rPr>
              <w:t xml:space="preserve">ện pháp khắc phục hậu quả, không quy định về thời hạn thực hiện biện pháp khắc phục hậu quả. </w:t>
            </w:r>
          </w:p>
          <w:p w14:paraId="46CB53A8" w14:textId="4329DBB7" w:rsidR="00202330" w:rsidRPr="001511B0" w:rsidRDefault="0052748B" w:rsidP="00202330">
            <w:pPr>
              <w:ind w:right="-108"/>
              <w:jc w:val="both"/>
              <w:rPr>
                <w:bCs/>
                <w:sz w:val="24"/>
                <w:szCs w:val="24"/>
              </w:rPr>
            </w:pPr>
            <w:r>
              <w:rPr>
                <w:bCs/>
                <w:sz w:val="24"/>
                <w:szCs w:val="24"/>
              </w:rPr>
              <w:t>Tùy theo tính chất, mức độ vi phạm và hành vi vi phạm cụ thể, người có thẩm quyền xử phạt vi phạm hành chính sẽ quyết định thời hạn thực hiện biện pháp khắc phục hậu quả tại Quyết định xử phạt vi phạm hành chính</w:t>
            </w:r>
            <w:r w:rsidR="00202330">
              <w:rPr>
                <w:bCs/>
                <w:sz w:val="24"/>
                <w:szCs w:val="24"/>
              </w:rPr>
              <w:t xml:space="preserve">. </w:t>
            </w:r>
          </w:p>
        </w:tc>
      </w:tr>
      <w:tr w:rsidR="005906D6" w:rsidRPr="00BB3067" w14:paraId="576C45BB" w14:textId="77777777" w:rsidTr="00532B36">
        <w:tc>
          <w:tcPr>
            <w:tcW w:w="727" w:type="dxa"/>
          </w:tcPr>
          <w:p w14:paraId="3ACAE153" w14:textId="77777777" w:rsidR="005906D6" w:rsidRPr="00202330" w:rsidRDefault="005906D6" w:rsidP="00202330">
            <w:pPr>
              <w:pStyle w:val="ListParagraph"/>
              <w:numPr>
                <w:ilvl w:val="0"/>
                <w:numId w:val="23"/>
              </w:numPr>
              <w:rPr>
                <w:sz w:val="24"/>
                <w:szCs w:val="24"/>
              </w:rPr>
            </w:pPr>
          </w:p>
        </w:tc>
        <w:tc>
          <w:tcPr>
            <w:tcW w:w="2977" w:type="dxa"/>
          </w:tcPr>
          <w:p w14:paraId="1432F9CF" w14:textId="77777777" w:rsidR="005906D6" w:rsidRDefault="005906D6" w:rsidP="00D03BCA">
            <w:pPr>
              <w:jc w:val="both"/>
              <w:rPr>
                <w:b/>
                <w:bCs/>
                <w:sz w:val="24"/>
                <w:szCs w:val="24"/>
                <w:shd w:val="clear" w:color="auto" w:fill="FFFFFF"/>
              </w:rPr>
            </w:pPr>
            <w:r w:rsidRPr="005906D6">
              <w:rPr>
                <w:b/>
                <w:bCs/>
                <w:sz w:val="24"/>
                <w:szCs w:val="24"/>
                <w:shd w:val="clear" w:color="auto" w:fill="FFFFFF"/>
                <w:lang w:val="vi-VN"/>
              </w:rPr>
              <w:t>Khoản 1 Điều 7</w:t>
            </w:r>
            <w:r w:rsidR="00B54437" w:rsidRPr="00B54437">
              <w:rPr>
                <w:b/>
                <w:bCs/>
                <w:sz w:val="24"/>
                <w:szCs w:val="24"/>
                <w:shd w:val="clear" w:color="auto" w:fill="FFFFFF"/>
                <w:lang w:val="vi-VN"/>
              </w:rPr>
              <w:t>. Vi phạm quy định về giấy phép do Ngân hàng Nhà nước cấp</w:t>
            </w:r>
          </w:p>
          <w:p w14:paraId="02A6322D" w14:textId="77777777" w:rsidR="00B54437" w:rsidRPr="00B54437" w:rsidRDefault="00B54437" w:rsidP="00D03BCA">
            <w:pPr>
              <w:jc w:val="both"/>
              <w:rPr>
                <w:b/>
                <w:bCs/>
                <w:sz w:val="24"/>
                <w:szCs w:val="24"/>
                <w:shd w:val="clear" w:color="auto" w:fill="FFFFFF"/>
              </w:rPr>
            </w:pPr>
            <w:r w:rsidRPr="00B54437">
              <w:rPr>
                <w:i/>
                <w:sz w:val="24"/>
                <w:szCs w:val="24"/>
              </w:rPr>
              <w:t xml:space="preserve">“1. Phạt tiền từ 20.000.000 đồng đến 40.000.000 đồng đối với hành vi sử dụng tên tổ chức ghi trên các tài liệu, giấy tờ trong hoạt động </w:t>
            </w:r>
            <w:r w:rsidRPr="00B54437">
              <w:rPr>
                <w:i/>
                <w:sz w:val="24"/>
                <w:szCs w:val="24"/>
              </w:rPr>
              <w:lastRenderedPageBreak/>
              <w:t>không đúng tên tổ chức ghi trong giấy phép.”</w:t>
            </w:r>
          </w:p>
        </w:tc>
        <w:tc>
          <w:tcPr>
            <w:tcW w:w="5670" w:type="dxa"/>
          </w:tcPr>
          <w:p w14:paraId="3CDF8FC3" w14:textId="77777777" w:rsidR="005906D6" w:rsidRPr="005906D6" w:rsidRDefault="005906D6" w:rsidP="00D03BCA">
            <w:pPr>
              <w:jc w:val="both"/>
              <w:rPr>
                <w:bCs/>
                <w:iCs/>
                <w:sz w:val="24"/>
                <w:szCs w:val="24"/>
              </w:rPr>
            </w:pPr>
            <w:r w:rsidRPr="005906D6">
              <w:rPr>
                <w:bCs/>
                <w:iCs/>
                <w:sz w:val="24"/>
                <w:szCs w:val="24"/>
              </w:rPr>
              <w:lastRenderedPageBreak/>
              <w:t xml:space="preserve">Tại khoản 1 Điều 7 đề nghị sửa đổi, bổ sung như sau: “1) Phạt tiền từ </w:t>
            </w:r>
            <w:r w:rsidRPr="005906D6">
              <w:rPr>
                <w:bCs/>
                <w:iCs/>
                <w:strike/>
                <w:sz w:val="24"/>
                <w:szCs w:val="24"/>
              </w:rPr>
              <w:t>20.000.000 đồng đến 40.000.000 đồng</w:t>
            </w:r>
            <w:r w:rsidRPr="005906D6">
              <w:rPr>
                <w:bCs/>
                <w:iCs/>
                <w:sz w:val="24"/>
                <w:szCs w:val="24"/>
              </w:rPr>
              <w:t xml:space="preserve"> </w:t>
            </w:r>
            <w:r w:rsidRPr="005906D6">
              <w:rPr>
                <w:bCs/>
                <w:i/>
                <w:iCs/>
                <w:sz w:val="24"/>
                <w:szCs w:val="24"/>
              </w:rPr>
              <w:t>10.000.000 đồng đến 20.000.000 đồng</w:t>
            </w:r>
            <w:r w:rsidRPr="005906D6">
              <w:rPr>
                <w:bCs/>
                <w:iCs/>
                <w:sz w:val="24"/>
                <w:szCs w:val="24"/>
              </w:rPr>
              <w:t xml:space="preserve"> đối với hành vi sử dụng tên tổ chức ghi trên các tài liệu, giấy tờ trong hoạt động không đúng tên tổ chức ghi trong giấy phép.”</w:t>
            </w:r>
          </w:p>
          <w:p w14:paraId="679AF425" w14:textId="77777777" w:rsidR="005906D6" w:rsidRPr="005906D6" w:rsidRDefault="005906D6" w:rsidP="00D03BCA">
            <w:pPr>
              <w:jc w:val="both"/>
              <w:rPr>
                <w:sz w:val="24"/>
                <w:szCs w:val="24"/>
              </w:rPr>
            </w:pPr>
            <w:r w:rsidRPr="005906D6">
              <w:rPr>
                <w:bCs/>
                <w:iCs/>
                <w:sz w:val="24"/>
                <w:szCs w:val="24"/>
                <w:u w:val="single"/>
              </w:rPr>
              <w:t>Lý do:</w:t>
            </w:r>
            <w:r w:rsidRPr="005906D6">
              <w:rPr>
                <w:bCs/>
                <w:iCs/>
                <w:sz w:val="24"/>
                <w:szCs w:val="24"/>
              </w:rPr>
              <w:t xml:space="preserve"> Đề xuất giảm mức phạt do hành vi này thường do lỗi khách quan, sơ xuất.</w:t>
            </w:r>
          </w:p>
        </w:tc>
        <w:tc>
          <w:tcPr>
            <w:tcW w:w="1215" w:type="dxa"/>
            <w:gridSpan w:val="2"/>
          </w:tcPr>
          <w:p w14:paraId="3E952B26" w14:textId="77777777" w:rsidR="005906D6" w:rsidRDefault="005906D6" w:rsidP="001F6123">
            <w:pPr>
              <w:jc w:val="both"/>
              <w:rPr>
                <w:noProof/>
                <w:color w:val="000000"/>
                <w:sz w:val="24"/>
                <w:szCs w:val="24"/>
              </w:rPr>
            </w:pPr>
            <w:r>
              <w:rPr>
                <w:sz w:val="24"/>
                <w:szCs w:val="24"/>
              </w:rPr>
              <w:t>NH Hợp tác xã</w:t>
            </w:r>
          </w:p>
        </w:tc>
        <w:tc>
          <w:tcPr>
            <w:tcW w:w="4455" w:type="dxa"/>
          </w:tcPr>
          <w:p w14:paraId="7BA5265F" w14:textId="09539DF8" w:rsidR="005906D6" w:rsidRDefault="00202330" w:rsidP="0018738C">
            <w:pPr>
              <w:ind w:right="-108"/>
              <w:jc w:val="both"/>
              <w:rPr>
                <w:bCs/>
                <w:sz w:val="24"/>
                <w:szCs w:val="24"/>
              </w:rPr>
            </w:pPr>
            <w:r w:rsidRPr="00202330">
              <w:rPr>
                <w:bCs/>
                <w:sz w:val="24"/>
                <w:szCs w:val="24"/>
              </w:rPr>
              <w:t xml:space="preserve">Không tiếp thu, </w:t>
            </w:r>
            <w:r>
              <w:rPr>
                <w:bCs/>
                <w:sz w:val="24"/>
                <w:szCs w:val="24"/>
              </w:rPr>
              <w:t>việc sử dụng tên tổ chức ghi trên các tài liệu, giấy tờ trong hoạt động có ý nghĩa quan trọng trong việc định danh, xác định chủ thể, đối tượng tham gia giao dịch, hợp đồng</w:t>
            </w:r>
            <w:r w:rsidR="00C0753C">
              <w:rPr>
                <w:bCs/>
                <w:sz w:val="24"/>
                <w:szCs w:val="24"/>
              </w:rPr>
              <w:t>, đặc biệt trong lĩnh vực ngân hàng.</w:t>
            </w:r>
          </w:p>
          <w:p w14:paraId="09BDF4FD" w14:textId="77777777" w:rsidR="00202330" w:rsidRPr="00202330" w:rsidRDefault="00202330" w:rsidP="0018738C">
            <w:pPr>
              <w:ind w:right="-108"/>
              <w:jc w:val="both"/>
              <w:rPr>
                <w:bCs/>
                <w:sz w:val="24"/>
                <w:szCs w:val="24"/>
              </w:rPr>
            </w:pPr>
            <w:r>
              <w:rPr>
                <w:bCs/>
                <w:sz w:val="24"/>
                <w:szCs w:val="24"/>
              </w:rPr>
              <w:t xml:space="preserve">Việc xác định mức tiền phạt được căn cứ theo tính chất, mức độ, hậu quả của hành vi vi phạm. </w:t>
            </w:r>
          </w:p>
        </w:tc>
      </w:tr>
      <w:tr w:rsidR="00A23673" w:rsidRPr="00BB3067" w14:paraId="4628BEF1" w14:textId="77777777" w:rsidTr="00532B36">
        <w:tc>
          <w:tcPr>
            <w:tcW w:w="727" w:type="dxa"/>
          </w:tcPr>
          <w:p w14:paraId="6FBBFD22" w14:textId="77777777" w:rsidR="00A23673" w:rsidRPr="00202330" w:rsidRDefault="00A23673" w:rsidP="00202330">
            <w:pPr>
              <w:pStyle w:val="ListParagraph"/>
              <w:numPr>
                <w:ilvl w:val="0"/>
                <w:numId w:val="23"/>
              </w:numPr>
              <w:rPr>
                <w:sz w:val="24"/>
                <w:szCs w:val="24"/>
              </w:rPr>
            </w:pPr>
          </w:p>
        </w:tc>
        <w:tc>
          <w:tcPr>
            <w:tcW w:w="2977" w:type="dxa"/>
            <w:vMerge w:val="restart"/>
          </w:tcPr>
          <w:p w14:paraId="19EAF844" w14:textId="77777777" w:rsidR="00A23673" w:rsidRPr="00DD17A2" w:rsidRDefault="00A23673" w:rsidP="00DD17A2">
            <w:pPr>
              <w:tabs>
                <w:tab w:val="left" w:pos="8640"/>
                <w:tab w:val="left" w:pos="9000"/>
              </w:tabs>
              <w:jc w:val="both"/>
              <w:rPr>
                <w:b/>
                <w:bCs/>
                <w:iCs/>
                <w:sz w:val="24"/>
                <w:szCs w:val="24"/>
              </w:rPr>
            </w:pPr>
            <w:r w:rsidRPr="00DD17A2">
              <w:rPr>
                <w:b/>
                <w:bCs/>
                <w:iCs/>
                <w:sz w:val="24"/>
                <w:szCs w:val="24"/>
              </w:rPr>
              <w:t xml:space="preserve">Khoản 2 </w:t>
            </w:r>
            <w:r w:rsidR="00B54437" w:rsidRPr="005906D6">
              <w:rPr>
                <w:b/>
                <w:bCs/>
                <w:sz w:val="24"/>
                <w:szCs w:val="24"/>
                <w:shd w:val="clear" w:color="auto" w:fill="FFFFFF"/>
                <w:lang w:val="vi-VN"/>
              </w:rPr>
              <w:t>Điều 7</w:t>
            </w:r>
            <w:r w:rsidR="00B54437" w:rsidRPr="00B54437">
              <w:rPr>
                <w:b/>
                <w:bCs/>
                <w:sz w:val="24"/>
                <w:szCs w:val="24"/>
                <w:shd w:val="clear" w:color="auto" w:fill="FFFFFF"/>
                <w:lang w:val="vi-VN"/>
              </w:rPr>
              <w:t>. Vi phạm quy định về giấy phép do Ngân hàng Nhà nước cấp</w:t>
            </w:r>
            <w:r w:rsidRPr="00DD17A2">
              <w:rPr>
                <w:b/>
                <w:bCs/>
                <w:iCs/>
                <w:sz w:val="24"/>
                <w:szCs w:val="24"/>
              </w:rPr>
              <w:t xml:space="preserve">: </w:t>
            </w:r>
            <w:r w:rsidRPr="00DD17A2">
              <w:rPr>
                <w:bCs/>
                <w:i/>
                <w:iCs/>
                <w:sz w:val="24"/>
                <w:szCs w:val="24"/>
              </w:rPr>
              <w:t>“</w:t>
            </w:r>
            <w:r w:rsidRPr="00DD17A2">
              <w:rPr>
                <w:i/>
                <w:sz w:val="24"/>
                <w:szCs w:val="24"/>
              </w:rPr>
              <w:t>2) Phạt tiền từ 40.000.000 đồng đến 50.000.000 đồng đối với hành vi không đáp ứng hoặc không duy trì việc đáp ứng đủ các yêu cầu về khai trương hoạt động chi nhánh ở trong nước, phòng giao dịch của ngân hàng thương mại;”</w:t>
            </w:r>
          </w:p>
        </w:tc>
        <w:tc>
          <w:tcPr>
            <w:tcW w:w="5670" w:type="dxa"/>
          </w:tcPr>
          <w:p w14:paraId="6643065E" w14:textId="77777777" w:rsidR="00A23673" w:rsidRPr="00DD17A2" w:rsidRDefault="00A23673" w:rsidP="00DD17A2">
            <w:pPr>
              <w:jc w:val="both"/>
              <w:rPr>
                <w:sz w:val="24"/>
                <w:szCs w:val="24"/>
              </w:rPr>
            </w:pPr>
            <w:r w:rsidRPr="00DD17A2">
              <w:rPr>
                <w:sz w:val="24"/>
                <w:szCs w:val="24"/>
              </w:rPr>
              <w:t>Đề xuất bổ sung thêm đối tượng tổ chức tín dụng là Hợp tác xã</w:t>
            </w:r>
            <w:r w:rsidRPr="00DD17A2">
              <w:rPr>
                <w:sz w:val="24"/>
                <w:szCs w:val="24"/>
                <w:lang w:val="vi-VN"/>
              </w:rPr>
              <w:t xml:space="preserve"> theo quy định tại Thông tư 09/2018</w:t>
            </w:r>
            <w:r w:rsidRPr="00DD17A2">
              <w:rPr>
                <w:sz w:val="24"/>
                <w:szCs w:val="24"/>
              </w:rPr>
              <w:t>/TT-NHNN ngày 30/3/2018 Quy định về mạng lưới hoạt động của tổ chức tín dụng là Hợp tác xã.</w:t>
            </w:r>
          </w:p>
          <w:p w14:paraId="345830CC" w14:textId="77777777" w:rsidR="00A23673" w:rsidRPr="00DD17A2" w:rsidRDefault="00A23673" w:rsidP="00DD17A2">
            <w:pPr>
              <w:jc w:val="both"/>
              <w:rPr>
                <w:bCs/>
                <w:iCs/>
                <w:sz w:val="24"/>
                <w:szCs w:val="24"/>
              </w:rPr>
            </w:pPr>
            <w:r w:rsidRPr="00DD17A2">
              <w:rPr>
                <w:sz w:val="24"/>
                <w:szCs w:val="24"/>
                <w:u w:val="single"/>
              </w:rPr>
              <w:t>Lý do:</w:t>
            </w:r>
            <w:r w:rsidRPr="00DD17A2">
              <w:rPr>
                <w:sz w:val="24"/>
                <w:szCs w:val="24"/>
              </w:rPr>
              <w:t xml:space="preserve"> để đầy đủ các loại hình tổ chức tín dụng theo Luật các Tổ chức tín dụng năm 2024.</w:t>
            </w:r>
          </w:p>
        </w:tc>
        <w:tc>
          <w:tcPr>
            <w:tcW w:w="1215" w:type="dxa"/>
            <w:gridSpan w:val="2"/>
          </w:tcPr>
          <w:p w14:paraId="3654C41F" w14:textId="77777777" w:rsidR="00A23673" w:rsidRDefault="00A23673" w:rsidP="00DD17A2">
            <w:pPr>
              <w:jc w:val="both"/>
              <w:rPr>
                <w:sz w:val="24"/>
                <w:szCs w:val="24"/>
              </w:rPr>
            </w:pPr>
            <w:r>
              <w:rPr>
                <w:sz w:val="24"/>
                <w:szCs w:val="24"/>
              </w:rPr>
              <w:t>NH Hợp tác xã</w:t>
            </w:r>
          </w:p>
        </w:tc>
        <w:tc>
          <w:tcPr>
            <w:tcW w:w="4455" w:type="dxa"/>
          </w:tcPr>
          <w:p w14:paraId="6CF4B413" w14:textId="77777777" w:rsidR="00A23673" w:rsidRPr="00F70E6C" w:rsidRDefault="00F70E6C" w:rsidP="00DD17A2">
            <w:pPr>
              <w:ind w:right="-108"/>
              <w:jc w:val="both"/>
              <w:rPr>
                <w:bCs/>
                <w:sz w:val="24"/>
                <w:szCs w:val="24"/>
              </w:rPr>
            </w:pPr>
            <w:r w:rsidRPr="00F70E6C">
              <w:rPr>
                <w:bCs/>
                <w:sz w:val="24"/>
                <w:szCs w:val="24"/>
              </w:rPr>
              <w:t>Tiếp thu, chỉnh sửa khoản 2 Điều 7 DTND như sau:</w:t>
            </w:r>
          </w:p>
          <w:p w14:paraId="02AD1C71" w14:textId="77777777" w:rsidR="00F70E6C" w:rsidRPr="00F70E6C" w:rsidRDefault="00F70E6C" w:rsidP="00DD17A2">
            <w:pPr>
              <w:ind w:right="-108"/>
              <w:jc w:val="both"/>
              <w:rPr>
                <w:b/>
                <w:bCs/>
                <w:i/>
                <w:sz w:val="24"/>
                <w:szCs w:val="24"/>
              </w:rPr>
            </w:pPr>
            <w:r w:rsidRPr="00F70E6C">
              <w:rPr>
                <w:bCs/>
                <w:i/>
                <w:sz w:val="24"/>
                <w:szCs w:val="24"/>
              </w:rPr>
              <w:t xml:space="preserve">2. Phạt tiền từ 40.000.000 đồng đến 50.000.000 đồng đối với hành vi không đáp ứng hoặc không duy trì việc đáp ứng đủ các yêu cầu về khai trương hoạt động chi nhánh ở trong nước, phòng giao dịch </w:t>
            </w:r>
            <w:r w:rsidRPr="00F70E6C">
              <w:rPr>
                <w:b/>
                <w:bCs/>
                <w:i/>
                <w:sz w:val="24"/>
                <w:szCs w:val="24"/>
              </w:rPr>
              <w:t>của tổ chức tín dụng;</w:t>
            </w:r>
          </w:p>
        </w:tc>
      </w:tr>
      <w:tr w:rsidR="00A23673" w:rsidRPr="00BB3067" w14:paraId="652C533E" w14:textId="77777777" w:rsidTr="00532B36">
        <w:tc>
          <w:tcPr>
            <w:tcW w:w="727" w:type="dxa"/>
          </w:tcPr>
          <w:p w14:paraId="2431FD9E" w14:textId="77777777" w:rsidR="00A23673" w:rsidRPr="00F70E6C" w:rsidRDefault="00A23673" w:rsidP="00F70E6C">
            <w:pPr>
              <w:pStyle w:val="ListParagraph"/>
              <w:numPr>
                <w:ilvl w:val="0"/>
                <w:numId w:val="23"/>
              </w:numPr>
              <w:rPr>
                <w:sz w:val="24"/>
                <w:szCs w:val="24"/>
              </w:rPr>
            </w:pPr>
          </w:p>
        </w:tc>
        <w:tc>
          <w:tcPr>
            <w:tcW w:w="2977" w:type="dxa"/>
            <w:vMerge/>
          </w:tcPr>
          <w:p w14:paraId="2CDB6D9E" w14:textId="77777777" w:rsidR="00A23673" w:rsidRPr="00DD17A2" w:rsidRDefault="00A23673" w:rsidP="00DD17A2">
            <w:pPr>
              <w:tabs>
                <w:tab w:val="left" w:pos="8640"/>
                <w:tab w:val="left" w:pos="9000"/>
              </w:tabs>
              <w:jc w:val="both"/>
              <w:rPr>
                <w:b/>
                <w:bCs/>
                <w:iCs/>
                <w:sz w:val="24"/>
                <w:szCs w:val="24"/>
              </w:rPr>
            </w:pPr>
          </w:p>
        </w:tc>
        <w:tc>
          <w:tcPr>
            <w:tcW w:w="5670" w:type="dxa"/>
          </w:tcPr>
          <w:p w14:paraId="79090A5B" w14:textId="77777777" w:rsidR="00A23673" w:rsidRDefault="009516A9" w:rsidP="00DD17A2">
            <w:pPr>
              <w:jc w:val="both"/>
              <w:rPr>
                <w:color w:val="000000" w:themeColor="text1"/>
                <w:sz w:val="24"/>
                <w:szCs w:val="24"/>
              </w:rPr>
            </w:pPr>
            <w:r>
              <w:rPr>
                <w:color w:val="000000" w:themeColor="text1"/>
                <w:sz w:val="24"/>
                <w:szCs w:val="24"/>
              </w:rPr>
              <w:t xml:space="preserve">- </w:t>
            </w:r>
            <w:r w:rsidR="00A23673" w:rsidRPr="00F348CB">
              <w:rPr>
                <w:color w:val="000000" w:themeColor="text1"/>
                <w:sz w:val="24"/>
                <w:szCs w:val="24"/>
              </w:rPr>
              <w:t>Đề nghị làm rõ “</w:t>
            </w:r>
            <w:r w:rsidR="00A23673" w:rsidRPr="00F348CB">
              <w:rPr>
                <w:b/>
                <w:bCs/>
                <w:color w:val="000000" w:themeColor="text1"/>
                <w:sz w:val="24"/>
                <w:szCs w:val="24"/>
              </w:rPr>
              <w:t>không duy trì</w:t>
            </w:r>
            <w:r w:rsidR="00A23673" w:rsidRPr="00F348CB">
              <w:rPr>
                <w:color w:val="000000" w:themeColor="text1"/>
                <w:sz w:val="24"/>
                <w:szCs w:val="24"/>
              </w:rPr>
              <w:t xml:space="preserve">”, </w:t>
            </w:r>
            <w:r w:rsidR="00A23673" w:rsidRPr="00F348CB">
              <w:rPr>
                <w:b/>
                <w:bCs/>
                <w:color w:val="000000" w:themeColor="text1"/>
                <w:sz w:val="24"/>
                <w:szCs w:val="24"/>
              </w:rPr>
              <w:t xml:space="preserve">“không đáp ứng” </w:t>
            </w:r>
            <w:r w:rsidR="00A23673" w:rsidRPr="00F348CB">
              <w:rPr>
                <w:color w:val="000000" w:themeColor="text1"/>
                <w:sz w:val="24"/>
                <w:szCs w:val="24"/>
              </w:rPr>
              <w:t xml:space="preserve">trong thời gian bao lâu thì bị xử phạt.  </w:t>
            </w:r>
          </w:p>
          <w:p w14:paraId="6ADF3B98" w14:textId="77777777" w:rsidR="00A23673" w:rsidRPr="00F348CB" w:rsidRDefault="00A23673" w:rsidP="00A23673">
            <w:pPr>
              <w:pStyle w:val="NormalWeb"/>
              <w:spacing w:before="40" w:beforeAutospacing="0" w:after="0" w:afterAutospacing="0" w:line="280" w:lineRule="exact"/>
              <w:jc w:val="both"/>
              <w:rPr>
                <w:color w:val="000000" w:themeColor="text1"/>
              </w:rPr>
            </w:pPr>
            <w:r w:rsidRPr="00F348CB">
              <w:rPr>
                <w:color w:val="000000" w:themeColor="text1"/>
              </w:rPr>
              <w:t>- Trong một số trường hợp, việc không duy trì, không đáp ứng được các điều kiện/yêu cầu là do điều kiện khách quan như: do thiên tai làm hệ thống công nghệ thông tin dừng hoạt động, xuất phát từ bên thứ ba cung cấp dịch vụ mà chưa thể khắc phục được ngay...</w:t>
            </w:r>
          </w:p>
          <w:p w14:paraId="10FE1DD9" w14:textId="77777777" w:rsidR="00A23673" w:rsidRPr="00DD17A2" w:rsidRDefault="00A23673" w:rsidP="009516A9">
            <w:pPr>
              <w:pStyle w:val="NormalWeb"/>
              <w:spacing w:before="40" w:beforeAutospacing="0" w:after="0" w:afterAutospacing="0" w:line="280" w:lineRule="exact"/>
              <w:jc w:val="both"/>
            </w:pPr>
            <w:r w:rsidRPr="00F348CB">
              <w:rPr>
                <w:color w:val="000000" w:themeColor="text1"/>
              </w:rPr>
              <w:t>Do đó, đề xuất làm rõ quy định này theo hướng: Việc không duy trì điều kiện/yêu cầu phải xảy ra trong một thời gian nhất định (thời gian hợp lý để khắc phục...) thì mới xử phạt.</w:t>
            </w:r>
          </w:p>
        </w:tc>
        <w:tc>
          <w:tcPr>
            <w:tcW w:w="1215" w:type="dxa"/>
            <w:gridSpan w:val="2"/>
          </w:tcPr>
          <w:p w14:paraId="7FCBC965" w14:textId="77777777" w:rsidR="00A23673" w:rsidRDefault="009516A9" w:rsidP="00DD17A2">
            <w:pPr>
              <w:jc w:val="both"/>
              <w:rPr>
                <w:sz w:val="24"/>
                <w:szCs w:val="24"/>
              </w:rPr>
            </w:pPr>
            <w:r>
              <w:rPr>
                <w:sz w:val="24"/>
                <w:szCs w:val="24"/>
              </w:rPr>
              <w:t>MBBank</w:t>
            </w:r>
          </w:p>
        </w:tc>
        <w:tc>
          <w:tcPr>
            <w:tcW w:w="4455" w:type="dxa"/>
          </w:tcPr>
          <w:p w14:paraId="47FA3767" w14:textId="11B4EFEE" w:rsidR="00A23673" w:rsidRPr="00876ED2" w:rsidRDefault="00C0753C" w:rsidP="00DD17A2">
            <w:pPr>
              <w:ind w:right="-108"/>
              <w:jc w:val="both"/>
              <w:rPr>
                <w:bCs/>
                <w:sz w:val="24"/>
                <w:szCs w:val="24"/>
              </w:rPr>
            </w:pPr>
            <w:r>
              <w:rPr>
                <w:bCs/>
                <w:sz w:val="24"/>
                <w:szCs w:val="24"/>
              </w:rPr>
              <w:t>Theo quy định tại khoản 1 Điều 8 Luật Doanh nghiệp đã quy định nghĩa vụ của doanh nghiệp hoạt động trong ngành nghề kinh doanh có điều kiện</w:t>
            </w:r>
            <w:r w:rsidR="00FE05BD">
              <w:rPr>
                <w:bCs/>
                <w:sz w:val="24"/>
                <w:szCs w:val="24"/>
              </w:rPr>
              <w:t xml:space="preserve">. Theo đó, </w:t>
            </w:r>
            <w:r w:rsidR="00876ED2" w:rsidRPr="00876ED2">
              <w:rPr>
                <w:bCs/>
                <w:sz w:val="24"/>
                <w:szCs w:val="24"/>
              </w:rPr>
              <w:t xml:space="preserve">TCTD phải duy trì, đáp ứng </w:t>
            </w:r>
            <w:r w:rsidR="00876ED2">
              <w:rPr>
                <w:bCs/>
                <w:sz w:val="24"/>
                <w:szCs w:val="24"/>
              </w:rPr>
              <w:t>yêu cầu về khai trương hoạt động tron</w:t>
            </w:r>
            <w:r w:rsidR="004E7598">
              <w:rPr>
                <w:bCs/>
                <w:sz w:val="24"/>
                <w:szCs w:val="24"/>
              </w:rPr>
              <w:t xml:space="preserve">g suốt quá trình hoạt động. </w:t>
            </w:r>
          </w:p>
        </w:tc>
      </w:tr>
      <w:tr w:rsidR="00BD2F2B" w:rsidRPr="00BB3067" w14:paraId="47C74279" w14:textId="77777777" w:rsidTr="00532B36">
        <w:tc>
          <w:tcPr>
            <w:tcW w:w="727" w:type="dxa"/>
          </w:tcPr>
          <w:p w14:paraId="70824FC8" w14:textId="77777777" w:rsidR="00BD2F2B" w:rsidRPr="00876ED2" w:rsidRDefault="00BD2F2B" w:rsidP="00876ED2">
            <w:pPr>
              <w:pStyle w:val="ListParagraph"/>
              <w:numPr>
                <w:ilvl w:val="0"/>
                <w:numId w:val="23"/>
              </w:numPr>
              <w:rPr>
                <w:sz w:val="24"/>
                <w:szCs w:val="24"/>
              </w:rPr>
            </w:pPr>
          </w:p>
        </w:tc>
        <w:tc>
          <w:tcPr>
            <w:tcW w:w="2977" w:type="dxa"/>
          </w:tcPr>
          <w:p w14:paraId="523B98D3" w14:textId="77777777" w:rsidR="00BD2F2B" w:rsidRPr="00BD2F2B" w:rsidRDefault="00BD2F2B" w:rsidP="00BD2F2B">
            <w:pPr>
              <w:jc w:val="both"/>
              <w:rPr>
                <w:b/>
                <w:bCs/>
                <w:sz w:val="24"/>
                <w:szCs w:val="24"/>
                <w:shd w:val="clear" w:color="auto" w:fill="FFFFFF"/>
                <w:lang w:val="vi-VN"/>
              </w:rPr>
            </w:pPr>
            <w:r w:rsidRPr="00BD2F2B">
              <w:rPr>
                <w:b/>
                <w:bCs/>
                <w:sz w:val="24"/>
                <w:szCs w:val="24"/>
                <w:shd w:val="clear" w:color="auto" w:fill="FFFFFF"/>
                <w:lang w:val="vi-VN"/>
              </w:rPr>
              <w:t xml:space="preserve">Khoản 3 </w:t>
            </w:r>
            <w:r w:rsidR="00B54437" w:rsidRPr="005906D6">
              <w:rPr>
                <w:b/>
                <w:bCs/>
                <w:sz w:val="24"/>
                <w:szCs w:val="24"/>
                <w:shd w:val="clear" w:color="auto" w:fill="FFFFFF"/>
                <w:lang w:val="vi-VN"/>
              </w:rPr>
              <w:t>Điều 7</w:t>
            </w:r>
            <w:r w:rsidR="00B54437" w:rsidRPr="00B54437">
              <w:rPr>
                <w:b/>
                <w:bCs/>
                <w:sz w:val="24"/>
                <w:szCs w:val="24"/>
                <w:shd w:val="clear" w:color="auto" w:fill="FFFFFF"/>
                <w:lang w:val="vi-VN"/>
              </w:rPr>
              <w:t>. Vi phạm quy định về giấy phép do Ngân hàng Nhà nước cấp</w:t>
            </w:r>
            <w:r w:rsidRPr="00BD2F2B">
              <w:rPr>
                <w:b/>
                <w:bCs/>
                <w:sz w:val="24"/>
                <w:szCs w:val="24"/>
                <w:shd w:val="clear" w:color="auto" w:fill="FFFFFF"/>
                <w:lang w:val="vi-VN"/>
              </w:rPr>
              <w:t>:</w:t>
            </w:r>
          </w:p>
          <w:p w14:paraId="5362C984" w14:textId="77777777" w:rsidR="00BD2F2B" w:rsidRPr="003D62C0" w:rsidRDefault="00BD2F2B" w:rsidP="00BD2F2B">
            <w:pPr>
              <w:ind w:hanging="90"/>
              <w:jc w:val="both"/>
              <w:rPr>
                <w:i/>
                <w:iCs/>
                <w:sz w:val="24"/>
                <w:szCs w:val="24"/>
                <w:lang w:val="vi-VN"/>
              </w:rPr>
            </w:pPr>
            <w:r w:rsidRPr="003D62C0">
              <w:rPr>
                <w:i/>
                <w:iCs/>
                <w:sz w:val="24"/>
                <w:szCs w:val="24"/>
                <w:lang w:val="vi-VN"/>
              </w:rPr>
              <w:t>“Điều 7. Vi phạm quy định về giấy phép do Ngân hàng Nhà nước cấp …</w:t>
            </w:r>
          </w:p>
          <w:p w14:paraId="0FD9B841" w14:textId="77777777" w:rsidR="00BD2F2B" w:rsidRPr="003D62C0" w:rsidRDefault="00BD2F2B" w:rsidP="00BD2F2B">
            <w:pPr>
              <w:jc w:val="both"/>
              <w:rPr>
                <w:b/>
                <w:bCs/>
                <w:sz w:val="24"/>
                <w:szCs w:val="24"/>
                <w:shd w:val="clear" w:color="auto" w:fill="FFFFFF"/>
                <w:lang w:val="vi-VN"/>
              </w:rPr>
            </w:pPr>
            <w:r w:rsidRPr="003D62C0">
              <w:rPr>
                <w:i/>
                <w:iCs/>
                <w:sz w:val="24"/>
                <w:szCs w:val="24"/>
                <w:lang w:val="vi-VN"/>
              </w:rPr>
              <w:t>3. Phạt tiền từ 50.000.000 đến 100.000.000 đồng đối với hành vi không đảm bảo đủ các điều kiện quy định về điều kiện khai trương hoạt động quy định tại Luật Các tổ chức tín dụng.”</w:t>
            </w:r>
          </w:p>
        </w:tc>
        <w:tc>
          <w:tcPr>
            <w:tcW w:w="5670" w:type="dxa"/>
          </w:tcPr>
          <w:p w14:paraId="2E7E4D49" w14:textId="77777777" w:rsidR="00BD2F2B" w:rsidRPr="003D62C0" w:rsidRDefault="00BD2F2B" w:rsidP="00BD2F2B">
            <w:pPr>
              <w:jc w:val="both"/>
              <w:rPr>
                <w:sz w:val="24"/>
                <w:szCs w:val="24"/>
                <w:lang w:val="vi-VN"/>
              </w:rPr>
            </w:pPr>
            <w:r w:rsidRPr="003D62C0">
              <w:rPr>
                <w:sz w:val="24"/>
                <w:szCs w:val="24"/>
                <w:lang w:val="vi-VN"/>
              </w:rPr>
              <w:t xml:space="preserve">Việc quy định phạt vi phạm hành chính đối với hành vi “không đảm bảo đủ các điều kiện” được hiểu là việc Tổ chức tín dụng chưa đủ các điều kiện nhưng vẫn thực hiện khai trương hoạt động. Như vậy điều khoản này chưa bao hàm được trường hợp Tổ chức tín dụng đã đáp ứng đủ điều kiện khai trương, đã đi vào hoạt động, tuy nhiên không đảm bảo việc duy trì các điều kiện được quy định tại Điều 34 Luật các tổ chức tín dụng 2024 trong thời gian hoạt động. </w:t>
            </w:r>
          </w:p>
          <w:p w14:paraId="3E67C1C9" w14:textId="77777777" w:rsidR="00BD2F2B" w:rsidRPr="003D62C0" w:rsidRDefault="00BD2F2B" w:rsidP="00BD2F2B">
            <w:pPr>
              <w:jc w:val="both"/>
              <w:rPr>
                <w:b/>
                <w:bCs/>
                <w:i/>
                <w:iCs/>
                <w:sz w:val="24"/>
                <w:szCs w:val="24"/>
                <w:lang w:val="vi-VN"/>
              </w:rPr>
            </w:pPr>
            <w:bookmarkStart w:id="5" w:name="dieu_34"/>
            <w:r w:rsidRPr="003D62C0">
              <w:rPr>
                <w:b/>
                <w:bCs/>
                <w:i/>
                <w:iCs/>
                <w:sz w:val="24"/>
                <w:szCs w:val="24"/>
                <w:lang w:val="vi-VN"/>
              </w:rPr>
              <w:t>“Điều 34. Điều kiện khai trương hoạt động</w:t>
            </w:r>
            <w:bookmarkEnd w:id="5"/>
          </w:p>
          <w:p w14:paraId="2D8214D0" w14:textId="77777777" w:rsidR="00BD2F2B" w:rsidRPr="003D62C0" w:rsidRDefault="00BD2F2B" w:rsidP="00BD2F2B">
            <w:pPr>
              <w:jc w:val="both"/>
              <w:rPr>
                <w:i/>
                <w:iCs/>
                <w:sz w:val="24"/>
                <w:szCs w:val="24"/>
                <w:lang w:val="vi-VN"/>
              </w:rPr>
            </w:pPr>
            <w:r w:rsidRPr="003D62C0">
              <w:rPr>
                <w:i/>
                <w:iCs/>
                <w:sz w:val="24"/>
                <w:szCs w:val="24"/>
                <w:lang w:val="vi-VN"/>
              </w:rPr>
              <w:t>2. Để khai trương hoạt động, tổ chức tín dụng, chi nhánh ngân hàng nước ngoài được cấp Giấy phép phải có đủ các điều kiện sau đây:</w:t>
            </w:r>
          </w:p>
          <w:p w14:paraId="72652C67" w14:textId="77777777" w:rsidR="00BD2F2B" w:rsidRPr="003D62C0" w:rsidRDefault="00BD2F2B" w:rsidP="00BD2F2B">
            <w:pPr>
              <w:jc w:val="both"/>
              <w:rPr>
                <w:i/>
                <w:iCs/>
                <w:sz w:val="24"/>
                <w:szCs w:val="24"/>
                <w:lang w:val="vi-VN"/>
              </w:rPr>
            </w:pPr>
            <w:r w:rsidRPr="003D62C0">
              <w:rPr>
                <w:i/>
                <w:iCs/>
                <w:sz w:val="24"/>
                <w:szCs w:val="24"/>
                <w:lang w:val="vi-VN"/>
              </w:rPr>
              <w:t xml:space="preserve">a) Đã gửi Ngân hàng Nhà nước Điều lệ của tổ chức tín </w:t>
            </w:r>
            <w:r w:rsidRPr="003D62C0">
              <w:rPr>
                <w:i/>
                <w:iCs/>
                <w:sz w:val="24"/>
                <w:szCs w:val="24"/>
                <w:lang w:val="vi-VN"/>
              </w:rPr>
              <w:lastRenderedPageBreak/>
              <w:t>dụng được cấp có thẩm quyền thông qua;</w:t>
            </w:r>
          </w:p>
          <w:p w14:paraId="2E655824" w14:textId="77777777" w:rsidR="00BD2F2B" w:rsidRPr="003D62C0" w:rsidRDefault="00BD2F2B" w:rsidP="00BD2F2B">
            <w:pPr>
              <w:jc w:val="both"/>
              <w:rPr>
                <w:i/>
                <w:iCs/>
                <w:sz w:val="24"/>
                <w:szCs w:val="24"/>
                <w:lang w:val="vi-VN"/>
              </w:rPr>
            </w:pPr>
            <w:r w:rsidRPr="003D62C0">
              <w:rPr>
                <w:i/>
                <w:iCs/>
                <w:sz w:val="24"/>
                <w:szCs w:val="24"/>
                <w:lang w:val="vi-VN"/>
              </w:rPr>
              <w:t>b) Có đủ vốn điều lệ, vốn được cấp; có kho tiền, trụ sở đủ điều kiện theo quy định của Thống đốc Ngân hàng Nhà nước;</w:t>
            </w:r>
          </w:p>
          <w:p w14:paraId="00F32623" w14:textId="77777777" w:rsidR="00BD2F2B" w:rsidRPr="003D62C0" w:rsidRDefault="00BD2F2B" w:rsidP="00BD2F2B">
            <w:pPr>
              <w:jc w:val="both"/>
              <w:rPr>
                <w:i/>
                <w:iCs/>
                <w:sz w:val="24"/>
                <w:szCs w:val="24"/>
                <w:lang w:val="vi-VN"/>
              </w:rPr>
            </w:pPr>
            <w:r w:rsidRPr="003D62C0">
              <w:rPr>
                <w:i/>
                <w:iCs/>
                <w:sz w:val="24"/>
                <w:szCs w:val="24"/>
                <w:lang w:val="vi-VN"/>
              </w:rPr>
              <w:t>c) Có cơ cấu tổ chức quản lý, hệ thống kiểm soát nội bộ, kiểm toán nội bộ phù hợp với loại hình hoạt động theo quy định của Luật này và quy định khác của pháp luật có liên quan;</w:t>
            </w:r>
          </w:p>
          <w:p w14:paraId="0B0AC404" w14:textId="77777777" w:rsidR="00BD2F2B" w:rsidRPr="003D62C0" w:rsidRDefault="00BD2F2B" w:rsidP="00BD2F2B">
            <w:pPr>
              <w:jc w:val="both"/>
              <w:rPr>
                <w:i/>
                <w:iCs/>
                <w:sz w:val="24"/>
                <w:szCs w:val="24"/>
                <w:lang w:val="vi-VN"/>
              </w:rPr>
            </w:pPr>
            <w:r w:rsidRPr="003D62C0">
              <w:rPr>
                <w:i/>
                <w:iCs/>
                <w:sz w:val="24"/>
                <w:szCs w:val="24"/>
                <w:lang w:val="vi-VN"/>
              </w:rPr>
              <w:t>d) Có hệ thống công nghệ thông tin đáp ứng yêu cầu quản lý, quy mô hoạt động;</w:t>
            </w:r>
          </w:p>
          <w:p w14:paraId="370E82E1" w14:textId="77777777" w:rsidR="00BD2F2B" w:rsidRPr="003D62C0" w:rsidRDefault="00BD2F2B" w:rsidP="00BD2F2B">
            <w:pPr>
              <w:jc w:val="both"/>
              <w:rPr>
                <w:i/>
                <w:iCs/>
                <w:sz w:val="24"/>
                <w:szCs w:val="24"/>
                <w:lang w:val="vi-VN"/>
              </w:rPr>
            </w:pPr>
            <w:bookmarkStart w:id="6" w:name="diem_dd_2_34"/>
            <w:r w:rsidRPr="003D62C0">
              <w:rPr>
                <w:i/>
                <w:iCs/>
                <w:sz w:val="24"/>
                <w:szCs w:val="24"/>
                <w:lang w:val="vi-VN"/>
              </w:rPr>
              <w:t>đ) Có quy định nội bộ về tổ chức, hoạt động của Hội đồng quản trị, Hội đồng thành viên, Ban kiểm soát, Tổng giám đốc (Giám đốc), các phòng, ban chuyên môn nghiệp vụ tại trụ sở chính; quy định nội bộ về quản lý rủi ro; quy định về quản lý mạng lưới hoạt động;</w:t>
            </w:r>
            <w:bookmarkEnd w:id="6"/>
          </w:p>
          <w:p w14:paraId="42BFC446" w14:textId="77777777" w:rsidR="00BD2F2B" w:rsidRPr="003D62C0" w:rsidRDefault="00BD2F2B" w:rsidP="00BD2F2B">
            <w:pPr>
              <w:jc w:val="both"/>
              <w:rPr>
                <w:i/>
                <w:iCs/>
                <w:sz w:val="24"/>
                <w:szCs w:val="24"/>
                <w:lang w:val="vi-VN"/>
              </w:rPr>
            </w:pPr>
            <w:r w:rsidRPr="003D62C0">
              <w:rPr>
                <w:i/>
                <w:iCs/>
                <w:sz w:val="24"/>
                <w:szCs w:val="24"/>
                <w:lang w:val="vi-VN"/>
              </w:rPr>
              <w:t>e) Vốn điều lệ, vốn được cấp bằng đồng Việt Nam phải được gửi đầy đủ vào tài khoản phong tỏa không hưởng lãi mở tại Ngân hàng Nhà nước ít nhất 30 ngày trước ngày khai trương hoạt động. Vốn điều lệ, vốn được cấp được giải tỏa khi tổ chức tín dụng, chi nhánh ngân hàng nước ngoài đã khai trương hoạt động;</w:t>
            </w:r>
          </w:p>
          <w:p w14:paraId="51D97B02" w14:textId="77777777" w:rsidR="00BD2F2B" w:rsidRPr="003D62C0" w:rsidRDefault="00BD2F2B" w:rsidP="00BD2F2B">
            <w:pPr>
              <w:jc w:val="both"/>
              <w:rPr>
                <w:i/>
                <w:iCs/>
                <w:sz w:val="24"/>
                <w:szCs w:val="24"/>
                <w:lang w:val="vi-VN"/>
              </w:rPr>
            </w:pPr>
            <w:r w:rsidRPr="003D62C0">
              <w:rPr>
                <w:i/>
                <w:iCs/>
                <w:sz w:val="24"/>
                <w:szCs w:val="24"/>
                <w:lang w:val="vi-VN"/>
              </w:rPr>
              <w:t>g) Đã công bố thông tin về khai trương hoạt động theo quy định tại </w:t>
            </w:r>
            <w:bookmarkStart w:id="7" w:name="tc_3"/>
            <w:r w:rsidRPr="003D62C0">
              <w:rPr>
                <w:i/>
                <w:iCs/>
                <w:sz w:val="24"/>
                <w:szCs w:val="24"/>
                <w:lang w:val="vi-VN"/>
              </w:rPr>
              <w:t>Điều 33 của Luật này</w:t>
            </w:r>
            <w:bookmarkEnd w:id="7"/>
            <w:r w:rsidRPr="003D62C0">
              <w:rPr>
                <w:i/>
                <w:iCs/>
                <w:sz w:val="24"/>
                <w:szCs w:val="24"/>
                <w:lang w:val="vi-VN"/>
              </w:rPr>
              <w:t>.”</w:t>
            </w:r>
          </w:p>
          <w:p w14:paraId="1F50E3CE" w14:textId="77777777" w:rsidR="00BD2F2B" w:rsidRPr="003D62C0" w:rsidRDefault="00BD2F2B" w:rsidP="00BD2F2B">
            <w:pPr>
              <w:jc w:val="both"/>
              <w:rPr>
                <w:sz w:val="24"/>
                <w:szCs w:val="24"/>
                <w:lang w:val="vi-VN"/>
              </w:rPr>
            </w:pPr>
            <w:r w:rsidRPr="003D62C0">
              <w:rPr>
                <w:sz w:val="24"/>
                <w:szCs w:val="24"/>
                <w:lang w:val="vi-VN"/>
              </w:rPr>
              <w:t>Để đảm bảo việc Tổ chức tín dụng có trách nhiệm và chủ động trong việc tuân thủ các điều kiện theo Luật các tổ chức tín dụng cả trong thời gian đã đi vào hoạt động (ví dụ như việc chủ động nâng cấp hệ thống quy định nội bộ, hệ thống công nghệ thông tin đáp ứng theo quy mô hoạt động, nhu cầu quản lý ngày càng mở rộng của Tổ chức tín dụng…), EVF đề xuất chỉnh sửa nội dung tại Khoản 3 Điều 7 Dự thảo Nghị định để đảm bảo chặt chẽ về mặt nội dung và đồng nhất với quy định tại Khoản 2 Điều này.</w:t>
            </w:r>
          </w:p>
          <w:p w14:paraId="7D4014C6" w14:textId="77777777" w:rsidR="00BD2F2B" w:rsidRPr="003D62C0" w:rsidRDefault="00BD2F2B" w:rsidP="00BD2F2B">
            <w:pPr>
              <w:jc w:val="both"/>
              <w:rPr>
                <w:sz w:val="24"/>
                <w:szCs w:val="24"/>
                <w:lang w:val="vi-VN"/>
              </w:rPr>
            </w:pPr>
            <w:r w:rsidRPr="003D62C0">
              <w:rPr>
                <w:sz w:val="24"/>
                <w:szCs w:val="24"/>
                <w:lang w:val="vi-VN"/>
              </w:rPr>
              <w:t xml:space="preserve">Đề xuất chỉnh sửa: </w:t>
            </w:r>
            <w:r w:rsidRPr="003D62C0">
              <w:rPr>
                <w:i/>
                <w:iCs/>
                <w:sz w:val="24"/>
                <w:szCs w:val="24"/>
                <w:lang w:val="vi-VN"/>
              </w:rPr>
              <w:t xml:space="preserve">“Điều 7. Vi phạm quy định về giấy phép do Ngân hàng Nhà nước cấp … </w:t>
            </w:r>
          </w:p>
          <w:p w14:paraId="1E69DFF3" w14:textId="77777777" w:rsidR="00BD2F2B" w:rsidRPr="003D62C0" w:rsidRDefault="00BD2F2B" w:rsidP="00BD2F2B">
            <w:pPr>
              <w:jc w:val="both"/>
              <w:rPr>
                <w:i/>
                <w:iCs/>
                <w:sz w:val="24"/>
                <w:szCs w:val="24"/>
                <w:lang w:val="vi-VN"/>
              </w:rPr>
            </w:pPr>
            <w:r w:rsidRPr="003D62C0">
              <w:rPr>
                <w:i/>
                <w:iCs/>
                <w:sz w:val="24"/>
                <w:szCs w:val="24"/>
                <w:lang w:val="vi-VN"/>
              </w:rPr>
              <w:lastRenderedPageBreak/>
              <w:t xml:space="preserve">3. Phạt tiền từ 50.000.000 đến 100.000.000 đồng đối với hành vi </w:t>
            </w:r>
            <w:r w:rsidRPr="003D62C0">
              <w:rPr>
                <w:b/>
                <w:bCs/>
                <w:i/>
                <w:iCs/>
                <w:sz w:val="24"/>
                <w:szCs w:val="24"/>
                <w:lang w:val="vi-VN"/>
              </w:rPr>
              <w:t>không đảm bảo đủ hoặc không duy trì việc đảm bảo</w:t>
            </w:r>
            <w:r w:rsidRPr="003D62C0">
              <w:rPr>
                <w:i/>
                <w:iCs/>
                <w:sz w:val="24"/>
                <w:szCs w:val="24"/>
                <w:lang w:val="vi-VN"/>
              </w:rPr>
              <w:t xml:space="preserve"> các điều kiện quy định về điều kiện khai trương hoạt động quy định tại Luật Các tổ chức tín dụng.”</w:t>
            </w:r>
          </w:p>
        </w:tc>
        <w:tc>
          <w:tcPr>
            <w:tcW w:w="1215" w:type="dxa"/>
            <w:gridSpan w:val="2"/>
          </w:tcPr>
          <w:p w14:paraId="5EC13608" w14:textId="77777777" w:rsidR="00BD2F2B" w:rsidRDefault="00BD2F2B" w:rsidP="001F6123">
            <w:pPr>
              <w:jc w:val="both"/>
              <w:rPr>
                <w:noProof/>
                <w:color w:val="000000"/>
                <w:sz w:val="24"/>
                <w:szCs w:val="24"/>
              </w:rPr>
            </w:pPr>
            <w:r>
              <w:rPr>
                <w:noProof/>
                <w:color w:val="000000"/>
                <w:sz w:val="24"/>
                <w:szCs w:val="24"/>
              </w:rPr>
              <w:lastRenderedPageBreak/>
              <w:t>EVN Finance</w:t>
            </w:r>
          </w:p>
        </w:tc>
        <w:tc>
          <w:tcPr>
            <w:tcW w:w="4455" w:type="dxa"/>
          </w:tcPr>
          <w:p w14:paraId="3542B90F" w14:textId="77777777" w:rsidR="00BD2F2B" w:rsidRDefault="00027F50" w:rsidP="0018738C">
            <w:pPr>
              <w:ind w:right="-108"/>
              <w:jc w:val="both"/>
              <w:rPr>
                <w:bCs/>
                <w:sz w:val="24"/>
                <w:szCs w:val="24"/>
              </w:rPr>
            </w:pPr>
            <w:r w:rsidRPr="00027F50">
              <w:rPr>
                <w:bCs/>
                <w:sz w:val="24"/>
                <w:szCs w:val="24"/>
              </w:rPr>
              <w:t xml:space="preserve">Các yêu cầu điều kiện khai trương hoạt động của TCTD </w:t>
            </w:r>
            <w:r w:rsidR="00A22051">
              <w:rPr>
                <w:bCs/>
                <w:sz w:val="24"/>
                <w:szCs w:val="24"/>
              </w:rPr>
              <w:t>tại Điều 34 bao gồm 1 số nội dung cụ thể cần duy trì và đã có chế tài xử phạt vi phạm hành chính như sau:</w:t>
            </w:r>
          </w:p>
          <w:p w14:paraId="5BC23A5B" w14:textId="77777777" w:rsidR="00A22051" w:rsidRDefault="00A22051" w:rsidP="0018738C">
            <w:pPr>
              <w:ind w:right="-108"/>
              <w:jc w:val="both"/>
              <w:rPr>
                <w:bCs/>
                <w:sz w:val="24"/>
                <w:szCs w:val="24"/>
              </w:rPr>
            </w:pPr>
            <w:r>
              <w:rPr>
                <w:bCs/>
                <w:sz w:val="24"/>
                <w:szCs w:val="24"/>
              </w:rPr>
              <w:t xml:space="preserve">- Có đủ vốn điều lệ, vốn được cấp (đã có chế tài xử </w:t>
            </w:r>
            <w:r w:rsidR="00D00463">
              <w:rPr>
                <w:bCs/>
                <w:sz w:val="24"/>
                <w:szCs w:val="24"/>
              </w:rPr>
              <w:t>phạt tại khoản 3 Điều 8 DTNĐ</w:t>
            </w:r>
            <w:r>
              <w:rPr>
                <w:bCs/>
                <w:sz w:val="24"/>
                <w:szCs w:val="24"/>
              </w:rPr>
              <w:t>)</w:t>
            </w:r>
          </w:p>
          <w:p w14:paraId="4545A0F5" w14:textId="77777777" w:rsidR="00A22051" w:rsidRDefault="00A22051" w:rsidP="0018738C">
            <w:pPr>
              <w:ind w:right="-108"/>
              <w:jc w:val="both"/>
              <w:rPr>
                <w:bCs/>
                <w:sz w:val="24"/>
                <w:szCs w:val="24"/>
              </w:rPr>
            </w:pPr>
            <w:r>
              <w:rPr>
                <w:bCs/>
                <w:sz w:val="24"/>
                <w:szCs w:val="24"/>
              </w:rPr>
              <w:t>- Có kho tiền</w:t>
            </w:r>
            <w:r w:rsidR="006B3CB2">
              <w:rPr>
                <w:bCs/>
                <w:sz w:val="24"/>
                <w:szCs w:val="24"/>
              </w:rPr>
              <w:t xml:space="preserve"> đảm bảo điều kiện (đã có chế tài xử p</w:t>
            </w:r>
            <w:r w:rsidR="00D00463">
              <w:rPr>
                <w:bCs/>
                <w:sz w:val="24"/>
                <w:szCs w:val="24"/>
              </w:rPr>
              <w:t>hạt tại khoản 6 Điều 35 DTNĐ</w:t>
            </w:r>
            <w:r w:rsidR="006B3CB2">
              <w:rPr>
                <w:bCs/>
                <w:sz w:val="24"/>
                <w:szCs w:val="24"/>
              </w:rPr>
              <w:t>)</w:t>
            </w:r>
          </w:p>
          <w:p w14:paraId="1B3CA010" w14:textId="77777777" w:rsidR="00CE42F3" w:rsidRDefault="00CE42F3" w:rsidP="0018738C">
            <w:pPr>
              <w:ind w:right="-108"/>
              <w:jc w:val="both"/>
              <w:rPr>
                <w:bCs/>
                <w:sz w:val="24"/>
                <w:szCs w:val="24"/>
              </w:rPr>
            </w:pPr>
            <w:r>
              <w:rPr>
                <w:bCs/>
                <w:sz w:val="24"/>
                <w:szCs w:val="24"/>
              </w:rPr>
              <w:t>- Cơ cấu tổ chức quản lý hệ thống kiểm soát nội bộ, kiểm toán bội bộ phù hợp (đã có chế tài xử p</w:t>
            </w:r>
            <w:r w:rsidR="00D00463">
              <w:rPr>
                <w:bCs/>
                <w:sz w:val="24"/>
                <w:szCs w:val="24"/>
              </w:rPr>
              <w:t>hạt tại Điều 9, Điều 11 DTNĐ</w:t>
            </w:r>
            <w:r>
              <w:rPr>
                <w:bCs/>
                <w:sz w:val="24"/>
                <w:szCs w:val="24"/>
              </w:rPr>
              <w:t>)</w:t>
            </w:r>
          </w:p>
          <w:p w14:paraId="7FD53D1B" w14:textId="77777777" w:rsidR="00CE42F3" w:rsidRDefault="00CE42F3" w:rsidP="0018738C">
            <w:pPr>
              <w:ind w:right="-108"/>
              <w:jc w:val="both"/>
              <w:rPr>
                <w:bCs/>
                <w:sz w:val="24"/>
                <w:szCs w:val="24"/>
              </w:rPr>
            </w:pPr>
            <w:r>
              <w:rPr>
                <w:bCs/>
                <w:sz w:val="24"/>
                <w:szCs w:val="24"/>
              </w:rPr>
              <w:t xml:space="preserve">- Có hệ thống công nghệ thông tin đáp ứng yêu cầu (đã có chế </w:t>
            </w:r>
            <w:r w:rsidR="00D00463">
              <w:rPr>
                <w:bCs/>
                <w:sz w:val="24"/>
                <w:szCs w:val="24"/>
              </w:rPr>
              <w:t>tài xử phạt tại Mục 16 DTNĐ</w:t>
            </w:r>
            <w:r>
              <w:rPr>
                <w:bCs/>
                <w:sz w:val="24"/>
                <w:szCs w:val="24"/>
              </w:rPr>
              <w:t xml:space="preserve">) </w:t>
            </w:r>
          </w:p>
          <w:p w14:paraId="329636F6" w14:textId="77777777" w:rsidR="006B3CB2" w:rsidRPr="00027F50" w:rsidRDefault="00CE42F3" w:rsidP="0018738C">
            <w:pPr>
              <w:ind w:right="-108"/>
              <w:jc w:val="both"/>
              <w:rPr>
                <w:bCs/>
                <w:sz w:val="24"/>
                <w:szCs w:val="24"/>
              </w:rPr>
            </w:pPr>
            <w:r>
              <w:rPr>
                <w:bCs/>
                <w:sz w:val="24"/>
                <w:szCs w:val="24"/>
              </w:rPr>
              <w:lastRenderedPageBreak/>
              <w:t>- Có quy định nội bộ về tổ chức, hoạt động (đã có chế t</w:t>
            </w:r>
            <w:r w:rsidR="00D00463">
              <w:rPr>
                <w:bCs/>
                <w:sz w:val="24"/>
                <w:szCs w:val="24"/>
              </w:rPr>
              <w:t>ài xử phạt tại Điều 10 DTNĐ</w:t>
            </w:r>
            <w:r>
              <w:rPr>
                <w:bCs/>
                <w:sz w:val="24"/>
                <w:szCs w:val="24"/>
              </w:rPr>
              <w:t xml:space="preserve">)  </w:t>
            </w:r>
          </w:p>
        </w:tc>
      </w:tr>
      <w:tr w:rsidR="007B4C88" w:rsidRPr="00BB3067" w14:paraId="58FDC3E6" w14:textId="77777777" w:rsidTr="00532B36">
        <w:tc>
          <w:tcPr>
            <w:tcW w:w="727" w:type="dxa"/>
          </w:tcPr>
          <w:p w14:paraId="424E0442" w14:textId="77777777" w:rsidR="007B4C88" w:rsidRPr="00D15A10" w:rsidRDefault="007B4C88" w:rsidP="00D15A10">
            <w:pPr>
              <w:pStyle w:val="ListParagraph"/>
              <w:numPr>
                <w:ilvl w:val="0"/>
                <w:numId w:val="23"/>
              </w:numPr>
              <w:rPr>
                <w:sz w:val="24"/>
                <w:szCs w:val="24"/>
              </w:rPr>
            </w:pPr>
          </w:p>
        </w:tc>
        <w:tc>
          <w:tcPr>
            <w:tcW w:w="2977" w:type="dxa"/>
          </w:tcPr>
          <w:p w14:paraId="46062BD2" w14:textId="77777777" w:rsidR="007B4C88" w:rsidRPr="005E5C0D" w:rsidRDefault="007B4C88" w:rsidP="007B4C88">
            <w:pPr>
              <w:jc w:val="both"/>
              <w:rPr>
                <w:b/>
                <w:bCs/>
                <w:sz w:val="24"/>
                <w:szCs w:val="24"/>
                <w:shd w:val="clear" w:color="auto" w:fill="FFFFFF"/>
                <w:lang w:val="vi-VN"/>
              </w:rPr>
            </w:pPr>
            <w:r w:rsidRPr="005E5C0D">
              <w:rPr>
                <w:b/>
                <w:bCs/>
                <w:sz w:val="24"/>
                <w:szCs w:val="24"/>
                <w:shd w:val="clear" w:color="auto" w:fill="FFFFFF"/>
              </w:rPr>
              <w:t xml:space="preserve">Khoản </w:t>
            </w:r>
            <w:r>
              <w:rPr>
                <w:b/>
                <w:bCs/>
                <w:sz w:val="24"/>
                <w:szCs w:val="24"/>
                <w:shd w:val="clear" w:color="auto" w:fill="FFFFFF"/>
              </w:rPr>
              <w:t>5</w:t>
            </w:r>
            <w:r w:rsidRPr="005E5C0D">
              <w:rPr>
                <w:b/>
                <w:bCs/>
                <w:sz w:val="24"/>
                <w:szCs w:val="24"/>
                <w:shd w:val="clear" w:color="auto" w:fill="FFFFFF"/>
              </w:rPr>
              <w:t xml:space="preserve"> </w:t>
            </w:r>
            <w:r w:rsidRPr="005E5C0D">
              <w:rPr>
                <w:b/>
                <w:bCs/>
                <w:sz w:val="24"/>
                <w:szCs w:val="24"/>
                <w:shd w:val="clear" w:color="auto" w:fill="FFFFFF"/>
                <w:lang w:val="vi-VN"/>
              </w:rPr>
              <w:t>Điều 7. Vi phạm quy định về giấy phép do Ngân hàng Nhà nước cấp</w:t>
            </w:r>
          </w:p>
          <w:p w14:paraId="75CBFAF1" w14:textId="77777777" w:rsidR="007B4C88" w:rsidRPr="003D62C0" w:rsidRDefault="007B4C88" w:rsidP="007B4C88">
            <w:pPr>
              <w:jc w:val="both"/>
              <w:rPr>
                <w:i/>
                <w:sz w:val="24"/>
                <w:szCs w:val="24"/>
                <w:lang w:val="vi-VN"/>
              </w:rPr>
            </w:pPr>
            <w:r w:rsidRPr="003D62C0">
              <w:rPr>
                <w:i/>
                <w:sz w:val="24"/>
                <w:szCs w:val="24"/>
                <w:lang w:val="vi-VN"/>
              </w:rPr>
              <w:t>“5. Phạt tiền từ 150.000.000 đồng đến 200.000.000 đồng đối với một trong các hành vi vi phạm sau đây:</w:t>
            </w:r>
          </w:p>
          <w:p w14:paraId="2D66DFB8" w14:textId="77777777" w:rsidR="007B4C88" w:rsidRPr="00BD2F2B" w:rsidRDefault="007B4C88" w:rsidP="007B4C88">
            <w:pPr>
              <w:jc w:val="both"/>
              <w:rPr>
                <w:b/>
                <w:bCs/>
                <w:sz w:val="24"/>
                <w:szCs w:val="24"/>
                <w:shd w:val="clear" w:color="auto" w:fill="FFFFFF"/>
                <w:lang w:val="vi-VN"/>
              </w:rPr>
            </w:pPr>
            <w:r w:rsidRPr="003D62C0">
              <w:rPr>
                <w:i/>
                <w:sz w:val="24"/>
                <w:szCs w:val="24"/>
                <w:lang w:val="vi-VN"/>
              </w:rPr>
              <w:t>b) Hoạt động không đúng nội dung ghi trong giấy phép, trừ trường hợp quy định tại khoản 6 Điều 21, điểm o khoản 4, điểm c khoản 8 Điều 27, điểm c, đ khoản 5, điểm a khoản 6 Điều 28, điểm d khoản 4 Điều 31 Nghị định này.”</w:t>
            </w:r>
          </w:p>
        </w:tc>
        <w:tc>
          <w:tcPr>
            <w:tcW w:w="5670" w:type="dxa"/>
          </w:tcPr>
          <w:p w14:paraId="5EA16C89" w14:textId="77777777" w:rsidR="007B4C88" w:rsidRPr="003D62C0" w:rsidRDefault="007B4C88" w:rsidP="00BD2F2B">
            <w:pPr>
              <w:jc w:val="both"/>
              <w:rPr>
                <w:sz w:val="24"/>
                <w:szCs w:val="24"/>
                <w:lang w:val="vi-VN"/>
              </w:rPr>
            </w:pPr>
            <w:r w:rsidRPr="003D62C0">
              <w:rPr>
                <w:sz w:val="24"/>
                <w:szCs w:val="24"/>
                <w:lang w:val="vi-VN"/>
              </w:rPr>
              <w:t>Đề xuất sửa đổi cụm từ “hoạt động” tại Điều 7.5(b) Dự thảo thành “hoạt động ngân hàng, hoạt động kinh doanh”.</w:t>
            </w:r>
            <w:r w:rsidR="00CF1ABB" w:rsidRPr="003D62C0">
              <w:rPr>
                <w:sz w:val="24"/>
                <w:szCs w:val="24"/>
                <w:lang w:val="vi-VN"/>
              </w:rPr>
              <w:t xml:space="preserve"> Cơ sở đề xuất: </w:t>
            </w:r>
          </w:p>
          <w:p w14:paraId="71CDA3AD" w14:textId="77777777" w:rsidR="00CF1ABB" w:rsidRPr="003D62C0" w:rsidRDefault="00CF1ABB" w:rsidP="00CF1ABB">
            <w:pPr>
              <w:jc w:val="both"/>
              <w:rPr>
                <w:sz w:val="24"/>
                <w:szCs w:val="24"/>
                <w:lang w:val="vi-VN"/>
              </w:rPr>
            </w:pPr>
            <w:r w:rsidRPr="003D62C0">
              <w:rPr>
                <w:sz w:val="24"/>
                <w:szCs w:val="24"/>
                <w:lang w:val="vi-VN"/>
              </w:rPr>
              <w:t>Luật Các tổ chức tín dụng 2024 chỉ có định nghĩa về “hoạt động ngân hàng” mà không định nghĩa thế nào là “hoạt động kinh doanh”;  Điều 7.5(b) Dự thảo  quy định rất chung chung là “hoạt động” mà không phải là “hoạt động ngân hàng” hay “hoạt động kinh doanh”. Điều này dẫn đến hệ quả: khó xác định “hoạt động” nêu tại  Điều 7.5(b) Dự thảo gồm những hoạt động gì? có bao gồm những hoạt động không phải là hoạt động kinh doanh, không sinh lợi hay không? Những hoạt động mang tính hợp tác, hỗ trợ mà không phải hoạt động kinh doanh, không phát sinh doanh thu có bị xử phạt theo  Điều 7.5(b) Dự thảo hay không.</w:t>
            </w:r>
          </w:p>
          <w:p w14:paraId="790D10DD" w14:textId="77777777" w:rsidR="00CF1ABB" w:rsidRPr="003D62C0" w:rsidRDefault="00CF1ABB" w:rsidP="00CF1ABB">
            <w:pPr>
              <w:jc w:val="both"/>
              <w:rPr>
                <w:sz w:val="24"/>
                <w:szCs w:val="24"/>
                <w:lang w:val="vi-VN"/>
              </w:rPr>
            </w:pPr>
            <w:r w:rsidRPr="003D62C0">
              <w:rPr>
                <w:sz w:val="24"/>
                <w:szCs w:val="24"/>
                <w:lang w:val="vi-VN"/>
              </w:rPr>
              <w:t>Vì hoạt động kinh doanh không được định nghĩa trong Luật Các tổ chức tín dụng 2024 nên có thể dẫn chiếu đến định nghĩa “kinh doanh” nêu tại khoản 21 Điều 4 Luật Doanh nghiệp 2020.</w:t>
            </w:r>
          </w:p>
          <w:p w14:paraId="054CF995" w14:textId="77777777" w:rsidR="00CF1ABB" w:rsidRPr="003D62C0" w:rsidRDefault="00CF1ABB" w:rsidP="00CF1ABB">
            <w:pPr>
              <w:wordWrap w:val="0"/>
              <w:spacing w:line="198" w:lineRule="atLeast"/>
              <w:jc w:val="both"/>
              <w:rPr>
                <w:rFonts w:eastAsia="Gulim"/>
                <w:color w:val="4E4E4E"/>
                <w:sz w:val="24"/>
                <w:szCs w:val="24"/>
                <w:lang w:val="vi-VN"/>
              </w:rPr>
            </w:pPr>
            <w:r w:rsidRPr="00AB3805">
              <w:rPr>
                <w:rFonts w:eastAsia="Gulim"/>
                <w:b/>
                <w:bCs/>
                <w:i/>
                <w:iCs/>
                <w:color w:val="000000"/>
                <w:sz w:val="24"/>
                <w:szCs w:val="24"/>
                <w:shd w:val="clear" w:color="auto" w:fill="FFFFFF"/>
                <w:lang w:val="vi-VN"/>
              </w:rPr>
              <w:t>Điều 4. Giải thích từ ngữ</w:t>
            </w:r>
            <w:r w:rsidRPr="003D62C0">
              <w:rPr>
                <w:rFonts w:eastAsia="Gulim"/>
                <w:color w:val="4E4E4E"/>
                <w:sz w:val="24"/>
                <w:szCs w:val="24"/>
                <w:lang w:val="vi-VN"/>
              </w:rPr>
              <w:t xml:space="preserve"> </w:t>
            </w:r>
            <w:r w:rsidRPr="00AB3805">
              <w:rPr>
                <w:rFonts w:eastAsia="Gulim"/>
                <w:i/>
                <w:iCs/>
                <w:color w:val="000000"/>
                <w:sz w:val="24"/>
                <w:szCs w:val="24"/>
                <w:shd w:val="clear" w:color="auto" w:fill="FFFFFF"/>
                <w:lang w:val="vi-VN"/>
              </w:rPr>
              <w:t>[…]</w:t>
            </w:r>
          </w:p>
          <w:p w14:paraId="750F7004" w14:textId="77777777" w:rsidR="00CF1ABB" w:rsidRPr="003D62C0" w:rsidRDefault="00CF1ABB" w:rsidP="00CF1ABB">
            <w:pPr>
              <w:jc w:val="both"/>
              <w:rPr>
                <w:sz w:val="24"/>
                <w:szCs w:val="24"/>
                <w:lang w:val="vi-VN"/>
              </w:rPr>
            </w:pPr>
            <w:r w:rsidRPr="003D62C0">
              <w:rPr>
                <w:i/>
                <w:sz w:val="24"/>
                <w:szCs w:val="24"/>
                <w:lang w:val="vi-VN"/>
              </w:rPr>
              <w:t>21. Kinh doanh là việc thực hiện liên tục một, một số hoặc tất cả công đoạn của quá trình từ đầu tư, sản xuất đến tiêu thụ sản phẩm hoặc cung ứng dịch vụ trên thị trường nhằm mục đích tìm kiếm lợi nhuận.</w:t>
            </w:r>
          </w:p>
        </w:tc>
        <w:tc>
          <w:tcPr>
            <w:tcW w:w="1215" w:type="dxa"/>
            <w:gridSpan w:val="2"/>
          </w:tcPr>
          <w:p w14:paraId="6C492DB4" w14:textId="77777777" w:rsidR="007B4C88" w:rsidRDefault="00CF1ABB" w:rsidP="001F6123">
            <w:pPr>
              <w:jc w:val="both"/>
              <w:rPr>
                <w:noProof/>
                <w:color w:val="000000"/>
                <w:sz w:val="24"/>
                <w:szCs w:val="24"/>
              </w:rPr>
            </w:pPr>
            <w:r>
              <w:rPr>
                <w:noProof/>
                <w:color w:val="000000"/>
                <w:sz w:val="24"/>
                <w:szCs w:val="24"/>
              </w:rPr>
              <w:t>ShinhanBank VN</w:t>
            </w:r>
          </w:p>
        </w:tc>
        <w:tc>
          <w:tcPr>
            <w:tcW w:w="4455" w:type="dxa"/>
          </w:tcPr>
          <w:p w14:paraId="0685E062" w14:textId="0692038D" w:rsidR="000F1FEB" w:rsidRPr="0080283D" w:rsidRDefault="007D5FAD" w:rsidP="000F1FEB">
            <w:pPr>
              <w:ind w:right="-108"/>
              <w:jc w:val="both"/>
              <w:rPr>
                <w:b/>
                <w:bCs/>
                <w:sz w:val="24"/>
                <w:szCs w:val="24"/>
              </w:rPr>
            </w:pPr>
            <w:r>
              <w:rPr>
                <w:bCs/>
                <w:sz w:val="24"/>
                <w:szCs w:val="24"/>
              </w:rPr>
              <w:t>Tiếp thu một phần, chỉnh sửa thành “hoạt động ngân hàng, hoạt động kinh doanh khác không đúng….” vì</w:t>
            </w:r>
            <w:r w:rsidR="00FE05BD">
              <w:rPr>
                <w:bCs/>
                <w:sz w:val="24"/>
                <w:szCs w:val="24"/>
              </w:rPr>
              <w:t xml:space="preserve"> theo quy định tại khoản 1 Điều 99 Luật các TCTD, hoạt động của TCTD bao gồm hoạt động ngân hàng, hoạt động kinh doanh khác. Vì vậy, TCTD hoạt động không đúng bất kỳ nội dung hoạt động nào ghi trong Giấy phép do NHNN cấp sẽ bị xử phạt vi phạm hành chính theo khoản 5 Điều 7 DTNĐ.</w:t>
            </w:r>
          </w:p>
        </w:tc>
      </w:tr>
      <w:tr w:rsidR="001101F5" w:rsidRPr="00BB3067" w14:paraId="258B2C88" w14:textId="77777777" w:rsidTr="00532B36">
        <w:tc>
          <w:tcPr>
            <w:tcW w:w="727" w:type="dxa"/>
          </w:tcPr>
          <w:p w14:paraId="1A514684" w14:textId="77777777" w:rsidR="001101F5" w:rsidRPr="000F1FEB" w:rsidRDefault="001101F5" w:rsidP="000F1FEB">
            <w:pPr>
              <w:pStyle w:val="ListParagraph"/>
              <w:numPr>
                <w:ilvl w:val="0"/>
                <w:numId w:val="23"/>
              </w:numPr>
              <w:rPr>
                <w:sz w:val="24"/>
                <w:szCs w:val="24"/>
              </w:rPr>
            </w:pPr>
          </w:p>
        </w:tc>
        <w:tc>
          <w:tcPr>
            <w:tcW w:w="2977" w:type="dxa"/>
          </w:tcPr>
          <w:p w14:paraId="3B0B0860" w14:textId="77777777" w:rsidR="00B54437" w:rsidRPr="006007B4" w:rsidRDefault="001101F5" w:rsidP="00B54437">
            <w:pPr>
              <w:jc w:val="both"/>
              <w:rPr>
                <w:b/>
                <w:bCs/>
                <w:sz w:val="24"/>
                <w:szCs w:val="24"/>
                <w:shd w:val="clear" w:color="auto" w:fill="FFFFFF"/>
              </w:rPr>
            </w:pPr>
            <w:r>
              <w:rPr>
                <w:b/>
                <w:bCs/>
                <w:sz w:val="24"/>
                <w:szCs w:val="24"/>
                <w:shd w:val="clear" w:color="auto" w:fill="FFFFFF"/>
              </w:rPr>
              <w:t>Điểm a k</w:t>
            </w:r>
            <w:r w:rsidRPr="005E5C0D">
              <w:rPr>
                <w:b/>
                <w:bCs/>
                <w:sz w:val="24"/>
                <w:szCs w:val="24"/>
                <w:shd w:val="clear" w:color="auto" w:fill="FFFFFF"/>
              </w:rPr>
              <w:t xml:space="preserve">hoản 7 </w:t>
            </w:r>
            <w:r w:rsidRPr="005E5C0D">
              <w:rPr>
                <w:b/>
                <w:bCs/>
                <w:sz w:val="24"/>
                <w:szCs w:val="24"/>
                <w:shd w:val="clear" w:color="auto" w:fill="FFFFFF"/>
                <w:lang w:val="vi-VN"/>
              </w:rPr>
              <w:t>Điều 7. Vi phạm quy định về giấy phép do Ngân hàng Nhà nước cấp</w:t>
            </w:r>
            <w:r w:rsidRPr="00D541B8">
              <w:rPr>
                <w:b/>
                <w:bCs/>
                <w:sz w:val="24"/>
                <w:szCs w:val="24"/>
                <w:shd w:val="clear" w:color="auto" w:fill="FFFFFF"/>
                <w:lang w:val="vi-VN"/>
              </w:rPr>
              <w:t xml:space="preserve"> </w:t>
            </w:r>
            <w:r w:rsidR="00B54437" w:rsidRPr="00B54437">
              <w:rPr>
                <w:i/>
                <w:sz w:val="24"/>
                <w:szCs w:val="24"/>
              </w:rPr>
              <w:t xml:space="preserve">“7. Phạt tiền từ 400.000.000 đồng đến 500.000.000 đồng đối với </w:t>
            </w:r>
            <w:r w:rsidR="00B54437" w:rsidRPr="00B54437">
              <w:rPr>
                <w:i/>
                <w:sz w:val="24"/>
                <w:szCs w:val="24"/>
              </w:rPr>
              <w:lastRenderedPageBreak/>
              <w:t>một trong các hành vi vi phạm sau đây:</w:t>
            </w:r>
          </w:p>
          <w:p w14:paraId="314D1D39" w14:textId="77777777" w:rsidR="00B54437" w:rsidRPr="00B54437" w:rsidRDefault="00B54437" w:rsidP="00B54437">
            <w:pPr>
              <w:jc w:val="both"/>
              <w:rPr>
                <w:i/>
                <w:sz w:val="24"/>
                <w:szCs w:val="24"/>
              </w:rPr>
            </w:pPr>
            <w:r w:rsidRPr="00B54437">
              <w:rPr>
                <w:i/>
                <w:sz w:val="24"/>
                <w:szCs w:val="24"/>
              </w:rPr>
              <w:t>a) Hoạt động không có giấy phép trừ trường hợp quy định tại điểm c khoản 8 Điều 27, điểm d, đ khoản 5, khoản 8 Điều 28, khoản 6 Điều 31 Nghị định này;”</w:t>
            </w:r>
          </w:p>
          <w:p w14:paraId="7666DF15" w14:textId="77777777" w:rsidR="001101F5" w:rsidRPr="003D62C0" w:rsidRDefault="001101F5" w:rsidP="00B54437">
            <w:pPr>
              <w:jc w:val="both"/>
              <w:rPr>
                <w:b/>
                <w:bCs/>
                <w:sz w:val="24"/>
                <w:szCs w:val="24"/>
                <w:shd w:val="clear" w:color="auto" w:fill="FFFFFF"/>
                <w:lang w:val="vi-VN"/>
              </w:rPr>
            </w:pPr>
            <w:r w:rsidRPr="00D541B8">
              <w:rPr>
                <w:b/>
                <w:bCs/>
                <w:sz w:val="24"/>
                <w:szCs w:val="24"/>
                <w:shd w:val="clear" w:color="auto" w:fill="FFFFFF"/>
                <w:lang w:val="vi-VN"/>
              </w:rPr>
              <w:t xml:space="preserve">và Điểm đ khoản 4 </w:t>
            </w:r>
            <w:r w:rsidRPr="005E5C0D">
              <w:rPr>
                <w:b/>
                <w:bCs/>
                <w:sz w:val="24"/>
                <w:szCs w:val="24"/>
                <w:shd w:val="clear" w:color="auto" w:fill="FFFFFF"/>
                <w:lang w:val="vi-VN"/>
              </w:rPr>
              <w:t xml:space="preserve">Điều </w:t>
            </w:r>
            <w:r w:rsidRPr="00D541B8">
              <w:rPr>
                <w:b/>
                <w:bCs/>
                <w:sz w:val="24"/>
                <w:szCs w:val="24"/>
                <w:shd w:val="clear" w:color="auto" w:fill="FFFFFF"/>
                <w:lang w:val="vi-VN"/>
              </w:rPr>
              <w:t>8</w:t>
            </w:r>
            <w:r w:rsidRPr="005E5C0D">
              <w:rPr>
                <w:b/>
                <w:bCs/>
                <w:sz w:val="24"/>
                <w:szCs w:val="24"/>
                <w:shd w:val="clear" w:color="auto" w:fill="FFFFFF"/>
                <w:lang w:val="vi-VN"/>
              </w:rPr>
              <w:t>.</w:t>
            </w:r>
            <w:r w:rsidR="00D541B8" w:rsidRPr="00D541B8">
              <w:rPr>
                <w:b/>
                <w:bCs/>
                <w:sz w:val="24"/>
                <w:szCs w:val="24"/>
                <w:shd w:val="clear" w:color="auto" w:fill="FFFFFF"/>
                <w:lang w:val="vi-VN"/>
              </w:rPr>
              <w:t xml:space="preserve"> Vi phạm quy định về những thay đổi phải được Ngân hàng Nhà nước chấp thuận bằng văn bản</w:t>
            </w:r>
          </w:p>
          <w:p w14:paraId="63891E7D" w14:textId="77777777" w:rsidR="00B54437" w:rsidRPr="003D62C0" w:rsidRDefault="00B54437" w:rsidP="00B54437">
            <w:pPr>
              <w:jc w:val="both"/>
              <w:rPr>
                <w:b/>
                <w:bCs/>
                <w:sz w:val="24"/>
                <w:szCs w:val="24"/>
                <w:shd w:val="clear" w:color="auto" w:fill="FFFFFF"/>
                <w:lang w:val="vi-VN"/>
              </w:rPr>
            </w:pPr>
            <w:r w:rsidRPr="003D62C0">
              <w:rPr>
                <w:i/>
                <w:sz w:val="24"/>
                <w:szCs w:val="24"/>
                <w:lang w:val="vi-VN"/>
              </w:rPr>
              <w:t>“</w:t>
            </w:r>
            <w:r w:rsidR="006007B4" w:rsidRPr="003D62C0">
              <w:rPr>
                <w:i/>
                <w:sz w:val="24"/>
                <w:szCs w:val="24"/>
                <w:lang w:val="vi-VN"/>
              </w:rPr>
              <w:t>4. Phạt tiền từ 200.000.000 đồng đến 250.000.000 đồng đối với việc thực hiện một trong các hành vi sau đây khi chưa được Ngân hàng Nhà nước chấp thuận bằng văn bản: đ) Thực hiện nội dung hoạt động, hoạt động nghiệp vụ ngân hàng;”</w:t>
            </w:r>
          </w:p>
        </w:tc>
        <w:tc>
          <w:tcPr>
            <w:tcW w:w="5670" w:type="dxa"/>
          </w:tcPr>
          <w:p w14:paraId="1E6396FA" w14:textId="77777777" w:rsidR="001101F5" w:rsidRPr="003D62C0" w:rsidRDefault="00D541B8" w:rsidP="00D541B8">
            <w:pPr>
              <w:jc w:val="both"/>
              <w:rPr>
                <w:sz w:val="24"/>
                <w:szCs w:val="24"/>
                <w:lang w:val="vi-VN"/>
              </w:rPr>
            </w:pPr>
            <w:r w:rsidRPr="003D62C0">
              <w:rPr>
                <w:sz w:val="24"/>
                <w:szCs w:val="24"/>
                <w:lang w:val="vi-VN"/>
              </w:rPr>
              <w:lastRenderedPageBreak/>
              <w:t>Bổ sung quy định trường hợp khi nào sẽ áp dụng mức phạt tại điểm a khoản 7 Điều 7 với điểm đ khoản 4 Điều 8 của dự thảo. Lý do:</w:t>
            </w:r>
          </w:p>
          <w:p w14:paraId="6DA3A812" w14:textId="77777777" w:rsidR="00D541B8" w:rsidRPr="003D62C0" w:rsidRDefault="00D541B8" w:rsidP="00D541B8">
            <w:pPr>
              <w:jc w:val="both"/>
              <w:rPr>
                <w:sz w:val="24"/>
                <w:szCs w:val="24"/>
                <w:lang w:val="vi-VN"/>
              </w:rPr>
            </w:pPr>
            <w:r w:rsidRPr="003D62C0">
              <w:rPr>
                <w:bCs/>
                <w:sz w:val="24"/>
                <w:szCs w:val="24"/>
                <w:shd w:val="clear" w:color="auto" w:fill="FFFFFF"/>
                <w:lang w:val="vi-VN"/>
              </w:rPr>
              <w:t>Tại</w:t>
            </w:r>
            <w:r w:rsidRPr="003D62C0">
              <w:rPr>
                <w:b/>
                <w:bCs/>
                <w:sz w:val="24"/>
                <w:szCs w:val="24"/>
                <w:shd w:val="clear" w:color="auto" w:fill="FFFFFF"/>
                <w:lang w:val="vi-VN"/>
              </w:rPr>
              <w:t xml:space="preserve"> điểm a khoản 7 </w:t>
            </w:r>
            <w:r w:rsidRPr="005E5C0D">
              <w:rPr>
                <w:b/>
                <w:bCs/>
                <w:sz w:val="24"/>
                <w:szCs w:val="24"/>
                <w:shd w:val="clear" w:color="auto" w:fill="FFFFFF"/>
                <w:lang w:val="vi-VN"/>
              </w:rPr>
              <w:t>Điều 7</w:t>
            </w:r>
            <w:r w:rsidRPr="003D62C0">
              <w:rPr>
                <w:b/>
                <w:bCs/>
                <w:sz w:val="24"/>
                <w:szCs w:val="24"/>
                <w:shd w:val="clear" w:color="auto" w:fill="FFFFFF"/>
                <w:lang w:val="vi-VN"/>
              </w:rPr>
              <w:t xml:space="preserve"> </w:t>
            </w:r>
            <w:r w:rsidRPr="003D62C0">
              <w:rPr>
                <w:bCs/>
                <w:sz w:val="24"/>
                <w:szCs w:val="24"/>
                <w:shd w:val="clear" w:color="auto" w:fill="FFFFFF"/>
                <w:lang w:val="vi-VN"/>
              </w:rPr>
              <w:t xml:space="preserve">quy định: “Phạt tiền từ 400.000.000 đồng đến 500.000.000 đồng đối với một trong các hành vi vi phạm sau đây: a) </w:t>
            </w:r>
            <w:r w:rsidRPr="003D62C0">
              <w:rPr>
                <w:b/>
                <w:bCs/>
                <w:sz w:val="24"/>
                <w:szCs w:val="24"/>
                <w:shd w:val="clear" w:color="auto" w:fill="FFFFFF"/>
                <w:lang w:val="vi-VN"/>
              </w:rPr>
              <w:t xml:space="preserve">Hoạt động không </w:t>
            </w:r>
            <w:r w:rsidRPr="003D62C0">
              <w:rPr>
                <w:b/>
                <w:bCs/>
                <w:sz w:val="24"/>
                <w:szCs w:val="24"/>
                <w:shd w:val="clear" w:color="auto" w:fill="FFFFFF"/>
                <w:lang w:val="vi-VN"/>
              </w:rPr>
              <w:lastRenderedPageBreak/>
              <w:t xml:space="preserve">có giấy phép </w:t>
            </w:r>
            <w:r w:rsidRPr="003D62C0">
              <w:rPr>
                <w:bCs/>
                <w:sz w:val="24"/>
                <w:szCs w:val="24"/>
                <w:shd w:val="clear" w:color="auto" w:fill="FFFFFF"/>
                <w:lang w:val="vi-VN"/>
              </w:rPr>
              <w:t xml:space="preserve">trừ trường hợp quy định tại điểm c khoản 8 Điều 27, điểm d, đ khoản 5, khoản 8 Điều 28, khoản 6 Điều 31 Nghị định này;” Đồng thời tại </w:t>
            </w:r>
            <w:r w:rsidRPr="00D541B8">
              <w:rPr>
                <w:b/>
                <w:bCs/>
                <w:sz w:val="24"/>
                <w:szCs w:val="24"/>
                <w:shd w:val="clear" w:color="auto" w:fill="FFFFFF"/>
                <w:lang w:val="vi-VN"/>
              </w:rPr>
              <w:t xml:space="preserve">Điểm đ khoản 4 </w:t>
            </w:r>
            <w:r w:rsidRPr="005E5C0D">
              <w:rPr>
                <w:b/>
                <w:bCs/>
                <w:sz w:val="24"/>
                <w:szCs w:val="24"/>
                <w:shd w:val="clear" w:color="auto" w:fill="FFFFFF"/>
                <w:lang w:val="vi-VN"/>
              </w:rPr>
              <w:t xml:space="preserve">Điều </w:t>
            </w:r>
            <w:r w:rsidRPr="00D541B8">
              <w:rPr>
                <w:b/>
                <w:bCs/>
                <w:sz w:val="24"/>
                <w:szCs w:val="24"/>
                <w:shd w:val="clear" w:color="auto" w:fill="FFFFFF"/>
                <w:lang w:val="vi-VN"/>
              </w:rPr>
              <w:t>8</w:t>
            </w:r>
            <w:r w:rsidRPr="003D62C0">
              <w:rPr>
                <w:b/>
                <w:bCs/>
                <w:sz w:val="24"/>
                <w:szCs w:val="24"/>
                <w:shd w:val="clear" w:color="auto" w:fill="FFFFFF"/>
                <w:lang w:val="vi-VN"/>
              </w:rPr>
              <w:t xml:space="preserve"> </w:t>
            </w:r>
            <w:r w:rsidRPr="003D62C0">
              <w:rPr>
                <w:bCs/>
                <w:sz w:val="24"/>
                <w:szCs w:val="24"/>
                <w:shd w:val="clear" w:color="auto" w:fill="FFFFFF"/>
                <w:lang w:val="vi-VN"/>
              </w:rPr>
              <w:t xml:space="preserve">quy định: “Phạt tiền từ 200.000.000 đồng đến 250.000.000 đồng đối với việc thực hiện một trong các hành vi sau đây khi chưa được Ngân hàng Nhà nước chấp thuận bằng văn bản: </w:t>
            </w:r>
            <w:r w:rsidRPr="003D62C0">
              <w:rPr>
                <w:b/>
                <w:bCs/>
                <w:sz w:val="24"/>
                <w:szCs w:val="24"/>
                <w:shd w:val="clear" w:color="auto" w:fill="FFFFFF"/>
                <w:lang w:val="vi-VN"/>
              </w:rPr>
              <w:t>Thực hiện nội dung hoạt động, hoạt động nghiệp vụ ngân hàng</w:t>
            </w:r>
            <w:r w:rsidRPr="003D62C0">
              <w:rPr>
                <w:bCs/>
                <w:sz w:val="24"/>
                <w:szCs w:val="24"/>
                <w:shd w:val="clear" w:color="auto" w:fill="FFFFFF"/>
                <w:lang w:val="vi-VN"/>
              </w:rPr>
              <w:t xml:space="preserve">” =&gt; Như vậy, đang được hiểu cả hai điểm nêu trên đều điều chỉnh đến vấn đề tổ chức thực hiện các hoạt động khi chưa được sự chấp thuận của Ngân hàng Nhà nước. Tuy nhiên, lại có hai mức phạt khác nhau. Do đó, đề xuất bổ sung thêm quy định để làm rõ các trường hợp khi áp dụng mức phạt. Có được hiểu điểm a khoản 7 Điều 7 sẽ được áp dụng trong trường hợp cấp giấy phép lần đầu và </w:t>
            </w:r>
            <w:r w:rsidRPr="003D62C0">
              <w:rPr>
                <w:sz w:val="24"/>
                <w:szCs w:val="24"/>
                <w:lang w:val="vi-VN"/>
              </w:rPr>
              <w:t>điểm đ khoản 4 Điều 8 sẽ cho những lần cấp bổ sung nội dung hoạt động vào giấy phép hay không? Đề nghị làm rõ để tổ chức có cơ sở tuân thủ.</w:t>
            </w:r>
          </w:p>
        </w:tc>
        <w:tc>
          <w:tcPr>
            <w:tcW w:w="1215" w:type="dxa"/>
            <w:gridSpan w:val="2"/>
          </w:tcPr>
          <w:p w14:paraId="3A739DAB" w14:textId="77777777" w:rsidR="001101F5" w:rsidRDefault="00D541B8" w:rsidP="001F6123">
            <w:pPr>
              <w:jc w:val="both"/>
              <w:rPr>
                <w:noProof/>
                <w:color w:val="000000"/>
                <w:sz w:val="24"/>
                <w:szCs w:val="24"/>
              </w:rPr>
            </w:pPr>
            <w:r>
              <w:rPr>
                <w:noProof/>
                <w:color w:val="000000"/>
                <w:sz w:val="24"/>
                <w:szCs w:val="24"/>
              </w:rPr>
              <w:lastRenderedPageBreak/>
              <w:t>VPBank</w:t>
            </w:r>
          </w:p>
        </w:tc>
        <w:tc>
          <w:tcPr>
            <w:tcW w:w="4455" w:type="dxa"/>
          </w:tcPr>
          <w:p w14:paraId="00748EF4" w14:textId="77777777" w:rsidR="001101F5" w:rsidRPr="000F1FEB" w:rsidRDefault="000F1FEB" w:rsidP="0018738C">
            <w:pPr>
              <w:ind w:right="-108"/>
              <w:jc w:val="both"/>
              <w:rPr>
                <w:bCs/>
                <w:sz w:val="24"/>
                <w:szCs w:val="24"/>
              </w:rPr>
            </w:pPr>
            <w:r>
              <w:rPr>
                <w:bCs/>
                <w:sz w:val="24"/>
                <w:szCs w:val="24"/>
              </w:rPr>
              <w:t xml:space="preserve">- </w:t>
            </w:r>
            <w:r w:rsidRPr="000F1FEB">
              <w:rPr>
                <w:bCs/>
                <w:sz w:val="24"/>
                <w:szCs w:val="24"/>
              </w:rPr>
              <w:t>Điểm a khoản 7 Điều 7 được hiểu xử phạt đối với các tổ chức thực hiện hoạt động ngân hàng mà không có Giấy phép hoạt động (Cấp giấy phép lần đầu)</w:t>
            </w:r>
            <w:r>
              <w:rPr>
                <w:bCs/>
                <w:sz w:val="24"/>
                <w:szCs w:val="24"/>
              </w:rPr>
              <w:t>.</w:t>
            </w:r>
          </w:p>
          <w:p w14:paraId="129CD45A" w14:textId="77777777" w:rsidR="000F1FEB" w:rsidRPr="0080283D" w:rsidRDefault="000F1FEB" w:rsidP="000F1FEB">
            <w:pPr>
              <w:ind w:right="-108"/>
              <w:jc w:val="both"/>
              <w:rPr>
                <w:b/>
                <w:bCs/>
                <w:sz w:val="24"/>
                <w:szCs w:val="24"/>
              </w:rPr>
            </w:pPr>
            <w:r w:rsidRPr="000F1FEB">
              <w:rPr>
                <w:bCs/>
                <w:sz w:val="24"/>
                <w:szCs w:val="24"/>
              </w:rPr>
              <w:t xml:space="preserve">- Điểm đ khoản 4 Điều 8 được hiểu xử phạt đối với các TCTD đã có Giấy phép hoạt </w:t>
            </w:r>
            <w:r w:rsidRPr="000F1FEB">
              <w:rPr>
                <w:bCs/>
                <w:sz w:val="24"/>
                <w:szCs w:val="24"/>
              </w:rPr>
              <w:lastRenderedPageBreak/>
              <w:t>động nhưng thực hiện nghiệp vụ ngân hà</w:t>
            </w:r>
            <w:r>
              <w:rPr>
                <w:bCs/>
                <w:sz w:val="24"/>
                <w:szCs w:val="24"/>
              </w:rPr>
              <w:t>ng khác không thuộc nội dung đã được NHNN chấp thuận. (Do đó, mức xử phạt thấp hơn mức xử phạt tại điểm a khoản 7 Điều 7)</w:t>
            </w:r>
          </w:p>
        </w:tc>
      </w:tr>
      <w:tr w:rsidR="00D03BCA" w:rsidRPr="00BB3067" w14:paraId="5844B694" w14:textId="77777777" w:rsidTr="00532B36">
        <w:tc>
          <w:tcPr>
            <w:tcW w:w="727" w:type="dxa"/>
          </w:tcPr>
          <w:p w14:paraId="67382659" w14:textId="77777777" w:rsidR="00D03BCA" w:rsidRPr="000F1FEB" w:rsidRDefault="00D03BCA" w:rsidP="000F1FEB">
            <w:pPr>
              <w:pStyle w:val="ListParagraph"/>
              <w:numPr>
                <w:ilvl w:val="0"/>
                <w:numId w:val="23"/>
              </w:numPr>
              <w:rPr>
                <w:sz w:val="24"/>
                <w:szCs w:val="24"/>
              </w:rPr>
            </w:pPr>
          </w:p>
        </w:tc>
        <w:tc>
          <w:tcPr>
            <w:tcW w:w="2977" w:type="dxa"/>
          </w:tcPr>
          <w:p w14:paraId="70240AB8" w14:textId="77777777" w:rsidR="00D03BCA" w:rsidRPr="005E5C0D" w:rsidRDefault="006007B4" w:rsidP="00D03BCA">
            <w:pPr>
              <w:jc w:val="both"/>
              <w:rPr>
                <w:b/>
                <w:bCs/>
                <w:sz w:val="24"/>
                <w:szCs w:val="24"/>
                <w:shd w:val="clear" w:color="auto" w:fill="FFFFFF"/>
                <w:lang w:val="vi-VN"/>
              </w:rPr>
            </w:pPr>
            <w:r w:rsidRPr="006007B4">
              <w:rPr>
                <w:b/>
                <w:bCs/>
                <w:sz w:val="24"/>
                <w:szCs w:val="24"/>
                <w:shd w:val="clear" w:color="auto" w:fill="FFFFFF"/>
                <w:lang w:val="vi-VN"/>
              </w:rPr>
              <w:t>Điểm c, d, đ</w:t>
            </w:r>
            <w:r w:rsidRPr="005E5C0D">
              <w:rPr>
                <w:sz w:val="24"/>
                <w:szCs w:val="24"/>
              </w:rPr>
              <w:t xml:space="preserve"> </w:t>
            </w:r>
            <w:r w:rsidR="00D03BCA" w:rsidRPr="005E5C0D">
              <w:rPr>
                <w:b/>
                <w:bCs/>
                <w:sz w:val="24"/>
                <w:szCs w:val="24"/>
                <w:shd w:val="clear" w:color="auto" w:fill="FFFFFF"/>
              </w:rPr>
              <w:t xml:space="preserve">Khoản 7 </w:t>
            </w:r>
            <w:r w:rsidR="00D03BCA" w:rsidRPr="005E5C0D">
              <w:rPr>
                <w:b/>
                <w:bCs/>
                <w:sz w:val="24"/>
                <w:szCs w:val="24"/>
                <w:shd w:val="clear" w:color="auto" w:fill="FFFFFF"/>
                <w:lang w:val="vi-VN"/>
              </w:rPr>
              <w:t>Điều 7. Vi phạm quy định về giấy phép do Ngân hàng Nhà nước cấp</w:t>
            </w:r>
          </w:p>
          <w:p w14:paraId="31BC2A08" w14:textId="77777777" w:rsidR="00D03BCA" w:rsidRPr="003D62C0" w:rsidRDefault="006007B4" w:rsidP="00D03BCA">
            <w:pPr>
              <w:jc w:val="both"/>
              <w:rPr>
                <w:i/>
                <w:sz w:val="24"/>
                <w:szCs w:val="24"/>
                <w:lang w:val="vi-VN"/>
              </w:rPr>
            </w:pPr>
            <w:r w:rsidRPr="003D62C0">
              <w:rPr>
                <w:i/>
                <w:sz w:val="24"/>
                <w:szCs w:val="24"/>
                <w:lang w:val="vi-VN"/>
              </w:rPr>
              <w:t>“</w:t>
            </w:r>
            <w:r w:rsidR="00D03BCA" w:rsidRPr="003D62C0">
              <w:rPr>
                <w:i/>
                <w:sz w:val="24"/>
                <w:szCs w:val="24"/>
                <w:lang w:val="vi-VN"/>
              </w:rPr>
              <w:t>7. Phạt tiền từ 400.000.000 đồng đến 500.000.000 đồng đối với một tro</w:t>
            </w:r>
            <w:r w:rsidRPr="003D62C0">
              <w:rPr>
                <w:i/>
                <w:sz w:val="24"/>
                <w:szCs w:val="24"/>
                <w:lang w:val="vi-VN"/>
              </w:rPr>
              <w:t xml:space="preserve">ng các hành vi vi phạm sau đây: </w:t>
            </w:r>
            <w:r w:rsidR="00D03BCA" w:rsidRPr="003D62C0">
              <w:rPr>
                <w:i/>
                <w:sz w:val="24"/>
                <w:szCs w:val="24"/>
                <w:lang w:val="vi-VN"/>
              </w:rPr>
              <w:t>…</w:t>
            </w:r>
          </w:p>
          <w:p w14:paraId="1AA5520B" w14:textId="77777777" w:rsidR="00D03BCA" w:rsidRPr="003D62C0" w:rsidRDefault="00D03BCA" w:rsidP="00D03BCA">
            <w:pPr>
              <w:jc w:val="both"/>
              <w:rPr>
                <w:i/>
                <w:sz w:val="24"/>
                <w:szCs w:val="24"/>
                <w:lang w:val="vi-VN"/>
              </w:rPr>
            </w:pPr>
            <w:r w:rsidRPr="003D62C0">
              <w:rPr>
                <w:i/>
                <w:sz w:val="24"/>
                <w:szCs w:val="24"/>
                <w:lang w:val="vi-VN"/>
              </w:rPr>
              <w:t xml:space="preserve">c) Can thiệp trái pháp luật vào hoạt động ngân hàng, hoạt động kinh doanh khác </w:t>
            </w:r>
            <w:r w:rsidRPr="003D62C0">
              <w:rPr>
                <w:i/>
                <w:sz w:val="24"/>
                <w:szCs w:val="24"/>
                <w:lang w:val="vi-VN"/>
              </w:rPr>
              <w:lastRenderedPageBreak/>
              <w:t>của tổ chức tín dụng, chi nhánh ngân hàng nước ngoài;</w:t>
            </w:r>
          </w:p>
          <w:p w14:paraId="5349415E" w14:textId="77777777" w:rsidR="00D03BCA" w:rsidRPr="003D62C0" w:rsidRDefault="00D03BCA" w:rsidP="00D03BCA">
            <w:pPr>
              <w:jc w:val="both"/>
              <w:rPr>
                <w:i/>
                <w:sz w:val="24"/>
                <w:szCs w:val="24"/>
                <w:lang w:val="vi-VN"/>
              </w:rPr>
            </w:pPr>
            <w:r w:rsidRPr="003D62C0">
              <w:rPr>
                <w:i/>
                <w:sz w:val="24"/>
                <w:szCs w:val="24"/>
                <w:lang w:val="vi-VN"/>
              </w:rPr>
              <w:t>d) Thực hiện hành vi hạn chế cạnh tranh hoặc hành vi cạnh tranh không lành mạnh có nguy cơ gây tổn hại hoặc gây tổn hại đến việc thực hiện chính sách tiền tệ quốc gia, an toàn của hệ thống tổ chức tín dụng;</w:t>
            </w:r>
          </w:p>
          <w:p w14:paraId="3C5D9707" w14:textId="77777777" w:rsidR="00D03BCA" w:rsidRPr="003D62C0" w:rsidRDefault="00D03BCA" w:rsidP="00D03BCA">
            <w:pPr>
              <w:jc w:val="both"/>
              <w:rPr>
                <w:b/>
                <w:bCs/>
                <w:sz w:val="24"/>
                <w:szCs w:val="24"/>
                <w:lang w:val="vi-VN"/>
              </w:rPr>
            </w:pPr>
            <w:r w:rsidRPr="003D62C0">
              <w:rPr>
                <w:i/>
                <w:sz w:val="24"/>
                <w:szCs w:val="24"/>
                <w:lang w:val="vi-VN"/>
              </w:rPr>
              <w:t>đ) Vi phạm quy định về gắn sản phẩm bảo hiểm không bắt buộc với việc cung ứng sản phẩm, dịch vụ ngân hàng dưới mọi hình thức theo quy định tại Luật Các tổ chức tín dụng.</w:t>
            </w:r>
            <w:r w:rsidR="006007B4" w:rsidRPr="003D62C0">
              <w:rPr>
                <w:i/>
                <w:sz w:val="24"/>
                <w:szCs w:val="24"/>
                <w:lang w:val="vi-VN"/>
              </w:rPr>
              <w:t>”</w:t>
            </w:r>
          </w:p>
        </w:tc>
        <w:tc>
          <w:tcPr>
            <w:tcW w:w="5670" w:type="dxa"/>
          </w:tcPr>
          <w:p w14:paraId="6D77C640" w14:textId="77777777" w:rsidR="00D03BCA" w:rsidRPr="003D62C0" w:rsidRDefault="00D03BCA" w:rsidP="00D03BCA">
            <w:pPr>
              <w:jc w:val="both"/>
              <w:rPr>
                <w:sz w:val="24"/>
                <w:szCs w:val="24"/>
                <w:lang w:val="vi-VN"/>
              </w:rPr>
            </w:pPr>
            <w:r w:rsidRPr="003D62C0">
              <w:rPr>
                <w:sz w:val="24"/>
                <w:szCs w:val="24"/>
                <w:lang w:val="vi-VN"/>
              </w:rPr>
              <w:lastRenderedPageBreak/>
              <w:t>Mặc dù thuyết minh dự thảo là Bổ sung chế tài xử phạt đối với hành vi vi phạm Điều 15 Luật Các TCTD. Tuy nhiên, Điều 15 Luật Các TCTD là các hành vi nghiêm cấm nằm trong phần Quy định chung. Trong khi đó, nếu bổ sung nội dung điểm c, d, đ là chưa phù hợp với tên Điều 7 Dự thảo Nghị định. Nội hàm của các điểm c, d, đ là khác với tên của Điều 7.</w:t>
            </w:r>
          </w:p>
        </w:tc>
        <w:tc>
          <w:tcPr>
            <w:tcW w:w="1215" w:type="dxa"/>
            <w:gridSpan w:val="2"/>
          </w:tcPr>
          <w:p w14:paraId="26FD75DE" w14:textId="77777777" w:rsidR="00D03BCA" w:rsidRPr="00D03BCA" w:rsidRDefault="00D03BCA" w:rsidP="001F6123">
            <w:pPr>
              <w:jc w:val="both"/>
              <w:rPr>
                <w:noProof/>
                <w:color w:val="000000"/>
                <w:sz w:val="24"/>
                <w:szCs w:val="24"/>
              </w:rPr>
            </w:pPr>
            <w:r>
              <w:rPr>
                <w:noProof/>
                <w:color w:val="000000"/>
                <w:sz w:val="24"/>
                <w:szCs w:val="24"/>
              </w:rPr>
              <w:t>Vietcombank</w:t>
            </w:r>
          </w:p>
        </w:tc>
        <w:tc>
          <w:tcPr>
            <w:tcW w:w="4455" w:type="dxa"/>
          </w:tcPr>
          <w:p w14:paraId="649F9FC9" w14:textId="77777777" w:rsidR="00D03BCA" w:rsidRPr="00203441" w:rsidRDefault="00203441" w:rsidP="0018738C">
            <w:pPr>
              <w:ind w:right="-108"/>
              <w:jc w:val="both"/>
              <w:rPr>
                <w:bCs/>
                <w:sz w:val="24"/>
                <w:szCs w:val="24"/>
              </w:rPr>
            </w:pPr>
            <w:r w:rsidRPr="00203441">
              <w:rPr>
                <w:bCs/>
                <w:sz w:val="24"/>
                <w:szCs w:val="24"/>
              </w:rPr>
              <w:t>NHNN sửa đổi tiêu đề Mục 1 Chương II và tên Điều 7 như sau;</w:t>
            </w:r>
          </w:p>
          <w:p w14:paraId="5AC1CF90" w14:textId="77777777" w:rsidR="00203441" w:rsidRPr="0080283D" w:rsidRDefault="00203441" w:rsidP="0018738C">
            <w:pPr>
              <w:ind w:right="-108"/>
              <w:jc w:val="both"/>
              <w:rPr>
                <w:b/>
                <w:bCs/>
                <w:sz w:val="24"/>
                <w:szCs w:val="24"/>
              </w:rPr>
            </w:pPr>
            <w:r w:rsidRPr="00203441">
              <w:rPr>
                <w:bCs/>
                <w:sz w:val="24"/>
                <w:szCs w:val="24"/>
              </w:rPr>
              <w:t xml:space="preserve">Điều 7. Vi phạm quy định về giấy phép do Ngân hàng Nhà nước cấp </w:t>
            </w:r>
            <w:r w:rsidRPr="00203441">
              <w:rPr>
                <w:b/>
                <w:bCs/>
                <w:sz w:val="24"/>
                <w:szCs w:val="24"/>
              </w:rPr>
              <w:t xml:space="preserve">và hành vi bị nghiêm cấm  </w:t>
            </w:r>
          </w:p>
        </w:tc>
      </w:tr>
      <w:tr w:rsidR="004140F5" w:rsidRPr="00BB3067" w14:paraId="714038F9" w14:textId="77777777" w:rsidTr="00532B36">
        <w:tc>
          <w:tcPr>
            <w:tcW w:w="727" w:type="dxa"/>
          </w:tcPr>
          <w:p w14:paraId="5F1D41DA" w14:textId="77777777" w:rsidR="004140F5" w:rsidRPr="00203441" w:rsidRDefault="004140F5" w:rsidP="00203441">
            <w:pPr>
              <w:pStyle w:val="ListParagraph"/>
              <w:numPr>
                <w:ilvl w:val="0"/>
                <w:numId w:val="23"/>
              </w:numPr>
              <w:rPr>
                <w:sz w:val="24"/>
                <w:szCs w:val="24"/>
              </w:rPr>
            </w:pPr>
          </w:p>
        </w:tc>
        <w:tc>
          <w:tcPr>
            <w:tcW w:w="2977" w:type="dxa"/>
            <w:vMerge w:val="restart"/>
          </w:tcPr>
          <w:p w14:paraId="00742C3B" w14:textId="77777777" w:rsidR="004140F5" w:rsidRPr="006007B4" w:rsidRDefault="006007B4" w:rsidP="00CB39FB">
            <w:pPr>
              <w:jc w:val="both"/>
              <w:rPr>
                <w:sz w:val="24"/>
                <w:szCs w:val="24"/>
                <w:lang w:val="vi-VN"/>
              </w:rPr>
            </w:pPr>
            <w:bookmarkStart w:id="8" w:name="dieu_4"/>
            <w:bookmarkStart w:id="9" w:name="dieu_2"/>
            <w:r w:rsidRPr="006007B4">
              <w:rPr>
                <w:b/>
                <w:bCs/>
                <w:sz w:val="24"/>
                <w:szCs w:val="24"/>
                <w:shd w:val="clear" w:color="auto" w:fill="FFFFFF"/>
                <w:lang w:val="vi-VN"/>
              </w:rPr>
              <w:t>Điểm đ</w:t>
            </w:r>
            <w:r w:rsidRPr="005E5C0D">
              <w:rPr>
                <w:sz w:val="24"/>
                <w:szCs w:val="24"/>
              </w:rPr>
              <w:t xml:space="preserve"> </w:t>
            </w:r>
            <w:r w:rsidRPr="005E5C0D">
              <w:rPr>
                <w:b/>
                <w:bCs/>
                <w:sz w:val="24"/>
                <w:szCs w:val="24"/>
                <w:shd w:val="clear" w:color="auto" w:fill="FFFFFF"/>
              </w:rPr>
              <w:t xml:space="preserve">Khoản 7 </w:t>
            </w:r>
            <w:r w:rsidR="004140F5" w:rsidRPr="008E7F7C">
              <w:rPr>
                <w:b/>
                <w:bCs/>
                <w:sz w:val="24"/>
                <w:szCs w:val="24"/>
                <w:lang w:val="vi-VN"/>
              </w:rPr>
              <w:t>Điều 7. Vi phạm quy định về giấy phép do Ngân hàng Nhà nước cấp</w:t>
            </w:r>
            <w:bookmarkEnd w:id="8"/>
            <w:r>
              <w:rPr>
                <w:sz w:val="24"/>
                <w:szCs w:val="24"/>
              </w:rPr>
              <w:t xml:space="preserve"> </w:t>
            </w:r>
          </w:p>
          <w:bookmarkEnd w:id="9"/>
          <w:p w14:paraId="03D1735B" w14:textId="77777777" w:rsidR="004140F5" w:rsidRPr="006007B4" w:rsidRDefault="006007B4" w:rsidP="00CB39FB">
            <w:pPr>
              <w:jc w:val="both"/>
              <w:rPr>
                <w:i/>
                <w:sz w:val="24"/>
                <w:szCs w:val="24"/>
                <w:lang w:val="vi-VN"/>
              </w:rPr>
            </w:pPr>
            <w:r w:rsidRPr="003D62C0">
              <w:rPr>
                <w:i/>
                <w:sz w:val="24"/>
                <w:szCs w:val="24"/>
                <w:lang w:val="vi-VN"/>
              </w:rPr>
              <w:t xml:space="preserve">“… </w:t>
            </w:r>
            <w:r w:rsidR="004140F5" w:rsidRPr="006007B4">
              <w:rPr>
                <w:i/>
                <w:sz w:val="24"/>
                <w:szCs w:val="24"/>
                <w:lang w:val="vi-VN"/>
              </w:rPr>
              <w:t>7. Phạt tiền từ 400.000.000 đồng đến 500.000.000 đồng đối với một tro</w:t>
            </w:r>
            <w:r w:rsidRPr="006007B4">
              <w:rPr>
                <w:i/>
                <w:sz w:val="24"/>
                <w:szCs w:val="24"/>
                <w:lang w:val="vi-VN"/>
              </w:rPr>
              <w:t>ng các hành vi vi phạm sau đây:</w:t>
            </w:r>
            <w:r w:rsidRPr="003D62C0">
              <w:rPr>
                <w:i/>
                <w:sz w:val="24"/>
                <w:szCs w:val="24"/>
                <w:lang w:val="vi-VN"/>
              </w:rPr>
              <w:t xml:space="preserve"> </w:t>
            </w:r>
            <w:r w:rsidR="004140F5" w:rsidRPr="006007B4">
              <w:rPr>
                <w:i/>
                <w:sz w:val="24"/>
                <w:szCs w:val="24"/>
                <w:lang w:val="vi-VN"/>
              </w:rPr>
              <w:t>…</w:t>
            </w:r>
          </w:p>
          <w:p w14:paraId="15432C13" w14:textId="77777777" w:rsidR="004140F5" w:rsidRPr="003D62C0" w:rsidRDefault="004140F5" w:rsidP="00CB39FB">
            <w:pPr>
              <w:jc w:val="both"/>
              <w:rPr>
                <w:sz w:val="24"/>
                <w:szCs w:val="24"/>
                <w:lang w:val="vi-VN"/>
              </w:rPr>
            </w:pPr>
            <w:r w:rsidRPr="006007B4">
              <w:rPr>
                <w:i/>
                <w:sz w:val="24"/>
                <w:szCs w:val="24"/>
                <w:lang w:val="vi-VN"/>
              </w:rPr>
              <w:t>đ) Vi phạm quy định về gắn sản phẩm bảo hiểm không bắt buộc với việc cung ứng sản phẩm, dịch vụ ngân hàng dưới mọi hình thức theo quy định tại Luật Các tổ chức tín dụng.</w:t>
            </w:r>
            <w:r w:rsidR="006007B4" w:rsidRPr="003D62C0">
              <w:rPr>
                <w:i/>
                <w:sz w:val="24"/>
                <w:szCs w:val="24"/>
                <w:lang w:val="vi-VN"/>
              </w:rPr>
              <w:t>”</w:t>
            </w:r>
          </w:p>
        </w:tc>
        <w:tc>
          <w:tcPr>
            <w:tcW w:w="5670" w:type="dxa"/>
          </w:tcPr>
          <w:p w14:paraId="4CFE94D9" w14:textId="77777777" w:rsidR="004140F5" w:rsidRPr="003D62C0" w:rsidRDefault="004140F5" w:rsidP="00CB39FB">
            <w:pPr>
              <w:jc w:val="both"/>
              <w:rPr>
                <w:b/>
                <w:sz w:val="24"/>
                <w:szCs w:val="24"/>
                <w:lang w:val="vi-VN"/>
              </w:rPr>
            </w:pPr>
            <w:r w:rsidRPr="003D62C0">
              <w:rPr>
                <w:b/>
                <w:sz w:val="24"/>
                <w:szCs w:val="24"/>
                <w:lang w:val="vi-VN"/>
              </w:rPr>
              <w:t xml:space="preserve">Đề xuất sửa đổi thành: </w:t>
            </w:r>
            <w:r w:rsidRPr="004140F5">
              <w:rPr>
                <w:b/>
                <w:bCs/>
                <w:sz w:val="24"/>
                <w:szCs w:val="24"/>
                <w:lang w:val="vi-VN"/>
              </w:rPr>
              <w:t>Điều 7. Vi phạm quy định về giấy phép do Ngân hàng Nhà nước cấp</w:t>
            </w:r>
            <w:r w:rsidRPr="003D62C0">
              <w:rPr>
                <w:b/>
                <w:sz w:val="24"/>
                <w:szCs w:val="24"/>
                <w:lang w:val="vi-VN"/>
              </w:rPr>
              <w:t xml:space="preserve"> </w:t>
            </w:r>
            <w:r w:rsidRPr="004140F5">
              <w:rPr>
                <w:sz w:val="24"/>
                <w:szCs w:val="24"/>
                <w:lang w:val="de-DE" w:eastAsia="vi-VN"/>
              </w:rPr>
              <w:t>...</w:t>
            </w:r>
          </w:p>
          <w:p w14:paraId="5DA12F63" w14:textId="77777777" w:rsidR="004140F5" w:rsidRPr="004140F5" w:rsidRDefault="004140F5" w:rsidP="00CB39FB">
            <w:pPr>
              <w:jc w:val="both"/>
              <w:rPr>
                <w:sz w:val="24"/>
                <w:szCs w:val="24"/>
                <w:lang w:val="vi-VN"/>
              </w:rPr>
            </w:pPr>
            <w:r w:rsidRPr="004140F5">
              <w:rPr>
                <w:sz w:val="24"/>
                <w:szCs w:val="24"/>
                <w:lang w:val="vi-VN"/>
              </w:rPr>
              <w:t xml:space="preserve">7. Phạt tiền từ </w:t>
            </w:r>
            <w:r w:rsidRPr="003D62C0">
              <w:rPr>
                <w:b/>
                <w:sz w:val="24"/>
                <w:szCs w:val="24"/>
                <w:lang w:val="vi-VN"/>
              </w:rPr>
              <w:t>10</w:t>
            </w:r>
            <w:r w:rsidRPr="004140F5">
              <w:rPr>
                <w:b/>
                <w:sz w:val="24"/>
                <w:szCs w:val="24"/>
                <w:lang w:val="vi-VN"/>
              </w:rPr>
              <w:t>.000.000 đồng</w:t>
            </w:r>
            <w:r w:rsidRPr="004140F5">
              <w:rPr>
                <w:sz w:val="24"/>
                <w:szCs w:val="24"/>
                <w:lang w:val="vi-VN"/>
              </w:rPr>
              <w:t xml:space="preserve"> đến </w:t>
            </w:r>
            <w:r w:rsidRPr="003D62C0">
              <w:rPr>
                <w:b/>
                <w:sz w:val="24"/>
                <w:szCs w:val="24"/>
                <w:lang w:val="vi-VN"/>
              </w:rPr>
              <w:t>30</w:t>
            </w:r>
            <w:r w:rsidRPr="004140F5">
              <w:rPr>
                <w:b/>
                <w:sz w:val="24"/>
                <w:szCs w:val="24"/>
                <w:lang w:val="vi-VN"/>
              </w:rPr>
              <w:t>.000.000 đồng</w:t>
            </w:r>
            <w:r w:rsidRPr="004140F5">
              <w:rPr>
                <w:sz w:val="24"/>
                <w:szCs w:val="24"/>
                <w:lang w:val="vi-VN"/>
              </w:rPr>
              <w:t xml:space="preserve"> đối với một trong các hành vi vi phạm sau đây:</w:t>
            </w:r>
            <w:r w:rsidRPr="003D62C0">
              <w:rPr>
                <w:sz w:val="24"/>
                <w:szCs w:val="24"/>
                <w:lang w:val="vi-VN"/>
              </w:rPr>
              <w:t xml:space="preserve"> </w:t>
            </w:r>
            <w:r w:rsidRPr="004140F5">
              <w:rPr>
                <w:sz w:val="24"/>
                <w:szCs w:val="24"/>
                <w:lang w:val="vi-VN"/>
              </w:rPr>
              <w:t>…</w:t>
            </w:r>
          </w:p>
          <w:p w14:paraId="0BA3E43A" w14:textId="77777777" w:rsidR="004140F5" w:rsidRPr="004140F5" w:rsidRDefault="004140F5" w:rsidP="00CB39FB">
            <w:pPr>
              <w:jc w:val="both"/>
              <w:rPr>
                <w:sz w:val="24"/>
                <w:szCs w:val="24"/>
                <w:lang w:val="vi-VN"/>
              </w:rPr>
            </w:pPr>
            <w:r w:rsidRPr="004140F5">
              <w:rPr>
                <w:sz w:val="24"/>
                <w:szCs w:val="24"/>
                <w:lang w:val="vi-VN"/>
              </w:rPr>
              <w:t xml:space="preserve">đ) </w:t>
            </w:r>
            <w:r w:rsidRPr="004140F5">
              <w:rPr>
                <w:i/>
                <w:sz w:val="24"/>
                <w:szCs w:val="24"/>
                <w:lang w:val="vi-VN"/>
              </w:rPr>
              <w:t>Nhân viên của tổ chức tín dụng, chi nhánh ngân hàng nước ngoài</w:t>
            </w:r>
            <w:r w:rsidRPr="004140F5">
              <w:rPr>
                <w:sz w:val="24"/>
                <w:szCs w:val="24"/>
                <w:lang w:val="vi-VN"/>
              </w:rPr>
              <w:t xml:space="preserve"> </w:t>
            </w:r>
            <w:r w:rsidRPr="003D62C0">
              <w:rPr>
                <w:sz w:val="24"/>
                <w:szCs w:val="24"/>
                <w:lang w:val="vi-VN"/>
              </w:rPr>
              <w:t>gắn</w:t>
            </w:r>
            <w:r w:rsidRPr="004140F5">
              <w:rPr>
                <w:sz w:val="24"/>
                <w:szCs w:val="24"/>
                <w:lang w:val="vi-VN"/>
              </w:rPr>
              <w:t xml:space="preserve"> </w:t>
            </w:r>
            <w:r w:rsidRPr="004140F5">
              <w:rPr>
                <w:b/>
                <w:sz w:val="24"/>
                <w:szCs w:val="24"/>
                <w:lang w:val="vi-VN"/>
              </w:rPr>
              <w:t>việc bán sản phẩm bảo hiểm không bắt buộc</w:t>
            </w:r>
            <w:r w:rsidRPr="004140F5">
              <w:rPr>
                <w:sz w:val="24"/>
                <w:szCs w:val="24"/>
                <w:lang w:val="vi-VN"/>
              </w:rPr>
              <w:t xml:space="preserve"> với việc cung ứng sản phẩm, dịch vụ ngân hàng dưới mọi hình thức.</w:t>
            </w:r>
          </w:p>
          <w:p w14:paraId="297730D5" w14:textId="77777777" w:rsidR="004140F5" w:rsidRPr="004140F5" w:rsidRDefault="004140F5" w:rsidP="00CB39FB">
            <w:pPr>
              <w:jc w:val="both"/>
              <w:rPr>
                <w:sz w:val="24"/>
                <w:szCs w:val="24"/>
                <w:lang w:val="vi-VN"/>
              </w:rPr>
            </w:pPr>
            <w:r w:rsidRPr="003D62C0">
              <w:rPr>
                <w:sz w:val="24"/>
                <w:szCs w:val="24"/>
                <w:lang w:val="vi-VN"/>
              </w:rPr>
              <w:t>8</w:t>
            </w:r>
            <w:r w:rsidRPr="004140F5">
              <w:rPr>
                <w:sz w:val="24"/>
                <w:szCs w:val="24"/>
                <w:lang w:val="vi-VN"/>
              </w:rPr>
              <w:t xml:space="preserve">. Phạt tiền từ </w:t>
            </w:r>
            <w:r w:rsidRPr="003D62C0">
              <w:rPr>
                <w:sz w:val="24"/>
                <w:szCs w:val="24"/>
                <w:lang w:val="vi-VN"/>
              </w:rPr>
              <w:t>40</w:t>
            </w:r>
            <w:r w:rsidRPr="004140F5">
              <w:rPr>
                <w:sz w:val="24"/>
                <w:szCs w:val="24"/>
                <w:lang w:val="vi-VN"/>
              </w:rPr>
              <w:t xml:space="preserve">.000.000 đồng đến </w:t>
            </w:r>
            <w:r w:rsidRPr="003D62C0">
              <w:rPr>
                <w:sz w:val="24"/>
                <w:szCs w:val="24"/>
                <w:lang w:val="vi-VN"/>
              </w:rPr>
              <w:t>50</w:t>
            </w:r>
            <w:r w:rsidRPr="004140F5">
              <w:rPr>
                <w:sz w:val="24"/>
                <w:szCs w:val="24"/>
                <w:lang w:val="vi-VN"/>
              </w:rPr>
              <w:t>.000.000 đồng đối với một trong các hành vi vi phạm sau đây:</w:t>
            </w:r>
          </w:p>
          <w:p w14:paraId="5C9911DA" w14:textId="77777777" w:rsidR="004140F5" w:rsidRPr="003D62C0" w:rsidRDefault="004140F5" w:rsidP="00CB39FB">
            <w:pPr>
              <w:jc w:val="both"/>
              <w:rPr>
                <w:sz w:val="24"/>
                <w:szCs w:val="24"/>
                <w:lang w:val="vi-VN"/>
              </w:rPr>
            </w:pPr>
            <w:r w:rsidRPr="004140F5">
              <w:rPr>
                <w:i/>
                <w:sz w:val="24"/>
                <w:szCs w:val="24"/>
                <w:lang w:val="vi-VN"/>
              </w:rPr>
              <w:t>Tổ chức tín dụng, chi nhánh ngân hàng nước ngoài, người quản lý, người điều hành</w:t>
            </w:r>
            <w:r w:rsidRPr="003D62C0">
              <w:rPr>
                <w:i/>
                <w:sz w:val="24"/>
                <w:szCs w:val="24"/>
                <w:lang w:val="vi-VN"/>
              </w:rPr>
              <w:t xml:space="preserve"> </w:t>
            </w:r>
            <w:r w:rsidRPr="004140F5">
              <w:rPr>
                <w:i/>
                <w:sz w:val="24"/>
                <w:szCs w:val="24"/>
                <w:lang w:val="de-DE"/>
              </w:rPr>
              <w:t>của tổ chức tín dụng, chi nhánh ngân hàng nước ngoài</w:t>
            </w:r>
            <w:r w:rsidRPr="004140F5">
              <w:rPr>
                <w:sz w:val="24"/>
                <w:szCs w:val="24"/>
                <w:lang w:val="vi-VN"/>
              </w:rPr>
              <w:t xml:space="preserve">, </w:t>
            </w:r>
            <w:r w:rsidRPr="003D62C0">
              <w:rPr>
                <w:sz w:val="24"/>
                <w:szCs w:val="24"/>
                <w:lang w:val="vi-VN"/>
              </w:rPr>
              <w:t xml:space="preserve">gắn </w:t>
            </w:r>
            <w:r w:rsidRPr="004140F5">
              <w:rPr>
                <w:b/>
                <w:sz w:val="24"/>
                <w:szCs w:val="24"/>
                <w:lang w:val="vi-VN"/>
              </w:rPr>
              <w:t>việc bán sản phẩm bảo hiểm không bắt buộc</w:t>
            </w:r>
            <w:r w:rsidRPr="004140F5">
              <w:rPr>
                <w:sz w:val="24"/>
                <w:szCs w:val="24"/>
                <w:lang w:val="vi-VN"/>
              </w:rPr>
              <w:t xml:space="preserve"> với việc cung ứng sản phẩm, dịch vụ ngân hàng dưới mọi hình thức.</w:t>
            </w:r>
          </w:p>
          <w:p w14:paraId="774EB40E" w14:textId="77777777" w:rsidR="004140F5" w:rsidRPr="004140F5" w:rsidRDefault="004140F5" w:rsidP="00CB39FB">
            <w:pPr>
              <w:jc w:val="both"/>
              <w:rPr>
                <w:sz w:val="24"/>
                <w:szCs w:val="24"/>
                <w:lang w:val="de-DE"/>
              </w:rPr>
            </w:pPr>
            <w:r w:rsidRPr="003D62C0">
              <w:rPr>
                <w:b/>
                <w:sz w:val="24"/>
                <w:szCs w:val="24"/>
                <w:lang w:val="vi-VN"/>
              </w:rPr>
              <w:t xml:space="preserve">Lý do, căn cứ: </w:t>
            </w:r>
            <w:r w:rsidRPr="004140F5">
              <w:rPr>
                <w:sz w:val="24"/>
                <w:szCs w:val="24"/>
                <w:lang w:val="de-DE"/>
              </w:rPr>
              <w:t xml:space="preserve">Khoản 5 Điều 15 Luật các tổ chức tín dụng 2024 quy định: </w:t>
            </w:r>
          </w:p>
          <w:p w14:paraId="215E7174" w14:textId="77777777" w:rsidR="004140F5" w:rsidRPr="004140F5" w:rsidRDefault="004140F5" w:rsidP="00CB39FB">
            <w:pPr>
              <w:jc w:val="both"/>
              <w:rPr>
                <w:b/>
                <w:sz w:val="24"/>
                <w:szCs w:val="24"/>
                <w:lang w:val="de-DE"/>
              </w:rPr>
            </w:pPr>
            <w:bookmarkStart w:id="10" w:name="dieu_15"/>
            <w:r w:rsidRPr="004140F5">
              <w:rPr>
                <w:b/>
                <w:sz w:val="24"/>
                <w:szCs w:val="24"/>
                <w:lang w:val="de-DE"/>
              </w:rPr>
              <w:lastRenderedPageBreak/>
              <w:t>Điều 15. Hành vi bị nghiêm cấm</w:t>
            </w:r>
            <w:bookmarkEnd w:id="10"/>
            <w:r w:rsidRPr="004140F5">
              <w:rPr>
                <w:b/>
                <w:sz w:val="24"/>
                <w:szCs w:val="24"/>
                <w:lang w:val="de-DE"/>
              </w:rPr>
              <w:t xml:space="preserve"> </w:t>
            </w:r>
            <w:r w:rsidRPr="004140F5">
              <w:rPr>
                <w:sz w:val="24"/>
                <w:szCs w:val="24"/>
                <w:lang w:val="de-DE"/>
              </w:rPr>
              <w:t>...</w:t>
            </w:r>
          </w:p>
          <w:p w14:paraId="3F332610" w14:textId="77777777" w:rsidR="004140F5" w:rsidRPr="004140F5" w:rsidRDefault="004140F5" w:rsidP="00CB39FB">
            <w:pPr>
              <w:jc w:val="both"/>
              <w:rPr>
                <w:sz w:val="24"/>
                <w:szCs w:val="24"/>
                <w:lang w:val="de-DE"/>
              </w:rPr>
            </w:pPr>
            <w:r w:rsidRPr="004140F5">
              <w:rPr>
                <w:sz w:val="24"/>
                <w:szCs w:val="24"/>
                <w:lang w:val="de-DE"/>
              </w:rPr>
              <w:t xml:space="preserve">5. Tổ chức tín dụng, chi nhánh ngân hàng nước ngoài, người quản lý, người điều hành, nhân viên của tổ chức tín dụng, chi nhánh ngân hàng nước ngoài </w:t>
            </w:r>
            <w:r w:rsidRPr="004140F5">
              <w:rPr>
                <w:i/>
                <w:sz w:val="24"/>
                <w:szCs w:val="24"/>
                <w:lang w:val="de-DE"/>
              </w:rPr>
              <w:t>gắn việc bán sản phẩm bảo hiểm không bắt buộc với việc cung ứng sản phẩm, dịch vụ ngân hàng dưới mọi hình thức.</w:t>
            </w:r>
          </w:p>
          <w:p w14:paraId="28481320" w14:textId="77777777" w:rsidR="004140F5" w:rsidRPr="004140F5" w:rsidRDefault="004140F5" w:rsidP="00CB39FB">
            <w:pPr>
              <w:jc w:val="both"/>
              <w:rPr>
                <w:sz w:val="24"/>
                <w:szCs w:val="24"/>
                <w:lang w:val="de-DE"/>
              </w:rPr>
            </w:pPr>
            <w:r w:rsidRPr="004140F5">
              <w:rPr>
                <w:sz w:val="24"/>
                <w:szCs w:val="24"/>
                <w:lang w:val="de-DE"/>
              </w:rPr>
              <w:t xml:space="preserve">Luật bảo vệ quyền lợi người tiêu dùng nghiêm cấm hành vi ép buộc người tiêu dùng mua sản phẩm, hàng hóa, dịch vụ trái với ý muốn của người tiêu dùng. Điều 60 Nghị định 98/2020/NĐ-CP quy định mức phạt tiền từ </w:t>
            </w:r>
            <w:r w:rsidRPr="004140F5">
              <w:rPr>
                <w:b/>
                <w:sz w:val="24"/>
                <w:szCs w:val="24"/>
                <w:lang w:val="de-DE"/>
              </w:rPr>
              <w:t>10.000.000 đồng</w:t>
            </w:r>
            <w:r w:rsidRPr="004140F5">
              <w:rPr>
                <w:sz w:val="24"/>
                <w:szCs w:val="24"/>
                <w:lang w:val="de-DE"/>
              </w:rPr>
              <w:t xml:space="preserve"> đến </w:t>
            </w:r>
            <w:r w:rsidRPr="004140F5">
              <w:rPr>
                <w:b/>
                <w:sz w:val="24"/>
                <w:szCs w:val="24"/>
                <w:lang w:val="de-DE"/>
              </w:rPr>
              <w:t>30.000.000 đồng</w:t>
            </w:r>
            <w:r w:rsidRPr="004140F5">
              <w:rPr>
                <w:sz w:val="24"/>
                <w:szCs w:val="24"/>
                <w:lang w:val="de-DE"/>
              </w:rPr>
              <w:t xml:space="preserve"> đối với hành vi ép buộc người tiêu dùng.</w:t>
            </w:r>
          </w:p>
          <w:p w14:paraId="701267E5" w14:textId="77777777" w:rsidR="004140F5" w:rsidRPr="003D62C0" w:rsidRDefault="004140F5" w:rsidP="00CB39FB">
            <w:pPr>
              <w:jc w:val="both"/>
              <w:rPr>
                <w:noProof/>
                <w:sz w:val="24"/>
                <w:szCs w:val="24"/>
                <w:lang w:val="de-DE"/>
              </w:rPr>
            </w:pPr>
            <w:r w:rsidRPr="004140F5">
              <w:rPr>
                <w:sz w:val="24"/>
                <w:szCs w:val="24"/>
                <w:lang w:val="de-DE"/>
              </w:rPr>
              <w:t xml:space="preserve">Luật kinh doanh bảo hiểm nghiêm cấm hành vi cưỡng ép giao kết hợp đồng bảo hiểm. Điều 17 Nghị định  98/2013/NĐ-CP (sửa đổi bởi Nghị định 48/2018/NĐ-CP) quy định mức phạt tiền từ </w:t>
            </w:r>
            <w:r w:rsidRPr="004140F5">
              <w:rPr>
                <w:b/>
                <w:sz w:val="24"/>
                <w:szCs w:val="24"/>
                <w:lang w:val="de-DE"/>
              </w:rPr>
              <w:t>40.000.000 đồng</w:t>
            </w:r>
            <w:r w:rsidRPr="004140F5">
              <w:rPr>
                <w:sz w:val="24"/>
                <w:szCs w:val="24"/>
                <w:lang w:val="de-DE"/>
              </w:rPr>
              <w:t xml:space="preserve"> đến </w:t>
            </w:r>
            <w:r w:rsidRPr="004140F5">
              <w:rPr>
                <w:b/>
                <w:sz w:val="24"/>
                <w:szCs w:val="24"/>
                <w:lang w:val="de-DE"/>
              </w:rPr>
              <w:t xml:space="preserve">50.000.000 đồng </w:t>
            </w:r>
            <w:r w:rsidRPr="004140F5">
              <w:rPr>
                <w:sz w:val="24"/>
                <w:szCs w:val="24"/>
                <w:lang w:val="de-DE"/>
              </w:rPr>
              <w:t>đối với hành vi ép buộc các tổ chức, cá nhân mua bảo hiểm dưới mọi hình thức.</w:t>
            </w:r>
          </w:p>
        </w:tc>
        <w:tc>
          <w:tcPr>
            <w:tcW w:w="1215" w:type="dxa"/>
            <w:gridSpan w:val="2"/>
          </w:tcPr>
          <w:p w14:paraId="0D28C204" w14:textId="77777777" w:rsidR="004140F5" w:rsidRDefault="004140F5" w:rsidP="001F6123">
            <w:pPr>
              <w:jc w:val="both"/>
              <w:rPr>
                <w:bCs/>
                <w:sz w:val="24"/>
                <w:szCs w:val="24"/>
              </w:rPr>
            </w:pPr>
            <w:r w:rsidRPr="008E7F7C">
              <w:rPr>
                <w:sz w:val="24"/>
                <w:szCs w:val="24"/>
              </w:rPr>
              <w:lastRenderedPageBreak/>
              <w:t>Công ty tài chính Lotte</w:t>
            </w:r>
          </w:p>
        </w:tc>
        <w:tc>
          <w:tcPr>
            <w:tcW w:w="4455" w:type="dxa"/>
          </w:tcPr>
          <w:p w14:paraId="6FA7D6D0" w14:textId="77777777" w:rsidR="00203441" w:rsidRPr="00203441" w:rsidRDefault="00203441" w:rsidP="00203441">
            <w:pPr>
              <w:ind w:right="-108"/>
              <w:jc w:val="both"/>
              <w:rPr>
                <w:bCs/>
                <w:sz w:val="24"/>
                <w:szCs w:val="24"/>
              </w:rPr>
            </w:pPr>
            <w:r w:rsidRPr="00203441">
              <w:rPr>
                <w:bCs/>
                <w:sz w:val="24"/>
                <w:szCs w:val="24"/>
              </w:rPr>
              <w:t xml:space="preserve">Không tiếp thu, xử phạt vi phạm hành chính trong lĩnh vực kinh doanh bảo hiểm có mức phạt tiền đối với cá nhân tối đa là 100.000.000 đồng. Tuy nhiên mức phạt tiền đối với cá nhân tối đa trong lĩnh vực tiền tệ và ngân hàng là 1.000.000.000 đồng (Điều 24 Luật Xử lý vi phạm hành chính). </w:t>
            </w:r>
          </w:p>
          <w:p w14:paraId="14E8CEB8" w14:textId="77777777" w:rsidR="00203441" w:rsidRPr="00203441" w:rsidRDefault="00203441" w:rsidP="00203441">
            <w:pPr>
              <w:ind w:right="-108"/>
              <w:jc w:val="both"/>
              <w:rPr>
                <w:bCs/>
                <w:sz w:val="24"/>
                <w:szCs w:val="24"/>
              </w:rPr>
            </w:pPr>
            <w:r w:rsidRPr="00203441">
              <w:rPr>
                <w:bCs/>
                <w:sz w:val="24"/>
                <w:szCs w:val="24"/>
              </w:rPr>
              <w:t xml:space="preserve">Theo đó, mức phạt tiền tại DTND không tương đương với mức phạt tiền trong lĩnh vực kinh doanh bảo hiểm. </w:t>
            </w:r>
          </w:p>
          <w:p w14:paraId="424F24B6" w14:textId="77777777" w:rsidR="004140F5" w:rsidRPr="0080283D" w:rsidRDefault="00203441" w:rsidP="00203441">
            <w:pPr>
              <w:ind w:right="-108"/>
              <w:jc w:val="both"/>
              <w:rPr>
                <w:b/>
                <w:bCs/>
                <w:sz w:val="24"/>
                <w:szCs w:val="24"/>
              </w:rPr>
            </w:pPr>
            <w:r w:rsidRPr="00203441">
              <w:rPr>
                <w:bCs/>
                <w:sz w:val="24"/>
                <w:szCs w:val="24"/>
              </w:rPr>
              <w:t xml:space="preserve">NHNN đã rà soát đánh giá tính chất, mức độ hậu quả của hành vi vi phạm để quy định mức xử phạt phù hợp đối với hành vi vi phạm.  </w:t>
            </w:r>
          </w:p>
        </w:tc>
      </w:tr>
      <w:tr w:rsidR="00F25595" w:rsidRPr="00BB3067" w14:paraId="193D9043" w14:textId="77777777" w:rsidTr="00532B36">
        <w:tc>
          <w:tcPr>
            <w:tcW w:w="727" w:type="dxa"/>
          </w:tcPr>
          <w:p w14:paraId="47D6A703" w14:textId="77777777" w:rsidR="00F25595" w:rsidRPr="00203441" w:rsidRDefault="00F25595" w:rsidP="00203441">
            <w:pPr>
              <w:pStyle w:val="ListParagraph"/>
              <w:numPr>
                <w:ilvl w:val="0"/>
                <w:numId w:val="23"/>
              </w:numPr>
              <w:rPr>
                <w:sz w:val="24"/>
                <w:szCs w:val="24"/>
              </w:rPr>
            </w:pPr>
          </w:p>
        </w:tc>
        <w:tc>
          <w:tcPr>
            <w:tcW w:w="2977" w:type="dxa"/>
            <w:vMerge/>
          </w:tcPr>
          <w:p w14:paraId="10D1EFFD" w14:textId="77777777" w:rsidR="00F25595" w:rsidRPr="008E7F7C" w:rsidRDefault="00F25595" w:rsidP="00CB39FB">
            <w:pPr>
              <w:jc w:val="both"/>
              <w:rPr>
                <w:b/>
                <w:bCs/>
                <w:sz w:val="24"/>
                <w:szCs w:val="24"/>
                <w:lang w:val="vi-VN"/>
              </w:rPr>
            </w:pPr>
          </w:p>
        </w:tc>
        <w:tc>
          <w:tcPr>
            <w:tcW w:w="5670" w:type="dxa"/>
          </w:tcPr>
          <w:p w14:paraId="60F084D7" w14:textId="77777777" w:rsidR="00F25595" w:rsidRPr="003D62C0" w:rsidRDefault="00F25595" w:rsidP="00CB39FB">
            <w:pPr>
              <w:jc w:val="both"/>
              <w:rPr>
                <w:sz w:val="24"/>
                <w:szCs w:val="24"/>
                <w:lang w:val="vi-VN"/>
              </w:rPr>
            </w:pPr>
            <w:r w:rsidRPr="003D62C0">
              <w:rPr>
                <w:sz w:val="24"/>
                <w:szCs w:val="24"/>
                <w:lang w:val="vi-VN"/>
              </w:rPr>
              <w:t xml:space="preserve">Đề xuất </w:t>
            </w:r>
            <w:r w:rsidRPr="003D62C0">
              <w:rPr>
                <w:b/>
                <w:sz w:val="24"/>
                <w:szCs w:val="24"/>
                <w:lang w:val="vi-VN"/>
              </w:rPr>
              <w:t>không quy định</w:t>
            </w:r>
            <w:r w:rsidRPr="003D62C0">
              <w:rPr>
                <w:sz w:val="24"/>
                <w:szCs w:val="24"/>
                <w:lang w:val="vi-VN"/>
              </w:rPr>
              <w:t xml:space="preserve"> nội dung này.</w:t>
            </w:r>
          </w:p>
          <w:p w14:paraId="06251456" w14:textId="77777777" w:rsidR="00F25595" w:rsidRPr="003D62C0" w:rsidRDefault="00F25595" w:rsidP="00CB39FB">
            <w:pPr>
              <w:jc w:val="both"/>
              <w:rPr>
                <w:sz w:val="24"/>
                <w:szCs w:val="24"/>
                <w:lang w:val="vi-VN"/>
              </w:rPr>
            </w:pPr>
            <w:r w:rsidRPr="003D62C0">
              <w:rPr>
                <w:sz w:val="24"/>
                <w:szCs w:val="24"/>
                <w:lang w:val="vi-VN"/>
              </w:rPr>
              <w:t>Cơ sở đề xuất: Hiện nay, VBQPPL hiện hành không có hướng dẫn các tiêu chí/dấu hiệu để xác định việc gắn sản phẩm bảo hiểm không bắt buộc với việc cung ứng sản phẩm, dịch vụ ngân hàng. Do đó, sẽ có nhiều cách hiểu liên quan đến quy định này tại Luật Các TCTD, dẫn đến việc gây tranh cãi khi xác định hành vi vi phạm trong quá trình thanh tra, giám sát.</w:t>
            </w:r>
          </w:p>
        </w:tc>
        <w:tc>
          <w:tcPr>
            <w:tcW w:w="1215" w:type="dxa"/>
            <w:gridSpan w:val="2"/>
          </w:tcPr>
          <w:p w14:paraId="5789CDC1" w14:textId="77777777" w:rsidR="00F25595" w:rsidRPr="008E7F7C" w:rsidRDefault="00F25595" w:rsidP="001F6123">
            <w:pPr>
              <w:jc w:val="both"/>
              <w:rPr>
                <w:sz w:val="24"/>
                <w:szCs w:val="24"/>
              </w:rPr>
            </w:pPr>
            <w:r>
              <w:rPr>
                <w:sz w:val="24"/>
                <w:szCs w:val="24"/>
              </w:rPr>
              <w:t>Techcombank</w:t>
            </w:r>
          </w:p>
        </w:tc>
        <w:tc>
          <w:tcPr>
            <w:tcW w:w="4455" w:type="dxa"/>
          </w:tcPr>
          <w:p w14:paraId="5CA74CE3" w14:textId="77777777" w:rsidR="00F25595" w:rsidRPr="002F725A" w:rsidRDefault="002F725A" w:rsidP="0018738C">
            <w:pPr>
              <w:ind w:right="-108"/>
              <w:jc w:val="both"/>
              <w:rPr>
                <w:bCs/>
                <w:sz w:val="24"/>
                <w:szCs w:val="24"/>
              </w:rPr>
            </w:pPr>
            <w:r w:rsidRPr="002F725A">
              <w:rPr>
                <w:bCs/>
                <w:sz w:val="24"/>
                <w:szCs w:val="24"/>
              </w:rPr>
              <w:t xml:space="preserve">Việc quy định chế tài xử phạt tại </w:t>
            </w:r>
            <w:r w:rsidR="00D00463">
              <w:rPr>
                <w:bCs/>
                <w:sz w:val="24"/>
                <w:szCs w:val="24"/>
              </w:rPr>
              <w:t>DTNĐ</w:t>
            </w:r>
            <w:r w:rsidRPr="002F725A">
              <w:rPr>
                <w:bCs/>
                <w:sz w:val="24"/>
                <w:szCs w:val="24"/>
              </w:rPr>
              <w:t xml:space="preserve"> là cần thiết do đây là hành vi bị nghiêm cấm theo quy định tại Điều 15 Luật Các TCTD </w:t>
            </w:r>
          </w:p>
        </w:tc>
      </w:tr>
      <w:tr w:rsidR="004140F5" w:rsidRPr="00BB3067" w14:paraId="72AA3245" w14:textId="77777777" w:rsidTr="00532B36">
        <w:tc>
          <w:tcPr>
            <w:tcW w:w="727" w:type="dxa"/>
          </w:tcPr>
          <w:p w14:paraId="69D40E1D" w14:textId="77777777" w:rsidR="004140F5" w:rsidRPr="001F4DBE" w:rsidRDefault="004140F5" w:rsidP="001F4DBE">
            <w:pPr>
              <w:pStyle w:val="ListParagraph"/>
              <w:numPr>
                <w:ilvl w:val="0"/>
                <w:numId w:val="23"/>
              </w:numPr>
              <w:rPr>
                <w:sz w:val="24"/>
                <w:szCs w:val="24"/>
              </w:rPr>
            </w:pPr>
          </w:p>
        </w:tc>
        <w:tc>
          <w:tcPr>
            <w:tcW w:w="2977" w:type="dxa"/>
            <w:vMerge/>
          </w:tcPr>
          <w:p w14:paraId="072E5C16" w14:textId="77777777" w:rsidR="004140F5" w:rsidRPr="008E7F7C" w:rsidRDefault="004140F5" w:rsidP="00CB39FB">
            <w:pPr>
              <w:jc w:val="both"/>
              <w:rPr>
                <w:b/>
                <w:bCs/>
                <w:sz w:val="24"/>
                <w:szCs w:val="24"/>
                <w:lang w:val="vi-VN"/>
              </w:rPr>
            </w:pPr>
          </w:p>
        </w:tc>
        <w:tc>
          <w:tcPr>
            <w:tcW w:w="5670" w:type="dxa"/>
          </w:tcPr>
          <w:p w14:paraId="188F5A89" w14:textId="77777777" w:rsidR="004140F5" w:rsidRPr="003D62C0" w:rsidRDefault="004140F5" w:rsidP="004140F5">
            <w:pPr>
              <w:jc w:val="both"/>
              <w:rPr>
                <w:i/>
                <w:iCs/>
                <w:color w:val="000000"/>
                <w:sz w:val="24"/>
                <w:szCs w:val="24"/>
                <w:lang w:val="vi-VN"/>
              </w:rPr>
            </w:pPr>
            <w:r w:rsidRPr="003D62C0">
              <w:rPr>
                <w:color w:val="000000"/>
                <w:sz w:val="24"/>
                <w:szCs w:val="24"/>
                <w:lang w:val="vi-VN"/>
              </w:rPr>
              <w:t>Đề nghị Tổ soạn thảo xem xét sửa đổi theo hướng quy định</w:t>
            </w:r>
            <w:r w:rsidRPr="003D62C0">
              <w:rPr>
                <w:i/>
                <w:iCs/>
                <w:color w:val="000000"/>
                <w:sz w:val="24"/>
                <w:szCs w:val="24"/>
                <w:lang w:val="vi-VN"/>
              </w:rPr>
              <w:t xml:space="preserve"> "đ) Vi phạm quy định về gắn </w:t>
            </w:r>
            <w:r w:rsidRPr="003D62C0">
              <w:rPr>
                <w:i/>
                <w:iCs/>
                <w:color w:val="000000"/>
                <w:sz w:val="24"/>
                <w:szCs w:val="24"/>
                <w:u w:val="single"/>
                <w:lang w:val="vi-VN"/>
              </w:rPr>
              <w:t>việc bán</w:t>
            </w:r>
            <w:r w:rsidRPr="003D62C0">
              <w:rPr>
                <w:i/>
                <w:iCs/>
                <w:color w:val="000000"/>
                <w:sz w:val="24"/>
                <w:szCs w:val="24"/>
                <w:lang w:val="vi-VN"/>
              </w:rPr>
              <w:t xml:space="preserve"> sản phẩm bảo hiểm không bắt buộc với việc cung ứng sản phẩm, dịch vụ ngân hàng dưới mọi hình thức theo quy định tại Luật Các TCTD."</w:t>
            </w:r>
          </w:p>
          <w:p w14:paraId="4E91097E" w14:textId="77777777" w:rsidR="004140F5" w:rsidRPr="003D62C0" w:rsidRDefault="004140F5" w:rsidP="004140F5">
            <w:pPr>
              <w:jc w:val="both"/>
              <w:rPr>
                <w:b/>
                <w:sz w:val="24"/>
                <w:szCs w:val="24"/>
                <w:lang w:val="vi-VN"/>
              </w:rPr>
            </w:pPr>
            <w:r w:rsidRPr="003D62C0">
              <w:rPr>
                <w:color w:val="000000"/>
                <w:sz w:val="24"/>
                <w:szCs w:val="24"/>
                <w:lang w:val="vi-VN"/>
              </w:rPr>
              <w:t>Lý do: để đảm bảo tính đầy đủ, rõ ràng của quy định trên cơ sở phù hợp với quy định tại Khoản 5 Điều 15 Luật Các TCTD 2024.</w:t>
            </w:r>
          </w:p>
        </w:tc>
        <w:tc>
          <w:tcPr>
            <w:tcW w:w="1215" w:type="dxa"/>
            <w:gridSpan w:val="2"/>
          </w:tcPr>
          <w:p w14:paraId="2D260ACE" w14:textId="77777777" w:rsidR="004140F5" w:rsidRPr="008E7F7C" w:rsidRDefault="004140F5" w:rsidP="001F6123">
            <w:pPr>
              <w:jc w:val="both"/>
              <w:rPr>
                <w:sz w:val="24"/>
                <w:szCs w:val="24"/>
              </w:rPr>
            </w:pPr>
            <w:r>
              <w:rPr>
                <w:sz w:val="24"/>
                <w:szCs w:val="24"/>
              </w:rPr>
              <w:t>Vietinbank</w:t>
            </w:r>
          </w:p>
        </w:tc>
        <w:tc>
          <w:tcPr>
            <w:tcW w:w="4455" w:type="dxa"/>
          </w:tcPr>
          <w:p w14:paraId="2779471F" w14:textId="77777777" w:rsidR="004140F5" w:rsidRPr="001F4DBE" w:rsidRDefault="001F4DBE" w:rsidP="0018738C">
            <w:pPr>
              <w:ind w:right="-108"/>
              <w:jc w:val="both"/>
              <w:rPr>
                <w:bCs/>
                <w:sz w:val="24"/>
                <w:szCs w:val="24"/>
              </w:rPr>
            </w:pPr>
            <w:r w:rsidRPr="001F4DBE">
              <w:rPr>
                <w:bCs/>
                <w:sz w:val="24"/>
                <w:szCs w:val="24"/>
              </w:rPr>
              <w:t>Tiếp thu, chỉnh sửa điểm đ khoản 7 Điều</w:t>
            </w:r>
            <w:r w:rsidR="00D00463">
              <w:rPr>
                <w:bCs/>
                <w:sz w:val="24"/>
                <w:szCs w:val="24"/>
              </w:rPr>
              <w:t xml:space="preserve"> 7 DTNĐ</w:t>
            </w:r>
          </w:p>
        </w:tc>
      </w:tr>
      <w:tr w:rsidR="00793770" w:rsidRPr="00BB3067" w14:paraId="5EE61C41" w14:textId="77777777" w:rsidTr="00532B36">
        <w:tc>
          <w:tcPr>
            <w:tcW w:w="727" w:type="dxa"/>
          </w:tcPr>
          <w:p w14:paraId="0657823F" w14:textId="77777777" w:rsidR="00793770" w:rsidRPr="001F4DBE" w:rsidRDefault="00793770" w:rsidP="001F4DBE">
            <w:pPr>
              <w:pStyle w:val="ListParagraph"/>
              <w:numPr>
                <w:ilvl w:val="0"/>
                <w:numId w:val="23"/>
              </w:numPr>
              <w:rPr>
                <w:sz w:val="24"/>
                <w:szCs w:val="24"/>
              </w:rPr>
            </w:pPr>
          </w:p>
        </w:tc>
        <w:tc>
          <w:tcPr>
            <w:tcW w:w="2977" w:type="dxa"/>
          </w:tcPr>
          <w:p w14:paraId="662C640E" w14:textId="77777777" w:rsidR="00793770" w:rsidRPr="006007B4" w:rsidRDefault="00793770" w:rsidP="006007B4">
            <w:pPr>
              <w:jc w:val="both"/>
              <w:rPr>
                <w:b/>
                <w:bCs/>
                <w:sz w:val="24"/>
                <w:szCs w:val="24"/>
                <w:lang w:val="vi-VN"/>
              </w:rPr>
            </w:pPr>
            <w:r w:rsidRPr="006007B4">
              <w:rPr>
                <w:b/>
                <w:bCs/>
                <w:sz w:val="24"/>
                <w:szCs w:val="24"/>
                <w:lang w:val="vi-VN"/>
              </w:rPr>
              <w:t xml:space="preserve">Điểm đ khoản 7 </w:t>
            </w:r>
            <w:r w:rsidR="006007B4" w:rsidRPr="008E7F7C">
              <w:rPr>
                <w:b/>
                <w:bCs/>
                <w:sz w:val="24"/>
                <w:szCs w:val="24"/>
                <w:lang w:val="vi-VN"/>
              </w:rPr>
              <w:t xml:space="preserve">Điều 7. Vi </w:t>
            </w:r>
            <w:r w:rsidR="006007B4" w:rsidRPr="008E7F7C">
              <w:rPr>
                <w:b/>
                <w:bCs/>
                <w:sz w:val="24"/>
                <w:szCs w:val="24"/>
                <w:lang w:val="vi-VN"/>
              </w:rPr>
              <w:lastRenderedPageBreak/>
              <w:t>phạm quy định về giấy phép do Ngân hàng Nhà nước cấp</w:t>
            </w:r>
          </w:p>
          <w:p w14:paraId="50075DA1" w14:textId="77777777" w:rsidR="00793770" w:rsidRPr="003D62C0" w:rsidRDefault="00793770" w:rsidP="007B4C88">
            <w:pPr>
              <w:jc w:val="both"/>
              <w:rPr>
                <w:i/>
                <w:color w:val="000000"/>
                <w:sz w:val="24"/>
                <w:szCs w:val="24"/>
                <w:lang w:val="vi-VN"/>
              </w:rPr>
            </w:pPr>
            <w:r w:rsidRPr="003D62C0">
              <w:rPr>
                <w:i/>
                <w:color w:val="000000"/>
                <w:sz w:val="24"/>
                <w:szCs w:val="24"/>
                <w:lang w:val="vi-VN"/>
              </w:rPr>
              <w:t>“7. Phạt tiền từ 400.000.000 đồng đến 500.000.000 đồng đối với một tro</w:t>
            </w:r>
            <w:r w:rsidR="006007B4" w:rsidRPr="003D62C0">
              <w:rPr>
                <w:i/>
                <w:color w:val="000000"/>
                <w:sz w:val="24"/>
                <w:szCs w:val="24"/>
                <w:lang w:val="vi-VN"/>
              </w:rPr>
              <w:t xml:space="preserve">ng các hành vi vi phạm sau đây: </w:t>
            </w:r>
            <w:r w:rsidRPr="003D62C0">
              <w:rPr>
                <w:i/>
                <w:color w:val="000000"/>
                <w:sz w:val="24"/>
                <w:szCs w:val="24"/>
                <w:lang w:val="vi-VN"/>
              </w:rPr>
              <w:t>[….]</w:t>
            </w:r>
          </w:p>
          <w:p w14:paraId="459FBC95" w14:textId="77777777" w:rsidR="00793770" w:rsidRPr="003D62C0" w:rsidRDefault="00793770" w:rsidP="007B4C88">
            <w:pPr>
              <w:jc w:val="both"/>
              <w:rPr>
                <w:i/>
                <w:color w:val="000000"/>
                <w:sz w:val="24"/>
                <w:szCs w:val="24"/>
                <w:lang w:val="vi-VN"/>
              </w:rPr>
            </w:pPr>
            <w:r w:rsidRPr="003D62C0">
              <w:rPr>
                <w:i/>
                <w:color w:val="000000"/>
                <w:sz w:val="24"/>
                <w:szCs w:val="24"/>
                <w:lang w:val="vi-VN"/>
              </w:rPr>
              <w:t>đ) Vi phạm quy định về gắn sản phẩm bảo hiểm không bắt buộc với việc cung ứng sản phẩm, dịch vụ ngân hàng dưới mọi hình thức theo quy định tại Luật Các tổ chức tín dụng.”</w:t>
            </w:r>
          </w:p>
          <w:p w14:paraId="1C128AD4" w14:textId="77777777" w:rsidR="00793770" w:rsidRPr="003D62C0" w:rsidRDefault="00793770" w:rsidP="006007B4">
            <w:pPr>
              <w:wordWrap w:val="0"/>
              <w:spacing w:line="198" w:lineRule="atLeast"/>
              <w:jc w:val="both"/>
              <w:rPr>
                <w:rFonts w:eastAsia="Gulim"/>
                <w:color w:val="4E4E4E"/>
                <w:sz w:val="24"/>
                <w:szCs w:val="24"/>
                <w:lang w:val="vi-VN"/>
              </w:rPr>
            </w:pPr>
            <w:r w:rsidRPr="003D62C0">
              <w:rPr>
                <w:rFonts w:eastAsia="Gulim"/>
                <w:b/>
                <w:bCs/>
                <w:color w:val="000000"/>
                <w:sz w:val="24"/>
                <w:szCs w:val="24"/>
                <w:lang w:val="vi-VN"/>
              </w:rPr>
              <w:t xml:space="preserve">Khoản 8 </w:t>
            </w:r>
            <w:r w:rsidRPr="00AB3805">
              <w:rPr>
                <w:rFonts w:eastAsia="Gulim"/>
                <w:b/>
                <w:bCs/>
                <w:color w:val="000000"/>
                <w:sz w:val="24"/>
                <w:szCs w:val="24"/>
                <w:lang w:val="vi-VN"/>
              </w:rPr>
              <w:t>Điề</w:t>
            </w:r>
            <w:r>
              <w:rPr>
                <w:rFonts w:eastAsia="Gulim"/>
                <w:b/>
                <w:bCs/>
                <w:color w:val="000000"/>
                <w:sz w:val="24"/>
                <w:szCs w:val="24"/>
                <w:lang w:val="vi-VN"/>
              </w:rPr>
              <w:t>u 7</w:t>
            </w:r>
            <w:r w:rsidR="006007B4" w:rsidRPr="008E7F7C">
              <w:rPr>
                <w:b/>
                <w:bCs/>
                <w:sz w:val="24"/>
                <w:szCs w:val="24"/>
                <w:lang w:val="vi-VN"/>
              </w:rPr>
              <w:t>. Vi phạm quy định về giấy phép do Ngân hàng Nhà nước cấp</w:t>
            </w:r>
          </w:p>
          <w:p w14:paraId="0E64B3AC" w14:textId="77777777" w:rsidR="00793770" w:rsidRPr="003D62C0" w:rsidRDefault="00793770" w:rsidP="007B4C88">
            <w:pPr>
              <w:jc w:val="both"/>
              <w:rPr>
                <w:i/>
                <w:color w:val="000000"/>
                <w:sz w:val="24"/>
                <w:szCs w:val="24"/>
                <w:lang w:val="vi-VN"/>
              </w:rPr>
            </w:pPr>
            <w:r w:rsidRPr="003D62C0">
              <w:rPr>
                <w:i/>
                <w:color w:val="000000"/>
                <w:sz w:val="24"/>
                <w:szCs w:val="24"/>
                <w:lang w:val="vi-VN"/>
              </w:rPr>
              <w:t>“8. Biện pháp khắc phục hậu quả:</w:t>
            </w:r>
          </w:p>
          <w:p w14:paraId="484D79FE" w14:textId="77777777" w:rsidR="00793770" w:rsidRPr="003D62C0" w:rsidRDefault="00793770" w:rsidP="007B4C88">
            <w:pPr>
              <w:jc w:val="both"/>
              <w:rPr>
                <w:rFonts w:eastAsia="Gulim"/>
                <w:b/>
                <w:bCs/>
                <w:color w:val="000000"/>
                <w:sz w:val="24"/>
                <w:szCs w:val="24"/>
                <w:lang w:val="vi-VN"/>
              </w:rPr>
            </w:pPr>
            <w:r w:rsidRPr="003D62C0">
              <w:rPr>
                <w:i/>
                <w:color w:val="000000"/>
                <w:sz w:val="24"/>
                <w:szCs w:val="24"/>
                <w:lang w:val="vi-VN"/>
              </w:rPr>
              <w:t>a) Buộc nộp vào ngân sách nhà nước số lợi bất hợp pháp có được do thực hiện hành vi vi phạm quy định tại các khoản 4, 5, 6 và 7 Điều này;”</w:t>
            </w:r>
          </w:p>
        </w:tc>
        <w:tc>
          <w:tcPr>
            <w:tcW w:w="5670" w:type="dxa"/>
          </w:tcPr>
          <w:p w14:paraId="5F4DDB11" w14:textId="77777777" w:rsidR="001F4DBE" w:rsidRPr="003D62C0" w:rsidRDefault="001F4DBE" w:rsidP="001F4DBE">
            <w:pPr>
              <w:jc w:val="both"/>
              <w:rPr>
                <w:rFonts w:eastAsia="Gulim"/>
                <w:sz w:val="24"/>
                <w:szCs w:val="24"/>
                <w:lang w:val="vi-VN"/>
              </w:rPr>
            </w:pPr>
            <w:r w:rsidRPr="003D62C0">
              <w:rPr>
                <w:rFonts w:eastAsia="Gulim"/>
                <w:sz w:val="24"/>
                <w:szCs w:val="24"/>
                <w:lang w:val="vi-VN"/>
              </w:rPr>
              <w:lastRenderedPageBreak/>
              <w:t>Đề xuất NHNN</w:t>
            </w:r>
            <w:r w:rsidRPr="007B4C88">
              <w:rPr>
                <w:rFonts w:eastAsia="Gulim"/>
                <w:sz w:val="24"/>
                <w:szCs w:val="24"/>
                <w:lang w:val="vi-VN"/>
              </w:rPr>
              <w:t> cần có quy định/hướng dẫn cụ thể</w:t>
            </w:r>
            <w:r w:rsidRPr="003D62C0">
              <w:rPr>
                <w:rFonts w:eastAsia="Gulim"/>
                <w:sz w:val="24"/>
                <w:szCs w:val="24"/>
                <w:lang w:val="vi-VN"/>
              </w:rPr>
              <w:t xml:space="preserve"> hơn </w:t>
            </w:r>
            <w:r w:rsidRPr="003D62C0">
              <w:rPr>
                <w:rFonts w:eastAsia="Gulim"/>
                <w:sz w:val="24"/>
                <w:szCs w:val="24"/>
                <w:lang w:val="vi-VN"/>
              </w:rPr>
              <w:lastRenderedPageBreak/>
              <w:t>về hành vi </w:t>
            </w:r>
            <w:r w:rsidRPr="003D62C0">
              <w:rPr>
                <w:rFonts w:eastAsia="Gulim"/>
                <w:i/>
                <w:iCs/>
                <w:sz w:val="24"/>
                <w:szCs w:val="24"/>
                <w:lang w:val="vi-VN"/>
              </w:rPr>
              <w:t>“gắn sản phẩm bảo hiểm không bắt buộc với việc cung ứng sản phẩm, dịch vụ ngân hàng”</w:t>
            </w:r>
            <w:r w:rsidRPr="003D62C0">
              <w:rPr>
                <w:rFonts w:eastAsia="Gulim"/>
                <w:sz w:val="24"/>
                <w:szCs w:val="24"/>
                <w:lang w:val="vi-VN"/>
              </w:rPr>
              <w:t> tại Dự thảo </w:t>
            </w:r>
            <w:r w:rsidRPr="007B4C88">
              <w:rPr>
                <w:rFonts w:eastAsia="Gulim"/>
                <w:sz w:val="24"/>
                <w:szCs w:val="24"/>
                <w:lang w:val="vi-VN"/>
              </w:rPr>
              <w:t>làm cơ sở thực hiện.</w:t>
            </w:r>
          </w:p>
          <w:p w14:paraId="48D9F431" w14:textId="77777777" w:rsidR="001F4DBE" w:rsidRPr="003D62C0" w:rsidRDefault="001F4DBE" w:rsidP="001F4DBE">
            <w:pPr>
              <w:jc w:val="both"/>
              <w:rPr>
                <w:color w:val="000000"/>
                <w:sz w:val="24"/>
                <w:szCs w:val="24"/>
                <w:lang w:val="vi-VN"/>
              </w:rPr>
            </w:pPr>
            <w:r w:rsidRPr="003D62C0">
              <w:rPr>
                <w:color w:val="000000"/>
                <w:sz w:val="24"/>
                <w:szCs w:val="24"/>
                <w:lang w:val="vi-VN"/>
              </w:rPr>
              <w:t>Hiện nay, Điều 15.5 Luật Các tổ chức tín dụng 2024 chưa có bất kỳ văn bản dưới Luật để hướng dẫn thi hành, do đó điều khoản này được hiểu và áp dụng theo nhiều cách tiếp cận khác nhau. Về quan điểm của SHBVN: </w:t>
            </w:r>
          </w:p>
          <w:p w14:paraId="6C79CD8C" w14:textId="77777777" w:rsidR="001F4DBE" w:rsidRPr="003D62C0" w:rsidRDefault="001F4DBE" w:rsidP="001F4DBE">
            <w:pPr>
              <w:jc w:val="both"/>
              <w:rPr>
                <w:color w:val="000000"/>
                <w:sz w:val="24"/>
                <w:szCs w:val="24"/>
                <w:lang w:val="vi-VN"/>
              </w:rPr>
            </w:pPr>
            <w:r w:rsidRPr="003D62C0">
              <w:rPr>
                <w:color w:val="000000"/>
                <w:sz w:val="24"/>
                <w:szCs w:val="24"/>
                <w:lang w:val="vi-VN"/>
              </w:rPr>
              <w:t>Các TCTD bị xem xét là vi phạm Điều 15.5 Luật Các Tổ chức tín dụng 2024 nếu xây dựng các Sản phẩm tín dụng, dịch vụ ngân hàng có kèm với điều kiện phải mua bảo hiểm không bắt buộc (các loại bảo hiểm không được quy định tại Điều 8 Luật Kinh doanh bảo hiêm 2022 và Bộ luật Hàng hải)</w:t>
            </w:r>
            <w:r w:rsidRPr="007B4C88">
              <w:rPr>
                <w:rFonts w:eastAsia="Gulim"/>
                <w:sz w:val="24"/>
                <w:szCs w:val="24"/>
                <w:lang w:val="vi-VN"/>
              </w:rPr>
              <w:t> </w:t>
            </w:r>
            <w:r w:rsidRPr="007B4C88">
              <w:rPr>
                <w:rFonts w:eastAsia="Gulim"/>
                <w:b/>
                <w:bCs/>
                <w:sz w:val="24"/>
                <w:szCs w:val="24"/>
                <w:u w:val="single"/>
                <w:lang w:val="vi-VN"/>
              </w:rPr>
              <w:t>để được</w:t>
            </w:r>
            <w:r w:rsidRPr="007B4C88">
              <w:rPr>
                <w:rFonts w:eastAsia="Gulim"/>
                <w:sz w:val="24"/>
                <w:szCs w:val="24"/>
                <w:lang w:val="vi-VN"/>
              </w:rPr>
              <w:t> </w:t>
            </w:r>
            <w:r w:rsidRPr="003D62C0">
              <w:rPr>
                <w:color w:val="000000"/>
                <w:sz w:val="24"/>
                <w:szCs w:val="24"/>
                <w:lang w:val="vi-VN"/>
              </w:rPr>
              <w:t>sử dụng/cung ứng sản phẩm/dịch vụ Ngân hàng;</w:t>
            </w:r>
          </w:p>
          <w:p w14:paraId="17CF5438" w14:textId="77777777" w:rsidR="001F4DBE" w:rsidRPr="003D62C0" w:rsidRDefault="001F4DBE" w:rsidP="001F4DBE">
            <w:pPr>
              <w:wordWrap w:val="0"/>
              <w:spacing w:after="80" w:line="198" w:lineRule="atLeast"/>
              <w:jc w:val="both"/>
              <w:rPr>
                <w:rFonts w:eastAsia="Gulim"/>
                <w:sz w:val="24"/>
                <w:szCs w:val="24"/>
                <w:lang w:val="vi-VN"/>
              </w:rPr>
            </w:pPr>
            <w:r w:rsidRPr="007B4C88">
              <w:rPr>
                <w:rFonts w:eastAsia="Gulim"/>
                <w:sz w:val="24"/>
                <w:szCs w:val="24"/>
                <w:lang w:val="vi-VN"/>
              </w:rPr>
              <w:t>Các trường hợp sau </w:t>
            </w:r>
            <w:r w:rsidRPr="007B4C88">
              <w:rPr>
                <w:rFonts w:eastAsia="Gulim"/>
                <w:b/>
                <w:bCs/>
                <w:sz w:val="24"/>
                <w:szCs w:val="24"/>
                <w:u w:val="single"/>
                <w:lang w:val="vi-VN"/>
              </w:rPr>
              <w:t>không bị xem xét</w:t>
            </w:r>
            <w:r w:rsidRPr="007B4C88">
              <w:rPr>
                <w:rFonts w:eastAsia="Gulim"/>
                <w:sz w:val="24"/>
                <w:szCs w:val="24"/>
                <w:lang w:val="vi-VN"/>
              </w:rPr>
              <w:t> là vi phạm  Điều 15.5 Luật Các Tổ chức tín dụng 2024:</w:t>
            </w:r>
          </w:p>
          <w:p w14:paraId="07DEB29A" w14:textId="77777777" w:rsidR="001F4DBE" w:rsidRPr="003D62C0" w:rsidRDefault="001F4DBE" w:rsidP="001F4DBE">
            <w:pPr>
              <w:jc w:val="both"/>
              <w:rPr>
                <w:color w:val="000000"/>
                <w:sz w:val="24"/>
                <w:szCs w:val="24"/>
                <w:lang w:val="vi-VN"/>
              </w:rPr>
            </w:pPr>
            <w:r w:rsidRPr="003D62C0">
              <w:rPr>
                <w:color w:val="000000"/>
                <w:sz w:val="24"/>
                <w:szCs w:val="24"/>
                <w:lang w:val="vi-VN"/>
              </w:rPr>
              <w:t>(i) Khách hàng tự nguyện mua bảo hiểm và có cơ sở bằng văn bản thể hiện sự tự nguyện này, do:</w:t>
            </w:r>
          </w:p>
          <w:p w14:paraId="057671A6" w14:textId="77777777" w:rsidR="001F4DBE" w:rsidRPr="003D62C0" w:rsidRDefault="001F4DBE" w:rsidP="001F4DBE">
            <w:pPr>
              <w:jc w:val="both"/>
              <w:rPr>
                <w:color w:val="000000"/>
                <w:sz w:val="24"/>
                <w:szCs w:val="24"/>
                <w:lang w:val="vi-VN"/>
              </w:rPr>
            </w:pPr>
            <w:r w:rsidRPr="003D62C0">
              <w:rPr>
                <w:color w:val="000000"/>
                <w:sz w:val="24"/>
                <w:szCs w:val="24"/>
                <w:lang w:val="vi-VN"/>
              </w:rPr>
              <w:t>- Mua bảo hiểm là phương thức dự phòng rủi ro, bảo vệ con người hoặc tài sản khi xảy ra sự cố. Đây là quyền cơ bản và nhu cầu của Khách hàng phù hợp với Điều 5 Luật Kinh doanh bảo hiểm 2022. Vì vậy, việc Ngân hàng làm đại lý bảo hiểm và cung cấp các sản phẩm bảo hiểm là biện pháp để thúc đẩy nền kinh tế, đa dạng sản phẩm/dịch vụ đến với Khách hàng.</w:t>
            </w:r>
          </w:p>
          <w:p w14:paraId="2BF2AD85" w14:textId="77777777" w:rsidR="001F4DBE" w:rsidRPr="003D62C0" w:rsidRDefault="001F4DBE" w:rsidP="001F4DBE">
            <w:pPr>
              <w:jc w:val="both"/>
              <w:rPr>
                <w:color w:val="000000"/>
                <w:sz w:val="24"/>
                <w:szCs w:val="24"/>
                <w:lang w:val="vi-VN"/>
              </w:rPr>
            </w:pPr>
            <w:r w:rsidRPr="003D62C0">
              <w:rPr>
                <w:color w:val="000000"/>
                <w:sz w:val="24"/>
                <w:szCs w:val="24"/>
                <w:lang w:val="vi-VN"/>
              </w:rPr>
              <w:t>-  Đồng thời, Thông tư 37/2019/TT-NHNN quy định về hoạt động đại lý bảo hiểm của Ngân hàng. Theo đó, Ngân hàng triển khai hoạt động liên quan đến đại lý bảo hiểm trong nghiệp vụ ngân hàng dựa trên cơ sở pháp luật cụ thể. Khách hàng hoàn toàn có thể lựa chọn vay vốn, mở tài khoản tại Ngân hàng và mua các sản phẩm bảo hiểm tại Doanh nghiệp bảo hiểm mà Ngân hàng làm đại lý để tối ưu hóa thời gian, nâng cao trải nghiệm, đơn giản hóa thủ tục.</w:t>
            </w:r>
          </w:p>
          <w:p w14:paraId="17F79458" w14:textId="77777777" w:rsidR="001F4DBE" w:rsidRPr="003D62C0" w:rsidRDefault="001F4DBE" w:rsidP="001F4DBE">
            <w:pPr>
              <w:jc w:val="both"/>
              <w:rPr>
                <w:color w:val="000000"/>
                <w:sz w:val="24"/>
                <w:szCs w:val="24"/>
                <w:lang w:val="vi-VN"/>
              </w:rPr>
            </w:pPr>
            <w:r w:rsidRPr="003D62C0">
              <w:rPr>
                <w:color w:val="000000"/>
                <w:sz w:val="24"/>
                <w:szCs w:val="24"/>
                <w:lang w:val="vi-VN"/>
              </w:rPr>
              <w:lastRenderedPageBreak/>
              <w:t>(ii) Khách hàng phải mua các loại bảo hiểm vật chất, bảo hiểm mọi rủi ro cho Tài sản thế chấp. </w:t>
            </w:r>
            <w:r w:rsidRPr="003D62C0">
              <w:rPr>
                <w:b/>
                <w:color w:val="000000"/>
                <w:sz w:val="24"/>
                <w:szCs w:val="24"/>
                <w:lang w:val="vi-VN"/>
              </w:rPr>
              <w:t>Cơ sở</w:t>
            </w:r>
            <w:r w:rsidRPr="003D62C0">
              <w:rPr>
                <w:color w:val="000000"/>
                <w:sz w:val="24"/>
                <w:szCs w:val="24"/>
                <w:lang w:val="vi-VN"/>
              </w:rPr>
              <w:t>: Đây là một trong các biện pháp </w:t>
            </w:r>
            <w:r w:rsidRPr="003D62C0">
              <w:rPr>
                <w:b/>
                <w:color w:val="000000"/>
                <w:sz w:val="24"/>
                <w:szCs w:val="24"/>
                <w:u w:val="single"/>
                <w:lang w:val="vi-VN"/>
              </w:rPr>
              <w:t>cần thiết, khả thi</w:t>
            </w:r>
            <w:r w:rsidRPr="003D62C0">
              <w:rPr>
                <w:color w:val="000000"/>
                <w:sz w:val="24"/>
                <w:szCs w:val="24"/>
                <w:lang w:val="vi-VN"/>
              </w:rPr>
              <w:t> để Ngân hàng kiểm soát rủi ro đối với tài sản thế chấp có nguy cơ mất giá trị hoặc giảm sút giá trị trong quá trình khai thác, sử dụng theo quy định của Điều 323.3 Bộ luật Dân sự 2015. Việc cấp tín dụng là hoạt động có rủi ro, Ngân hàng ngoài kiểm soát rủi ro từ Khách hàng còn phải có các biện pháp quản lý rủi ro với tài sản bảo đảm nhằm thu hồi nợ kịp thời khoản nợ khi xảy ra các sự cố khách quan với tài sản bảo đảm.</w:t>
            </w:r>
          </w:p>
          <w:p w14:paraId="1002C352" w14:textId="77777777" w:rsidR="00793770" w:rsidRPr="003D62C0" w:rsidRDefault="001F4DBE" w:rsidP="001F4DBE">
            <w:pPr>
              <w:jc w:val="both"/>
              <w:rPr>
                <w:color w:val="000000"/>
                <w:sz w:val="24"/>
                <w:szCs w:val="24"/>
                <w:lang w:val="vi-VN"/>
              </w:rPr>
            </w:pPr>
            <w:r w:rsidRPr="003D62C0">
              <w:rPr>
                <w:color w:val="000000"/>
                <w:sz w:val="24"/>
                <w:szCs w:val="24"/>
                <w:lang w:val="vi-VN"/>
              </w:rPr>
              <w:t>(iii)    Đối với các khoản vay không có tài sản bảo đảm được yêu cầu mua bảo hiểm khoản vay và Khách hàng tự nguyện tham gia để giảm thiểu gánh nặng tài chính cho Khách hàng và gia đình khi xảy ra các sự kiện mất khả năng trả nợ. Đây là hình thức kiểm soát rủi ro tín dụng, nhằm có nguồn trả nợ trong trường hợp Khách hàng mất khả năng thanh toán; góp phần kiểm soát nợ xấu và chi phí thu hồi nợ. Ngoài ra, để đảm bảo khả năng chi trả, Ngân hàng được quyền thẩm định, lựa chọn các doanh nghiệp bảo hiểm là các doanh nghiệp uy tín, an toàn để đảm bảo quyền lợi bảo hiểm của Khách hàng, cũng như hạn chế rủi ro cho Ngân hàng.</w:t>
            </w:r>
            <w:r w:rsidR="00793770" w:rsidRPr="003D62C0">
              <w:rPr>
                <w:color w:val="000000"/>
                <w:sz w:val="24"/>
                <w:szCs w:val="24"/>
                <w:lang w:val="vi-VN"/>
              </w:rPr>
              <w:t xml:space="preserve"> </w:t>
            </w:r>
          </w:p>
        </w:tc>
        <w:tc>
          <w:tcPr>
            <w:tcW w:w="1215" w:type="dxa"/>
            <w:gridSpan w:val="2"/>
          </w:tcPr>
          <w:p w14:paraId="550BE1FA" w14:textId="77777777" w:rsidR="00793770" w:rsidRDefault="001F4DBE" w:rsidP="001F6123">
            <w:pPr>
              <w:jc w:val="both"/>
              <w:rPr>
                <w:sz w:val="24"/>
                <w:szCs w:val="24"/>
              </w:rPr>
            </w:pPr>
            <w:r>
              <w:rPr>
                <w:sz w:val="24"/>
                <w:szCs w:val="24"/>
              </w:rPr>
              <w:lastRenderedPageBreak/>
              <w:t>ShinhanB</w:t>
            </w:r>
            <w:r>
              <w:rPr>
                <w:sz w:val="24"/>
                <w:szCs w:val="24"/>
              </w:rPr>
              <w:lastRenderedPageBreak/>
              <w:t>ank VN</w:t>
            </w:r>
          </w:p>
        </w:tc>
        <w:tc>
          <w:tcPr>
            <w:tcW w:w="4455" w:type="dxa"/>
          </w:tcPr>
          <w:p w14:paraId="43E90EB5" w14:textId="1C90A58E" w:rsidR="00793770" w:rsidRPr="00FC339A" w:rsidRDefault="004B0009" w:rsidP="0018738C">
            <w:pPr>
              <w:ind w:right="-108"/>
              <w:jc w:val="both"/>
              <w:rPr>
                <w:bCs/>
                <w:sz w:val="24"/>
                <w:szCs w:val="24"/>
              </w:rPr>
            </w:pPr>
            <w:r>
              <w:rPr>
                <w:bCs/>
                <w:sz w:val="24"/>
                <w:szCs w:val="24"/>
              </w:rPr>
              <w:lastRenderedPageBreak/>
              <w:t xml:space="preserve">DTNĐ quy định về các hành vi vi phạm </w:t>
            </w:r>
            <w:r>
              <w:rPr>
                <w:bCs/>
                <w:sz w:val="24"/>
                <w:szCs w:val="24"/>
              </w:rPr>
              <w:lastRenderedPageBreak/>
              <w:t xml:space="preserve">hành chính trên cơ sở các văn bản quy phạm pháp luật. </w:t>
            </w:r>
            <w:r w:rsidR="00FC339A" w:rsidRPr="00FC339A">
              <w:rPr>
                <w:bCs/>
                <w:sz w:val="24"/>
                <w:szCs w:val="24"/>
              </w:rPr>
              <w:t>Việc hướng dẫn cụ thể về hành vi này không thuộc p</w:t>
            </w:r>
            <w:r w:rsidR="00D00463">
              <w:rPr>
                <w:bCs/>
                <w:sz w:val="24"/>
                <w:szCs w:val="24"/>
              </w:rPr>
              <w:t>hạm vi điều chỉnh của DTNĐ</w:t>
            </w:r>
          </w:p>
        </w:tc>
      </w:tr>
      <w:tr w:rsidR="00E96E8A" w:rsidRPr="00BB3067" w14:paraId="52F884E1" w14:textId="77777777" w:rsidTr="00532B36">
        <w:tc>
          <w:tcPr>
            <w:tcW w:w="727" w:type="dxa"/>
          </w:tcPr>
          <w:p w14:paraId="3CD6D609" w14:textId="77777777" w:rsidR="00E96E8A" w:rsidRPr="00FC339A" w:rsidRDefault="00E96E8A" w:rsidP="00FC339A">
            <w:pPr>
              <w:pStyle w:val="ListParagraph"/>
              <w:numPr>
                <w:ilvl w:val="0"/>
                <w:numId w:val="23"/>
              </w:numPr>
              <w:rPr>
                <w:sz w:val="24"/>
                <w:szCs w:val="24"/>
              </w:rPr>
            </w:pPr>
          </w:p>
        </w:tc>
        <w:tc>
          <w:tcPr>
            <w:tcW w:w="2977" w:type="dxa"/>
          </w:tcPr>
          <w:p w14:paraId="18DDEABE" w14:textId="77777777" w:rsidR="00E96E8A" w:rsidRPr="006007B4" w:rsidRDefault="00E96E8A" w:rsidP="006007B4">
            <w:pPr>
              <w:jc w:val="both"/>
              <w:rPr>
                <w:b/>
                <w:bCs/>
                <w:color w:val="000000" w:themeColor="text1"/>
                <w:sz w:val="24"/>
                <w:szCs w:val="24"/>
              </w:rPr>
            </w:pPr>
            <w:r w:rsidRPr="006007B4">
              <w:rPr>
                <w:b/>
                <w:bCs/>
                <w:color w:val="000000" w:themeColor="text1"/>
                <w:sz w:val="24"/>
                <w:szCs w:val="24"/>
              </w:rPr>
              <w:t xml:space="preserve">Điểm c khoản 8 </w:t>
            </w:r>
            <w:r w:rsidR="006007B4" w:rsidRPr="006007B4">
              <w:rPr>
                <w:b/>
                <w:bCs/>
                <w:color w:val="000000" w:themeColor="text1"/>
                <w:sz w:val="24"/>
                <w:szCs w:val="24"/>
              </w:rPr>
              <w:t>Điều 7. Vi phạm quy định về giấy phép do Ngân hàng Nhà nước cấp</w:t>
            </w:r>
            <w:r w:rsidRPr="006007B4">
              <w:rPr>
                <w:b/>
                <w:bCs/>
                <w:color w:val="000000" w:themeColor="text1"/>
                <w:sz w:val="24"/>
                <w:szCs w:val="24"/>
              </w:rPr>
              <w:t xml:space="preserve">: </w:t>
            </w:r>
          </w:p>
          <w:p w14:paraId="14833BD7" w14:textId="77777777" w:rsidR="00E96E8A" w:rsidRPr="00E96E8A" w:rsidRDefault="006007B4" w:rsidP="00E96E8A">
            <w:pPr>
              <w:jc w:val="both"/>
              <w:rPr>
                <w:sz w:val="24"/>
                <w:szCs w:val="24"/>
              </w:rPr>
            </w:pPr>
            <w:r w:rsidRPr="006007B4">
              <w:rPr>
                <w:i/>
                <w:color w:val="000000"/>
                <w:sz w:val="24"/>
                <w:szCs w:val="24"/>
              </w:rPr>
              <w:t xml:space="preserve">“8. Biện pháp khắc phục hậu quả: … </w:t>
            </w:r>
            <w:r w:rsidR="00E96E8A" w:rsidRPr="006007B4">
              <w:rPr>
                <w:i/>
                <w:color w:val="000000"/>
                <w:sz w:val="24"/>
                <w:szCs w:val="24"/>
              </w:rPr>
              <w:t xml:space="preserve">Yêu cầu tổ chức tín dụng, chi nhánh ngân hàng nước ngoài cách chức và thực hiện các biện pháp xử lý khác theo quy định của pháp luật đối với cá nhân vi phạm thuộc thẩm quyền của </w:t>
            </w:r>
            <w:r w:rsidR="00E96E8A" w:rsidRPr="006007B4">
              <w:rPr>
                <w:i/>
                <w:color w:val="000000"/>
                <w:sz w:val="24"/>
                <w:szCs w:val="24"/>
              </w:rPr>
              <w:lastRenderedPageBreak/>
              <w:t>tổ chức tín dụng, chi nhánh ngân hàng nước ngoài.</w:t>
            </w:r>
            <w:r w:rsidRPr="006007B4">
              <w:rPr>
                <w:i/>
                <w:color w:val="000000"/>
                <w:sz w:val="24"/>
                <w:szCs w:val="24"/>
              </w:rPr>
              <w:t>”</w:t>
            </w:r>
          </w:p>
        </w:tc>
        <w:tc>
          <w:tcPr>
            <w:tcW w:w="5670" w:type="dxa"/>
          </w:tcPr>
          <w:p w14:paraId="099B5F28" w14:textId="77777777" w:rsidR="00E96E8A" w:rsidRPr="007B4C88" w:rsidRDefault="00E96E8A" w:rsidP="00E96E8A">
            <w:pPr>
              <w:jc w:val="both"/>
              <w:rPr>
                <w:rFonts w:eastAsia="Gulim"/>
                <w:sz w:val="24"/>
                <w:szCs w:val="24"/>
              </w:rPr>
            </w:pPr>
            <w:r>
              <w:rPr>
                <w:rFonts w:eastAsia="Gulim"/>
                <w:sz w:val="24"/>
                <w:szCs w:val="24"/>
              </w:rPr>
              <w:lastRenderedPageBreak/>
              <w:t xml:space="preserve">Kiến nghị cơ quan đầu mối soạn thảo sửa đổi nội dung này theo hướng </w:t>
            </w:r>
            <w:r w:rsidRPr="00E96E8A">
              <w:rPr>
                <w:i/>
                <w:sz w:val="24"/>
                <w:szCs w:val="24"/>
              </w:rPr>
              <w:t>yêu cầu tổ chức tín dụng, chi nhánh ngân hàng nước ngoài thực hiện miễn nhiệm, cách chức, chấm dứt hợp đồng lao động</w:t>
            </w:r>
            <w:r>
              <w:rPr>
                <w:sz w:val="24"/>
                <w:szCs w:val="24"/>
              </w:rPr>
              <w:t>. Lý do Một số chức danh thuộc TCTD có thể thuộc thẩm quyền bầu cử, miễn nhiệm, bãi nhiệm (ví dụ thành viên HĐQT, thành viên BKS).</w:t>
            </w:r>
          </w:p>
        </w:tc>
        <w:tc>
          <w:tcPr>
            <w:tcW w:w="1215" w:type="dxa"/>
            <w:gridSpan w:val="2"/>
          </w:tcPr>
          <w:p w14:paraId="289E2FEA" w14:textId="77777777" w:rsidR="00E96E8A" w:rsidRDefault="00E96E8A" w:rsidP="00E96E8A">
            <w:pPr>
              <w:jc w:val="both"/>
              <w:rPr>
                <w:sz w:val="24"/>
                <w:szCs w:val="24"/>
              </w:rPr>
            </w:pPr>
            <w:r>
              <w:rPr>
                <w:sz w:val="24"/>
                <w:szCs w:val="24"/>
              </w:rPr>
              <w:t>PVcomBank</w:t>
            </w:r>
          </w:p>
        </w:tc>
        <w:tc>
          <w:tcPr>
            <w:tcW w:w="4455" w:type="dxa"/>
          </w:tcPr>
          <w:p w14:paraId="57A0E831" w14:textId="77777777" w:rsidR="00E96E8A" w:rsidRPr="001A3A43" w:rsidRDefault="001A3A43" w:rsidP="00E96E8A">
            <w:pPr>
              <w:ind w:right="-108"/>
              <w:jc w:val="both"/>
              <w:rPr>
                <w:bCs/>
                <w:sz w:val="24"/>
                <w:szCs w:val="24"/>
              </w:rPr>
            </w:pPr>
            <w:r w:rsidRPr="001A3A43">
              <w:rPr>
                <w:bCs/>
                <w:sz w:val="24"/>
                <w:szCs w:val="24"/>
              </w:rPr>
              <w:t xml:space="preserve">Quy định </w:t>
            </w:r>
            <w:r w:rsidRPr="001A3A43">
              <w:rPr>
                <w:bCs/>
                <w:i/>
                <w:sz w:val="24"/>
                <w:szCs w:val="24"/>
              </w:rPr>
              <w:t>“…các biện pháp xử lý khác theo quy định…</w:t>
            </w:r>
            <w:r w:rsidRPr="001A3A43">
              <w:rPr>
                <w:bCs/>
                <w:sz w:val="24"/>
                <w:szCs w:val="24"/>
              </w:rPr>
              <w:t>” đã bao gồm các cơ chế xử lý như cách chức, chấm dứt hợp đồng lao động</w:t>
            </w:r>
            <w:proofErr w:type="gramStart"/>
            <w:r w:rsidRPr="001A3A43">
              <w:rPr>
                <w:bCs/>
                <w:sz w:val="24"/>
                <w:szCs w:val="24"/>
              </w:rPr>
              <w:t>,…</w:t>
            </w:r>
            <w:proofErr w:type="gramEnd"/>
          </w:p>
        </w:tc>
      </w:tr>
      <w:tr w:rsidR="009516A9" w:rsidRPr="00BB3067" w14:paraId="3B8CFCBB" w14:textId="77777777" w:rsidTr="00532B36">
        <w:tc>
          <w:tcPr>
            <w:tcW w:w="727" w:type="dxa"/>
          </w:tcPr>
          <w:p w14:paraId="230E86DA" w14:textId="77777777" w:rsidR="009516A9" w:rsidRPr="001A3A43" w:rsidRDefault="009516A9" w:rsidP="001A3A43">
            <w:pPr>
              <w:pStyle w:val="ListParagraph"/>
              <w:numPr>
                <w:ilvl w:val="0"/>
                <w:numId w:val="23"/>
              </w:numPr>
              <w:rPr>
                <w:sz w:val="24"/>
                <w:szCs w:val="24"/>
              </w:rPr>
            </w:pPr>
          </w:p>
        </w:tc>
        <w:tc>
          <w:tcPr>
            <w:tcW w:w="2977" w:type="dxa"/>
          </w:tcPr>
          <w:p w14:paraId="7F582E3C" w14:textId="77777777" w:rsidR="009516A9" w:rsidRPr="008E7F7C" w:rsidRDefault="009516A9" w:rsidP="00CB39FB">
            <w:pPr>
              <w:jc w:val="both"/>
              <w:rPr>
                <w:b/>
                <w:bCs/>
                <w:sz w:val="24"/>
                <w:szCs w:val="24"/>
                <w:lang w:val="vi-VN"/>
              </w:rPr>
            </w:pPr>
            <w:r w:rsidRPr="00F348CB">
              <w:rPr>
                <w:b/>
                <w:bCs/>
                <w:color w:val="000000" w:themeColor="text1"/>
                <w:sz w:val="24"/>
                <w:szCs w:val="24"/>
              </w:rPr>
              <w:t>Điều 7. Vi phạm quy định về giấy phép do Ngân hàng Nhà nước cấp</w:t>
            </w:r>
          </w:p>
        </w:tc>
        <w:tc>
          <w:tcPr>
            <w:tcW w:w="5670" w:type="dxa"/>
          </w:tcPr>
          <w:p w14:paraId="74F2BA37" w14:textId="77777777" w:rsidR="009516A9" w:rsidRPr="003D62C0" w:rsidRDefault="009516A9" w:rsidP="009516A9">
            <w:pPr>
              <w:jc w:val="both"/>
              <w:rPr>
                <w:i/>
                <w:iCs/>
                <w:color w:val="000000" w:themeColor="text1"/>
                <w:sz w:val="24"/>
                <w:szCs w:val="24"/>
                <w:lang w:val="vi-VN"/>
              </w:rPr>
            </w:pPr>
            <w:r w:rsidRPr="003D62C0">
              <w:rPr>
                <w:color w:val="000000" w:themeColor="text1"/>
                <w:sz w:val="24"/>
                <w:szCs w:val="24"/>
                <w:lang w:val="vi-VN"/>
              </w:rPr>
              <w:t xml:space="preserve">Đề xuất bổ sung quy định về việc xử phạt đối với hành vi </w:t>
            </w:r>
            <w:r w:rsidRPr="003D62C0">
              <w:rPr>
                <w:i/>
                <w:iCs/>
                <w:color w:val="000000" w:themeColor="text1"/>
                <w:sz w:val="24"/>
                <w:szCs w:val="24"/>
                <w:lang w:val="vi-VN"/>
              </w:rPr>
              <w:t xml:space="preserve">"Thực hiện hoạt động ngân hàng của tổ chức, cá nhân </w:t>
            </w:r>
            <w:r w:rsidRPr="003D62C0">
              <w:rPr>
                <w:i/>
                <w:iCs/>
                <w:color w:val="000000" w:themeColor="text1"/>
                <w:sz w:val="24"/>
                <w:szCs w:val="24"/>
                <w:u w:val="single"/>
                <w:lang w:val="vi-VN"/>
              </w:rPr>
              <w:t>không phải là tổ chức tín dụng, chi nhánh ngân hàng nước ngoài,</w:t>
            </w:r>
            <w:r w:rsidRPr="003D62C0">
              <w:rPr>
                <w:i/>
                <w:iCs/>
                <w:color w:val="000000" w:themeColor="text1"/>
                <w:sz w:val="24"/>
                <w:szCs w:val="24"/>
                <w:lang w:val="vi-VN"/>
              </w:rPr>
              <w:t xml:space="preserve"> trừ giao dịch ký quỹ, giao dịch mua bán lại chứng khoán của công ty chứng khoán"</w:t>
            </w:r>
          </w:p>
          <w:p w14:paraId="1EDECB17" w14:textId="77777777" w:rsidR="009516A9" w:rsidRPr="003D62C0" w:rsidRDefault="009516A9" w:rsidP="009516A9">
            <w:pPr>
              <w:pStyle w:val="Heading3"/>
              <w:shd w:val="clear" w:color="auto" w:fill="FFFFFF"/>
              <w:spacing w:before="40" w:after="0"/>
              <w:jc w:val="both"/>
              <w:outlineLvl w:val="2"/>
              <w:rPr>
                <w:b/>
                <w:color w:val="000000" w:themeColor="text1"/>
                <w:sz w:val="24"/>
                <w:szCs w:val="24"/>
                <w:lang w:val="vi-VN"/>
              </w:rPr>
            </w:pPr>
            <w:r w:rsidRPr="003D62C0">
              <w:rPr>
                <w:color w:val="000000" w:themeColor="text1"/>
                <w:sz w:val="24"/>
                <w:szCs w:val="24"/>
                <w:lang w:val="vi-VN"/>
              </w:rPr>
              <w:t>- Đây là hành vi bị nghiêm cấm theo Khoản 2 Điều 15 Luật các tổ chức tín dụng (TCTD) 2024:</w:t>
            </w:r>
          </w:p>
          <w:p w14:paraId="6421F59D" w14:textId="77777777" w:rsidR="009516A9" w:rsidRPr="003D62C0" w:rsidRDefault="009516A9" w:rsidP="009516A9">
            <w:pPr>
              <w:shd w:val="clear" w:color="auto" w:fill="FFFFFF"/>
              <w:spacing w:before="40"/>
              <w:jc w:val="both"/>
              <w:outlineLvl w:val="2"/>
              <w:rPr>
                <w:bCs/>
                <w:i/>
                <w:color w:val="000000" w:themeColor="text1"/>
                <w:sz w:val="24"/>
                <w:szCs w:val="24"/>
                <w:lang w:val="vi-VN"/>
              </w:rPr>
            </w:pPr>
            <w:r w:rsidRPr="003D62C0">
              <w:rPr>
                <w:bCs/>
                <w:i/>
                <w:color w:val="000000" w:themeColor="text1"/>
                <w:sz w:val="24"/>
                <w:szCs w:val="24"/>
                <w:lang w:val="vi-VN"/>
              </w:rPr>
              <w:t>“Khoản 2 Điều 15 Luật các TCTD 2024</w:t>
            </w:r>
          </w:p>
          <w:p w14:paraId="05D87416" w14:textId="77777777" w:rsidR="009516A9" w:rsidRPr="003D62C0" w:rsidRDefault="009516A9" w:rsidP="009516A9">
            <w:pPr>
              <w:shd w:val="clear" w:color="auto" w:fill="FFFFFF"/>
              <w:spacing w:before="40"/>
              <w:jc w:val="both"/>
              <w:outlineLvl w:val="2"/>
              <w:rPr>
                <w:bCs/>
                <w:i/>
                <w:color w:val="000000" w:themeColor="text1"/>
                <w:sz w:val="24"/>
                <w:szCs w:val="24"/>
                <w:lang w:val="vi-VN"/>
              </w:rPr>
            </w:pPr>
            <w:r w:rsidRPr="003D62C0">
              <w:rPr>
                <w:bCs/>
                <w:i/>
                <w:color w:val="000000" w:themeColor="text1"/>
                <w:sz w:val="24"/>
                <w:szCs w:val="24"/>
                <w:lang w:val="vi-VN"/>
              </w:rPr>
              <w:t>Hành vi bị nghiêm cấm</w:t>
            </w:r>
          </w:p>
          <w:p w14:paraId="5BEA209F" w14:textId="77777777" w:rsidR="009516A9" w:rsidRPr="003D62C0" w:rsidRDefault="009516A9" w:rsidP="009516A9">
            <w:pPr>
              <w:shd w:val="clear" w:color="auto" w:fill="FFFFFF"/>
              <w:spacing w:before="40"/>
              <w:jc w:val="both"/>
              <w:rPr>
                <w:i/>
                <w:color w:val="000000" w:themeColor="text1"/>
                <w:sz w:val="24"/>
                <w:szCs w:val="24"/>
                <w:lang w:val="vi-VN"/>
              </w:rPr>
            </w:pPr>
            <w:r w:rsidRPr="003D62C0">
              <w:rPr>
                <w:i/>
                <w:color w:val="000000" w:themeColor="text1"/>
                <w:sz w:val="24"/>
                <w:szCs w:val="24"/>
                <w:lang w:val="vi-VN"/>
              </w:rPr>
              <w:t>2. Tổ chức, cá nhân không phải là tổ chức tín dụng, chi nhánh ngân hàng nước ngoài thực hiện hoạt động ngân hàng, trừ giao dịch ký quỹ, giao dịch mua bán lại chứng khoán của công ty chứng khoán.”</w:t>
            </w:r>
          </w:p>
          <w:p w14:paraId="3FF2492E" w14:textId="77777777" w:rsidR="009516A9" w:rsidRPr="003D62C0" w:rsidRDefault="009516A9" w:rsidP="009516A9">
            <w:pPr>
              <w:jc w:val="both"/>
              <w:rPr>
                <w:b/>
                <w:sz w:val="24"/>
                <w:szCs w:val="24"/>
                <w:lang w:val="vi-VN"/>
              </w:rPr>
            </w:pPr>
            <w:r w:rsidRPr="003D62C0">
              <w:rPr>
                <w:color w:val="000000" w:themeColor="text1"/>
                <w:sz w:val="24"/>
                <w:szCs w:val="24"/>
                <w:lang w:val="vi-VN"/>
              </w:rPr>
              <w:t>- Dự thảo chưa có quy định về việc xử phạt hành vi này. Do đó, đề nghị bổ sung để đảm bảo an toàn trong hoạt động ngân hàng.</w:t>
            </w:r>
          </w:p>
        </w:tc>
        <w:tc>
          <w:tcPr>
            <w:tcW w:w="1215" w:type="dxa"/>
            <w:gridSpan w:val="2"/>
          </w:tcPr>
          <w:p w14:paraId="4CEE463F" w14:textId="77777777" w:rsidR="009516A9" w:rsidRPr="008E7F7C" w:rsidRDefault="009516A9" w:rsidP="001F6123">
            <w:pPr>
              <w:jc w:val="both"/>
              <w:rPr>
                <w:sz w:val="24"/>
                <w:szCs w:val="24"/>
              </w:rPr>
            </w:pPr>
            <w:r>
              <w:rPr>
                <w:sz w:val="24"/>
                <w:szCs w:val="24"/>
              </w:rPr>
              <w:t>MBBank</w:t>
            </w:r>
          </w:p>
        </w:tc>
        <w:tc>
          <w:tcPr>
            <w:tcW w:w="4455" w:type="dxa"/>
          </w:tcPr>
          <w:p w14:paraId="6C09C53D" w14:textId="77777777" w:rsidR="009516A9" w:rsidRPr="001A3A43" w:rsidRDefault="001A3A43" w:rsidP="0018738C">
            <w:pPr>
              <w:ind w:right="-108"/>
              <w:jc w:val="both"/>
              <w:rPr>
                <w:bCs/>
                <w:sz w:val="24"/>
                <w:szCs w:val="24"/>
              </w:rPr>
            </w:pPr>
            <w:r w:rsidRPr="001A3A43">
              <w:rPr>
                <w:bCs/>
                <w:sz w:val="24"/>
                <w:szCs w:val="24"/>
              </w:rPr>
              <w:t xml:space="preserve">Hành vi này đã có chế tài xử phạt tại điểm a khoản 7 Điều 7 </w:t>
            </w:r>
          </w:p>
          <w:p w14:paraId="4DE093A5" w14:textId="77777777" w:rsidR="001A3A43" w:rsidRPr="001A3A43" w:rsidRDefault="001A3A43" w:rsidP="001A3A43">
            <w:pPr>
              <w:ind w:right="-108"/>
              <w:jc w:val="both"/>
              <w:rPr>
                <w:b/>
                <w:bCs/>
                <w:i/>
                <w:sz w:val="24"/>
                <w:szCs w:val="24"/>
              </w:rPr>
            </w:pPr>
            <w:r>
              <w:rPr>
                <w:bCs/>
                <w:i/>
                <w:sz w:val="24"/>
                <w:szCs w:val="24"/>
              </w:rPr>
              <w:t>“</w:t>
            </w:r>
            <w:proofErr w:type="gramStart"/>
            <w:r w:rsidRPr="001A3A43">
              <w:rPr>
                <w:bCs/>
                <w:i/>
                <w:sz w:val="24"/>
                <w:szCs w:val="24"/>
              </w:rPr>
              <w:t>a</w:t>
            </w:r>
            <w:proofErr w:type="gramEnd"/>
            <w:r w:rsidRPr="001A3A43">
              <w:rPr>
                <w:bCs/>
                <w:i/>
                <w:sz w:val="24"/>
                <w:szCs w:val="24"/>
              </w:rPr>
              <w:t>) Thực hiện hoạt động ngân hàng không có giấy phép trừ trường hợp quy định tại ….</w:t>
            </w:r>
            <w:r>
              <w:rPr>
                <w:bCs/>
                <w:i/>
                <w:sz w:val="24"/>
                <w:szCs w:val="24"/>
              </w:rPr>
              <w:t>”</w:t>
            </w:r>
          </w:p>
        </w:tc>
      </w:tr>
      <w:tr w:rsidR="00E96E8A" w:rsidRPr="00BB3067" w14:paraId="75790906" w14:textId="77777777" w:rsidTr="00532B36">
        <w:tc>
          <w:tcPr>
            <w:tcW w:w="727" w:type="dxa"/>
          </w:tcPr>
          <w:p w14:paraId="2AC858F8" w14:textId="77777777" w:rsidR="00E96E8A" w:rsidRPr="001A3A43" w:rsidRDefault="00E96E8A" w:rsidP="001A3A43">
            <w:pPr>
              <w:pStyle w:val="ListParagraph"/>
              <w:numPr>
                <w:ilvl w:val="0"/>
                <w:numId w:val="23"/>
              </w:numPr>
              <w:rPr>
                <w:sz w:val="24"/>
                <w:szCs w:val="24"/>
              </w:rPr>
            </w:pPr>
          </w:p>
        </w:tc>
        <w:tc>
          <w:tcPr>
            <w:tcW w:w="2977" w:type="dxa"/>
          </w:tcPr>
          <w:p w14:paraId="6309DD0F" w14:textId="77777777" w:rsidR="00E96E8A" w:rsidRDefault="00E96E8A" w:rsidP="00DD17A2">
            <w:pPr>
              <w:jc w:val="both"/>
              <w:rPr>
                <w:b/>
                <w:bCs/>
                <w:sz w:val="24"/>
                <w:szCs w:val="24"/>
              </w:rPr>
            </w:pPr>
            <w:r w:rsidRPr="006007B4">
              <w:rPr>
                <w:b/>
                <w:bCs/>
                <w:sz w:val="24"/>
                <w:szCs w:val="24"/>
                <w:lang w:val="vi-VN"/>
              </w:rPr>
              <w:t>K</w:t>
            </w:r>
            <w:r w:rsidRPr="00DD17A2">
              <w:rPr>
                <w:b/>
                <w:bCs/>
                <w:sz w:val="24"/>
                <w:szCs w:val="24"/>
                <w:lang w:val="vi-VN"/>
              </w:rPr>
              <w:t>hoản 1 Điều 8</w:t>
            </w:r>
            <w:r w:rsidR="006007B4" w:rsidRPr="006007B4">
              <w:rPr>
                <w:b/>
                <w:bCs/>
                <w:sz w:val="24"/>
                <w:szCs w:val="24"/>
                <w:lang w:val="vi-VN"/>
              </w:rPr>
              <w:t xml:space="preserve">. Vi phạm quy định về những thay đổi phải được Ngân hàng </w:t>
            </w:r>
            <w:r w:rsidR="006007B4">
              <w:rPr>
                <w:b/>
                <w:bCs/>
                <w:sz w:val="24"/>
                <w:szCs w:val="24"/>
                <w:lang w:val="vi-VN"/>
              </w:rPr>
              <w:t>Nhà nước chấp thuận bằng văn bả</w:t>
            </w:r>
            <w:r w:rsidR="006007B4">
              <w:rPr>
                <w:b/>
                <w:bCs/>
                <w:sz w:val="24"/>
                <w:szCs w:val="24"/>
              </w:rPr>
              <w:t>n</w:t>
            </w:r>
          </w:p>
          <w:p w14:paraId="0C7286C8" w14:textId="77777777" w:rsidR="006007B4" w:rsidRPr="006007B4" w:rsidRDefault="006007B4" w:rsidP="006007B4">
            <w:pPr>
              <w:jc w:val="both"/>
              <w:rPr>
                <w:i/>
                <w:color w:val="000000"/>
                <w:sz w:val="24"/>
                <w:szCs w:val="24"/>
              </w:rPr>
            </w:pPr>
            <w:r w:rsidRPr="006007B4">
              <w:rPr>
                <w:i/>
                <w:color w:val="000000"/>
                <w:sz w:val="24"/>
                <w:szCs w:val="24"/>
              </w:rPr>
              <w:t>“1. Phạt tiền từ 50.000.000 đồng đến 100.000.000 đồng đối với việc thực hiện một trong các hành vi sau đây khi chưa được Ngân hàng Nhà nước chấp thuận bằng văn bản:</w:t>
            </w:r>
          </w:p>
          <w:p w14:paraId="20A96393" w14:textId="77777777" w:rsidR="006007B4" w:rsidRPr="006007B4" w:rsidRDefault="006007B4" w:rsidP="006007B4">
            <w:pPr>
              <w:jc w:val="both"/>
              <w:rPr>
                <w:i/>
                <w:color w:val="000000"/>
                <w:sz w:val="24"/>
                <w:szCs w:val="24"/>
              </w:rPr>
            </w:pPr>
            <w:r w:rsidRPr="006007B4">
              <w:rPr>
                <w:i/>
                <w:color w:val="000000"/>
                <w:sz w:val="24"/>
                <w:szCs w:val="24"/>
              </w:rPr>
              <w:t>a) Thay đổi tên, thời hạn hoạt động của tổ chức tín dụng, chi nhánh ngân hàng nước ngoài;</w:t>
            </w:r>
          </w:p>
          <w:p w14:paraId="1D5DCBBB" w14:textId="77777777" w:rsidR="006007B4" w:rsidRPr="006007B4" w:rsidRDefault="006007B4" w:rsidP="006007B4">
            <w:pPr>
              <w:jc w:val="both"/>
              <w:rPr>
                <w:i/>
                <w:color w:val="000000"/>
                <w:sz w:val="24"/>
                <w:szCs w:val="24"/>
              </w:rPr>
            </w:pPr>
            <w:r w:rsidRPr="006007B4">
              <w:rPr>
                <w:i/>
                <w:color w:val="000000"/>
                <w:sz w:val="24"/>
                <w:szCs w:val="24"/>
              </w:rPr>
              <w:t xml:space="preserve">b) Tạm ngừng giao dịch từ </w:t>
            </w:r>
            <w:r w:rsidRPr="006007B4">
              <w:rPr>
                <w:i/>
                <w:color w:val="000000"/>
                <w:sz w:val="24"/>
                <w:szCs w:val="24"/>
              </w:rPr>
              <w:lastRenderedPageBreak/>
              <w:t>05 ngày làm việc trở lên, trừ trường hợp tạm ngừng giao dịch do sự kiện bất khả kháng;</w:t>
            </w:r>
          </w:p>
          <w:p w14:paraId="325D89CB" w14:textId="77777777" w:rsidR="006007B4" w:rsidRPr="006007B4" w:rsidRDefault="006007B4" w:rsidP="006007B4">
            <w:pPr>
              <w:jc w:val="both"/>
              <w:rPr>
                <w:b/>
                <w:bCs/>
                <w:sz w:val="24"/>
                <w:szCs w:val="24"/>
              </w:rPr>
            </w:pPr>
            <w:r w:rsidRPr="006007B4">
              <w:rPr>
                <w:i/>
                <w:color w:val="000000"/>
                <w:sz w:val="24"/>
                <w:szCs w:val="24"/>
              </w:rPr>
              <w:t>c) Thành lập chi nhánh, phòng giao dịch ở trong nước; thành lập văn phòng đại diện, đơn vị sự nghiệp ở trong nước; chi nhánh, văn phòng đại diện, ngân hàng con ở nước ngoài của ngân hàng thương mại.”</w:t>
            </w:r>
          </w:p>
        </w:tc>
        <w:tc>
          <w:tcPr>
            <w:tcW w:w="5670" w:type="dxa"/>
          </w:tcPr>
          <w:p w14:paraId="497C07D0" w14:textId="77777777" w:rsidR="00E96E8A" w:rsidRPr="00DD17A2" w:rsidRDefault="00E96E8A" w:rsidP="00AC747F">
            <w:pPr>
              <w:jc w:val="both"/>
              <w:rPr>
                <w:sz w:val="24"/>
                <w:szCs w:val="24"/>
              </w:rPr>
            </w:pPr>
            <w:r>
              <w:rPr>
                <w:sz w:val="24"/>
                <w:szCs w:val="24"/>
              </w:rPr>
              <w:lastRenderedPageBreak/>
              <w:t>PVcomBank kiến nghị sửa đổi nội dung Khoản 1 Điều 8 để thống nhất với Điều 37 Luật các TCTD 2024.</w:t>
            </w:r>
          </w:p>
        </w:tc>
        <w:tc>
          <w:tcPr>
            <w:tcW w:w="1215" w:type="dxa"/>
            <w:gridSpan w:val="2"/>
          </w:tcPr>
          <w:p w14:paraId="364492F3" w14:textId="77777777" w:rsidR="00E96E8A" w:rsidRDefault="00E96E8A" w:rsidP="00AC747F">
            <w:pPr>
              <w:jc w:val="both"/>
              <w:rPr>
                <w:sz w:val="24"/>
                <w:szCs w:val="24"/>
              </w:rPr>
            </w:pPr>
            <w:r>
              <w:rPr>
                <w:sz w:val="24"/>
                <w:szCs w:val="24"/>
              </w:rPr>
              <w:t>PVcomBank</w:t>
            </w:r>
          </w:p>
        </w:tc>
        <w:tc>
          <w:tcPr>
            <w:tcW w:w="4455" w:type="dxa"/>
          </w:tcPr>
          <w:p w14:paraId="7FC64CB0" w14:textId="77777777" w:rsidR="00E96E8A" w:rsidRPr="00197BD9" w:rsidRDefault="00197BD9" w:rsidP="00AC747F">
            <w:pPr>
              <w:ind w:right="-108"/>
              <w:jc w:val="both"/>
              <w:rPr>
                <w:bCs/>
                <w:sz w:val="24"/>
                <w:szCs w:val="24"/>
              </w:rPr>
            </w:pPr>
            <w:r w:rsidRPr="00197BD9">
              <w:rPr>
                <w:bCs/>
                <w:sz w:val="24"/>
                <w:szCs w:val="24"/>
              </w:rPr>
              <w:t>Điều 37 đã được quy định chế tài xử phạt tại cá</w:t>
            </w:r>
            <w:r w:rsidR="00D00463">
              <w:rPr>
                <w:bCs/>
                <w:sz w:val="24"/>
                <w:szCs w:val="24"/>
              </w:rPr>
              <w:t>c khoản 1, 2, 3, 4 Điều 8 DTNĐ</w:t>
            </w:r>
            <w:r w:rsidRPr="00197BD9">
              <w:rPr>
                <w:bCs/>
                <w:sz w:val="24"/>
                <w:szCs w:val="24"/>
              </w:rPr>
              <w:t xml:space="preserve"> tu</w:t>
            </w:r>
            <w:r>
              <w:rPr>
                <w:bCs/>
                <w:sz w:val="24"/>
                <w:szCs w:val="24"/>
              </w:rPr>
              <w:t xml:space="preserve">̀y thuộc theo mức phạt tiền. Do đó, toàn bộ nội dung khoản 1 Điều 8 không bao gồm toàn bộ quy định tại Điều 37 Luật Các TCTD </w:t>
            </w:r>
          </w:p>
        </w:tc>
      </w:tr>
      <w:tr w:rsidR="00E96E8A" w:rsidRPr="00BB3067" w14:paraId="0CF2895F" w14:textId="77777777" w:rsidTr="00532B36">
        <w:tc>
          <w:tcPr>
            <w:tcW w:w="727" w:type="dxa"/>
          </w:tcPr>
          <w:p w14:paraId="3F5C2C95" w14:textId="77777777" w:rsidR="00E96E8A" w:rsidRPr="00197BD9" w:rsidRDefault="00E96E8A" w:rsidP="00197BD9">
            <w:pPr>
              <w:pStyle w:val="ListParagraph"/>
              <w:numPr>
                <w:ilvl w:val="0"/>
                <w:numId w:val="23"/>
              </w:numPr>
              <w:rPr>
                <w:sz w:val="24"/>
                <w:szCs w:val="24"/>
              </w:rPr>
            </w:pPr>
          </w:p>
        </w:tc>
        <w:tc>
          <w:tcPr>
            <w:tcW w:w="2977" w:type="dxa"/>
            <w:vMerge w:val="restart"/>
          </w:tcPr>
          <w:p w14:paraId="4E271E47" w14:textId="77777777" w:rsidR="00E96E8A" w:rsidRPr="003D62C0" w:rsidRDefault="00E96E8A" w:rsidP="00DD17A2">
            <w:pPr>
              <w:jc w:val="both"/>
              <w:rPr>
                <w:b/>
                <w:bCs/>
                <w:sz w:val="24"/>
                <w:szCs w:val="24"/>
                <w:lang w:val="vi-VN"/>
              </w:rPr>
            </w:pPr>
            <w:r w:rsidRPr="00DD17A2">
              <w:rPr>
                <w:b/>
                <w:bCs/>
                <w:sz w:val="24"/>
                <w:szCs w:val="24"/>
                <w:lang w:val="vi-VN"/>
              </w:rPr>
              <w:t xml:space="preserve">Điểm c khoản 1 </w:t>
            </w:r>
            <w:r w:rsidR="006007B4" w:rsidRPr="00DD17A2">
              <w:rPr>
                <w:b/>
                <w:bCs/>
                <w:sz w:val="24"/>
                <w:szCs w:val="24"/>
                <w:lang w:val="vi-VN"/>
              </w:rPr>
              <w:t>Điều 8</w:t>
            </w:r>
            <w:r w:rsidR="006007B4" w:rsidRPr="006007B4">
              <w:rPr>
                <w:b/>
                <w:bCs/>
                <w:sz w:val="24"/>
                <w:szCs w:val="24"/>
                <w:lang w:val="vi-VN"/>
              </w:rPr>
              <w:t xml:space="preserve">. Vi phạm quy định về những thay đổi phải được Ngân hàng </w:t>
            </w:r>
            <w:r w:rsidR="006007B4">
              <w:rPr>
                <w:b/>
                <w:bCs/>
                <w:sz w:val="24"/>
                <w:szCs w:val="24"/>
                <w:lang w:val="vi-VN"/>
              </w:rPr>
              <w:t>Nhà nước chấp thuận bằng văn bả</w:t>
            </w:r>
            <w:r w:rsidR="006007B4">
              <w:rPr>
                <w:b/>
                <w:bCs/>
                <w:sz w:val="24"/>
                <w:szCs w:val="24"/>
              </w:rPr>
              <w:t>n</w:t>
            </w:r>
            <w:r w:rsidRPr="00DD17A2">
              <w:rPr>
                <w:b/>
                <w:bCs/>
                <w:sz w:val="24"/>
                <w:szCs w:val="24"/>
                <w:lang w:val="vi-VN"/>
              </w:rPr>
              <w:t>:</w:t>
            </w:r>
            <w:r>
              <w:rPr>
                <w:b/>
                <w:bCs/>
                <w:sz w:val="24"/>
                <w:szCs w:val="24"/>
              </w:rPr>
              <w:t xml:space="preserve"> </w:t>
            </w:r>
            <w:r w:rsidRPr="006007B4">
              <w:rPr>
                <w:i/>
                <w:sz w:val="24"/>
                <w:szCs w:val="24"/>
                <w:lang w:val="vi-VN"/>
              </w:rPr>
              <w:t>“</w:t>
            </w:r>
            <w:r w:rsidR="006007B4" w:rsidRPr="006007B4">
              <w:rPr>
                <w:i/>
                <w:sz w:val="24"/>
                <w:szCs w:val="24"/>
                <w:lang w:val="vi-VN"/>
              </w:rPr>
              <w:t>1. Phạt tiền từ 50.000.000 đồng đến 100.000.000 đồng đối với việc thực hiện một trong các hành vi sau đây khi chưa được Ngân hàng Nhà nước chấp thuận bằng văn bản:</w:t>
            </w:r>
            <w:r w:rsidR="006007B4" w:rsidRPr="003D62C0">
              <w:rPr>
                <w:i/>
                <w:sz w:val="24"/>
                <w:szCs w:val="24"/>
                <w:lang w:val="vi-VN"/>
              </w:rPr>
              <w:t xml:space="preserve"> … </w:t>
            </w:r>
            <w:r w:rsidRPr="006007B4">
              <w:rPr>
                <w:i/>
                <w:sz w:val="24"/>
                <w:szCs w:val="24"/>
                <w:lang w:val="vi-VN"/>
              </w:rPr>
              <w:t xml:space="preserve">c) </w:t>
            </w:r>
            <w:r w:rsidRPr="00DD17A2">
              <w:rPr>
                <w:i/>
                <w:sz w:val="24"/>
                <w:szCs w:val="24"/>
                <w:lang w:val="vi-VN"/>
              </w:rPr>
              <w:t>Thành lập chi nhánh, phòng giao dịch ở trong nước; thành lập văn phòng đại diện, đơn vị sự nghiệp ở trong nước; chi nhánh, văn phòng đại diện, ngân hàng con ở nước ngoài của ngân hàng thương mại.</w:t>
            </w:r>
            <w:r w:rsidRPr="003D62C0">
              <w:rPr>
                <w:i/>
                <w:sz w:val="24"/>
                <w:szCs w:val="24"/>
                <w:lang w:val="vi-VN"/>
              </w:rPr>
              <w:t>”</w:t>
            </w:r>
          </w:p>
        </w:tc>
        <w:tc>
          <w:tcPr>
            <w:tcW w:w="5670" w:type="dxa"/>
          </w:tcPr>
          <w:p w14:paraId="4DC174F1" w14:textId="77777777" w:rsidR="00E96E8A" w:rsidRPr="003D62C0" w:rsidRDefault="00E96E8A" w:rsidP="00AC747F">
            <w:pPr>
              <w:jc w:val="both"/>
              <w:rPr>
                <w:sz w:val="24"/>
                <w:szCs w:val="24"/>
                <w:lang w:val="vi-VN"/>
              </w:rPr>
            </w:pPr>
            <w:r w:rsidRPr="003D62C0">
              <w:rPr>
                <w:sz w:val="24"/>
                <w:szCs w:val="24"/>
                <w:lang w:val="vi-VN"/>
              </w:rPr>
              <w:t>Đề xuất bổ sung thêm đối tượng tổ chức tín dụng là Hợp tác xã</w:t>
            </w:r>
            <w:r w:rsidRPr="00DD17A2">
              <w:rPr>
                <w:sz w:val="24"/>
                <w:szCs w:val="24"/>
                <w:lang w:val="vi-VN"/>
              </w:rPr>
              <w:t xml:space="preserve"> theo quy định tại Thông tư 09/2018</w:t>
            </w:r>
            <w:r w:rsidRPr="003D62C0">
              <w:rPr>
                <w:sz w:val="24"/>
                <w:szCs w:val="24"/>
                <w:lang w:val="vi-VN"/>
              </w:rPr>
              <w:t>/TT-NHNN ngày 30/3/2018 Quy định về mạng lưới hoạt động của tổ chức tín dụng là Hợp tác xã.</w:t>
            </w:r>
          </w:p>
          <w:p w14:paraId="11B011A7" w14:textId="77777777" w:rsidR="00E96E8A" w:rsidRPr="003D62C0" w:rsidRDefault="00E96E8A" w:rsidP="00AC747F">
            <w:pPr>
              <w:jc w:val="both"/>
              <w:rPr>
                <w:sz w:val="24"/>
                <w:szCs w:val="24"/>
                <w:lang w:val="vi-VN"/>
              </w:rPr>
            </w:pPr>
            <w:r w:rsidRPr="003D62C0">
              <w:rPr>
                <w:sz w:val="24"/>
                <w:szCs w:val="24"/>
                <w:u w:val="single"/>
                <w:lang w:val="vi-VN"/>
              </w:rPr>
              <w:t>Lý do</w:t>
            </w:r>
            <w:r w:rsidRPr="003D62C0">
              <w:rPr>
                <w:sz w:val="24"/>
                <w:szCs w:val="24"/>
                <w:lang w:val="vi-VN"/>
              </w:rPr>
              <w:t>: để đầy đủ các loại hình tổ chức tín dụng theo Luật các TCTD 2024</w:t>
            </w:r>
            <w:r w:rsidRPr="00DD17A2">
              <w:rPr>
                <w:sz w:val="24"/>
                <w:szCs w:val="24"/>
                <w:lang w:val="vi-VN"/>
              </w:rPr>
              <w:t>.</w:t>
            </w:r>
          </w:p>
        </w:tc>
        <w:tc>
          <w:tcPr>
            <w:tcW w:w="1215" w:type="dxa"/>
            <w:gridSpan w:val="2"/>
          </w:tcPr>
          <w:p w14:paraId="2AA1EDD0" w14:textId="77777777" w:rsidR="00E96E8A" w:rsidRDefault="00E96E8A" w:rsidP="00AC747F">
            <w:pPr>
              <w:jc w:val="both"/>
              <w:rPr>
                <w:sz w:val="24"/>
                <w:szCs w:val="24"/>
              </w:rPr>
            </w:pPr>
            <w:r>
              <w:rPr>
                <w:sz w:val="24"/>
                <w:szCs w:val="24"/>
              </w:rPr>
              <w:t>NH Hợp tác xã</w:t>
            </w:r>
          </w:p>
        </w:tc>
        <w:tc>
          <w:tcPr>
            <w:tcW w:w="4455" w:type="dxa"/>
          </w:tcPr>
          <w:p w14:paraId="212D1C9B" w14:textId="77777777" w:rsidR="00E96E8A" w:rsidRDefault="00197BD9" w:rsidP="00AC747F">
            <w:pPr>
              <w:ind w:right="-108"/>
              <w:jc w:val="both"/>
              <w:rPr>
                <w:bCs/>
                <w:sz w:val="24"/>
                <w:szCs w:val="24"/>
              </w:rPr>
            </w:pPr>
            <w:r w:rsidRPr="00197BD9">
              <w:rPr>
                <w:bCs/>
                <w:sz w:val="24"/>
                <w:szCs w:val="24"/>
              </w:rPr>
              <w:t>Tiếp thu, chỉnh sửa điểm c khoản 1 Điều 8 DTND</w:t>
            </w:r>
            <w:r>
              <w:rPr>
                <w:bCs/>
                <w:sz w:val="24"/>
                <w:szCs w:val="24"/>
              </w:rPr>
              <w:t xml:space="preserve"> như sau:</w:t>
            </w:r>
          </w:p>
          <w:p w14:paraId="5AAF2A31" w14:textId="77777777" w:rsidR="00197BD9" w:rsidRPr="00197BD9" w:rsidRDefault="00197BD9" w:rsidP="00AC747F">
            <w:pPr>
              <w:ind w:right="-108"/>
              <w:jc w:val="both"/>
              <w:rPr>
                <w:bCs/>
                <w:i/>
                <w:sz w:val="24"/>
                <w:szCs w:val="24"/>
              </w:rPr>
            </w:pPr>
            <w:r w:rsidRPr="00197BD9">
              <w:rPr>
                <w:bCs/>
                <w:i/>
                <w:sz w:val="24"/>
                <w:szCs w:val="24"/>
              </w:rPr>
              <w:t xml:space="preserve">c) Thành lập chi nhánh, phòng giao dịch ở trong nước; thành lập văn phòng đại diện, đơn vị sự nghiệp ở trong nước; chi nhánh, văn phòng đại diện, ngân hàng con ở nước ngoài </w:t>
            </w:r>
            <w:r w:rsidRPr="00197BD9">
              <w:rPr>
                <w:b/>
                <w:bCs/>
                <w:i/>
                <w:sz w:val="24"/>
                <w:szCs w:val="24"/>
              </w:rPr>
              <w:t>của tổ chức tín dụng.</w:t>
            </w:r>
          </w:p>
        </w:tc>
      </w:tr>
      <w:tr w:rsidR="00E96E8A" w:rsidRPr="00BB3067" w14:paraId="1F2B400E" w14:textId="77777777" w:rsidTr="00532B36">
        <w:tc>
          <w:tcPr>
            <w:tcW w:w="727" w:type="dxa"/>
          </w:tcPr>
          <w:p w14:paraId="4F8CC6BF" w14:textId="77777777" w:rsidR="00E96E8A" w:rsidRPr="00197BD9" w:rsidRDefault="00E96E8A" w:rsidP="00197BD9">
            <w:pPr>
              <w:pStyle w:val="ListParagraph"/>
              <w:numPr>
                <w:ilvl w:val="0"/>
                <w:numId w:val="23"/>
              </w:numPr>
              <w:rPr>
                <w:sz w:val="24"/>
                <w:szCs w:val="24"/>
              </w:rPr>
            </w:pPr>
          </w:p>
        </w:tc>
        <w:tc>
          <w:tcPr>
            <w:tcW w:w="2977" w:type="dxa"/>
            <w:vMerge/>
          </w:tcPr>
          <w:p w14:paraId="66B160EE" w14:textId="77777777" w:rsidR="00E96E8A" w:rsidRPr="00DD17A2" w:rsidRDefault="00E96E8A" w:rsidP="00DD17A2">
            <w:pPr>
              <w:jc w:val="both"/>
              <w:rPr>
                <w:b/>
                <w:bCs/>
                <w:sz w:val="24"/>
                <w:szCs w:val="24"/>
                <w:lang w:val="vi-VN"/>
              </w:rPr>
            </w:pPr>
          </w:p>
        </w:tc>
        <w:tc>
          <w:tcPr>
            <w:tcW w:w="5670" w:type="dxa"/>
          </w:tcPr>
          <w:p w14:paraId="3DE0789B" w14:textId="77777777" w:rsidR="00E96E8A" w:rsidRPr="003D62C0" w:rsidRDefault="00E96E8A" w:rsidP="00E96E8A">
            <w:pPr>
              <w:jc w:val="both"/>
              <w:rPr>
                <w:sz w:val="24"/>
                <w:szCs w:val="24"/>
                <w:lang w:val="vi-VN"/>
              </w:rPr>
            </w:pPr>
            <w:r w:rsidRPr="003D62C0">
              <w:rPr>
                <w:sz w:val="24"/>
                <w:szCs w:val="24"/>
                <w:lang w:val="vi-VN"/>
              </w:rPr>
              <w:t>Kiến nghị không quy định nội dung thành lập chi nhánh, PGD trong nhóm hành vi những thay đổi phải được NHNN chấp thuận, vì nội dung này không thuộc các trường hợp được quy định tại Điều 37 Luật các TCTD. Kiến nghị chuyển về hành vi vi phạm liên quan đến mạng lưới của TCTD.</w:t>
            </w:r>
          </w:p>
        </w:tc>
        <w:tc>
          <w:tcPr>
            <w:tcW w:w="1215" w:type="dxa"/>
            <w:gridSpan w:val="2"/>
          </w:tcPr>
          <w:p w14:paraId="677FAC98" w14:textId="77777777" w:rsidR="00E96E8A" w:rsidRDefault="00E96E8A" w:rsidP="00AC747F">
            <w:pPr>
              <w:jc w:val="both"/>
              <w:rPr>
                <w:sz w:val="24"/>
                <w:szCs w:val="24"/>
              </w:rPr>
            </w:pPr>
            <w:r>
              <w:rPr>
                <w:sz w:val="24"/>
                <w:szCs w:val="24"/>
              </w:rPr>
              <w:t>PVcomBank</w:t>
            </w:r>
          </w:p>
        </w:tc>
        <w:tc>
          <w:tcPr>
            <w:tcW w:w="4455" w:type="dxa"/>
          </w:tcPr>
          <w:p w14:paraId="280D3EB4" w14:textId="77777777" w:rsidR="00E96E8A" w:rsidRPr="00197BD9" w:rsidRDefault="00197BD9" w:rsidP="00AC747F">
            <w:pPr>
              <w:ind w:right="-108"/>
              <w:jc w:val="both"/>
              <w:rPr>
                <w:bCs/>
                <w:sz w:val="24"/>
                <w:szCs w:val="24"/>
              </w:rPr>
            </w:pPr>
            <w:r w:rsidRPr="00197BD9">
              <w:rPr>
                <w:bCs/>
                <w:sz w:val="24"/>
                <w:szCs w:val="24"/>
              </w:rPr>
              <w:t>Không tiếp thu, việc thành lập chi nhánh, PGD thuộc các nội dung phải được NHNN chấp thuận. Điều 8 không phân biệt các hành vi vi phạm theo đối tượng, chỉ quy định phân tách mức phạt tiền.</w:t>
            </w:r>
          </w:p>
        </w:tc>
      </w:tr>
      <w:tr w:rsidR="009516A9" w:rsidRPr="00BB3067" w14:paraId="7FC112F8" w14:textId="77777777" w:rsidTr="00532B36">
        <w:tc>
          <w:tcPr>
            <w:tcW w:w="727" w:type="dxa"/>
          </w:tcPr>
          <w:p w14:paraId="5945298F" w14:textId="77777777" w:rsidR="009516A9" w:rsidRPr="00197BD9" w:rsidRDefault="009516A9" w:rsidP="00197BD9">
            <w:pPr>
              <w:pStyle w:val="ListParagraph"/>
              <w:numPr>
                <w:ilvl w:val="0"/>
                <w:numId w:val="23"/>
              </w:numPr>
              <w:rPr>
                <w:sz w:val="24"/>
                <w:szCs w:val="24"/>
              </w:rPr>
            </w:pPr>
          </w:p>
        </w:tc>
        <w:tc>
          <w:tcPr>
            <w:tcW w:w="2977" w:type="dxa"/>
          </w:tcPr>
          <w:p w14:paraId="4D582FEF" w14:textId="77777777" w:rsidR="009516A9" w:rsidRPr="00F348CB" w:rsidRDefault="006007B4" w:rsidP="009516A9">
            <w:pPr>
              <w:spacing w:before="40" w:line="280" w:lineRule="exact"/>
              <w:jc w:val="both"/>
              <w:rPr>
                <w:b/>
                <w:color w:val="000000" w:themeColor="text1"/>
                <w:sz w:val="24"/>
                <w:szCs w:val="24"/>
                <w:lang w:val="vi-VN"/>
              </w:rPr>
            </w:pPr>
            <w:r>
              <w:rPr>
                <w:b/>
                <w:color w:val="000000" w:themeColor="text1"/>
                <w:sz w:val="24"/>
                <w:szCs w:val="24"/>
              </w:rPr>
              <w:t xml:space="preserve">Khoản 2 </w:t>
            </w:r>
            <w:r w:rsidR="009516A9" w:rsidRPr="00F348CB">
              <w:rPr>
                <w:b/>
                <w:color w:val="000000" w:themeColor="text1"/>
                <w:sz w:val="24"/>
                <w:szCs w:val="24"/>
                <w:lang w:val="vi-VN"/>
              </w:rPr>
              <w:t xml:space="preserve">Điều 8. Vi phạm quy định về những thay đổi phải được Ngân hàng </w:t>
            </w:r>
            <w:r w:rsidR="009516A9" w:rsidRPr="00F348CB">
              <w:rPr>
                <w:b/>
                <w:color w:val="000000" w:themeColor="text1"/>
                <w:sz w:val="24"/>
                <w:szCs w:val="24"/>
                <w:lang w:val="vi-VN"/>
              </w:rPr>
              <w:lastRenderedPageBreak/>
              <w:t>Nhà nước chấp thuận bằng văn bản</w:t>
            </w:r>
          </w:p>
          <w:p w14:paraId="4B33CD9F" w14:textId="77777777" w:rsidR="009516A9" w:rsidRPr="00DD17A2" w:rsidRDefault="009516A9" w:rsidP="009516A9">
            <w:pPr>
              <w:jc w:val="both"/>
              <w:rPr>
                <w:b/>
                <w:bCs/>
                <w:sz w:val="24"/>
                <w:szCs w:val="24"/>
                <w:lang w:val="vi-VN"/>
              </w:rPr>
            </w:pPr>
            <w:r w:rsidRPr="003D62C0">
              <w:rPr>
                <w:bCs/>
                <w:i/>
                <w:color w:val="000000" w:themeColor="text1"/>
                <w:sz w:val="24"/>
                <w:szCs w:val="24"/>
                <w:lang w:val="vi-VN"/>
              </w:rPr>
              <w:t>“</w:t>
            </w:r>
            <w:r w:rsidRPr="00F348CB">
              <w:rPr>
                <w:bCs/>
                <w:i/>
                <w:color w:val="000000" w:themeColor="text1"/>
                <w:sz w:val="24"/>
                <w:szCs w:val="24"/>
                <w:lang w:val="vi-VN"/>
              </w:rPr>
              <w:t>2. Phạt tiền từ 100.000.000 đồng đến 150.000.000 đồng đối với hành vi mua bán, chuyển nhượng phần vốn góp của chủ sở hữu; mua bán, chuyển nhượng phần vốn góp của thành viên góp vốn; mua, nhận chuyển nhượng cổ phần dẫn đến trở thành cổ đông lớn khi chưa được Ngân hàng Nhà nước chấp thuận bằng văn bản.</w:t>
            </w:r>
          </w:p>
        </w:tc>
        <w:tc>
          <w:tcPr>
            <w:tcW w:w="5670" w:type="dxa"/>
          </w:tcPr>
          <w:p w14:paraId="1D6438E3" w14:textId="77777777" w:rsidR="009516A9" w:rsidRPr="003D62C0" w:rsidRDefault="009516A9" w:rsidP="00AC747F">
            <w:pPr>
              <w:jc w:val="both"/>
              <w:rPr>
                <w:color w:val="000000" w:themeColor="text1"/>
                <w:sz w:val="24"/>
                <w:szCs w:val="24"/>
                <w:lang w:val="vi-VN"/>
              </w:rPr>
            </w:pPr>
            <w:r w:rsidRPr="003D62C0">
              <w:rPr>
                <w:color w:val="000000" w:themeColor="text1"/>
                <w:sz w:val="24"/>
                <w:szCs w:val="24"/>
                <w:lang w:val="vi-VN"/>
              </w:rPr>
              <w:lastRenderedPageBreak/>
              <w:t xml:space="preserve">Đề nghị làm rõ khái niệm </w:t>
            </w:r>
            <w:r w:rsidRPr="003D62C0">
              <w:rPr>
                <w:i/>
                <w:iCs/>
                <w:color w:val="000000" w:themeColor="text1"/>
                <w:sz w:val="24"/>
                <w:szCs w:val="24"/>
                <w:lang w:val="vi-VN"/>
              </w:rPr>
              <w:t>“hành vi mua bán, chuyển nhượng</w:t>
            </w:r>
            <w:r w:rsidRPr="003D62C0">
              <w:rPr>
                <w:color w:val="000000" w:themeColor="text1"/>
                <w:sz w:val="24"/>
                <w:szCs w:val="24"/>
                <w:lang w:val="vi-VN"/>
              </w:rPr>
              <w:t>” được tính từ thời điểm nào? và đảm bảo không bị mâu thuẫn với Thông tư của NHNN.</w:t>
            </w:r>
          </w:p>
          <w:p w14:paraId="28E71410" w14:textId="77777777" w:rsidR="009516A9" w:rsidRPr="003D62C0" w:rsidRDefault="009516A9" w:rsidP="00AC747F">
            <w:pPr>
              <w:jc w:val="both"/>
              <w:rPr>
                <w:sz w:val="24"/>
                <w:szCs w:val="24"/>
                <w:lang w:val="vi-VN"/>
              </w:rPr>
            </w:pPr>
            <w:r w:rsidRPr="003D62C0">
              <w:rPr>
                <w:color w:val="000000" w:themeColor="text1"/>
                <w:sz w:val="24"/>
                <w:szCs w:val="24"/>
                <w:lang w:val="vi-VN"/>
              </w:rPr>
              <w:lastRenderedPageBreak/>
              <w:t xml:space="preserve">Hiện tại, theo dự thảo Thông tư của NHNN Quy định điều kiện, hồ sơ, thủ tục chấp thuận nguyên tắc tổ chức lại tổ chức tín dụng có quy định điều kiện về hồ sơ phải có </w:t>
            </w:r>
            <w:r w:rsidRPr="003D62C0">
              <w:rPr>
                <w:i/>
                <w:iCs/>
                <w:color w:val="000000" w:themeColor="text1"/>
                <w:sz w:val="24"/>
                <w:szCs w:val="24"/>
                <w:lang w:val="vi-VN"/>
              </w:rPr>
              <w:t>“Hợp đồng chuyển nhượng phần vốn góp hoặc thỏa thuận góp vốn đầu tư hoặc giấy tờ xác nhận hoàn tất chuyển nhượng vốn”.</w:t>
            </w:r>
            <w:r w:rsidRPr="003D62C0">
              <w:rPr>
                <w:color w:val="000000" w:themeColor="text1"/>
                <w:sz w:val="24"/>
                <w:szCs w:val="24"/>
                <w:lang w:val="vi-VN"/>
              </w:rPr>
              <w:t xml:space="preserve"> Tuy nhiên tại thời điểm nộp hồ sơ nguyên tắc (thời điểm này đã có Hợp đồng), TCTD chưa thể có văn bản chấp thuận của NHNN. Do đó, đề nghị rà soát dự thảo Thông tư nêu trên theo hướng hồ sơ cung cấp là </w:t>
            </w:r>
            <w:r w:rsidRPr="003D62C0">
              <w:rPr>
                <w:i/>
                <w:iCs/>
                <w:color w:val="000000" w:themeColor="text1"/>
                <w:sz w:val="24"/>
                <w:szCs w:val="24"/>
                <w:lang w:val="vi-VN"/>
              </w:rPr>
              <w:t>“</w:t>
            </w:r>
            <w:r w:rsidRPr="003D62C0">
              <w:rPr>
                <w:b/>
                <w:bCs/>
                <w:i/>
                <w:iCs/>
                <w:color w:val="000000" w:themeColor="text1"/>
                <w:sz w:val="24"/>
                <w:szCs w:val="24"/>
                <w:lang w:val="vi-VN"/>
              </w:rPr>
              <w:t>Dự thảo</w:t>
            </w:r>
            <w:r w:rsidRPr="003D62C0">
              <w:rPr>
                <w:i/>
                <w:iCs/>
                <w:color w:val="000000" w:themeColor="text1"/>
                <w:sz w:val="24"/>
                <w:szCs w:val="24"/>
                <w:lang w:val="vi-VN"/>
              </w:rPr>
              <w:t xml:space="preserve"> Hợp đồng chuyển nhượng phần vốn góp hoặc </w:t>
            </w:r>
            <w:r w:rsidRPr="003D62C0">
              <w:rPr>
                <w:b/>
                <w:bCs/>
                <w:i/>
                <w:iCs/>
                <w:color w:val="000000" w:themeColor="text1"/>
                <w:sz w:val="24"/>
                <w:szCs w:val="24"/>
                <w:lang w:val="vi-VN"/>
              </w:rPr>
              <w:t>Dự thảo</w:t>
            </w:r>
            <w:r w:rsidRPr="003D62C0">
              <w:rPr>
                <w:i/>
                <w:iCs/>
                <w:color w:val="000000" w:themeColor="text1"/>
                <w:sz w:val="24"/>
                <w:szCs w:val="24"/>
                <w:lang w:val="vi-VN"/>
              </w:rPr>
              <w:t xml:space="preserve"> thỏa thuận góp vốn đầu tư” </w:t>
            </w:r>
            <w:r w:rsidRPr="003D62C0">
              <w:rPr>
                <w:color w:val="000000" w:themeColor="text1"/>
                <w:sz w:val="24"/>
                <w:szCs w:val="24"/>
                <w:lang w:val="vi-VN"/>
              </w:rPr>
              <w:t>để không bị mâu thuẫn với Nghị định này.</w:t>
            </w:r>
          </w:p>
        </w:tc>
        <w:tc>
          <w:tcPr>
            <w:tcW w:w="1215" w:type="dxa"/>
            <w:gridSpan w:val="2"/>
          </w:tcPr>
          <w:p w14:paraId="43F97B1C" w14:textId="77777777" w:rsidR="009516A9" w:rsidRDefault="009516A9" w:rsidP="00AC747F">
            <w:pPr>
              <w:jc w:val="both"/>
              <w:rPr>
                <w:sz w:val="24"/>
                <w:szCs w:val="24"/>
              </w:rPr>
            </w:pPr>
            <w:r>
              <w:rPr>
                <w:sz w:val="24"/>
                <w:szCs w:val="24"/>
              </w:rPr>
              <w:lastRenderedPageBreak/>
              <w:t>MBBank</w:t>
            </w:r>
          </w:p>
        </w:tc>
        <w:tc>
          <w:tcPr>
            <w:tcW w:w="4455" w:type="dxa"/>
          </w:tcPr>
          <w:p w14:paraId="54F4BE15" w14:textId="77777777" w:rsidR="009516A9" w:rsidRPr="00A15928" w:rsidRDefault="00A15928" w:rsidP="00AC747F">
            <w:pPr>
              <w:ind w:right="-108"/>
              <w:jc w:val="both"/>
              <w:rPr>
                <w:bCs/>
                <w:sz w:val="24"/>
                <w:szCs w:val="24"/>
              </w:rPr>
            </w:pPr>
            <w:r w:rsidRPr="00A15928">
              <w:rPr>
                <w:bCs/>
                <w:sz w:val="24"/>
                <w:szCs w:val="24"/>
              </w:rPr>
              <w:t>Quy định giữa</w:t>
            </w:r>
            <w:r w:rsidRPr="00A15928">
              <w:t xml:space="preserve"> </w:t>
            </w:r>
            <w:r w:rsidRPr="00A15928">
              <w:rPr>
                <w:bCs/>
                <w:sz w:val="24"/>
                <w:szCs w:val="24"/>
              </w:rPr>
              <w:t xml:space="preserve">Thông tư quy định điều kiện, hồ sơ, thủ tục chấp thuận việc tổ chức lại ngân hàng thương mại, tổ chức tín dụng phi </w:t>
            </w:r>
            <w:r w:rsidRPr="00A15928">
              <w:rPr>
                <w:bCs/>
                <w:sz w:val="24"/>
                <w:szCs w:val="24"/>
              </w:rPr>
              <w:lastRenderedPageBreak/>
              <w:t>ngân hàng và DTNĐ không mâu thuẫn, lý do như sau:</w:t>
            </w:r>
          </w:p>
          <w:p w14:paraId="4C2D0E75" w14:textId="77777777" w:rsidR="00A15928" w:rsidRDefault="00A15928" w:rsidP="00AC747F">
            <w:pPr>
              <w:ind w:right="-108"/>
              <w:jc w:val="both"/>
              <w:rPr>
                <w:bCs/>
                <w:sz w:val="24"/>
                <w:szCs w:val="24"/>
              </w:rPr>
            </w:pPr>
            <w:r w:rsidRPr="00A15928">
              <w:rPr>
                <w:bCs/>
                <w:sz w:val="24"/>
                <w:szCs w:val="24"/>
              </w:rPr>
              <w:t>Việc mua bán, chuyển nhượng phần vốn góp của chủ sở hữu; mua bán chuyển nhượng phần vốn góp của thành viên góp vốn, mua, nhận chuyển nhượng cổ phần dẫn đến trở thành cổ đông lớn phải được NHNN chấp thuận t</w:t>
            </w:r>
            <w:r>
              <w:rPr>
                <w:bCs/>
                <w:sz w:val="24"/>
                <w:szCs w:val="24"/>
              </w:rPr>
              <w:t xml:space="preserve">hực hiện thủ tục theo quy định tại điểm đ khoản 1 Điều 37 Luật Các TCTD, Thông tư 50/2018/TT-NHNN </w:t>
            </w:r>
            <w:r w:rsidRPr="00A15928">
              <w:rPr>
                <w:bCs/>
                <w:sz w:val="24"/>
                <w:szCs w:val="24"/>
              </w:rPr>
              <w:t>quy định về hồ sơ, trình tự, thủ tục chấp thuận một số nội dung thay đổi của ngân hàng thương mại, chi nhánh ngân hàng nước</w:t>
            </w:r>
            <w:r>
              <w:rPr>
                <w:bCs/>
                <w:sz w:val="24"/>
                <w:szCs w:val="24"/>
              </w:rPr>
              <w:t xml:space="preserve"> </w:t>
            </w:r>
            <w:r w:rsidR="008844DB">
              <w:rPr>
                <w:bCs/>
                <w:sz w:val="24"/>
                <w:szCs w:val="24"/>
              </w:rPr>
              <w:t xml:space="preserve">(đã được sửa đổi, bổ sung). </w:t>
            </w:r>
          </w:p>
          <w:p w14:paraId="77908EBE" w14:textId="77777777" w:rsidR="008844DB" w:rsidRPr="008844DB" w:rsidRDefault="008844DB" w:rsidP="00AC747F">
            <w:pPr>
              <w:ind w:right="-108"/>
              <w:jc w:val="both"/>
              <w:rPr>
                <w:bCs/>
                <w:sz w:val="24"/>
                <w:szCs w:val="24"/>
              </w:rPr>
            </w:pPr>
            <w:r>
              <w:rPr>
                <w:bCs/>
                <w:sz w:val="24"/>
                <w:szCs w:val="24"/>
              </w:rPr>
              <w:t xml:space="preserve">Sau khi thực hiện thủ tục tại Thông tư 50/2018/TT-NHNN, TCTD thực hiện thủ tục tại Thông tư </w:t>
            </w:r>
            <w:r w:rsidRPr="00A15928">
              <w:rPr>
                <w:bCs/>
                <w:sz w:val="24"/>
                <w:szCs w:val="24"/>
              </w:rPr>
              <w:t>quy định điều kiện, hồ sơ, thủ tục chấp thuận việc tổ chức lại ngân hàng thương mại, tổ chức tín dụng phi ngân hàng</w:t>
            </w:r>
            <w:r>
              <w:rPr>
                <w:bCs/>
                <w:sz w:val="24"/>
                <w:szCs w:val="24"/>
              </w:rPr>
              <w:t>. Theo đó, việc quy định “</w:t>
            </w:r>
            <w:r w:rsidRPr="008844DB">
              <w:rPr>
                <w:bCs/>
                <w:i/>
                <w:sz w:val="24"/>
                <w:szCs w:val="24"/>
              </w:rPr>
              <w:t>Hợp đồng chuyển nhượng phần vốn góp hoặc thỏa thuận góp vốn đầu tư hoặc giấy tờ xác nhận hoàn tất chuyển nhượng vốn</w:t>
            </w:r>
            <w:r>
              <w:rPr>
                <w:bCs/>
                <w:i/>
                <w:sz w:val="24"/>
                <w:szCs w:val="24"/>
              </w:rPr>
              <w:t xml:space="preserve">” </w:t>
            </w:r>
            <w:r>
              <w:rPr>
                <w:bCs/>
                <w:sz w:val="24"/>
                <w:szCs w:val="24"/>
              </w:rPr>
              <w:t xml:space="preserve">tại hồ sơ đề nghị là phù hợp do đã được NHNN chấp thuận. </w:t>
            </w:r>
          </w:p>
        </w:tc>
      </w:tr>
      <w:tr w:rsidR="008569AD" w:rsidRPr="00BB3067" w14:paraId="3DBBE898" w14:textId="77777777" w:rsidTr="00532B36">
        <w:tc>
          <w:tcPr>
            <w:tcW w:w="727" w:type="dxa"/>
          </w:tcPr>
          <w:p w14:paraId="2D01AF5A" w14:textId="77777777" w:rsidR="008569AD" w:rsidRPr="00C61B78" w:rsidRDefault="008569AD" w:rsidP="00C61B78">
            <w:pPr>
              <w:pStyle w:val="ListParagraph"/>
              <w:numPr>
                <w:ilvl w:val="0"/>
                <w:numId w:val="23"/>
              </w:numPr>
              <w:rPr>
                <w:sz w:val="24"/>
                <w:szCs w:val="24"/>
              </w:rPr>
            </w:pPr>
          </w:p>
        </w:tc>
        <w:tc>
          <w:tcPr>
            <w:tcW w:w="2977" w:type="dxa"/>
          </w:tcPr>
          <w:p w14:paraId="34B0E1E5" w14:textId="77777777" w:rsidR="008569AD" w:rsidRPr="003D62C0" w:rsidRDefault="008569AD" w:rsidP="00467FB5">
            <w:pPr>
              <w:spacing w:before="40" w:line="280" w:lineRule="exact"/>
              <w:jc w:val="both"/>
              <w:rPr>
                <w:b/>
                <w:color w:val="000000" w:themeColor="text1"/>
                <w:sz w:val="24"/>
                <w:szCs w:val="24"/>
                <w:lang w:val="vi-VN"/>
              </w:rPr>
            </w:pPr>
            <w:r w:rsidRPr="00DD17A2">
              <w:rPr>
                <w:b/>
                <w:bCs/>
                <w:sz w:val="24"/>
                <w:szCs w:val="24"/>
                <w:lang w:val="vi-VN"/>
              </w:rPr>
              <w:t xml:space="preserve">Điểm </w:t>
            </w:r>
            <w:r>
              <w:rPr>
                <w:b/>
                <w:bCs/>
                <w:sz w:val="24"/>
                <w:szCs w:val="24"/>
              </w:rPr>
              <w:t>a</w:t>
            </w:r>
            <w:r w:rsidRPr="00DD17A2">
              <w:rPr>
                <w:b/>
                <w:bCs/>
                <w:sz w:val="24"/>
                <w:szCs w:val="24"/>
                <w:lang w:val="vi-VN"/>
              </w:rPr>
              <w:t xml:space="preserve"> khoản </w:t>
            </w:r>
            <w:r>
              <w:rPr>
                <w:b/>
                <w:bCs/>
                <w:sz w:val="24"/>
                <w:szCs w:val="24"/>
              </w:rPr>
              <w:t>4</w:t>
            </w:r>
            <w:r w:rsidRPr="00DD17A2">
              <w:rPr>
                <w:b/>
                <w:bCs/>
                <w:sz w:val="24"/>
                <w:szCs w:val="24"/>
                <w:lang w:val="vi-VN"/>
              </w:rPr>
              <w:t xml:space="preserve"> </w:t>
            </w:r>
            <w:r w:rsidRPr="00F348CB">
              <w:rPr>
                <w:b/>
                <w:color w:val="000000" w:themeColor="text1"/>
                <w:sz w:val="24"/>
                <w:szCs w:val="24"/>
                <w:lang w:val="vi-VN"/>
              </w:rPr>
              <w:t>Điều 8. Vi phạm quy định về những thay đổi phải được Ngân hàng Nhà nước chấp thuận bằng văn bản</w:t>
            </w:r>
            <w:r>
              <w:rPr>
                <w:b/>
                <w:bCs/>
                <w:sz w:val="24"/>
                <w:szCs w:val="24"/>
              </w:rPr>
              <w:t xml:space="preserve">: </w:t>
            </w:r>
            <w:r w:rsidRPr="006007B4">
              <w:rPr>
                <w:bCs/>
                <w:i/>
                <w:color w:val="000000" w:themeColor="text1"/>
                <w:sz w:val="24"/>
                <w:szCs w:val="24"/>
                <w:lang w:val="vi-VN"/>
              </w:rPr>
              <w:t xml:space="preserve">“4. Phạt tiền từ 200.000.000 đồng đến 250.000.000 đồng đối với việc thực hiện một trong các hành vi sau đây khi chưa được Ngân hàng Nhà nước chấp thuận bằng </w:t>
            </w:r>
            <w:r w:rsidRPr="006007B4">
              <w:rPr>
                <w:bCs/>
                <w:i/>
                <w:color w:val="000000" w:themeColor="text1"/>
                <w:sz w:val="24"/>
                <w:szCs w:val="24"/>
                <w:lang w:val="vi-VN"/>
              </w:rPr>
              <w:lastRenderedPageBreak/>
              <w:t>văn bản: a) Thay đổi địa điểm đặt trụ sở chính, chi nhánh, phòng giao dịch của tổ chức tín dụng, địa điểm đặt trụ sở của chi nhánh ngân hàng nước ngoài”</w:t>
            </w:r>
          </w:p>
        </w:tc>
        <w:tc>
          <w:tcPr>
            <w:tcW w:w="5670" w:type="dxa"/>
          </w:tcPr>
          <w:p w14:paraId="00D6CBA3" w14:textId="77777777" w:rsidR="008569AD" w:rsidRPr="003D62C0" w:rsidRDefault="008569AD" w:rsidP="00AC747F">
            <w:pPr>
              <w:jc w:val="both"/>
              <w:rPr>
                <w:color w:val="000000" w:themeColor="text1"/>
                <w:sz w:val="24"/>
                <w:szCs w:val="24"/>
                <w:lang w:val="vi-VN"/>
              </w:rPr>
            </w:pPr>
            <w:r w:rsidRPr="003D62C0">
              <w:rPr>
                <w:color w:val="000000" w:themeColor="text1"/>
                <w:sz w:val="24"/>
                <w:szCs w:val="24"/>
                <w:lang w:val="vi-VN"/>
              </w:rPr>
              <w:lastRenderedPageBreak/>
              <w:t>Việc thay đổi địa điểm phòng giao dịch không thuộc trường hợp những thay đổi phải được NHNN chấp thuận. PVcomBank kiến nghị cơ quan soạn thảo bỏ nội dung này khỏi hành vi vi phạm về những thay đổi phải được NHNN chấp thuận.</w:t>
            </w:r>
          </w:p>
        </w:tc>
        <w:tc>
          <w:tcPr>
            <w:tcW w:w="1215" w:type="dxa"/>
            <w:gridSpan w:val="2"/>
          </w:tcPr>
          <w:p w14:paraId="4B4EDD98" w14:textId="77777777" w:rsidR="008569AD" w:rsidRDefault="008569AD" w:rsidP="00AC747F">
            <w:pPr>
              <w:jc w:val="both"/>
              <w:rPr>
                <w:sz w:val="24"/>
                <w:szCs w:val="24"/>
              </w:rPr>
            </w:pPr>
            <w:r>
              <w:rPr>
                <w:color w:val="000000" w:themeColor="text1"/>
                <w:sz w:val="24"/>
                <w:szCs w:val="24"/>
              </w:rPr>
              <w:t>PVcomBank</w:t>
            </w:r>
          </w:p>
        </w:tc>
        <w:tc>
          <w:tcPr>
            <w:tcW w:w="4455" w:type="dxa"/>
            <w:vMerge w:val="restart"/>
          </w:tcPr>
          <w:p w14:paraId="2B97DE99" w14:textId="77777777" w:rsidR="008569AD" w:rsidRPr="008569AD" w:rsidRDefault="008569AD" w:rsidP="00AC747F">
            <w:pPr>
              <w:ind w:right="-108"/>
              <w:jc w:val="both"/>
              <w:rPr>
                <w:bCs/>
                <w:sz w:val="24"/>
                <w:szCs w:val="24"/>
              </w:rPr>
            </w:pPr>
            <w:r w:rsidRPr="008569AD">
              <w:rPr>
                <w:bCs/>
                <w:sz w:val="24"/>
                <w:szCs w:val="24"/>
              </w:rPr>
              <w:t xml:space="preserve">NHNN Chi nhánh chấp thuận việc thay đổi địa điểm phòng giao dịch. </w:t>
            </w:r>
          </w:p>
          <w:p w14:paraId="7C43525E" w14:textId="77777777" w:rsidR="008569AD" w:rsidRPr="0080283D" w:rsidRDefault="008844DB" w:rsidP="00AC747F">
            <w:pPr>
              <w:ind w:right="-108"/>
              <w:jc w:val="both"/>
              <w:rPr>
                <w:b/>
                <w:bCs/>
                <w:sz w:val="24"/>
                <w:szCs w:val="24"/>
              </w:rPr>
            </w:pPr>
            <w:r>
              <w:rPr>
                <w:bCs/>
                <w:sz w:val="24"/>
                <w:szCs w:val="24"/>
              </w:rPr>
              <w:t>NHNN tại DTNĐ</w:t>
            </w:r>
            <w:r w:rsidR="008569AD" w:rsidRPr="008569AD">
              <w:rPr>
                <w:bCs/>
                <w:sz w:val="24"/>
                <w:szCs w:val="24"/>
              </w:rPr>
              <w:t xml:space="preserve"> được hiểu bao gồm NHNN Chi nhánh tỉnh, thành phố</w:t>
            </w:r>
            <w:r w:rsidR="008569AD">
              <w:rPr>
                <w:b/>
                <w:bCs/>
                <w:sz w:val="24"/>
                <w:szCs w:val="24"/>
              </w:rPr>
              <w:t>.</w:t>
            </w:r>
          </w:p>
        </w:tc>
      </w:tr>
      <w:tr w:rsidR="008569AD" w:rsidRPr="00BB3067" w14:paraId="4B87E4EE" w14:textId="77777777" w:rsidTr="00532B36">
        <w:tc>
          <w:tcPr>
            <w:tcW w:w="727" w:type="dxa"/>
          </w:tcPr>
          <w:p w14:paraId="6CD6E037" w14:textId="77777777" w:rsidR="008569AD" w:rsidRPr="008569AD" w:rsidRDefault="008569AD" w:rsidP="008569AD">
            <w:pPr>
              <w:pStyle w:val="ListParagraph"/>
              <w:numPr>
                <w:ilvl w:val="0"/>
                <w:numId w:val="23"/>
              </w:numPr>
              <w:rPr>
                <w:sz w:val="24"/>
                <w:szCs w:val="24"/>
              </w:rPr>
            </w:pPr>
          </w:p>
        </w:tc>
        <w:tc>
          <w:tcPr>
            <w:tcW w:w="2977" w:type="dxa"/>
          </w:tcPr>
          <w:p w14:paraId="0A648563" w14:textId="77777777" w:rsidR="008569AD" w:rsidRPr="00DD17A2" w:rsidRDefault="008569AD" w:rsidP="00467FB5">
            <w:pPr>
              <w:spacing w:before="40" w:line="280" w:lineRule="exact"/>
              <w:jc w:val="both"/>
              <w:rPr>
                <w:b/>
                <w:bCs/>
                <w:sz w:val="24"/>
                <w:szCs w:val="24"/>
                <w:lang w:val="vi-VN"/>
              </w:rPr>
            </w:pPr>
            <w:r w:rsidRPr="00DD17A2">
              <w:rPr>
                <w:b/>
                <w:bCs/>
                <w:sz w:val="24"/>
                <w:szCs w:val="24"/>
                <w:lang w:val="vi-VN"/>
              </w:rPr>
              <w:t xml:space="preserve">Điểm </w:t>
            </w:r>
            <w:r>
              <w:rPr>
                <w:b/>
                <w:bCs/>
                <w:sz w:val="24"/>
                <w:szCs w:val="24"/>
              </w:rPr>
              <w:t>c</w:t>
            </w:r>
            <w:r w:rsidRPr="00DD17A2">
              <w:rPr>
                <w:b/>
                <w:bCs/>
                <w:sz w:val="24"/>
                <w:szCs w:val="24"/>
                <w:lang w:val="vi-VN"/>
              </w:rPr>
              <w:t xml:space="preserve"> khoản </w:t>
            </w:r>
            <w:r>
              <w:rPr>
                <w:b/>
                <w:bCs/>
                <w:sz w:val="24"/>
                <w:szCs w:val="24"/>
              </w:rPr>
              <w:t>4</w:t>
            </w:r>
            <w:r w:rsidRPr="00DD17A2">
              <w:rPr>
                <w:b/>
                <w:bCs/>
                <w:sz w:val="24"/>
                <w:szCs w:val="24"/>
                <w:lang w:val="vi-VN"/>
              </w:rPr>
              <w:t xml:space="preserve"> </w:t>
            </w:r>
            <w:r w:rsidRPr="00F348CB">
              <w:rPr>
                <w:b/>
                <w:color w:val="000000" w:themeColor="text1"/>
                <w:sz w:val="24"/>
                <w:szCs w:val="24"/>
                <w:lang w:val="vi-VN"/>
              </w:rPr>
              <w:t>Điều 8. Vi phạm quy định về những thay đổi phải được Ngân hàng Nhà nước chấp thuận bằng văn bản</w:t>
            </w:r>
            <w:r>
              <w:rPr>
                <w:b/>
                <w:bCs/>
                <w:sz w:val="24"/>
                <w:szCs w:val="24"/>
              </w:rPr>
              <w:t xml:space="preserve">: </w:t>
            </w:r>
            <w:r w:rsidRPr="006007B4">
              <w:rPr>
                <w:bCs/>
                <w:i/>
                <w:color w:val="000000" w:themeColor="text1"/>
                <w:sz w:val="24"/>
                <w:szCs w:val="24"/>
                <w:lang w:val="vi-VN"/>
              </w:rPr>
              <w:t xml:space="preserve">“4. Phạt tiền từ 200.000.000 đồng đến 250.000.000 đồng đối với việc thực hiện một trong các hành vi sau đây khi chưa được Ngân hàng Nhà nước chấp thuận bằng văn bản: </w:t>
            </w:r>
            <w:r w:rsidRPr="003D62C0">
              <w:rPr>
                <w:bCs/>
                <w:i/>
                <w:color w:val="000000" w:themeColor="text1"/>
                <w:sz w:val="24"/>
                <w:szCs w:val="24"/>
                <w:lang w:val="vi-VN"/>
              </w:rPr>
              <w:t xml:space="preserve">… </w:t>
            </w:r>
            <w:r w:rsidRPr="006007B4">
              <w:rPr>
                <w:bCs/>
                <w:i/>
                <w:color w:val="000000" w:themeColor="text1"/>
                <w:sz w:val="24"/>
                <w:szCs w:val="24"/>
                <w:lang w:val="vi-VN"/>
              </w:rPr>
              <w:t>c) Thay đổi chi nhánh quản lý phòng giao dịch của tổ chức tín dụng</w:t>
            </w:r>
          </w:p>
        </w:tc>
        <w:tc>
          <w:tcPr>
            <w:tcW w:w="5670" w:type="dxa"/>
          </w:tcPr>
          <w:p w14:paraId="4D5DCD8D" w14:textId="77777777" w:rsidR="008569AD" w:rsidRPr="003D62C0" w:rsidRDefault="008569AD" w:rsidP="00AC747F">
            <w:pPr>
              <w:jc w:val="both"/>
              <w:rPr>
                <w:color w:val="000000" w:themeColor="text1"/>
                <w:sz w:val="24"/>
                <w:szCs w:val="24"/>
                <w:lang w:val="vi-VN"/>
              </w:rPr>
            </w:pPr>
            <w:r w:rsidRPr="003D62C0">
              <w:rPr>
                <w:color w:val="000000" w:themeColor="text1"/>
                <w:sz w:val="24"/>
                <w:szCs w:val="24"/>
                <w:lang w:val="vi-VN"/>
              </w:rPr>
              <w:t xml:space="preserve">PVcomBank kiến nghị chuyển nội dung này vào nhóm hành vi vi phạm liên quan đến mạng lưới hoạt động của ngân hàng, không thuộc nhóm những thay đổi phải được NHNN chấp thuận theo Điều 37 Luật Các TCTD. </w:t>
            </w:r>
          </w:p>
        </w:tc>
        <w:tc>
          <w:tcPr>
            <w:tcW w:w="1215" w:type="dxa"/>
            <w:gridSpan w:val="2"/>
          </w:tcPr>
          <w:p w14:paraId="22A388F8" w14:textId="77777777" w:rsidR="008569AD" w:rsidRDefault="008569AD" w:rsidP="00AC747F">
            <w:pPr>
              <w:jc w:val="both"/>
              <w:rPr>
                <w:color w:val="000000" w:themeColor="text1"/>
                <w:sz w:val="24"/>
                <w:szCs w:val="24"/>
              </w:rPr>
            </w:pPr>
            <w:r>
              <w:rPr>
                <w:color w:val="000000" w:themeColor="text1"/>
                <w:sz w:val="24"/>
                <w:szCs w:val="24"/>
              </w:rPr>
              <w:t>PVcomBank</w:t>
            </w:r>
          </w:p>
        </w:tc>
        <w:tc>
          <w:tcPr>
            <w:tcW w:w="4455" w:type="dxa"/>
            <w:vMerge/>
          </w:tcPr>
          <w:p w14:paraId="76CA5766" w14:textId="77777777" w:rsidR="008569AD" w:rsidRPr="0080283D" w:rsidRDefault="008569AD" w:rsidP="00AC747F">
            <w:pPr>
              <w:ind w:right="-108"/>
              <w:jc w:val="both"/>
              <w:rPr>
                <w:b/>
                <w:bCs/>
                <w:sz w:val="24"/>
                <w:szCs w:val="24"/>
              </w:rPr>
            </w:pPr>
          </w:p>
        </w:tc>
      </w:tr>
      <w:tr w:rsidR="009516A9" w:rsidRPr="004F4C4E" w14:paraId="3B2ADFAE" w14:textId="77777777" w:rsidTr="00532B36">
        <w:tc>
          <w:tcPr>
            <w:tcW w:w="727" w:type="dxa"/>
          </w:tcPr>
          <w:p w14:paraId="3766687C" w14:textId="77777777" w:rsidR="009516A9" w:rsidRPr="008569AD" w:rsidRDefault="009516A9" w:rsidP="008569AD">
            <w:pPr>
              <w:pStyle w:val="ListParagraph"/>
              <w:numPr>
                <w:ilvl w:val="0"/>
                <w:numId w:val="23"/>
              </w:numPr>
              <w:rPr>
                <w:sz w:val="24"/>
                <w:szCs w:val="24"/>
              </w:rPr>
            </w:pPr>
          </w:p>
        </w:tc>
        <w:tc>
          <w:tcPr>
            <w:tcW w:w="2977" w:type="dxa"/>
          </w:tcPr>
          <w:p w14:paraId="6EC337B5" w14:textId="77777777" w:rsidR="009516A9" w:rsidRPr="00F348CB" w:rsidRDefault="006007B4" w:rsidP="009516A9">
            <w:pPr>
              <w:spacing w:before="40" w:line="280" w:lineRule="exact"/>
              <w:jc w:val="both"/>
              <w:rPr>
                <w:color w:val="000000" w:themeColor="text1"/>
                <w:sz w:val="24"/>
                <w:szCs w:val="24"/>
                <w:lang w:val="vi-VN"/>
              </w:rPr>
            </w:pPr>
            <w:r>
              <w:rPr>
                <w:b/>
                <w:bCs/>
                <w:color w:val="000000" w:themeColor="text1"/>
                <w:sz w:val="24"/>
                <w:szCs w:val="24"/>
              </w:rPr>
              <w:t xml:space="preserve">Điểm c khoản 5 </w:t>
            </w:r>
            <w:r w:rsidR="009516A9" w:rsidRPr="00F348CB">
              <w:rPr>
                <w:b/>
                <w:bCs/>
                <w:color w:val="000000" w:themeColor="text1"/>
                <w:sz w:val="24"/>
                <w:szCs w:val="24"/>
                <w:lang w:val="vi-VN"/>
              </w:rPr>
              <w:t>Điều 8. Vi phạm quy định về những thay đổi phải được Ngân hàng Nhà nước chấp thuận bằng văn bản</w:t>
            </w:r>
          </w:p>
          <w:p w14:paraId="523D12B7" w14:textId="77777777" w:rsidR="009516A9" w:rsidRPr="006007B4" w:rsidRDefault="006007B4" w:rsidP="009516A9">
            <w:pPr>
              <w:spacing w:before="40" w:line="280" w:lineRule="exact"/>
              <w:jc w:val="both"/>
              <w:rPr>
                <w:i/>
                <w:color w:val="000000" w:themeColor="text1"/>
                <w:sz w:val="24"/>
                <w:szCs w:val="24"/>
                <w:lang w:val="vi-VN"/>
              </w:rPr>
            </w:pPr>
            <w:r w:rsidRPr="003D62C0">
              <w:rPr>
                <w:i/>
                <w:color w:val="000000" w:themeColor="text1"/>
                <w:sz w:val="24"/>
                <w:szCs w:val="24"/>
                <w:lang w:val="vi-VN"/>
              </w:rPr>
              <w:t>“</w:t>
            </w:r>
            <w:r w:rsidR="009516A9" w:rsidRPr="006007B4">
              <w:rPr>
                <w:i/>
                <w:color w:val="000000" w:themeColor="text1"/>
                <w:sz w:val="24"/>
                <w:szCs w:val="24"/>
                <w:lang w:val="vi-VN"/>
              </w:rPr>
              <w:t>5. Phạt tiền từ 250.000.000 đồng đến 300.000.000 đồng đối với việc thực hiện một trong các hành vi sau đây khi chưa được Ngân hàng Nhà nước chấp thuận bằng văn bản:</w:t>
            </w:r>
          </w:p>
          <w:p w14:paraId="0C03C8FB" w14:textId="77777777" w:rsidR="009516A9" w:rsidRPr="006007B4" w:rsidRDefault="009516A9" w:rsidP="009516A9">
            <w:pPr>
              <w:spacing w:before="40" w:line="280" w:lineRule="exact"/>
              <w:jc w:val="both"/>
              <w:rPr>
                <w:b/>
                <w:color w:val="000000" w:themeColor="text1"/>
                <w:sz w:val="24"/>
                <w:szCs w:val="24"/>
              </w:rPr>
            </w:pPr>
            <w:r w:rsidRPr="006007B4">
              <w:rPr>
                <w:i/>
                <w:color w:val="000000" w:themeColor="text1"/>
                <w:sz w:val="24"/>
                <w:szCs w:val="24"/>
                <w:lang w:val="vi-VN"/>
              </w:rPr>
              <w:t>c) Tham gia hệ thống thanh toán quốc tế;</w:t>
            </w:r>
            <w:r w:rsidR="006007B4" w:rsidRPr="006007B4">
              <w:rPr>
                <w:i/>
                <w:color w:val="000000" w:themeColor="text1"/>
                <w:sz w:val="24"/>
                <w:szCs w:val="24"/>
              </w:rPr>
              <w:t>”</w:t>
            </w:r>
          </w:p>
        </w:tc>
        <w:tc>
          <w:tcPr>
            <w:tcW w:w="5670" w:type="dxa"/>
          </w:tcPr>
          <w:p w14:paraId="0841F823" w14:textId="77777777" w:rsidR="009516A9" w:rsidRPr="00F348CB" w:rsidRDefault="009516A9" w:rsidP="009516A9">
            <w:pPr>
              <w:spacing w:line="280" w:lineRule="exact"/>
              <w:jc w:val="both"/>
              <w:rPr>
                <w:color w:val="000000" w:themeColor="text1"/>
                <w:sz w:val="24"/>
                <w:szCs w:val="24"/>
              </w:rPr>
            </w:pPr>
            <w:r w:rsidRPr="00F348CB">
              <w:rPr>
                <w:color w:val="000000" w:themeColor="text1"/>
                <w:sz w:val="24"/>
                <w:szCs w:val="24"/>
              </w:rPr>
              <w:t>Đề xuất sửa như sau:</w:t>
            </w:r>
          </w:p>
          <w:p w14:paraId="65D91DF8" w14:textId="77777777" w:rsidR="009516A9" w:rsidRPr="00F348CB" w:rsidRDefault="009516A9" w:rsidP="009516A9">
            <w:pPr>
              <w:spacing w:line="280" w:lineRule="exact"/>
              <w:jc w:val="both"/>
              <w:rPr>
                <w:color w:val="000000" w:themeColor="text1"/>
                <w:sz w:val="24"/>
                <w:szCs w:val="24"/>
                <w:lang w:val="vi-VN"/>
              </w:rPr>
            </w:pPr>
            <w:r w:rsidRPr="00F348CB">
              <w:rPr>
                <w:b/>
                <w:bCs/>
                <w:color w:val="000000" w:themeColor="text1"/>
                <w:sz w:val="24"/>
                <w:szCs w:val="24"/>
                <w:lang w:val="vi-VN"/>
              </w:rPr>
              <w:t>Điều 8. Vi phạm quy định về những thay đổi phải được Ngân hàng Nhà nước chấp thuận bằng văn bản</w:t>
            </w:r>
          </w:p>
          <w:p w14:paraId="555FA954" w14:textId="77777777" w:rsidR="009516A9" w:rsidRPr="00F348CB" w:rsidRDefault="009516A9" w:rsidP="009516A9">
            <w:pPr>
              <w:spacing w:before="40" w:line="280" w:lineRule="exact"/>
              <w:jc w:val="both"/>
              <w:rPr>
                <w:i/>
                <w:iCs/>
                <w:color w:val="000000" w:themeColor="text1"/>
                <w:sz w:val="24"/>
                <w:szCs w:val="24"/>
                <w:lang w:val="vi-VN"/>
              </w:rPr>
            </w:pPr>
            <w:r w:rsidRPr="00F348CB">
              <w:rPr>
                <w:i/>
                <w:iCs/>
                <w:color w:val="000000" w:themeColor="text1"/>
                <w:sz w:val="24"/>
                <w:szCs w:val="24"/>
                <w:lang w:val="vi-VN"/>
              </w:rPr>
              <w:t>5. Phạt tiền từ 250.000.000 đồng đến 300.000.000 đồng đối với việc thực hiện một trong các hành vi sau đây khi chưa được Ngân hàng Nhà nước chấp thuận bằng văn bản:</w:t>
            </w:r>
          </w:p>
          <w:p w14:paraId="51EFED7B" w14:textId="77777777" w:rsidR="009516A9" w:rsidRPr="003D62C0" w:rsidRDefault="009516A9" w:rsidP="009516A9">
            <w:pPr>
              <w:jc w:val="both"/>
              <w:rPr>
                <w:b/>
                <w:bCs/>
                <w:i/>
                <w:iCs/>
                <w:color w:val="000000" w:themeColor="text1"/>
                <w:sz w:val="24"/>
                <w:szCs w:val="24"/>
                <w:lang w:val="vi-VN"/>
              </w:rPr>
            </w:pPr>
            <w:r w:rsidRPr="00F348CB">
              <w:rPr>
                <w:i/>
                <w:iCs/>
                <w:color w:val="000000" w:themeColor="text1"/>
                <w:sz w:val="24"/>
                <w:szCs w:val="24"/>
                <w:lang w:val="vi-VN"/>
              </w:rPr>
              <w:t>c) Tham gia hệ thống thanh toán quốc tế</w:t>
            </w:r>
            <w:r w:rsidRPr="003D62C0">
              <w:rPr>
                <w:i/>
                <w:iCs/>
                <w:color w:val="000000" w:themeColor="text1"/>
                <w:sz w:val="24"/>
                <w:szCs w:val="24"/>
                <w:lang w:val="vi-VN"/>
              </w:rPr>
              <w:t xml:space="preserve">, </w:t>
            </w:r>
            <w:r w:rsidRPr="003D62C0">
              <w:rPr>
                <w:b/>
                <w:bCs/>
                <w:i/>
                <w:iCs/>
                <w:color w:val="000000" w:themeColor="text1"/>
                <w:sz w:val="24"/>
                <w:szCs w:val="24"/>
                <w:lang w:val="vi-VN"/>
              </w:rPr>
              <w:t>trừ trường hợp pháp luật có quy định khác.</w:t>
            </w:r>
          </w:p>
          <w:p w14:paraId="7C766C16" w14:textId="77777777" w:rsidR="009516A9" w:rsidRPr="009516A9" w:rsidRDefault="009516A9" w:rsidP="009516A9">
            <w:pPr>
              <w:pStyle w:val="NormalWeb"/>
              <w:spacing w:before="0" w:beforeAutospacing="0" w:after="0" w:afterAutospacing="0" w:line="280" w:lineRule="exact"/>
              <w:jc w:val="both"/>
              <w:rPr>
                <w:bCs/>
                <w:color w:val="000000" w:themeColor="text1"/>
              </w:rPr>
            </w:pPr>
            <w:r w:rsidRPr="00F348CB">
              <w:rPr>
                <w:bCs/>
                <w:color w:val="000000" w:themeColor="text1"/>
              </w:rPr>
              <w:t xml:space="preserve">Theo quy định tại Khoản 1 Điều 36 Nghị định 52/2024/NĐ-CP ngày 15/5/2024 về thanh toán không dùng tiền mặt, các ngân hàng thương mại đã tham gia hệ thống thanh toán quốc tế được tiếp tục tham gia đến ngày 30/6/2026 mà chưa phải làm thủ tục xin chấp </w:t>
            </w:r>
            <w:r w:rsidRPr="00F348CB">
              <w:rPr>
                <w:bCs/>
                <w:color w:val="000000" w:themeColor="text1"/>
              </w:rPr>
              <w:lastRenderedPageBreak/>
              <w:t>thuận của Ngân hàng Nhà nước.</w:t>
            </w:r>
            <w:r w:rsidRPr="003D62C0">
              <w:rPr>
                <w:bCs/>
                <w:color w:val="000000" w:themeColor="text1"/>
              </w:rPr>
              <w:t xml:space="preserve"> </w:t>
            </w:r>
            <w:r w:rsidRPr="00F348CB">
              <w:rPr>
                <w:bCs/>
                <w:color w:val="000000" w:themeColor="text1"/>
              </w:rPr>
              <w:t>Do đó, đề nghị bổ sung sửa như cột bên để đảm bảo rõ ràng.</w:t>
            </w:r>
          </w:p>
        </w:tc>
        <w:tc>
          <w:tcPr>
            <w:tcW w:w="1215" w:type="dxa"/>
            <w:gridSpan w:val="2"/>
          </w:tcPr>
          <w:p w14:paraId="661D711D" w14:textId="77777777" w:rsidR="009516A9" w:rsidRPr="003D62C0" w:rsidRDefault="009516A9" w:rsidP="009516A9">
            <w:pPr>
              <w:jc w:val="both"/>
              <w:rPr>
                <w:sz w:val="24"/>
                <w:szCs w:val="24"/>
                <w:lang w:val="vi-VN"/>
              </w:rPr>
            </w:pPr>
            <w:r w:rsidRPr="003D62C0">
              <w:rPr>
                <w:sz w:val="24"/>
                <w:szCs w:val="24"/>
                <w:lang w:val="vi-VN"/>
              </w:rPr>
              <w:lastRenderedPageBreak/>
              <w:t>MBBank</w:t>
            </w:r>
            <w:r w:rsidR="003D7B1A" w:rsidRPr="003D62C0">
              <w:rPr>
                <w:sz w:val="24"/>
                <w:szCs w:val="24"/>
                <w:lang w:val="vi-VN"/>
              </w:rPr>
              <w:t>, Hiệp hội ngân hàng</w:t>
            </w:r>
          </w:p>
        </w:tc>
        <w:tc>
          <w:tcPr>
            <w:tcW w:w="4455" w:type="dxa"/>
          </w:tcPr>
          <w:p w14:paraId="12895FBF" w14:textId="77777777" w:rsidR="009516A9" w:rsidRPr="003D62C0" w:rsidRDefault="008569AD" w:rsidP="009516A9">
            <w:pPr>
              <w:ind w:right="-108"/>
              <w:jc w:val="both"/>
              <w:rPr>
                <w:bCs/>
                <w:sz w:val="24"/>
                <w:szCs w:val="24"/>
                <w:lang w:val="vi-VN"/>
              </w:rPr>
            </w:pPr>
            <w:r w:rsidRPr="003D62C0">
              <w:rPr>
                <w:bCs/>
                <w:sz w:val="24"/>
                <w:szCs w:val="24"/>
                <w:lang w:val="vi-VN"/>
              </w:rPr>
              <w:t>Tiếp thu, chỉnh sư</w:t>
            </w:r>
            <w:r w:rsidR="008844DB" w:rsidRPr="003D62C0">
              <w:rPr>
                <w:bCs/>
                <w:sz w:val="24"/>
                <w:szCs w:val="24"/>
                <w:lang w:val="vi-VN"/>
              </w:rPr>
              <w:t>̉a điểm c khoản 5 Điều 8 DTNĐ</w:t>
            </w:r>
          </w:p>
        </w:tc>
      </w:tr>
      <w:tr w:rsidR="00AC747F" w:rsidRPr="00BB3067" w14:paraId="6134003B" w14:textId="77777777" w:rsidTr="00532B36">
        <w:tc>
          <w:tcPr>
            <w:tcW w:w="727" w:type="dxa"/>
          </w:tcPr>
          <w:p w14:paraId="76D3E003" w14:textId="77777777" w:rsidR="00AC747F" w:rsidRPr="003D62C0" w:rsidRDefault="00AC747F" w:rsidP="00135B69">
            <w:pPr>
              <w:pStyle w:val="ListParagraph"/>
              <w:numPr>
                <w:ilvl w:val="0"/>
                <w:numId w:val="23"/>
              </w:numPr>
              <w:rPr>
                <w:sz w:val="24"/>
                <w:szCs w:val="24"/>
                <w:lang w:val="vi-VN"/>
              </w:rPr>
            </w:pPr>
          </w:p>
        </w:tc>
        <w:tc>
          <w:tcPr>
            <w:tcW w:w="2977" w:type="dxa"/>
          </w:tcPr>
          <w:p w14:paraId="3945D012" w14:textId="77777777" w:rsidR="00AC747F" w:rsidRPr="00AC747F" w:rsidRDefault="006007B4" w:rsidP="00AC747F">
            <w:pPr>
              <w:jc w:val="both"/>
              <w:rPr>
                <w:sz w:val="24"/>
                <w:szCs w:val="24"/>
                <w:lang w:val="vi-VN"/>
              </w:rPr>
            </w:pPr>
            <w:bookmarkStart w:id="11" w:name="dieu_5"/>
            <w:r w:rsidRPr="003D62C0">
              <w:rPr>
                <w:b/>
                <w:bCs/>
                <w:color w:val="000000" w:themeColor="text1"/>
                <w:sz w:val="24"/>
                <w:szCs w:val="24"/>
                <w:lang w:val="vi-VN"/>
              </w:rPr>
              <w:t xml:space="preserve">Điểm d khoản 5 </w:t>
            </w:r>
            <w:r w:rsidR="00AC747F" w:rsidRPr="00AC747F">
              <w:rPr>
                <w:b/>
                <w:bCs/>
                <w:sz w:val="24"/>
                <w:szCs w:val="24"/>
                <w:lang w:val="vi-VN"/>
              </w:rPr>
              <w:t>Điều 8. Vi phạm quy định về những thay đổi phải được Ngân hàng Nhà nước chấp thuận bằng văn bản</w:t>
            </w:r>
            <w:bookmarkEnd w:id="11"/>
          </w:p>
          <w:p w14:paraId="464C1B7B" w14:textId="77777777" w:rsidR="00AC747F" w:rsidRPr="006007B4" w:rsidRDefault="006007B4" w:rsidP="00AC747F">
            <w:pPr>
              <w:jc w:val="both"/>
              <w:rPr>
                <w:i/>
                <w:sz w:val="24"/>
                <w:szCs w:val="24"/>
                <w:lang w:val="vi-VN"/>
              </w:rPr>
            </w:pPr>
            <w:r w:rsidRPr="003D62C0">
              <w:rPr>
                <w:i/>
                <w:sz w:val="24"/>
                <w:szCs w:val="24"/>
                <w:lang w:val="vi-VN"/>
              </w:rPr>
              <w:t>“</w:t>
            </w:r>
            <w:r w:rsidR="00AC747F" w:rsidRPr="006007B4">
              <w:rPr>
                <w:i/>
                <w:sz w:val="24"/>
                <w:szCs w:val="24"/>
                <w:lang w:val="vi-VN"/>
              </w:rPr>
              <w:t>5. Phạt tiền từ 250.000.000 đồng đến 300.000.000 đồng đối với việc thực hiện một trong các hành vi sau đây khi chưa được Ngân hàng Nhà nước chấp thuận bằng văn bản:</w:t>
            </w:r>
          </w:p>
          <w:p w14:paraId="70C70876" w14:textId="77777777" w:rsidR="00AC747F" w:rsidRPr="003D62C0" w:rsidRDefault="00AC747F" w:rsidP="00AC747F">
            <w:pPr>
              <w:jc w:val="both"/>
              <w:rPr>
                <w:b/>
                <w:bCs/>
                <w:sz w:val="24"/>
                <w:szCs w:val="24"/>
                <w:lang w:val="vi-VN"/>
              </w:rPr>
            </w:pPr>
            <w:r w:rsidRPr="006007B4">
              <w:rPr>
                <w:i/>
                <w:sz w:val="24"/>
                <w:szCs w:val="24"/>
                <w:lang w:val="vi-VN"/>
              </w:rPr>
              <w:t>d) Mua lại cổ phần của cổ đông mà sau khi thanh toán hết số cổ phần mua lại dẫn đến việc giảm vốn điều lệ theo quy định tại Luật Các tổ chức tín dụng.</w:t>
            </w:r>
            <w:r w:rsidR="006007B4" w:rsidRPr="003D62C0">
              <w:rPr>
                <w:i/>
                <w:sz w:val="24"/>
                <w:szCs w:val="24"/>
                <w:lang w:val="vi-VN"/>
              </w:rPr>
              <w:t>”</w:t>
            </w:r>
          </w:p>
        </w:tc>
        <w:tc>
          <w:tcPr>
            <w:tcW w:w="5670" w:type="dxa"/>
          </w:tcPr>
          <w:p w14:paraId="1E9C7B59" w14:textId="77777777" w:rsidR="00AC747F" w:rsidRPr="003D62C0" w:rsidRDefault="00AC747F" w:rsidP="00AC747F">
            <w:pPr>
              <w:jc w:val="both"/>
              <w:rPr>
                <w:color w:val="000000"/>
                <w:sz w:val="24"/>
                <w:szCs w:val="24"/>
                <w:shd w:val="clear" w:color="auto" w:fill="FFFFFF"/>
                <w:lang w:val="vi-VN"/>
              </w:rPr>
            </w:pPr>
            <w:r w:rsidRPr="003D62C0">
              <w:rPr>
                <w:sz w:val="24"/>
                <w:szCs w:val="24"/>
                <w:lang w:val="vi-VN"/>
              </w:rPr>
              <w:t>- Khoản 5 Điều 36 Luật Chứng khoán 2019 quy định: “</w:t>
            </w:r>
            <w:r w:rsidRPr="003D62C0">
              <w:rPr>
                <w:color w:val="000000"/>
                <w:sz w:val="24"/>
                <w:szCs w:val="24"/>
                <w:shd w:val="clear" w:color="auto" w:fill="FFFFFF"/>
                <w:lang w:val="vi-VN"/>
              </w:rPr>
              <w:t xml:space="preserve">5. Công ty đại chúng thực hiện mua lại cổ phiếu của chính mình theo quy định tại khoản 1 và điểm a khoản 2 Điều này </w:t>
            </w:r>
            <w:r w:rsidRPr="003D62C0">
              <w:rPr>
                <w:b/>
                <w:color w:val="000000"/>
                <w:sz w:val="24"/>
                <w:szCs w:val="24"/>
                <w:u w:val="single"/>
                <w:shd w:val="clear" w:color="auto" w:fill="FFFFFF"/>
                <w:lang w:val="vi-VN"/>
              </w:rPr>
              <w:t>phải làm thủ tục giảm vốn điều lệ</w:t>
            </w:r>
            <w:r w:rsidRPr="003D62C0">
              <w:rPr>
                <w:color w:val="000000"/>
                <w:sz w:val="24"/>
                <w:szCs w:val="24"/>
                <w:shd w:val="clear" w:color="auto" w:fill="FFFFFF"/>
                <w:lang w:val="vi-VN"/>
              </w:rPr>
              <w:t xml:space="preserve"> tương ứng với tổng giá trị tính theo mệnh giá số cổ phiếu được công ty mua lại trong thời hạn 10 ngày kể từ ngày hoàn thành việc thanh toán mua lại cổ phiếu”.</w:t>
            </w:r>
          </w:p>
          <w:p w14:paraId="7434CF22" w14:textId="77777777" w:rsidR="00AC747F" w:rsidRPr="003D62C0" w:rsidRDefault="00AC747F" w:rsidP="00AC747F">
            <w:pPr>
              <w:jc w:val="both"/>
              <w:rPr>
                <w:color w:val="000000"/>
                <w:sz w:val="24"/>
                <w:szCs w:val="24"/>
                <w:shd w:val="clear" w:color="auto" w:fill="FFFFFF"/>
                <w:lang w:val="vi-VN"/>
              </w:rPr>
            </w:pPr>
            <w:r w:rsidRPr="003D62C0">
              <w:rPr>
                <w:color w:val="000000"/>
                <w:sz w:val="24"/>
                <w:szCs w:val="24"/>
                <w:shd w:val="clear" w:color="auto" w:fill="FFFFFF"/>
                <w:lang w:val="vi-VN"/>
              </w:rPr>
              <w:t>- Khoản 2 Điều 134 Luật Doanh nghiệp quy định: “2. Cổ phần được mua lại theo quy định tại </w:t>
            </w:r>
            <w:bookmarkStart w:id="12" w:name="tc_79"/>
            <w:r w:rsidRPr="003D62C0">
              <w:rPr>
                <w:i/>
                <w:color w:val="0000FF"/>
                <w:sz w:val="24"/>
                <w:szCs w:val="24"/>
                <w:shd w:val="clear" w:color="auto" w:fill="FFFFFF"/>
                <w:lang w:val="vi-VN"/>
              </w:rPr>
              <w:t>Điều 132 và Điều 133 của Luật này</w:t>
            </w:r>
            <w:bookmarkEnd w:id="12"/>
            <w:r w:rsidRPr="003D62C0">
              <w:rPr>
                <w:color w:val="000000"/>
                <w:sz w:val="24"/>
                <w:szCs w:val="24"/>
                <w:shd w:val="clear" w:color="auto" w:fill="FFFFFF"/>
                <w:lang w:val="vi-VN"/>
              </w:rPr>
              <w:t> được coi là cổ phần chưa bán theo quy định tại </w:t>
            </w:r>
            <w:bookmarkStart w:id="13" w:name="tc_80"/>
            <w:r w:rsidRPr="003D62C0">
              <w:rPr>
                <w:i/>
                <w:color w:val="0000FF"/>
                <w:sz w:val="24"/>
                <w:szCs w:val="24"/>
                <w:shd w:val="clear" w:color="auto" w:fill="FFFFFF"/>
                <w:lang w:val="vi-VN"/>
              </w:rPr>
              <w:t>khoản 4 Điều 112 của Luật này</w:t>
            </w:r>
            <w:bookmarkEnd w:id="13"/>
            <w:r w:rsidRPr="003D62C0">
              <w:rPr>
                <w:color w:val="000000"/>
                <w:sz w:val="24"/>
                <w:szCs w:val="24"/>
                <w:shd w:val="clear" w:color="auto" w:fill="FFFFFF"/>
                <w:lang w:val="vi-VN"/>
              </w:rPr>
              <w:t>. Công ty phải đăng ký giảm vốn điều lệ tương ứng với tổng mệnh giá các cổ phần được công ty mua lại trong thời hạn 10 ngày kể từ ngày hoàn thành việc thanh toán mua lại cổ phần, trừ trường hợp pháp luật về chứng khoán có quy định khác”.</w:t>
            </w:r>
          </w:p>
          <w:p w14:paraId="28FB4855" w14:textId="77777777" w:rsidR="00AC747F" w:rsidRPr="003D62C0" w:rsidRDefault="00AC747F" w:rsidP="00AC747F">
            <w:pPr>
              <w:jc w:val="both"/>
              <w:rPr>
                <w:color w:val="000000"/>
                <w:sz w:val="24"/>
                <w:szCs w:val="24"/>
                <w:shd w:val="clear" w:color="auto" w:fill="FFFFFF"/>
                <w:lang w:val="vi-VN"/>
              </w:rPr>
            </w:pPr>
            <w:r w:rsidRPr="003D62C0">
              <w:rPr>
                <w:color w:val="000000"/>
                <w:sz w:val="24"/>
                <w:szCs w:val="24"/>
                <w:shd w:val="clear" w:color="auto" w:fill="FFFFFF"/>
                <w:lang w:val="vi-VN"/>
              </w:rPr>
              <w:t>Như vậy, các trường hợp mua lại cổ phần theo quy định của Điều 132, 133 Luật Doanh nghiệp đều phải thực hiện thủ tục giảm vốn điều lệ.</w:t>
            </w:r>
          </w:p>
          <w:p w14:paraId="4B12BDD2" w14:textId="77777777" w:rsidR="00AC747F" w:rsidRPr="003D62C0" w:rsidRDefault="00AC747F" w:rsidP="00AC747F">
            <w:pPr>
              <w:jc w:val="both"/>
              <w:rPr>
                <w:color w:val="000000"/>
                <w:sz w:val="24"/>
                <w:szCs w:val="24"/>
                <w:shd w:val="clear" w:color="auto" w:fill="FFFFFF"/>
                <w:lang w:val="vi-VN"/>
              </w:rPr>
            </w:pPr>
            <w:r w:rsidRPr="003D62C0">
              <w:rPr>
                <w:color w:val="000000"/>
                <w:sz w:val="24"/>
                <w:szCs w:val="24"/>
                <w:shd w:val="clear" w:color="auto" w:fill="FFFFFF"/>
                <w:lang w:val="vi-VN"/>
              </w:rPr>
              <w:t>Do đó, đề nghị rà soát lại dự thảo Nghị định phù hợp với định hướng quy định mua lại cổ phần phải được NHNN chấp thuận.</w:t>
            </w:r>
          </w:p>
          <w:p w14:paraId="2908EC12" w14:textId="77777777" w:rsidR="00AC747F" w:rsidRPr="003D62C0" w:rsidRDefault="00AC747F" w:rsidP="00AC747F">
            <w:pPr>
              <w:jc w:val="both"/>
              <w:rPr>
                <w:sz w:val="24"/>
                <w:szCs w:val="24"/>
                <w:lang w:val="vi-VN"/>
              </w:rPr>
            </w:pPr>
            <w:r w:rsidRPr="003D62C0">
              <w:rPr>
                <w:color w:val="000000"/>
                <w:sz w:val="24"/>
                <w:szCs w:val="24"/>
                <w:shd w:val="clear" w:color="auto" w:fill="FFFFFF"/>
                <w:lang w:val="vi-VN"/>
              </w:rPr>
              <w:t xml:space="preserve">Căn cứ: </w:t>
            </w:r>
            <w:r w:rsidRPr="003D62C0">
              <w:rPr>
                <w:bCs/>
                <w:color w:val="2E2E2E"/>
                <w:sz w:val="24"/>
                <w:szCs w:val="24"/>
                <w:lang w:val="vi-VN"/>
              </w:rPr>
              <w:t>Điều 65. Mua lại cổ phần của cổ đông</w:t>
            </w:r>
          </w:p>
          <w:p w14:paraId="56552CA7" w14:textId="77777777" w:rsidR="00AC747F" w:rsidRPr="003D62C0" w:rsidRDefault="00AC747F" w:rsidP="00AC747F">
            <w:pPr>
              <w:pStyle w:val="Heading3"/>
              <w:shd w:val="clear" w:color="auto" w:fill="FFFFFF"/>
              <w:spacing w:before="0" w:after="0"/>
              <w:jc w:val="both"/>
              <w:outlineLvl w:val="2"/>
              <w:rPr>
                <w:b/>
                <w:color w:val="2E2E2E"/>
                <w:sz w:val="24"/>
                <w:szCs w:val="24"/>
                <w:lang w:val="vi-VN"/>
              </w:rPr>
            </w:pPr>
            <w:r w:rsidRPr="003D62C0">
              <w:rPr>
                <w:b/>
                <w:color w:val="2E2E2E"/>
                <w:sz w:val="24"/>
                <w:szCs w:val="24"/>
                <w:lang w:val="vi-VN"/>
              </w:rPr>
              <w:t>Tổ chức tín dụng chỉ được mua lại cổ phần của cổ đông nếu sau khi thanh toán hết số tiền tương ứng với số cổ phần được mua lại mà vẫn bảo đảm các tỷ lệ an toàn trong hoạt động ngân hàng và giá trị thực của vốn điều lệ không giảm thấp hơn mức vốn pháp định của tổ chức tín dụng.</w:t>
            </w:r>
          </w:p>
          <w:p w14:paraId="1C9EF2C3" w14:textId="77777777" w:rsidR="00AC747F" w:rsidRPr="003D62C0" w:rsidRDefault="00AC747F" w:rsidP="00AC747F">
            <w:pPr>
              <w:shd w:val="clear" w:color="auto" w:fill="FFFFFF"/>
              <w:jc w:val="both"/>
              <w:rPr>
                <w:color w:val="000000"/>
                <w:sz w:val="24"/>
                <w:szCs w:val="24"/>
                <w:lang w:val="vi-VN"/>
              </w:rPr>
            </w:pPr>
            <w:bookmarkStart w:id="14" w:name="dieu_20"/>
            <w:r w:rsidRPr="003D62C0">
              <w:rPr>
                <w:b/>
                <w:bCs/>
                <w:color w:val="000000"/>
                <w:sz w:val="24"/>
                <w:szCs w:val="24"/>
                <w:lang w:val="vi-VN"/>
              </w:rPr>
              <w:t>Điều 20. Mua lại cổ phần theo yêu cầu của cổ đông hoặc theo quyết định của ngân hàng thương mại cổ phần</w:t>
            </w:r>
            <w:bookmarkEnd w:id="14"/>
            <w:r w:rsidRPr="003D62C0">
              <w:rPr>
                <w:b/>
                <w:bCs/>
                <w:color w:val="000000"/>
                <w:sz w:val="24"/>
                <w:szCs w:val="24"/>
                <w:lang w:val="vi-VN"/>
              </w:rPr>
              <w:t xml:space="preserve"> (Thông tư 34/2024/TT-NHNN)</w:t>
            </w:r>
          </w:p>
          <w:p w14:paraId="18D3F27E" w14:textId="77777777" w:rsidR="00AC747F" w:rsidRPr="003D62C0" w:rsidRDefault="00AC747F" w:rsidP="00AC747F">
            <w:pPr>
              <w:shd w:val="clear" w:color="auto" w:fill="FFFFFF"/>
              <w:jc w:val="both"/>
              <w:rPr>
                <w:color w:val="000000"/>
                <w:sz w:val="24"/>
                <w:szCs w:val="24"/>
                <w:lang w:val="vi-VN"/>
              </w:rPr>
            </w:pPr>
            <w:r w:rsidRPr="003D62C0">
              <w:rPr>
                <w:color w:val="000000"/>
                <w:sz w:val="24"/>
                <w:szCs w:val="24"/>
                <w:lang w:val="vi-VN"/>
              </w:rPr>
              <w:t xml:space="preserve">1. Việc mua lại cổ phần của cổ đông của ngân hàng </w:t>
            </w:r>
            <w:r w:rsidRPr="003D62C0">
              <w:rPr>
                <w:color w:val="000000"/>
                <w:sz w:val="24"/>
                <w:szCs w:val="24"/>
                <w:lang w:val="vi-VN"/>
              </w:rPr>
              <w:lastRenderedPageBreak/>
              <w:t>thương mại cổ phần phải đảm bảo tuân thủ các quy định của pháp luật.</w:t>
            </w:r>
          </w:p>
          <w:p w14:paraId="160A8279" w14:textId="77777777" w:rsidR="00AC747F" w:rsidRPr="003D62C0" w:rsidRDefault="00AC747F" w:rsidP="00AC747F">
            <w:pPr>
              <w:shd w:val="clear" w:color="auto" w:fill="FFFFFF"/>
              <w:jc w:val="both"/>
              <w:rPr>
                <w:color w:val="000000"/>
                <w:sz w:val="24"/>
                <w:szCs w:val="24"/>
                <w:lang w:val="vi-VN"/>
              </w:rPr>
            </w:pPr>
            <w:r w:rsidRPr="003D62C0">
              <w:rPr>
                <w:color w:val="000000"/>
                <w:sz w:val="24"/>
                <w:szCs w:val="24"/>
                <w:lang w:val="vi-VN"/>
              </w:rPr>
              <w:t>2. Ngân hàng thương mại cổ phần chỉ được mua lại cổ phần của cổ đông nếu sau khi thanh toán hết số tiền tương ứng với số cổ phần được mua lại mà vẫn đảm bảo tuân thủ các giới hạn, tỷ lệ bảo đảm an toàn trong hoạt động ngân hàng và giá trị thực của vốn điều lệ không giảm thấp hơn mức vốn pháp định của ngân hàng thương mại cổ phần.</w:t>
            </w:r>
          </w:p>
          <w:p w14:paraId="2C3C265D" w14:textId="77777777" w:rsidR="00AC747F" w:rsidRPr="003D62C0" w:rsidRDefault="00AC747F" w:rsidP="00AC747F">
            <w:pPr>
              <w:jc w:val="both"/>
              <w:rPr>
                <w:b/>
                <w:sz w:val="24"/>
                <w:szCs w:val="24"/>
                <w:lang w:val="vi-VN"/>
              </w:rPr>
            </w:pPr>
            <w:r w:rsidRPr="003D62C0">
              <w:rPr>
                <w:color w:val="000000"/>
                <w:sz w:val="24"/>
                <w:szCs w:val="24"/>
                <w:lang w:val="vi-VN"/>
              </w:rPr>
              <w:t>3. Trình tự, thủ tục và hồ sơ đề nghị mua lại cổ phần của ngân hàng thương mại cổ phần thực hiện theo quy định của Thống đốc Ngân hàng Nhà nước.</w:t>
            </w:r>
          </w:p>
        </w:tc>
        <w:tc>
          <w:tcPr>
            <w:tcW w:w="1215" w:type="dxa"/>
            <w:gridSpan w:val="2"/>
          </w:tcPr>
          <w:p w14:paraId="1A987F6D" w14:textId="77777777" w:rsidR="00AC747F" w:rsidRPr="008E7F7C" w:rsidRDefault="00AC747F" w:rsidP="00AC747F">
            <w:pPr>
              <w:jc w:val="both"/>
              <w:rPr>
                <w:sz w:val="24"/>
                <w:szCs w:val="24"/>
              </w:rPr>
            </w:pPr>
            <w:r>
              <w:rPr>
                <w:sz w:val="24"/>
                <w:szCs w:val="24"/>
              </w:rPr>
              <w:lastRenderedPageBreak/>
              <w:t>Bắc Á Bank</w:t>
            </w:r>
          </w:p>
        </w:tc>
        <w:tc>
          <w:tcPr>
            <w:tcW w:w="4455" w:type="dxa"/>
          </w:tcPr>
          <w:p w14:paraId="675D3091" w14:textId="79903968" w:rsidR="00AC747F" w:rsidRPr="00366161" w:rsidRDefault="00F55D24" w:rsidP="00AC747F">
            <w:pPr>
              <w:ind w:right="-108"/>
              <w:jc w:val="both"/>
              <w:rPr>
                <w:bCs/>
                <w:sz w:val="24"/>
                <w:szCs w:val="24"/>
              </w:rPr>
            </w:pPr>
            <w:r>
              <w:rPr>
                <w:bCs/>
                <w:sz w:val="24"/>
                <w:szCs w:val="24"/>
              </w:rPr>
              <w:t>Tiếp thu, bỏ quy định tại điểm này vì trong trường hợp TCTD mua lại cổ phần dẫn đến giảm vốn điều lệ mà chưa được chấp thuận của NHNN đã thuộc hành vi quy định tại khoản 3 Điều 8 “thay đổi mức vốn điều lệ khi chưa được NHNN chấp thuận bằng văn bản”.</w:t>
            </w:r>
          </w:p>
          <w:p w14:paraId="7D1D1ED0" w14:textId="77777777" w:rsidR="00135B69" w:rsidRPr="0080283D" w:rsidRDefault="00135B69" w:rsidP="00AC747F">
            <w:pPr>
              <w:ind w:right="-108"/>
              <w:jc w:val="both"/>
              <w:rPr>
                <w:b/>
                <w:bCs/>
                <w:sz w:val="24"/>
                <w:szCs w:val="24"/>
              </w:rPr>
            </w:pPr>
          </w:p>
        </w:tc>
      </w:tr>
      <w:tr w:rsidR="001101F5" w:rsidRPr="00BB3067" w14:paraId="1F281158" w14:textId="77777777" w:rsidTr="00532B36">
        <w:tc>
          <w:tcPr>
            <w:tcW w:w="727" w:type="dxa"/>
          </w:tcPr>
          <w:p w14:paraId="22F9BC37" w14:textId="77777777" w:rsidR="001101F5" w:rsidRPr="00366161" w:rsidRDefault="001101F5" w:rsidP="00366161">
            <w:pPr>
              <w:pStyle w:val="ListParagraph"/>
              <w:numPr>
                <w:ilvl w:val="0"/>
                <w:numId w:val="23"/>
              </w:numPr>
              <w:rPr>
                <w:sz w:val="24"/>
                <w:szCs w:val="24"/>
              </w:rPr>
            </w:pPr>
          </w:p>
        </w:tc>
        <w:tc>
          <w:tcPr>
            <w:tcW w:w="2977" w:type="dxa"/>
          </w:tcPr>
          <w:p w14:paraId="61B64938" w14:textId="77777777" w:rsidR="001101F5" w:rsidRPr="00393C6D" w:rsidRDefault="00E05E51" w:rsidP="00393C6D">
            <w:pPr>
              <w:autoSpaceDE w:val="0"/>
              <w:autoSpaceDN w:val="0"/>
              <w:adjustRightInd w:val="0"/>
              <w:jc w:val="both"/>
              <w:rPr>
                <w:b/>
                <w:bCs/>
                <w:color w:val="242424"/>
                <w:sz w:val="24"/>
                <w:szCs w:val="24"/>
              </w:rPr>
            </w:pPr>
            <w:r>
              <w:rPr>
                <w:b/>
                <w:bCs/>
                <w:color w:val="242424"/>
                <w:sz w:val="24"/>
                <w:szCs w:val="24"/>
              </w:rPr>
              <w:t xml:space="preserve">Điểm d </w:t>
            </w:r>
            <w:r w:rsidR="001101F5">
              <w:rPr>
                <w:b/>
                <w:bCs/>
                <w:color w:val="242424"/>
                <w:sz w:val="24"/>
                <w:szCs w:val="24"/>
              </w:rPr>
              <w:t xml:space="preserve">Khoản 7 Điều 8. Vi phạm quy định về </w:t>
            </w:r>
            <w:r w:rsidR="001101F5" w:rsidRPr="00393C6D">
              <w:rPr>
                <w:b/>
                <w:bCs/>
                <w:color w:val="242424"/>
                <w:sz w:val="24"/>
                <w:szCs w:val="24"/>
              </w:rPr>
              <w:t>những thay đổi phải được Ngân</w:t>
            </w:r>
            <w:r w:rsidR="001101F5">
              <w:rPr>
                <w:b/>
                <w:bCs/>
                <w:color w:val="242424"/>
                <w:sz w:val="24"/>
                <w:szCs w:val="24"/>
              </w:rPr>
              <w:t xml:space="preserve"> hàng Nhà nước chấp thuận bằng văn bản </w:t>
            </w:r>
            <w:r w:rsidR="001101F5" w:rsidRPr="00393C6D">
              <w:rPr>
                <w:rFonts w:eastAsia="TimesNewRomanPSMT"/>
                <w:color w:val="242424"/>
                <w:sz w:val="24"/>
                <w:szCs w:val="24"/>
              </w:rPr>
              <w:t>[…]</w:t>
            </w:r>
          </w:p>
          <w:p w14:paraId="2923CEE0" w14:textId="77777777" w:rsidR="001101F5" w:rsidRPr="00E05E51" w:rsidRDefault="00E05E51" w:rsidP="00393C6D">
            <w:pPr>
              <w:autoSpaceDE w:val="0"/>
              <w:autoSpaceDN w:val="0"/>
              <w:adjustRightInd w:val="0"/>
              <w:jc w:val="both"/>
              <w:rPr>
                <w:rFonts w:eastAsia="TimesNewRomanPSMT"/>
                <w:i/>
                <w:color w:val="242424"/>
                <w:sz w:val="24"/>
                <w:szCs w:val="24"/>
              </w:rPr>
            </w:pPr>
            <w:r w:rsidRPr="00E05E51">
              <w:rPr>
                <w:rFonts w:eastAsia="TimesNewRomanPSMT"/>
                <w:i/>
                <w:color w:val="242424"/>
                <w:sz w:val="24"/>
                <w:szCs w:val="24"/>
              </w:rPr>
              <w:t>“</w:t>
            </w:r>
            <w:r w:rsidR="001101F5" w:rsidRPr="00E05E51">
              <w:rPr>
                <w:rFonts w:eastAsia="TimesNewRomanPSMT"/>
                <w:i/>
                <w:color w:val="242424"/>
                <w:sz w:val="24"/>
                <w:szCs w:val="24"/>
              </w:rPr>
              <w:t>7. Biện pháp khắc phục hậu quả: […]</w:t>
            </w:r>
          </w:p>
          <w:p w14:paraId="5DC41F92" w14:textId="77777777" w:rsidR="001101F5" w:rsidRPr="00393C6D" w:rsidRDefault="001101F5" w:rsidP="00393C6D">
            <w:pPr>
              <w:autoSpaceDE w:val="0"/>
              <w:autoSpaceDN w:val="0"/>
              <w:adjustRightInd w:val="0"/>
              <w:jc w:val="both"/>
              <w:rPr>
                <w:rFonts w:eastAsia="TimesNewRomanPSMT"/>
                <w:color w:val="242424"/>
                <w:sz w:val="24"/>
                <w:szCs w:val="24"/>
              </w:rPr>
            </w:pPr>
            <w:r w:rsidRPr="00E05E51">
              <w:rPr>
                <w:rFonts w:eastAsia="TimesNewRomanPSMT"/>
                <w:i/>
                <w:color w:val="242424"/>
                <w:sz w:val="24"/>
                <w:szCs w:val="24"/>
              </w:rPr>
              <w:t>d) Buộc chấm dứt hoạt động chi nhánh, phòng giao dịch, đơn vị sự nghiệp, văn phòng đại diện, ngân hàng con và buộc nộp lại số lợi bất hợp pháp có được do thực hiện hành vi vi phạm quy định tại điểm c khoản 1, điểm a, c khoản 4 Điều này; […]</w:t>
            </w:r>
            <w:r w:rsidR="00E05E51" w:rsidRPr="00E05E51">
              <w:rPr>
                <w:rFonts w:eastAsia="TimesNewRomanPSMT"/>
                <w:i/>
                <w:color w:val="242424"/>
                <w:sz w:val="24"/>
                <w:szCs w:val="24"/>
              </w:rPr>
              <w:t>”</w:t>
            </w:r>
          </w:p>
        </w:tc>
        <w:tc>
          <w:tcPr>
            <w:tcW w:w="5670" w:type="dxa"/>
          </w:tcPr>
          <w:p w14:paraId="47FC06B8" w14:textId="77777777" w:rsidR="001101F5" w:rsidRPr="00393C6D" w:rsidRDefault="001101F5" w:rsidP="00393C6D">
            <w:pPr>
              <w:autoSpaceDE w:val="0"/>
              <w:autoSpaceDN w:val="0"/>
              <w:adjustRightInd w:val="0"/>
              <w:jc w:val="both"/>
              <w:rPr>
                <w:rFonts w:eastAsia="TimesNewRomanPSMT"/>
                <w:color w:val="242424"/>
                <w:sz w:val="24"/>
                <w:szCs w:val="24"/>
              </w:rPr>
            </w:pPr>
            <w:r w:rsidRPr="00393C6D">
              <w:rPr>
                <w:rFonts w:eastAsia="TimesNewRomanPSMT"/>
                <w:color w:val="242424"/>
                <w:sz w:val="24"/>
                <w:szCs w:val="24"/>
              </w:rPr>
              <w:t>Đề xuất sửa lại là:</w:t>
            </w:r>
          </w:p>
          <w:p w14:paraId="2A9AA327" w14:textId="77777777" w:rsidR="001101F5" w:rsidRDefault="001101F5" w:rsidP="005411BE">
            <w:pPr>
              <w:autoSpaceDE w:val="0"/>
              <w:autoSpaceDN w:val="0"/>
              <w:adjustRightInd w:val="0"/>
              <w:jc w:val="both"/>
              <w:rPr>
                <w:rFonts w:eastAsia="TimesNewRomanPSMT"/>
                <w:color w:val="242424"/>
                <w:sz w:val="24"/>
                <w:szCs w:val="24"/>
              </w:rPr>
            </w:pPr>
            <w:r w:rsidRPr="00393C6D">
              <w:rPr>
                <w:rFonts w:eastAsia="TimesNewRomanPSMT"/>
                <w:color w:val="242424"/>
                <w:sz w:val="24"/>
                <w:szCs w:val="24"/>
              </w:rPr>
              <w:t>d) Buộc chấm dứt hoạt động chi nhánh, phòng giao dị</w:t>
            </w:r>
            <w:r>
              <w:rPr>
                <w:rFonts w:eastAsia="TimesNewRomanPSMT"/>
                <w:color w:val="242424"/>
                <w:sz w:val="24"/>
                <w:szCs w:val="24"/>
              </w:rPr>
              <w:t xml:space="preserve">ch, </w:t>
            </w:r>
            <w:r w:rsidRPr="00393C6D">
              <w:rPr>
                <w:rFonts w:eastAsia="TimesNewRomanPSMT"/>
                <w:color w:val="242424"/>
                <w:sz w:val="24"/>
                <w:szCs w:val="24"/>
              </w:rPr>
              <w:t xml:space="preserve">đơn vị sự nghiệp, văn phòng đại diện, ngân hàng con </w:t>
            </w:r>
            <w:r w:rsidRPr="005411BE">
              <w:rPr>
                <w:rFonts w:eastAsia="TimesNewRomanPSMT"/>
                <w:color w:val="242424"/>
                <w:sz w:val="24"/>
                <w:szCs w:val="24"/>
                <w:u w:val="single"/>
              </w:rPr>
              <w:t>ở nước ngoài của ngân hàng thương mại</w:t>
            </w:r>
            <w:r w:rsidRPr="00393C6D">
              <w:rPr>
                <w:rFonts w:eastAsia="TimesNewRomanPSMT"/>
                <w:color w:val="242424"/>
                <w:sz w:val="24"/>
                <w:szCs w:val="24"/>
              </w:rPr>
              <w:t xml:space="preserve"> và buộc nộp lại số</w:t>
            </w:r>
            <w:r>
              <w:rPr>
                <w:rFonts w:eastAsia="TimesNewRomanPSMT"/>
                <w:color w:val="242424"/>
                <w:sz w:val="24"/>
                <w:szCs w:val="24"/>
              </w:rPr>
              <w:t xml:space="preserve"> </w:t>
            </w:r>
            <w:r w:rsidRPr="00393C6D">
              <w:rPr>
                <w:rFonts w:eastAsia="TimesNewRomanPSMT"/>
                <w:color w:val="242424"/>
                <w:sz w:val="24"/>
                <w:szCs w:val="24"/>
              </w:rPr>
              <w:t>lợi bất hợp pháp có được do thực hiện hành vi vi phạ</w:t>
            </w:r>
            <w:r>
              <w:rPr>
                <w:rFonts w:eastAsia="TimesNewRomanPSMT"/>
                <w:color w:val="242424"/>
                <w:sz w:val="24"/>
                <w:szCs w:val="24"/>
              </w:rPr>
              <w:t xml:space="preserve">m </w:t>
            </w:r>
            <w:r w:rsidRPr="00393C6D">
              <w:rPr>
                <w:rFonts w:eastAsia="TimesNewRomanPSMT"/>
                <w:color w:val="242424"/>
                <w:sz w:val="24"/>
                <w:szCs w:val="24"/>
              </w:rPr>
              <w:t xml:space="preserve">quy định tại điểm c khoản 1, điểm a, c khoản 4 Điều này; </w:t>
            </w:r>
          </w:p>
          <w:p w14:paraId="0971CEA3" w14:textId="77777777" w:rsidR="001101F5" w:rsidRPr="005411BE" w:rsidRDefault="001101F5" w:rsidP="005411BE">
            <w:pPr>
              <w:autoSpaceDE w:val="0"/>
              <w:autoSpaceDN w:val="0"/>
              <w:adjustRightInd w:val="0"/>
              <w:jc w:val="both"/>
              <w:rPr>
                <w:rFonts w:eastAsia="TimesNewRomanPSMT"/>
                <w:color w:val="242424"/>
                <w:sz w:val="24"/>
                <w:szCs w:val="24"/>
              </w:rPr>
            </w:pPr>
            <w:r w:rsidRPr="00393C6D">
              <w:rPr>
                <w:rFonts w:eastAsia="TimesNewRomanPSMT"/>
                <w:color w:val="242424"/>
                <w:sz w:val="24"/>
                <w:szCs w:val="24"/>
              </w:rPr>
              <w:t xml:space="preserve">Cơ sở đề xuất: Bổ sung cụm từ làm rõ </w:t>
            </w:r>
            <w:r w:rsidRPr="00393C6D">
              <w:rPr>
                <w:rFonts w:eastAsia="TimesNewRomanPSMT"/>
                <w:color w:val="FF0000"/>
                <w:sz w:val="24"/>
                <w:szCs w:val="24"/>
              </w:rPr>
              <w:t>“ở nước ngoài của ngân hàng</w:t>
            </w:r>
            <w:r>
              <w:rPr>
                <w:rFonts w:eastAsia="TimesNewRomanPSMT"/>
                <w:color w:val="242424"/>
                <w:sz w:val="24"/>
                <w:szCs w:val="24"/>
              </w:rPr>
              <w:t xml:space="preserve"> </w:t>
            </w:r>
            <w:r w:rsidRPr="00393C6D">
              <w:rPr>
                <w:rFonts w:eastAsia="TimesNewRomanPSMT"/>
                <w:color w:val="FF0000"/>
                <w:sz w:val="24"/>
                <w:szCs w:val="24"/>
              </w:rPr>
              <w:t xml:space="preserve">thương mại” </w:t>
            </w:r>
            <w:r w:rsidRPr="00393C6D">
              <w:rPr>
                <w:rFonts w:eastAsia="TimesNewRomanPSMT"/>
                <w:color w:val="242424"/>
                <w:sz w:val="24"/>
                <w:szCs w:val="24"/>
              </w:rPr>
              <w:t>theo Thông tư 32/2024/TT-NHNN quy đị</w:t>
            </w:r>
            <w:r>
              <w:rPr>
                <w:rFonts w:eastAsia="TimesNewRomanPSMT"/>
                <w:color w:val="242424"/>
                <w:sz w:val="24"/>
                <w:szCs w:val="24"/>
              </w:rPr>
              <w:t xml:space="preserve">nh </w:t>
            </w:r>
            <w:r w:rsidRPr="00393C6D">
              <w:rPr>
                <w:rFonts w:eastAsia="TimesNewRomanPSMT"/>
                <w:color w:val="242424"/>
                <w:sz w:val="24"/>
                <w:szCs w:val="24"/>
              </w:rPr>
              <w:t>về mạng lưới hoạt động của ngân hàng thương mạ</w:t>
            </w:r>
            <w:r>
              <w:rPr>
                <w:rFonts w:eastAsia="TimesNewRomanPSMT"/>
                <w:color w:val="242424"/>
                <w:sz w:val="24"/>
                <w:szCs w:val="24"/>
              </w:rPr>
              <w:t xml:space="preserve">i quy </w:t>
            </w:r>
            <w:r w:rsidRPr="00393C6D">
              <w:rPr>
                <w:rFonts w:eastAsia="TimesNewRomanPSMT"/>
                <w:color w:val="242424"/>
                <w:sz w:val="24"/>
                <w:szCs w:val="24"/>
              </w:rPr>
              <w:t>định về thành lập ngân hàng con ở nước ngoài của NHTM.</w:t>
            </w:r>
          </w:p>
        </w:tc>
        <w:tc>
          <w:tcPr>
            <w:tcW w:w="1215" w:type="dxa"/>
            <w:gridSpan w:val="2"/>
          </w:tcPr>
          <w:p w14:paraId="6E10F0EB" w14:textId="77777777" w:rsidR="001101F5" w:rsidRDefault="001101F5" w:rsidP="00393C6D">
            <w:pPr>
              <w:jc w:val="both"/>
              <w:rPr>
                <w:sz w:val="24"/>
                <w:szCs w:val="24"/>
              </w:rPr>
            </w:pPr>
            <w:r>
              <w:rPr>
                <w:sz w:val="24"/>
                <w:szCs w:val="24"/>
              </w:rPr>
              <w:t>Nhóm công tác Ngân hàng</w:t>
            </w:r>
            <w:r w:rsidR="00366161">
              <w:rPr>
                <w:sz w:val="24"/>
                <w:szCs w:val="24"/>
              </w:rPr>
              <w:t xml:space="preserve"> VPBank</w:t>
            </w:r>
          </w:p>
        </w:tc>
        <w:tc>
          <w:tcPr>
            <w:tcW w:w="4455" w:type="dxa"/>
          </w:tcPr>
          <w:p w14:paraId="1AF75FEF" w14:textId="77777777" w:rsidR="001101F5" w:rsidRPr="00366161" w:rsidRDefault="00366161" w:rsidP="00393C6D">
            <w:pPr>
              <w:ind w:right="-108"/>
              <w:jc w:val="both"/>
              <w:rPr>
                <w:bCs/>
                <w:sz w:val="24"/>
                <w:szCs w:val="24"/>
              </w:rPr>
            </w:pPr>
            <w:r w:rsidRPr="00366161">
              <w:rPr>
                <w:bCs/>
                <w:sz w:val="24"/>
                <w:szCs w:val="24"/>
              </w:rPr>
              <w:t>Tiếp thu, chỉnh sư</w:t>
            </w:r>
            <w:r w:rsidR="008844DB">
              <w:rPr>
                <w:bCs/>
                <w:sz w:val="24"/>
                <w:szCs w:val="24"/>
              </w:rPr>
              <w:t>̉a điểm d khoản 7 Điều 8 DTNĐ</w:t>
            </w:r>
          </w:p>
        </w:tc>
      </w:tr>
      <w:tr w:rsidR="00E900A1" w:rsidRPr="00BB3067" w14:paraId="082E0D6C" w14:textId="77777777" w:rsidTr="00532B36">
        <w:tc>
          <w:tcPr>
            <w:tcW w:w="727" w:type="dxa"/>
          </w:tcPr>
          <w:p w14:paraId="5F2E1550" w14:textId="77777777" w:rsidR="00E900A1" w:rsidRPr="00366161" w:rsidRDefault="00E900A1" w:rsidP="00366161">
            <w:pPr>
              <w:pStyle w:val="ListParagraph"/>
              <w:numPr>
                <w:ilvl w:val="0"/>
                <w:numId w:val="23"/>
              </w:numPr>
              <w:rPr>
                <w:sz w:val="24"/>
                <w:szCs w:val="24"/>
              </w:rPr>
            </w:pPr>
          </w:p>
        </w:tc>
        <w:tc>
          <w:tcPr>
            <w:tcW w:w="2977" w:type="dxa"/>
          </w:tcPr>
          <w:p w14:paraId="05F48EAF" w14:textId="77777777" w:rsidR="00E900A1" w:rsidRDefault="00E900A1" w:rsidP="00E900A1">
            <w:pPr>
              <w:autoSpaceDE w:val="0"/>
              <w:autoSpaceDN w:val="0"/>
              <w:adjustRightInd w:val="0"/>
              <w:jc w:val="both"/>
              <w:rPr>
                <w:b/>
                <w:bCs/>
                <w:color w:val="242424"/>
                <w:sz w:val="24"/>
                <w:szCs w:val="24"/>
              </w:rPr>
            </w:pPr>
            <w:r>
              <w:rPr>
                <w:b/>
                <w:bCs/>
                <w:sz w:val="24"/>
                <w:szCs w:val="24"/>
              </w:rPr>
              <w:t xml:space="preserve">Điểm e khoản 7 </w:t>
            </w:r>
            <w:r w:rsidRPr="00AC747F">
              <w:rPr>
                <w:b/>
                <w:bCs/>
                <w:sz w:val="24"/>
                <w:szCs w:val="24"/>
                <w:lang w:val="vi-VN"/>
              </w:rPr>
              <w:t xml:space="preserve">Điều </w:t>
            </w:r>
            <w:r>
              <w:rPr>
                <w:b/>
                <w:bCs/>
                <w:sz w:val="24"/>
                <w:szCs w:val="24"/>
              </w:rPr>
              <w:t>8</w:t>
            </w:r>
            <w:r w:rsidRPr="00AC747F">
              <w:rPr>
                <w:b/>
                <w:bCs/>
                <w:sz w:val="24"/>
                <w:szCs w:val="24"/>
                <w:lang w:val="vi-VN"/>
              </w:rPr>
              <w:t>.</w:t>
            </w:r>
            <w:r>
              <w:rPr>
                <w:b/>
                <w:bCs/>
                <w:color w:val="242424"/>
                <w:sz w:val="24"/>
                <w:szCs w:val="24"/>
              </w:rPr>
              <w:t xml:space="preserve"> Vi phạm quy định về </w:t>
            </w:r>
            <w:r w:rsidRPr="00393C6D">
              <w:rPr>
                <w:b/>
                <w:bCs/>
                <w:color w:val="242424"/>
                <w:sz w:val="24"/>
                <w:szCs w:val="24"/>
              </w:rPr>
              <w:t>những thay đổi phải được Ngân</w:t>
            </w:r>
            <w:r>
              <w:rPr>
                <w:b/>
                <w:bCs/>
                <w:color w:val="242424"/>
                <w:sz w:val="24"/>
                <w:szCs w:val="24"/>
              </w:rPr>
              <w:t xml:space="preserve"> hàng Nhà nước chấp thuận bằng văn bản</w:t>
            </w:r>
          </w:p>
          <w:p w14:paraId="12128347" w14:textId="77777777" w:rsidR="00E900A1" w:rsidRPr="00E900A1" w:rsidRDefault="00E900A1" w:rsidP="00E900A1">
            <w:pPr>
              <w:autoSpaceDE w:val="0"/>
              <w:autoSpaceDN w:val="0"/>
              <w:adjustRightInd w:val="0"/>
              <w:jc w:val="both"/>
              <w:rPr>
                <w:b/>
                <w:bCs/>
                <w:i/>
                <w:color w:val="242424"/>
                <w:sz w:val="24"/>
                <w:szCs w:val="24"/>
              </w:rPr>
            </w:pPr>
            <w:r w:rsidRPr="00E05E51">
              <w:rPr>
                <w:i/>
                <w:sz w:val="24"/>
                <w:szCs w:val="24"/>
                <w:lang w:val="vi-VN"/>
              </w:rPr>
              <w:t>“</w:t>
            </w:r>
            <w:r w:rsidR="00E05E51" w:rsidRPr="00E05E51">
              <w:rPr>
                <w:i/>
                <w:sz w:val="24"/>
                <w:szCs w:val="24"/>
                <w:lang w:val="vi-VN"/>
              </w:rPr>
              <w:t xml:space="preserve">7. Biện pháp khắc phục hậu quả: … e) </w:t>
            </w:r>
            <w:r w:rsidRPr="00E900A1">
              <w:rPr>
                <w:i/>
                <w:sz w:val="24"/>
                <w:szCs w:val="24"/>
                <w:lang w:val="vi-VN"/>
              </w:rPr>
              <w:t xml:space="preserve">Đề nghị hoặc </w:t>
            </w:r>
            <w:r w:rsidRPr="00E900A1">
              <w:rPr>
                <w:i/>
                <w:sz w:val="24"/>
                <w:szCs w:val="24"/>
                <w:lang w:val="vi-VN"/>
              </w:rPr>
              <w:lastRenderedPageBreak/>
              <w:t xml:space="preserve">yêu cầu cấp có thẩm quyền xem xét, áp dụng biện pháp đình chỉ từ 01 tháng đến 03 tháng hoặc miễn nhiệm chức danh quản trị, điều hành, kiểm soát; không cho đảm nhiệm chức vụ quản trị, điều hành, kiểm soát tại các tổ chức tín dụng, chi nhánh ngân hàng nước ngoài đối với cá nhân vi phạm và/hoặc cá nhân chịu trách nhiệm đối với hành vi vi phạm quy định tại khoản </w:t>
            </w:r>
            <w:r w:rsidRPr="00E900A1">
              <w:rPr>
                <w:i/>
                <w:sz w:val="24"/>
                <w:szCs w:val="24"/>
              </w:rPr>
              <w:t>2</w:t>
            </w:r>
            <w:r w:rsidRPr="00E900A1">
              <w:rPr>
                <w:i/>
                <w:sz w:val="24"/>
                <w:szCs w:val="24"/>
                <w:lang w:val="vi-VN"/>
              </w:rPr>
              <w:t xml:space="preserve">, khoản </w:t>
            </w:r>
            <w:r w:rsidRPr="00E900A1">
              <w:rPr>
                <w:i/>
                <w:sz w:val="24"/>
                <w:szCs w:val="24"/>
              </w:rPr>
              <w:t>4</w:t>
            </w:r>
            <w:r w:rsidRPr="00E900A1">
              <w:rPr>
                <w:i/>
                <w:sz w:val="24"/>
                <w:szCs w:val="24"/>
                <w:lang w:val="vi-VN"/>
              </w:rPr>
              <w:t xml:space="preserve">, các điểm b, d khoản </w:t>
            </w:r>
            <w:r w:rsidRPr="00E900A1">
              <w:rPr>
                <w:i/>
                <w:sz w:val="24"/>
                <w:szCs w:val="24"/>
              </w:rPr>
              <w:t>5</w:t>
            </w:r>
            <w:r w:rsidRPr="00E900A1">
              <w:rPr>
                <w:i/>
                <w:sz w:val="24"/>
                <w:szCs w:val="24"/>
                <w:lang w:val="vi-VN"/>
              </w:rPr>
              <w:t xml:space="preserve"> Điều này.</w:t>
            </w:r>
            <w:r w:rsidRPr="00E900A1">
              <w:rPr>
                <w:i/>
                <w:sz w:val="24"/>
                <w:szCs w:val="24"/>
              </w:rPr>
              <w:t>”</w:t>
            </w:r>
          </w:p>
        </w:tc>
        <w:tc>
          <w:tcPr>
            <w:tcW w:w="5670" w:type="dxa"/>
          </w:tcPr>
          <w:p w14:paraId="6B42FB01" w14:textId="77777777" w:rsidR="00E900A1" w:rsidRPr="00393C6D" w:rsidRDefault="00E900A1" w:rsidP="00393C6D">
            <w:pPr>
              <w:autoSpaceDE w:val="0"/>
              <w:autoSpaceDN w:val="0"/>
              <w:adjustRightInd w:val="0"/>
              <w:jc w:val="both"/>
              <w:rPr>
                <w:rFonts w:eastAsia="TimesNewRomanPSMT"/>
                <w:color w:val="242424"/>
                <w:sz w:val="24"/>
                <w:szCs w:val="24"/>
              </w:rPr>
            </w:pPr>
            <w:r>
              <w:rPr>
                <w:rFonts w:eastAsia="TimesNewRomanPSMT"/>
                <w:color w:val="242424"/>
                <w:sz w:val="24"/>
                <w:szCs w:val="24"/>
              </w:rPr>
              <w:lastRenderedPageBreak/>
              <w:t xml:space="preserve">Đề xuất đưa ra khỏi dự thảo </w:t>
            </w:r>
            <w:r w:rsidR="0066708A">
              <w:rPr>
                <w:rFonts w:eastAsia="TimesNewRomanPSMT"/>
                <w:color w:val="242424"/>
                <w:sz w:val="24"/>
                <w:szCs w:val="24"/>
              </w:rPr>
              <w:t>do việc đình chỉ, miễn nhiệm, không cho đảm nhiệm chức vụ, cách chức … là biện pháp xử lý đối với cá nhân có hành vi vi phạm, không phải là biện pháp khắc phục hậu quả.</w:t>
            </w:r>
          </w:p>
        </w:tc>
        <w:tc>
          <w:tcPr>
            <w:tcW w:w="1215" w:type="dxa"/>
            <w:gridSpan w:val="2"/>
          </w:tcPr>
          <w:p w14:paraId="03A448C2" w14:textId="77777777" w:rsidR="00E900A1" w:rsidRDefault="0066708A" w:rsidP="00393C6D">
            <w:pPr>
              <w:jc w:val="both"/>
              <w:rPr>
                <w:sz w:val="24"/>
                <w:szCs w:val="24"/>
              </w:rPr>
            </w:pPr>
            <w:r>
              <w:rPr>
                <w:sz w:val="24"/>
                <w:szCs w:val="24"/>
              </w:rPr>
              <w:t>Agribank</w:t>
            </w:r>
          </w:p>
        </w:tc>
        <w:tc>
          <w:tcPr>
            <w:tcW w:w="4455" w:type="dxa"/>
          </w:tcPr>
          <w:p w14:paraId="5087E376" w14:textId="77777777" w:rsidR="00E900A1" w:rsidRPr="007B681B" w:rsidRDefault="007B681B" w:rsidP="00393C6D">
            <w:pPr>
              <w:ind w:right="-108"/>
              <w:jc w:val="both"/>
              <w:rPr>
                <w:bCs/>
                <w:sz w:val="24"/>
                <w:szCs w:val="24"/>
              </w:rPr>
            </w:pPr>
            <w:r w:rsidRPr="007B681B">
              <w:rPr>
                <w:bCs/>
                <w:sz w:val="24"/>
                <w:szCs w:val="24"/>
              </w:rPr>
              <w:t>Không tiếp thu</w:t>
            </w:r>
            <w:r>
              <w:rPr>
                <w:bCs/>
                <w:sz w:val="24"/>
                <w:szCs w:val="24"/>
              </w:rPr>
              <w:t>, đây là biện pháp khắc phục hậu quả được kế thừa từ quy định tại Nghị định 88. Biện pháp này mang tính chất răn đe, áp dụng đối với các đối tượng có chức vụ, quyền hạn liên quan đến hành vi vi phạm hành chính</w:t>
            </w:r>
            <w:r w:rsidR="00C31EEC">
              <w:rPr>
                <w:bCs/>
                <w:sz w:val="24"/>
                <w:szCs w:val="24"/>
              </w:rPr>
              <w:t xml:space="preserve">, tránh trường hợp tiếp tục thực hiện các hành vi vi phạm khác. </w:t>
            </w:r>
          </w:p>
        </w:tc>
      </w:tr>
      <w:tr w:rsidR="00E900A1" w:rsidRPr="00BB3067" w14:paraId="1E0E9243" w14:textId="77777777" w:rsidTr="00532B36">
        <w:tc>
          <w:tcPr>
            <w:tcW w:w="727" w:type="dxa"/>
          </w:tcPr>
          <w:p w14:paraId="69C59CC2" w14:textId="77777777" w:rsidR="00E900A1" w:rsidRPr="00C31EEC" w:rsidRDefault="00E900A1" w:rsidP="00C31EEC">
            <w:pPr>
              <w:pStyle w:val="ListParagraph"/>
              <w:numPr>
                <w:ilvl w:val="0"/>
                <w:numId w:val="23"/>
              </w:numPr>
              <w:rPr>
                <w:sz w:val="24"/>
                <w:szCs w:val="24"/>
              </w:rPr>
            </w:pPr>
          </w:p>
        </w:tc>
        <w:tc>
          <w:tcPr>
            <w:tcW w:w="2977" w:type="dxa"/>
          </w:tcPr>
          <w:p w14:paraId="5D1BA4FA" w14:textId="77777777" w:rsidR="00E900A1" w:rsidRPr="00AC747F" w:rsidRDefault="00E900A1" w:rsidP="00E900A1">
            <w:pPr>
              <w:jc w:val="both"/>
              <w:rPr>
                <w:sz w:val="24"/>
                <w:szCs w:val="24"/>
              </w:rPr>
            </w:pPr>
            <w:r>
              <w:rPr>
                <w:b/>
                <w:bCs/>
                <w:sz w:val="24"/>
                <w:szCs w:val="24"/>
              </w:rPr>
              <w:t xml:space="preserve">Điểm b khoản 1 </w:t>
            </w:r>
            <w:r w:rsidRPr="00AC747F">
              <w:rPr>
                <w:b/>
                <w:bCs/>
                <w:sz w:val="24"/>
                <w:szCs w:val="24"/>
                <w:lang w:val="vi-VN"/>
              </w:rPr>
              <w:t xml:space="preserve">Điều </w:t>
            </w:r>
            <w:r w:rsidRPr="00AC747F">
              <w:rPr>
                <w:b/>
                <w:bCs/>
                <w:sz w:val="24"/>
                <w:szCs w:val="24"/>
              </w:rPr>
              <w:t>9</w:t>
            </w:r>
            <w:r w:rsidRPr="00AC747F">
              <w:rPr>
                <w:b/>
                <w:bCs/>
                <w:sz w:val="24"/>
                <w:szCs w:val="24"/>
                <w:lang w:val="vi-VN"/>
              </w:rPr>
              <w:t>. Vi phạm quy định về tổ chức, quản trị, điều hành</w:t>
            </w:r>
          </w:p>
          <w:p w14:paraId="0894F73F" w14:textId="77777777" w:rsidR="00E900A1" w:rsidRPr="00E05E51" w:rsidRDefault="00E05E51" w:rsidP="00E900A1">
            <w:pPr>
              <w:jc w:val="both"/>
              <w:rPr>
                <w:i/>
                <w:sz w:val="24"/>
                <w:szCs w:val="24"/>
              </w:rPr>
            </w:pPr>
            <w:r w:rsidRPr="00E05E51">
              <w:rPr>
                <w:i/>
                <w:sz w:val="24"/>
                <w:szCs w:val="24"/>
              </w:rPr>
              <w:t>“</w:t>
            </w:r>
            <w:r w:rsidR="00E900A1" w:rsidRPr="00E05E51">
              <w:rPr>
                <w:i/>
                <w:sz w:val="24"/>
                <w:szCs w:val="24"/>
                <w:lang w:val="vi-VN"/>
              </w:rPr>
              <w:t>1. Phạt tiền từ 20.000.000 đồng đến 30.000.000 đồng đối với một trong các hành vi vi phạm sau đây:</w:t>
            </w:r>
          </w:p>
          <w:p w14:paraId="55DDD8FE" w14:textId="77777777" w:rsidR="00E900A1" w:rsidRPr="00E05E51" w:rsidRDefault="00E900A1" w:rsidP="00AC747F">
            <w:pPr>
              <w:jc w:val="both"/>
              <w:rPr>
                <w:b/>
                <w:bCs/>
                <w:sz w:val="24"/>
                <w:szCs w:val="24"/>
              </w:rPr>
            </w:pPr>
            <w:r w:rsidRPr="00E05E51">
              <w:rPr>
                <w:i/>
                <w:sz w:val="24"/>
                <w:szCs w:val="24"/>
                <w:lang w:val="vi-VN"/>
              </w:rPr>
              <w:t>b) Không duy trì việc đảm bảo đầy đủ các điều kiện, tiêu chuẩn đối với thành viên Hội đồng quản trị, Ban kiểm soát, Tổng giám đốc (Giám đốc) theo quy định của Luật Các tổ chức tín dụngvà quy định về quỹ tín dụng nhân dân;</w:t>
            </w:r>
            <w:r w:rsidR="00E05E51" w:rsidRPr="00E05E51">
              <w:rPr>
                <w:i/>
                <w:sz w:val="24"/>
                <w:szCs w:val="24"/>
              </w:rPr>
              <w:t>”</w:t>
            </w:r>
          </w:p>
        </w:tc>
        <w:tc>
          <w:tcPr>
            <w:tcW w:w="5670" w:type="dxa"/>
          </w:tcPr>
          <w:p w14:paraId="3ADA6F73" w14:textId="77777777" w:rsidR="00E900A1" w:rsidRPr="00E900A1" w:rsidRDefault="00E900A1" w:rsidP="00E900A1">
            <w:pPr>
              <w:jc w:val="both"/>
              <w:rPr>
                <w:sz w:val="24"/>
                <w:szCs w:val="24"/>
              </w:rPr>
            </w:pPr>
            <w:r>
              <w:rPr>
                <w:sz w:val="24"/>
                <w:szCs w:val="24"/>
              </w:rPr>
              <w:t xml:space="preserve">Sửa đổi, bổ sung </w:t>
            </w:r>
            <w:r w:rsidRPr="00E900A1">
              <w:rPr>
                <w:sz w:val="24"/>
                <w:szCs w:val="24"/>
              </w:rPr>
              <w:t>Điểm b khoản 1 Điều 9 Dự thảo</w:t>
            </w:r>
            <w:r>
              <w:rPr>
                <w:b/>
                <w:bCs/>
                <w:sz w:val="24"/>
                <w:szCs w:val="24"/>
              </w:rPr>
              <w:t xml:space="preserve"> từ </w:t>
            </w:r>
            <w:r w:rsidRPr="00E900A1">
              <w:rPr>
                <w:bCs/>
                <w:i/>
                <w:sz w:val="24"/>
                <w:szCs w:val="24"/>
              </w:rPr>
              <w:t>“</w:t>
            </w:r>
            <w:r w:rsidRPr="00E900A1">
              <w:rPr>
                <w:i/>
                <w:sz w:val="24"/>
                <w:szCs w:val="24"/>
                <w:lang w:val="vi-VN"/>
              </w:rPr>
              <w:t>Không duy trì việc đảm bảo đầy đủ các điều kiện, tiêu chuẩn đối với thành viên Hội đồng quản trị, Ban kiểm soát, Tổng giám đốc (Giám đốc) theo quy định của Luật Các tổ chức tín dụngvà quy định về quỹ tín dụng nhân dân</w:t>
            </w:r>
            <w:r w:rsidRPr="00E900A1">
              <w:rPr>
                <w:i/>
                <w:sz w:val="24"/>
                <w:szCs w:val="24"/>
              </w:rPr>
              <w:t>”</w:t>
            </w:r>
            <w:r>
              <w:rPr>
                <w:sz w:val="24"/>
                <w:szCs w:val="24"/>
              </w:rPr>
              <w:t xml:space="preserve"> </w:t>
            </w:r>
            <w:r w:rsidRPr="00E900A1">
              <w:rPr>
                <w:b/>
                <w:sz w:val="24"/>
                <w:szCs w:val="24"/>
              </w:rPr>
              <w:t>thành</w:t>
            </w:r>
            <w:r>
              <w:rPr>
                <w:sz w:val="24"/>
                <w:szCs w:val="24"/>
              </w:rPr>
              <w:t xml:space="preserve"> </w:t>
            </w:r>
            <w:r w:rsidRPr="00E900A1">
              <w:rPr>
                <w:i/>
                <w:sz w:val="24"/>
                <w:szCs w:val="24"/>
              </w:rPr>
              <w:t>“</w:t>
            </w:r>
            <w:r w:rsidRPr="00E900A1">
              <w:rPr>
                <w:i/>
                <w:sz w:val="24"/>
                <w:szCs w:val="24"/>
                <w:lang w:val="vi-VN"/>
              </w:rPr>
              <w:t>Không duy trì việc đảm bảo đầy đủ các điều kiện, tiêu chuẩn đối với thành viên Hội đồng quản trị</w:t>
            </w:r>
            <w:r w:rsidRPr="00E900A1">
              <w:rPr>
                <w:i/>
                <w:sz w:val="24"/>
                <w:szCs w:val="24"/>
              </w:rPr>
              <w:t xml:space="preserve">, </w:t>
            </w:r>
            <w:r w:rsidRPr="00E900A1">
              <w:rPr>
                <w:b/>
                <w:i/>
                <w:sz w:val="24"/>
                <w:szCs w:val="24"/>
                <w:lang w:val="vi-VN"/>
              </w:rPr>
              <w:t xml:space="preserve">thành viên Hội đồng </w:t>
            </w:r>
            <w:r w:rsidRPr="00E900A1">
              <w:rPr>
                <w:b/>
                <w:i/>
                <w:sz w:val="24"/>
                <w:szCs w:val="24"/>
              </w:rPr>
              <w:t>thành viên</w:t>
            </w:r>
            <w:r w:rsidRPr="00E900A1">
              <w:rPr>
                <w:i/>
                <w:sz w:val="24"/>
                <w:szCs w:val="24"/>
                <w:lang w:val="vi-VN"/>
              </w:rPr>
              <w:t>, Ban kiểm soát, Tổng giám đốc (Giám đốc) theo quy định của Luật Các tổ chức tín dụngvà quy định về quỹ tín dụng nhân dân</w:t>
            </w:r>
            <w:r w:rsidRPr="00E900A1">
              <w:rPr>
                <w:i/>
                <w:sz w:val="24"/>
                <w:szCs w:val="24"/>
              </w:rPr>
              <w:t>”</w:t>
            </w:r>
            <w:r>
              <w:rPr>
                <w:sz w:val="24"/>
                <w:szCs w:val="24"/>
              </w:rPr>
              <w:t xml:space="preserve"> để phù hợp với khoản 1 Điều 41 của Luật Các Tổ chức tín dụng, có bao gồm tiêu chuẩn, điều kiện của thành viên Hội đồng thành viên.</w:t>
            </w:r>
          </w:p>
        </w:tc>
        <w:tc>
          <w:tcPr>
            <w:tcW w:w="1215" w:type="dxa"/>
            <w:gridSpan w:val="2"/>
          </w:tcPr>
          <w:p w14:paraId="68F26D2F" w14:textId="77777777" w:rsidR="00E900A1" w:rsidRDefault="00E900A1" w:rsidP="00AC747F">
            <w:pPr>
              <w:jc w:val="both"/>
              <w:rPr>
                <w:sz w:val="24"/>
                <w:szCs w:val="24"/>
              </w:rPr>
            </w:pPr>
            <w:r>
              <w:rPr>
                <w:sz w:val="24"/>
                <w:szCs w:val="24"/>
              </w:rPr>
              <w:t>Agribank</w:t>
            </w:r>
          </w:p>
        </w:tc>
        <w:tc>
          <w:tcPr>
            <w:tcW w:w="4455" w:type="dxa"/>
          </w:tcPr>
          <w:p w14:paraId="37539F2F" w14:textId="77777777" w:rsidR="00E900A1" w:rsidRPr="002144FB" w:rsidRDefault="008D032E" w:rsidP="00AC747F">
            <w:pPr>
              <w:ind w:right="-108"/>
              <w:jc w:val="both"/>
              <w:rPr>
                <w:bCs/>
                <w:sz w:val="24"/>
                <w:szCs w:val="24"/>
              </w:rPr>
            </w:pPr>
            <w:r w:rsidRPr="002144FB">
              <w:rPr>
                <w:bCs/>
                <w:sz w:val="24"/>
                <w:szCs w:val="24"/>
              </w:rPr>
              <w:t>Tiếp thu, chỉnh sửa điểm b khoản 1 Điều 9 DTNĐ</w:t>
            </w:r>
          </w:p>
        </w:tc>
      </w:tr>
      <w:tr w:rsidR="00AC747F" w:rsidRPr="00BB3067" w14:paraId="30E4F776" w14:textId="77777777" w:rsidTr="00532B36">
        <w:tc>
          <w:tcPr>
            <w:tcW w:w="727" w:type="dxa"/>
          </w:tcPr>
          <w:p w14:paraId="300DD30E" w14:textId="77777777" w:rsidR="00AC747F" w:rsidRPr="008D032E" w:rsidRDefault="00AC747F" w:rsidP="008D032E">
            <w:pPr>
              <w:pStyle w:val="ListParagraph"/>
              <w:numPr>
                <w:ilvl w:val="0"/>
                <w:numId w:val="23"/>
              </w:numPr>
              <w:rPr>
                <w:sz w:val="24"/>
                <w:szCs w:val="24"/>
              </w:rPr>
            </w:pPr>
          </w:p>
        </w:tc>
        <w:tc>
          <w:tcPr>
            <w:tcW w:w="2977" w:type="dxa"/>
          </w:tcPr>
          <w:p w14:paraId="1D669B34" w14:textId="77777777" w:rsidR="00AC747F" w:rsidRPr="00AC747F" w:rsidRDefault="00E05E51" w:rsidP="00AC747F">
            <w:pPr>
              <w:jc w:val="both"/>
              <w:rPr>
                <w:sz w:val="24"/>
                <w:szCs w:val="24"/>
              </w:rPr>
            </w:pPr>
            <w:bookmarkStart w:id="15" w:name="dieu_6"/>
            <w:r>
              <w:rPr>
                <w:b/>
                <w:bCs/>
                <w:sz w:val="24"/>
                <w:szCs w:val="24"/>
              </w:rPr>
              <w:t xml:space="preserve">Điểm d khoản 1 </w:t>
            </w:r>
            <w:r w:rsidR="00AC747F" w:rsidRPr="00AC747F">
              <w:rPr>
                <w:b/>
                <w:bCs/>
                <w:sz w:val="24"/>
                <w:szCs w:val="24"/>
                <w:lang w:val="vi-VN"/>
              </w:rPr>
              <w:t xml:space="preserve">Điều </w:t>
            </w:r>
            <w:r w:rsidR="00AC747F" w:rsidRPr="00AC747F">
              <w:rPr>
                <w:b/>
                <w:bCs/>
                <w:sz w:val="24"/>
                <w:szCs w:val="24"/>
              </w:rPr>
              <w:t>9</w:t>
            </w:r>
            <w:r w:rsidR="00AC747F" w:rsidRPr="00AC747F">
              <w:rPr>
                <w:b/>
                <w:bCs/>
                <w:sz w:val="24"/>
                <w:szCs w:val="24"/>
                <w:lang w:val="vi-VN"/>
              </w:rPr>
              <w:t>. Vi phạm quy định về tổ chức, quản trị, điều hành</w:t>
            </w:r>
            <w:bookmarkEnd w:id="15"/>
          </w:p>
          <w:p w14:paraId="045CC893" w14:textId="77777777" w:rsidR="00AC747F" w:rsidRPr="00E05E51" w:rsidRDefault="00E05E51" w:rsidP="00AC747F">
            <w:pPr>
              <w:jc w:val="both"/>
              <w:rPr>
                <w:i/>
                <w:sz w:val="24"/>
                <w:szCs w:val="24"/>
              </w:rPr>
            </w:pPr>
            <w:r w:rsidRPr="00E05E51">
              <w:rPr>
                <w:i/>
                <w:sz w:val="24"/>
                <w:szCs w:val="24"/>
              </w:rPr>
              <w:lastRenderedPageBreak/>
              <w:t>“</w:t>
            </w:r>
            <w:r w:rsidR="00AC747F" w:rsidRPr="00E05E51">
              <w:rPr>
                <w:i/>
                <w:sz w:val="24"/>
                <w:szCs w:val="24"/>
                <w:lang w:val="vi-VN"/>
              </w:rPr>
              <w:t>1. Phạt tiền từ 20.000.000 đồng đến 30.000.000 đồng đối với một trong các hành vi vi phạm sau đây:</w:t>
            </w:r>
          </w:p>
          <w:p w14:paraId="76876918" w14:textId="77777777" w:rsidR="00AC747F" w:rsidRPr="00AC747F" w:rsidRDefault="00AC747F" w:rsidP="00AC747F">
            <w:pPr>
              <w:jc w:val="both"/>
              <w:rPr>
                <w:b/>
                <w:bCs/>
                <w:sz w:val="24"/>
                <w:szCs w:val="24"/>
                <w:lang w:val="vi-VN"/>
              </w:rPr>
            </w:pPr>
            <w:r w:rsidRPr="00E05E51">
              <w:rPr>
                <w:i/>
                <w:sz w:val="24"/>
                <w:szCs w:val="24"/>
              </w:rPr>
              <w:t>d) Không thông báo hoặc thông báo cho Ngân hàng Nhà nước việc bổ nhiệm người đảm nhiệm chức vụ người đại diện theo pháp luật của tổ chức tín dụng không đúng quy định của pháp luật.</w:t>
            </w:r>
            <w:r w:rsidR="00E05E51" w:rsidRPr="00E05E51">
              <w:rPr>
                <w:i/>
                <w:sz w:val="24"/>
                <w:szCs w:val="24"/>
              </w:rPr>
              <w:t>”</w:t>
            </w:r>
          </w:p>
        </w:tc>
        <w:tc>
          <w:tcPr>
            <w:tcW w:w="5670" w:type="dxa"/>
          </w:tcPr>
          <w:p w14:paraId="43D7B8AD" w14:textId="77777777" w:rsidR="00AC747F" w:rsidRPr="003D62C0" w:rsidRDefault="00AC747F" w:rsidP="00AC747F">
            <w:pPr>
              <w:rPr>
                <w:sz w:val="24"/>
                <w:szCs w:val="24"/>
                <w:lang w:val="vi-VN"/>
              </w:rPr>
            </w:pPr>
            <w:r w:rsidRPr="003D62C0">
              <w:rPr>
                <w:sz w:val="24"/>
                <w:szCs w:val="24"/>
                <w:lang w:val="vi-VN"/>
              </w:rPr>
              <w:lastRenderedPageBreak/>
              <w:t>- Đề nghị bổ sung thêm từ “</w:t>
            </w:r>
            <w:r w:rsidRPr="003D62C0">
              <w:rPr>
                <w:i/>
                <w:sz w:val="24"/>
                <w:szCs w:val="24"/>
                <w:lang w:val="vi-VN"/>
              </w:rPr>
              <w:t>bầu</w:t>
            </w:r>
            <w:r w:rsidRPr="003D62C0">
              <w:rPr>
                <w:sz w:val="24"/>
                <w:szCs w:val="24"/>
                <w:lang w:val="vi-VN"/>
              </w:rPr>
              <w:t>” vào trước từ “</w:t>
            </w:r>
            <w:r w:rsidRPr="003D62C0">
              <w:rPr>
                <w:i/>
                <w:sz w:val="24"/>
                <w:szCs w:val="24"/>
                <w:lang w:val="vi-VN"/>
              </w:rPr>
              <w:t>bổ nhiệm</w:t>
            </w:r>
            <w:r w:rsidRPr="003D62C0">
              <w:rPr>
                <w:sz w:val="24"/>
                <w:szCs w:val="24"/>
                <w:lang w:val="vi-VN"/>
              </w:rPr>
              <w:t>” để quy định đối với trường hợp Chủ tịch Hội đồng quản trị do các thành viên HĐQT bầu.</w:t>
            </w:r>
          </w:p>
          <w:p w14:paraId="45D4A189" w14:textId="77777777" w:rsidR="00AC747F" w:rsidRPr="003D62C0" w:rsidRDefault="00AC747F" w:rsidP="00AC747F">
            <w:pPr>
              <w:jc w:val="both"/>
              <w:rPr>
                <w:i/>
                <w:sz w:val="24"/>
                <w:szCs w:val="24"/>
                <w:lang w:val="vi-VN"/>
              </w:rPr>
            </w:pPr>
            <w:r w:rsidRPr="003D62C0">
              <w:rPr>
                <w:sz w:val="24"/>
                <w:szCs w:val="24"/>
                <w:lang w:val="vi-VN"/>
              </w:rPr>
              <w:lastRenderedPageBreak/>
              <w:t>- Đề nghị làm rõ quy định “</w:t>
            </w:r>
            <w:r w:rsidRPr="003D62C0">
              <w:rPr>
                <w:i/>
                <w:sz w:val="24"/>
                <w:szCs w:val="24"/>
                <w:lang w:val="vi-VN"/>
              </w:rPr>
              <w:t>thông báo cho Ngân hàng Nhà nước việc bổ nhiệm người đảm nhiệm chức vụ người đại diện theo pháp luật của tổ chức tín dụng không đúng quy định của pháp luật”</w:t>
            </w:r>
            <w:r w:rsidRPr="003D62C0">
              <w:rPr>
                <w:sz w:val="24"/>
                <w:szCs w:val="24"/>
                <w:lang w:val="vi-VN"/>
              </w:rPr>
              <w:t xml:space="preserve"> là áp dụng đối với trường hợp thông báo không đúng </w:t>
            </w:r>
            <w:r w:rsidRPr="003D62C0">
              <w:rPr>
                <w:color w:val="000000"/>
                <w:sz w:val="24"/>
                <w:szCs w:val="24"/>
                <w:lang w:val="vi-VN"/>
              </w:rPr>
              <w:t>trong thời hạn 10 ngày kể từ ngày bầu, bổ nhiệm chức danh đảm nhiệm người đại diện theo pháp luật hay cả trường hợp không cư trú tại Việt Nam</w:t>
            </w:r>
            <w:r w:rsidRPr="003D62C0">
              <w:rPr>
                <w:i/>
                <w:sz w:val="24"/>
                <w:szCs w:val="24"/>
                <w:lang w:val="vi-VN"/>
              </w:rPr>
              <w:t>.</w:t>
            </w:r>
          </w:p>
          <w:p w14:paraId="0945D2B3" w14:textId="77777777" w:rsidR="00AC747F" w:rsidRPr="003D62C0" w:rsidRDefault="00AC747F" w:rsidP="00AC747F">
            <w:pPr>
              <w:pStyle w:val="Heading3"/>
              <w:shd w:val="clear" w:color="auto" w:fill="FFFFFF"/>
              <w:spacing w:before="0" w:after="0"/>
              <w:jc w:val="both"/>
              <w:outlineLvl w:val="2"/>
              <w:rPr>
                <w:color w:val="000000"/>
                <w:sz w:val="24"/>
                <w:szCs w:val="24"/>
                <w:lang w:val="vi-VN"/>
              </w:rPr>
            </w:pPr>
            <w:r w:rsidRPr="003D62C0">
              <w:rPr>
                <w:i/>
                <w:sz w:val="24"/>
                <w:szCs w:val="24"/>
                <w:lang w:val="vi-VN"/>
              </w:rPr>
              <w:t xml:space="preserve">Căn cứ: </w:t>
            </w:r>
            <w:bookmarkStart w:id="16" w:name="dieu_11"/>
            <w:r w:rsidRPr="003D62C0">
              <w:rPr>
                <w:color w:val="000000"/>
                <w:sz w:val="24"/>
                <w:szCs w:val="24"/>
                <w:lang w:val="vi-VN"/>
              </w:rPr>
              <w:t>Điều 11. Người đại diện theo pháp luật của tổ chức tín dụng</w:t>
            </w:r>
            <w:bookmarkEnd w:id="16"/>
          </w:p>
          <w:p w14:paraId="56B0CCE8" w14:textId="77777777" w:rsidR="00AC747F" w:rsidRPr="00AC747F" w:rsidRDefault="00AC747F" w:rsidP="00AC747F">
            <w:pPr>
              <w:pStyle w:val="NormalWeb"/>
              <w:shd w:val="clear" w:color="auto" w:fill="FFFFFF"/>
              <w:spacing w:before="0" w:beforeAutospacing="0" w:after="0" w:afterAutospacing="0"/>
              <w:jc w:val="both"/>
              <w:rPr>
                <w:color w:val="000000"/>
              </w:rPr>
            </w:pPr>
            <w:r w:rsidRPr="00AC747F">
              <w:rPr>
                <w:color w:val="000000"/>
              </w:rPr>
              <w:t>1. Người đại diện theo pháp luật của tổ chức tín dụng được quy định tại Điều lệ của tổ chức tín dụng và phải là một trong những người sau đây:</w:t>
            </w:r>
          </w:p>
          <w:p w14:paraId="57B1BCBE" w14:textId="77777777" w:rsidR="00AC747F" w:rsidRPr="00AC747F" w:rsidRDefault="00AC747F" w:rsidP="00AC747F">
            <w:pPr>
              <w:pStyle w:val="NormalWeb"/>
              <w:shd w:val="clear" w:color="auto" w:fill="FFFFFF"/>
              <w:spacing w:before="0" w:beforeAutospacing="0" w:after="0" w:afterAutospacing="0"/>
              <w:jc w:val="both"/>
              <w:rPr>
                <w:color w:val="000000"/>
              </w:rPr>
            </w:pPr>
            <w:r w:rsidRPr="00AC747F">
              <w:rPr>
                <w:color w:val="000000"/>
              </w:rPr>
              <w:t>a) Chủ tịch Hội đồng quản trị hoặc Chủ tịch Hội đồng thành viên của tổ chức tín dụng;</w:t>
            </w:r>
          </w:p>
          <w:p w14:paraId="58A2A468" w14:textId="77777777" w:rsidR="00AC747F" w:rsidRPr="00AC747F" w:rsidRDefault="00AC747F" w:rsidP="00AC747F">
            <w:pPr>
              <w:pStyle w:val="NormalWeb"/>
              <w:shd w:val="clear" w:color="auto" w:fill="FFFFFF"/>
              <w:spacing w:before="0" w:beforeAutospacing="0" w:after="0" w:afterAutospacing="0"/>
              <w:jc w:val="both"/>
              <w:rPr>
                <w:color w:val="000000"/>
              </w:rPr>
            </w:pPr>
            <w:r w:rsidRPr="00AC747F">
              <w:rPr>
                <w:color w:val="000000"/>
              </w:rPr>
              <w:t>b) Tổng giám đốc (Giám đốc) của tổ chức tín dụng.</w:t>
            </w:r>
          </w:p>
          <w:p w14:paraId="728A0C62" w14:textId="77777777" w:rsidR="00AC747F" w:rsidRPr="00AC747F" w:rsidRDefault="00AC747F" w:rsidP="00AC747F">
            <w:pPr>
              <w:pStyle w:val="NormalWeb"/>
              <w:shd w:val="clear" w:color="auto" w:fill="FFFFFF"/>
              <w:spacing w:before="0" w:beforeAutospacing="0" w:after="0" w:afterAutospacing="0"/>
              <w:jc w:val="both"/>
              <w:rPr>
                <w:color w:val="000000"/>
              </w:rPr>
            </w:pPr>
            <w:r w:rsidRPr="00AC747F">
              <w:rPr>
                <w:color w:val="000000"/>
              </w:rPr>
              <w:t xml:space="preserve">2. </w:t>
            </w:r>
            <w:r w:rsidRPr="00AC747F">
              <w:rPr>
                <w:b/>
                <w:color w:val="000000"/>
                <w:u w:val="single"/>
              </w:rPr>
              <w:t>Người đại diện theo pháp luật của tổ chức tín dụng phải cư trú tại Việt Nam</w:t>
            </w:r>
            <w:r w:rsidRPr="00AC747F">
              <w:rPr>
                <w:color w:val="000000"/>
              </w:rPr>
              <w:t>, trường hợp vắng mặt ở Việt Nam phải ủy quyền bằng văn bản cho người khác là người quản lý, người điều hành tổ chức tín dụng đang cư trú tại Việt Nam để thực hiện quyền, nghĩa vụ của người đại diện theo pháp luật của tổ chức tín dụng.</w:t>
            </w:r>
          </w:p>
          <w:p w14:paraId="350A0D4E" w14:textId="77777777" w:rsidR="00AC747F" w:rsidRPr="003D62C0" w:rsidRDefault="00AC747F" w:rsidP="00AC747F">
            <w:pPr>
              <w:jc w:val="both"/>
              <w:rPr>
                <w:sz w:val="24"/>
                <w:szCs w:val="24"/>
                <w:lang w:val="vi-VN"/>
              </w:rPr>
            </w:pPr>
            <w:r w:rsidRPr="003D62C0">
              <w:rPr>
                <w:color w:val="000000"/>
                <w:sz w:val="24"/>
                <w:szCs w:val="24"/>
                <w:lang w:val="vi-VN"/>
              </w:rPr>
              <w:t xml:space="preserve">3. </w:t>
            </w:r>
            <w:r w:rsidRPr="003D62C0">
              <w:rPr>
                <w:b/>
                <w:color w:val="000000"/>
                <w:sz w:val="24"/>
                <w:szCs w:val="24"/>
                <w:u w:val="single"/>
                <w:lang w:val="vi-VN"/>
              </w:rPr>
              <w:t>Tổ chức tín dụng phải thông báo cho Ngân hàng Nhà nước về người đại diện theo pháp luật của tổ chức tín dụng trong thời hạn 10 ngày kể từ ngày bầu, bổ nhiệm chức danh đảm nhiệm người đại diện theo pháp luật</w:t>
            </w:r>
            <w:r w:rsidRPr="003D62C0">
              <w:rPr>
                <w:color w:val="000000"/>
                <w:sz w:val="24"/>
                <w:szCs w:val="24"/>
                <w:lang w:val="vi-VN"/>
              </w:rPr>
              <w:t xml:space="preserve"> theo quy định tại Điều lệ của tổ chức tín dụng hoặc thay đổi người đại diện theo pháp luật. Ngân hàng Nhà nước thông báo người đại diện theo pháp luật của tổ chức tín dụng cho cơ quan đăng ký kinh doanh để cập nhật vào hệ thống thông tin quốc gia về đăng ký doanh nghiệp, hợp tác xã.</w:t>
            </w:r>
          </w:p>
        </w:tc>
        <w:tc>
          <w:tcPr>
            <w:tcW w:w="1215" w:type="dxa"/>
            <w:gridSpan w:val="2"/>
          </w:tcPr>
          <w:p w14:paraId="5DAD2CFF" w14:textId="77777777" w:rsidR="00AC747F" w:rsidRDefault="00AC747F" w:rsidP="00AC747F">
            <w:pPr>
              <w:jc w:val="both"/>
              <w:rPr>
                <w:sz w:val="24"/>
                <w:szCs w:val="24"/>
              </w:rPr>
            </w:pPr>
            <w:r>
              <w:rPr>
                <w:sz w:val="24"/>
                <w:szCs w:val="24"/>
              </w:rPr>
              <w:lastRenderedPageBreak/>
              <w:t>Bắc Á Bank</w:t>
            </w:r>
          </w:p>
        </w:tc>
        <w:tc>
          <w:tcPr>
            <w:tcW w:w="4455" w:type="dxa"/>
          </w:tcPr>
          <w:p w14:paraId="57A40D4D" w14:textId="77777777" w:rsidR="00AC747F" w:rsidRPr="00FA1EBD" w:rsidRDefault="00FA1EBD" w:rsidP="00AC747F">
            <w:pPr>
              <w:ind w:right="-108"/>
              <w:jc w:val="both"/>
              <w:rPr>
                <w:bCs/>
                <w:sz w:val="24"/>
                <w:szCs w:val="24"/>
              </w:rPr>
            </w:pPr>
            <w:r w:rsidRPr="00FA1EBD">
              <w:rPr>
                <w:bCs/>
                <w:sz w:val="24"/>
                <w:szCs w:val="24"/>
              </w:rPr>
              <w:t>- Tiếp thu, chỉnh sử</w:t>
            </w:r>
            <w:r w:rsidR="008844DB">
              <w:rPr>
                <w:bCs/>
                <w:sz w:val="24"/>
                <w:szCs w:val="24"/>
              </w:rPr>
              <w:t>a điểm d khoản 1 Điều 9 DTNĐ</w:t>
            </w:r>
          </w:p>
          <w:p w14:paraId="4B9F1492" w14:textId="77777777" w:rsidR="00FA1EBD" w:rsidRPr="0080283D" w:rsidRDefault="00FA1EBD" w:rsidP="00AC747F">
            <w:pPr>
              <w:ind w:right="-108"/>
              <w:jc w:val="both"/>
              <w:rPr>
                <w:b/>
                <w:bCs/>
                <w:sz w:val="24"/>
                <w:szCs w:val="24"/>
              </w:rPr>
            </w:pPr>
            <w:r w:rsidRPr="00FA1EBD">
              <w:rPr>
                <w:bCs/>
                <w:sz w:val="24"/>
                <w:szCs w:val="24"/>
              </w:rPr>
              <w:t xml:space="preserve">- Chế tài xử phạt áp dụng với trường hợp </w:t>
            </w:r>
            <w:r w:rsidRPr="00FA1EBD">
              <w:rPr>
                <w:bCs/>
                <w:sz w:val="24"/>
                <w:szCs w:val="24"/>
              </w:rPr>
              <w:lastRenderedPageBreak/>
              <w:t>không thông báo hoặc thông báo không đúng thời hạn 10 ngày kể từ ngày bầu, bổ nhiệm chức danh</w:t>
            </w:r>
            <w:r>
              <w:rPr>
                <w:b/>
                <w:bCs/>
                <w:sz w:val="24"/>
                <w:szCs w:val="24"/>
              </w:rPr>
              <w:t xml:space="preserve">. </w:t>
            </w:r>
          </w:p>
        </w:tc>
      </w:tr>
      <w:tr w:rsidR="00BE21C1" w:rsidRPr="00BB3067" w14:paraId="40C30AA2" w14:textId="77777777" w:rsidTr="00532B36">
        <w:tc>
          <w:tcPr>
            <w:tcW w:w="727" w:type="dxa"/>
          </w:tcPr>
          <w:p w14:paraId="5AF63C36" w14:textId="77777777" w:rsidR="00BE21C1" w:rsidRPr="00FA1EBD" w:rsidRDefault="00BE21C1" w:rsidP="00FA1EBD">
            <w:pPr>
              <w:pStyle w:val="ListParagraph"/>
              <w:numPr>
                <w:ilvl w:val="0"/>
                <w:numId w:val="23"/>
              </w:numPr>
              <w:rPr>
                <w:sz w:val="24"/>
                <w:szCs w:val="24"/>
              </w:rPr>
            </w:pPr>
          </w:p>
        </w:tc>
        <w:tc>
          <w:tcPr>
            <w:tcW w:w="2977" w:type="dxa"/>
          </w:tcPr>
          <w:p w14:paraId="3370D55C" w14:textId="77777777" w:rsidR="00BE21C1" w:rsidRPr="005E5C0D" w:rsidRDefault="00BE21C1" w:rsidP="00BE21C1">
            <w:pPr>
              <w:jc w:val="both"/>
              <w:rPr>
                <w:b/>
                <w:bCs/>
                <w:sz w:val="24"/>
                <w:szCs w:val="24"/>
              </w:rPr>
            </w:pPr>
            <w:r w:rsidRPr="005E5C0D">
              <w:rPr>
                <w:b/>
                <w:bCs/>
                <w:sz w:val="24"/>
                <w:szCs w:val="24"/>
              </w:rPr>
              <w:t xml:space="preserve">Khoản 2 </w:t>
            </w:r>
            <w:r w:rsidRPr="005E5C0D">
              <w:rPr>
                <w:b/>
                <w:bCs/>
                <w:sz w:val="24"/>
                <w:szCs w:val="24"/>
                <w:lang w:val="vi-VN"/>
              </w:rPr>
              <w:t xml:space="preserve">Điều </w:t>
            </w:r>
            <w:r w:rsidRPr="005E5C0D">
              <w:rPr>
                <w:b/>
                <w:bCs/>
                <w:sz w:val="24"/>
                <w:szCs w:val="24"/>
              </w:rPr>
              <w:t>9</w:t>
            </w:r>
            <w:r w:rsidRPr="005E5C0D">
              <w:rPr>
                <w:b/>
                <w:bCs/>
                <w:sz w:val="24"/>
                <w:szCs w:val="24"/>
                <w:lang w:val="vi-VN"/>
              </w:rPr>
              <w:t>. Vi phạm quy định về tổ chức, quản trị, điều hành</w:t>
            </w:r>
          </w:p>
          <w:p w14:paraId="0AB5F9ED" w14:textId="77777777" w:rsidR="00BE21C1" w:rsidRPr="00E05E51" w:rsidRDefault="00E05E51" w:rsidP="00BE21C1">
            <w:pPr>
              <w:jc w:val="both"/>
              <w:rPr>
                <w:b/>
                <w:bCs/>
                <w:i/>
                <w:sz w:val="22"/>
                <w:szCs w:val="22"/>
                <w:shd w:val="clear" w:color="auto" w:fill="FFFFFF"/>
              </w:rPr>
            </w:pPr>
            <w:r w:rsidRPr="00E05E51">
              <w:rPr>
                <w:i/>
                <w:sz w:val="24"/>
                <w:szCs w:val="24"/>
              </w:rPr>
              <w:lastRenderedPageBreak/>
              <w:t>“</w:t>
            </w:r>
            <w:r w:rsidR="00BE21C1" w:rsidRPr="00E05E51">
              <w:rPr>
                <w:i/>
                <w:sz w:val="24"/>
                <w:szCs w:val="24"/>
                <w:lang w:val="vi-VN"/>
              </w:rPr>
              <w:t xml:space="preserve">2. Phạt tiền từ 30.000.000 đồng đến 50.000.000 đồng đối với hành vi bầu, bổ nhiệm những người không được cùng đảm nhiệm chức vụ quy định tại </w:t>
            </w:r>
            <w:r w:rsidR="00BE21C1" w:rsidRPr="00E05E51">
              <w:rPr>
                <w:i/>
                <w:iCs/>
                <w:sz w:val="24"/>
                <w:szCs w:val="24"/>
                <w:lang w:val="vi-VN"/>
              </w:rPr>
              <w:t>Luật Các tổ chức tín dụng.</w:t>
            </w:r>
            <w:r w:rsidRPr="00E05E51">
              <w:rPr>
                <w:i/>
                <w:iCs/>
                <w:sz w:val="24"/>
                <w:szCs w:val="24"/>
              </w:rPr>
              <w:t>”</w:t>
            </w:r>
          </w:p>
        </w:tc>
        <w:tc>
          <w:tcPr>
            <w:tcW w:w="5670" w:type="dxa"/>
          </w:tcPr>
          <w:p w14:paraId="0241A1DD" w14:textId="77777777" w:rsidR="00BE21C1" w:rsidRPr="005E5C0D" w:rsidRDefault="00BE21C1" w:rsidP="00BE21C1">
            <w:pPr>
              <w:tabs>
                <w:tab w:val="left" w:pos="3150"/>
              </w:tabs>
              <w:jc w:val="both"/>
              <w:rPr>
                <w:sz w:val="24"/>
                <w:szCs w:val="24"/>
              </w:rPr>
            </w:pPr>
            <w:r w:rsidRPr="005E5C0D">
              <w:rPr>
                <w:sz w:val="24"/>
                <w:szCs w:val="24"/>
              </w:rPr>
              <w:lastRenderedPageBreak/>
              <w:t>Nội dung khoản 2 Điều 9 đã bỏ dẫn chiếu cụ thể đến điều khoản của Luật các TCTD.</w:t>
            </w:r>
          </w:p>
          <w:p w14:paraId="2AEB4792" w14:textId="77777777" w:rsidR="00BE21C1" w:rsidRDefault="00BE21C1" w:rsidP="00BE21C1">
            <w:pPr>
              <w:jc w:val="both"/>
              <w:rPr>
                <w:sz w:val="24"/>
                <w:szCs w:val="24"/>
              </w:rPr>
            </w:pPr>
            <w:r w:rsidRPr="005E5C0D">
              <w:rPr>
                <w:sz w:val="24"/>
                <w:szCs w:val="24"/>
              </w:rPr>
              <w:t xml:space="preserve">Tuy nhiên, kiến nghị Quý cơ quan rà soát và thống nhất </w:t>
            </w:r>
            <w:r w:rsidRPr="005E5C0D">
              <w:rPr>
                <w:sz w:val="24"/>
                <w:szCs w:val="24"/>
              </w:rPr>
              <w:lastRenderedPageBreak/>
              <w:t>nội dung nào dẫn chiếu cụ thể đến điều khoản của Luật các TCTD, nội dung nào không dẫn chiếu cụ thể đến Luật các TCTD (nội dung này nên được thống nhất trong toàn bộ dự thảo Nghị định).</w:t>
            </w:r>
          </w:p>
          <w:p w14:paraId="1F256CEE" w14:textId="77777777" w:rsidR="00BE21C1" w:rsidRPr="003D62C0" w:rsidRDefault="00BE21C1" w:rsidP="00BE21C1">
            <w:pPr>
              <w:jc w:val="both"/>
              <w:rPr>
                <w:bCs/>
                <w:sz w:val="22"/>
                <w:szCs w:val="22"/>
                <w:lang w:val="vi-VN"/>
              </w:rPr>
            </w:pPr>
            <w:r>
              <w:rPr>
                <w:sz w:val="24"/>
                <w:szCs w:val="24"/>
              </w:rPr>
              <w:t xml:space="preserve">Lý do: </w:t>
            </w:r>
            <w:r w:rsidRPr="005E5C0D">
              <w:rPr>
                <w:sz w:val="24"/>
                <w:szCs w:val="24"/>
              </w:rPr>
              <w:t>Thuyết minh dự thảo chưa có sự thống nhất với nhau, ví dụ tại khoản 4 Điều 9 vẫn duy trì chỉnh sửa dẫn chiếu cụ thể đến điều khoản của Luật các TCTD: “</w:t>
            </w:r>
            <w:r w:rsidRPr="005E5C0D">
              <w:rPr>
                <w:i/>
                <w:iCs/>
                <w:sz w:val="24"/>
                <w:szCs w:val="24"/>
                <w:lang w:val="vi-VN"/>
              </w:rPr>
              <w:t xml:space="preserve">4. Phạt tiền từ 150.000.000 đồng đến 200.000.000 đồng đối với hành vi bầu, bổ nhiệm những chức danh không đủ tiêu chuẩn, điều kiện quy định tại các khoản 1, 2, 3 và 4 </w:t>
            </w:r>
            <w:r w:rsidRPr="005E5C0D">
              <w:rPr>
                <w:i/>
                <w:iCs/>
                <w:sz w:val="24"/>
                <w:szCs w:val="24"/>
                <w:u w:val="single"/>
                <w:lang w:val="vi-VN"/>
              </w:rPr>
              <w:t>Điều 41</w:t>
            </w:r>
            <w:r w:rsidRPr="005E5C0D">
              <w:rPr>
                <w:i/>
                <w:iCs/>
                <w:sz w:val="24"/>
                <w:szCs w:val="24"/>
                <w:lang w:val="vi-VN"/>
              </w:rPr>
              <w:t xml:space="preserve"> Luật Các tổ chức tín dụng</w:t>
            </w:r>
            <w:r w:rsidRPr="003D62C0">
              <w:rPr>
                <w:sz w:val="24"/>
                <w:szCs w:val="24"/>
                <w:lang w:val="vi-VN"/>
              </w:rPr>
              <w:t>”</w:t>
            </w:r>
          </w:p>
        </w:tc>
        <w:tc>
          <w:tcPr>
            <w:tcW w:w="1215" w:type="dxa"/>
            <w:gridSpan w:val="2"/>
          </w:tcPr>
          <w:p w14:paraId="79D0BC7A" w14:textId="77777777" w:rsidR="00BE21C1" w:rsidRDefault="00BE21C1" w:rsidP="001F6123">
            <w:pPr>
              <w:jc w:val="both"/>
              <w:rPr>
                <w:sz w:val="24"/>
                <w:szCs w:val="24"/>
              </w:rPr>
            </w:pPr>
            <w:r>
              <w:rPr>
                <w:sz w:val="24"/>
                <w:szCs w:val="24"/>
              </w:rPr>
              <w:lastRenderedPageBreak/>
              <w:t>Vietcombank</w:t>
            </w:r>
          </w:p>
        </w:tc>
        <w:tc>
          <w:tcPr>
            <w:tcW w:w="4455" w:type="dxa"/>
          </w:tcPr>
          <w:p w14:paraId="57DB823D" w14:textId="77777777" w:rsidR="00BE21C1" w:rsidRDefault="002144FB" w:rsidP="0018738C">
            <w:pPr>
              <w:ind w:right="-108"/>
              <w:jc w:val="both"/>
              <w:rPr>
                <w:bCs/>
                <w:sz w:val="24"/>
                <w:szCs w:val="24"/>
              </w:rPr>
            </w:pPr>
            <w:r w:rsidRPr="002144FB">
              <w:rPr>
                <w:bCs/>
                <w:sz w:val="24"/>
                <w:szCs w:val="24"/>
              </w:rPr>
              <w:t xml:space="preserve">Việc trích dẫn điều khoản được xây dựng trên nguyên tắc hạn chế trích dẫn nhằm tránh trường hợp văn bản QPPL sửa đổi, bổ sung, </w:t>
            </w:r>
            <w:r w:rsidRPr="002144FB">
              <w:rPr>
                <w:bCs/>
                <w:sz w:val="24"/>
                <w:szCs w:val="24"/>
              </w:rPr>
              <w:lastRenderedPageBreak/>
              <w:t>thay thế làm ảnh hưởng đến việc xử phạt vi phạm hành chính. Tuy nhiên đối với 1 số hành vi vi phạm bắt buộc phải trích dẫn điều khoản do nếu không trích dẫn sẽ không xác định cụ thể được hành vi vi phạm, gây nhầm lẫn, hiểu sai quy định</w:t>
            </w:r>
            <w:r>
              <w:rPr>
                <w:bCs/>
                <w:sz w:val="24"/>
                <w:szCs w:val="24"/>
              </w:rPr>
              <w:t xml:space="preserve">. </w:t>
            </w:r>
          </w:p>
          <w:p w14:paraId="1B2049FC" w14:textId="77777777" w:rsidR="002144FB" w:rsidRPr="002144FB" w:rsidRDefault="002144FB" w:rsidP="0018738C">
            <w:pPr>
              <w:ind w:right="-108"/>
              <w:jc w:val="both"/>
              <w:rPr>
                <w:bCs/>
                <w:sz w:val="24"/>
                <w:szCs w:val="24"/>
              </w:rPr>
            </w:pPr>
            <w:r>
              <w:rPr>
                <w:bCs/>
                <w:sz w:val="24"/>
                <w:szCs w:val="24"/>
              </w:rPr>
              <w:t xml:space="preserve">Ví dụ: Khoản 4 Điều 9 bắt buộc trích dẫn điều khoản tại Luật Các TCTD (khoản 1, 2, 3 và 4 Điều 41) do khoản 3 xử phạt hành vi tại khoản 5 Điều 41 nên nếu không trích dẫn sẽ không phân biệt được hành vi này. </w:t>
            </w:r>
          </w:p>
        </w:tc>
      </w:tr>
      <w:tr w:rsidR="00C03E94" w:rsidRPr="00BB3067" w14:paraId="04FA3223" w14:textId="77777777" w:rsidTr="00532B36">
        <w:tc>
          <w:tcPr>
            <w:tcW w:w="727" w:type="dxa"/>
          </w:tcPr>
          <w:p w14:paraId="157BCAA3" w14:textId="77777777" w:rsidR="00C03E94" w:rsidRPr="002144FB" w:rsidRDefault="00C03E94" w:rsidP="002144FB">
            <w:pPr>
              <w:pStyle w:val="ListParagraph"/>
              <w:numPr>
                <w:ilvl w:val="0"/>
                <w:numId w:val="23"/>
              </w:numPr>
              <w:rPr>
                <w:sz w:val="24"/>
                <w:szCs w:val="24"/>
              </w:rPr>
            </w:pPr>
          </w:p>
        </w:tc>
        <w:tc>
          <w:tcPr>
            <w:tcW w:w="2977" w:type="dxa"/>
          </w:tcPr>
          <w:p w14:paraId="49198444" w14:textId="77777777" w:rsidR="00C03E94" w:rsidRPr="008E7F7C" w:rsidRDefault="00E05E51" w:rsidP="00C03E94">
            <w:pPr>
              <w:jc w:val="both"/>
              <w:rPr>
                <w:b/>
                <w:sz w:val="24"/>
                <w:szCs w:val="24"/>
                <w:lang w:val="vi-VN"/>
              </w:rPr>
            </w:pPr>
            <w:r>
              <w:rPr>
                <w:b/>
                <w:sz w:val="24"/>
                <w:szCs w:val="24"/>
              </w:rPr>
              <w:t xml:space="preserve">Điểm a Khoản 1 </w:t>
            </w:r>
            <w:r w:rsidR="00C03E94" w:rsidRPr="008E7F7C">
              <w:rPr>
                <w:b/>
                <w:sz w:val="24"/>
                <w:szCs w:val="24"/>
                <w:lang w:val="vi-VN"/>
              </w:rPr>
              <w:t>Điều 10. Vi phạm quy định về ban hành điều lệ, quy định nội bộ</w:t>
            </w:r>
          </w:p>
          <w:p w14:paraId="72F3EF41" w14:textId="77777777" w:rsidR="00C03E94" w:rsidRPr="00E05E51" w:rsidRDefault="00E05E51" w:rsidP="00C03E94">
            <w:pPr>
              <w:spacing w:before="60" w:after="60"/>
              <w:jc w:val="both"/>
              <w:rPr>
                <w:i/>
                <w:sz w:val="24"/>
                <w:szCs w:val="24"/>
                <w:lang w:val="vi-VN"/>
              </w:rPr>
            </w:pPr>
            <w:r w:rsidRPr="003D62C0">
              <w:rPr>
                <w:i/>
                <w:sz w:val="24"/>
                <w:szCs w:val="24"/>
                <w:lang w:val="vi-VN"/>
              </w:rPr>
              <w:t>“</w:t>
            </w:r>
            <w:r w:rsidR="00C03E94" w:rsidRPr="00E05E51">
              <w:rPr>
                <w:i/>
                <w:sz w:val="24"/>
                <w:szCs w:val="24"/>
                <w:lang w:val="vi-VN"/>
              </w:rPr>
              <w:t>1. Phạt tiền từ 10.000.000 đồng đến 20.000.000 đồng đối với một trong các hành vi vi phạm sau đây:</w:t>
            </w:r>
          </w:p>
          <w:p w14:paraId="132E868E" w14:textId="77777777" w:rsidR="00C03E94" w:rsidRPr="003D62C0" w:rsidRDefault="00C03E94" w:rsidP="00C03E94">
            <w:pPr>
              <w:jc w:val="both"/>
              <w:rPr>
                <w:b/>
                <w:bCs/>
                <w:sz w:val="24"/>
                <w:szCs w:val="24"/>
                <w:lang w:val="vi-VN"/>
              </w:rPr>
            </w:pPr>
            <w:r w:rsidRPr="00E05E51">
              <w:rPr>
                <w:i/>
                <w:sz w:val="24"/>
                <w:szCs w:val="24"/>
                <w:lang w:val="vi-VN"/>
              </w:rPr>
              <w:t>a) Không gửi Ngân hàng Nhà nước một hoặc một số văn bản quy định nội bộ theo quy định của pháp luật;</w:t>
            </w:r>
            <w:r w:rsidR="00E05E51" w:rsidRPr="003D62C0">
              <w:rPr>
                <w:i/>
                <w:sz w:val="24"/>
                <w:szCs w:val="24"/>
                <w:lang w:val="vi-VN"/>
              </w:rPr>
              <w:t>”</w:t>
            </w:r>
          </w:p>
        </w:tc>
        <w:tc>
          <w:tcPr>
            <w:tcW w:w="5670" w:type="dxa"/>
          </w:tcPr>
          <w:p w14:paraId="7AECA576" w14:textId="77777777" w:rsidR="00C03E94" w:rsidRPr="00C03E94" w:rsidRDefault="00C03E94" w:rsidP="00C03E94">
            <w:pPr>
              <w:jc w:val="both"/>
              <w:rPr>
                <w:b/>
                <w:sz w:val="24"/>
                <w:szCs w:val="24"/>
                <w:lang w:val="vi-VN"/>
              </w:rPr>
            </w:pPr>
            <w:r w:rsidRPr="003D62C0">
              <w:rPr>
                <w:b/>
                <w:sz w:val="24"/>
                <w:szCs w:val="24"/>
                <w:lang w:val="vi-VN"/>
              </w:rPr>
              <w:t xml:space="preserve">Đề xuất sửa đổi thành: </w:t>
            </w:r>
            <w:r w:rsidRPr="00C03E94">
              <w:rPr>
                <w:b/>
                <w:sz w:val="24"/>
                <w:szCs w:val="24"/>
                <w:lang w:val="vi-VN"/>
              </w:rPr>
              <w:t>Điều 10. Vi phạm quy định về ban hành điều lệ, quy định nội bộ</w:t>
            </w:r>
          </w:p>
          <w:p w14:paraId="6394A2B1" w14:textId="77777777" w:rsidR="00C03E94" w:rsidRPr="00C03E94" w:rsidRDefault="00C03E94" w:rsidP="00C03E94">
            <w:pPr>
              <w:spacing w:before="60" w:after="60"/>
              <w:jc w:val="both"/>
              <w:rPr>
                <w:sz w:val="24"/>
                <w:szCs w:val="24"/>
                <w:lang w:val="vi-VN"/>
              </w:rPr>
            </w:pPr>
            <w:r w:rsidRPr="00C03E94">
              <w:rPr>
                <w:sz w:val="24"/>
                <w:szCs w:val="24"/>
                <w:lang w:val="vi-VN"/>
              </w:rPr>
              <w:t>1. Phạt tiền từ 10.000.000 đồng đến 20.000.000 đồng đối với một trong các hành vi vi phạm sau đây:</w:t>
            </w:r>
          </w:p>
          <w:p w14:paraId="58323FD5" w14:textId="77777777" w:rsidR="00C03E94" w:rsidRPr="003D62C0" w:rsidRDefault="00C03E94" w:rsidP="00C03E94">
            <w:pPr>
              <w:jc w:val="both"/>
              <w:rPr>
                <w:sz w:val="24"/>
                <w:szCs w:val="24"/>
                <w:lang w:val="vi-VN"/>
              </w:rPr>
            </w:pPr>
            <w:r w:rsidRPr="003D62C0">
              <w:rPr>
                <w:sz w:val="24"/>
                <w:szCs w:val="24"/>
                <w:lang w:val="vi-VN"/>
              </w:rPr>
              <w:t>a) Không gửi Ngân hàng Nhà nước văn bản quy định nội bộ theo quy định của pháp luật từ 03 văn bản trở lên.</w:t>
            </w:r>
          </w:p>
          <w:p w14:paraId="1AC7BEEC" w14:textId="77777777" w:rsidR="00C03E94" w:rsidRPr="00C03E94" w:rsidRDefault="00C03E94" w:rsidP="00C03E94">
            <w:pPr>
              <w:jc w:val="both"/>
              <w:rPr>
                <w:b/>
                <w:sz w:val="24"/>
                <w:szCs w:val="24"/>
              </w:rPr>
            </w:pPr>
            <w:r w:rsidRPr="003D62C0">
              <w:rPr>
                <w:b/>
                <w:sz w:val="24"/>
                <w:szCs w:val="24"/>
                <w:lang w:val="vi-VN"/>
              </w:rPr>
              <w:t xml:space="preserve">Lý do, căn cứ: </w:t>
            </w:r>
            <w:r w:rsidRPr="003D62C0">
              <w:rPr>
                <w:sz w:val="24"/>
                <w:szCs w:val="24"/>
                <w:lang w:val="vi-VN"/>
              </w:rPr>
              <w:t xml:space="preserve">Trong quá trình hoạt động thực tế Công ty Lotte nhận thấy các quy định nội bộ cần ban hành và gửi NHNN theo quy định của pháp luật được yêu cầu tại nhiều văn bản quy phạm pháp luật khác nhau, do vậy việc tính hành vi vi phạm quy định về ban hành điều lệ, quy định nội bộ với </w:t>
            </w:r>
            <w:r w:rsidRPr="003D62C0">
              <w:rPr>
                <w:rStyle w:val="Strong"/>
                <w:sz w:val="24"/>
                <w:szCs w:val="24"/>
                <w:lang w:val="vi-VN"/>
              </w:rPr>
              <w:t>một (01)</w:t>
            </w:r>
            <w:r w:rsidRPr="003D62C0">
              <w:rPr>
                <w:sz w:val="24"/>
                <w:szCs w:val="24"/>
                <w:lang w:val="vi-VN"/>
              </w:rPr>
              <w:t xml:space="preserve"> quy định nội bộ không gửi Ngân hàng Nhà nước là tương đối bé. </w:t>
            </w:r>
            <w:r w:rsidRPr="008E7F7C">
              <w:rPr>
                <w:sz w:val="24"/>
                <w:szCs w:val="24"/>
              </w:rPr>
              <w:t>Đề xuất số lượng tối thiểu là 03 văn bản.</w:t>
            </w:r>
          </w:p>
        </w:tc>
        <w:tc>
          <w:tcPr>
            <w:tcW w:w="1215" w:type="dxa"/>
            <w:gridSpan w:val="2"/>
          </w:tcPr>
          <w:p w14:paraId="7BF436D4" w14:textId="77777777" w:rsidR="00C03E94" w:rsidRPr="008E7F7C" w:rsidRDefault="00C03E94" w:rsidP="001F6123">
            <w:pPr>
              <w:jc w:val="both"/>
              <w:rPr>
                <w:sz w:val="24"/>
                <w:szCs w:val="24"/>
              </w:rPr>
            </w:pPr>
            <w:r w:rsidRPr="008E7F7C">
              <w:rPr>
                <w:sz w:val="24"/>
                <w:szCs w:val="24"/>
              </w:rPr>
              <w:t>Công ty tài chính Lotte</w:t>
            </w:r>
          </w:p>
        </w:tc>
        <w:tc>
          <w:tcPr>
            <w:tcW w:w="4455" w:type="dxa"/>
          </w:tcPr>
          <w:p w14:paraId="62E84DB6" w14:textId="77777777" w:rsidR="00C03E94" w:rsidRPr="002144FB" w:rsidRDefault="00173710" w:rsidP="0018738C">
            <w:pPr>
              <w:ind w:right="-108"/>
              <w:jc w:val="both"/>
              <w:rPr>
                <w:bCs/>
                <w:sz w:val="24"/>
                <w:szCs w:val="24"/>
              </w:rPr>
            </w:pPr>
            <w:r>
              <w:rPr>
                <w:bCs/>
                <w:sz w:val="24"/>
                <w:szCs w:val="24"/>
              </w:rPr>
              <w:t xml:space="preserve">Không tiếp thu. Các văn bản quy phạm pháp luật yêu cầu TCTD ban hành điều lệ, quy định nội bộ nhằm mục đích yêu cầu TCTD chủ động xây dựng kế hoạch, phương án, hướng dẫn triển khai các nghiệp vụ, yêu cầu đảm bảo an toàn hoạt động, hệ thống của TCTD. Việc TCTD thực hiện hoạt động, vận hành mà không ban hành quy định nội bộ đối với 1 số nội dung theo quy định pháp luật sẽ không đảm bảo tính an toàn, đồng bộ, đảm bảo phù hợp với quy định pháp luật. </w:t>
            </w:r>
          </w:p>
        </w:tc>
      </w:tr>
      <w:tr w:rsidR="009516A9" w:rsidRPr="004F4C4E" w14:paraId="7346477B" w14:textId="77777777" w:rsidTr="00532B36">
        <w:tc>
          <w:tcPr>
            <w:tcW w:w="727" w:type="dxa"/>
          </w:tcPr>
          <w:p w14:paraId="0D62153A" w14:textId="77777777" w:rsidR="009516A9" w:rsidRPr="002144FB" w:rsidRDefault="009516A9" w:rsidP="002144FB">
            <w:pPr>
              <w:pStyle w:val="ListParagraph"/>
              <w:numPr>
                <w:ilvl w:val="0"/>
                <w:numId w:val="23"/>
              </w:numPr>
              <w:rPr>
                <w:sz w:val="24"/>
                <w:szCs w:val="24"/>
              </w:rPr>
            </w:pPr>
          </w:p>
        </w:tc>
        <w:tc>
          <w:tcPr>
            <w:tcW w:w="2977" w:type="dxa"/>
          </w:tcPr>
          <w:p w14:paraId="06D50181" w14:textId="77777777" w:rsidR="009516A9" w:rsidRPr="003D62C0" w:rsidRDefault="00E05E51" w:rsidP="009516A9">
            <w:pPr>
              <w:spacing w:line="280" w:lineRule="exact"/>
              <w:jc w:val="both"/>
              <w:rPr>
                <w:color w:val="000000" w:themeColor="text1"/>
                <w:sz w:val="24"/>
                <w:szCs w:val="24"/>
                <w:lang w:val="vi-VN"/>
              </w:rPr>
            </w:pPr>
            <w:bookmarkStart w:id="17" w:name="dieu_7"/>
            <w:r>
              <w:rPr>
                <w:b/>
                <w:bCs/>
                <w:color w:val="000000" w:themeColor="text1"/>
                <w:sz w:val="24"/>
                <w:szCs w:val="24"/>
              </w:rPr>
              <w:t xml:space="preserve">Điểm a, b khoản 2 </w:t>
            </w:r>
            <w:r w:rsidR="009516A9" w:rsidRPr="00F348CB">
              <w:rPr>
                <w:b/>
                <w:bCs/>
                <w:color w:val="000000" w:themeColor="text1"/>
                <w:sz w:val="24"/>
                <w:szCs w:val="24"/>
                <w:lang w:val="vi-VN"/>
              </w:rPr>
              <w:t xml:space="preserve">Điều </w:t>
            </w:r>
            <w:r w:rsidR="009516A9" w:rsidRPr="00F348CB">
              <w:rPr>
                <w:b/>
                <w:bCs/>
                <w:color w:val="000000" w:themeColor="text1"/>
                <w:sz w:val="24"/>
                <w:szCs w:val="24"/>
              </w:rPr>
              <w:t>10</w:t>
            </w:r>
            <w:r w:rsidR="009516A9" w:rsidRPr="00F348CB">
              <w:rPr>
                <w:b/>
                <w:bCs/>
                <w:color w:val="000000" w:themeColor="text1"/>
                <w:sz w:val="24"/>
                <w:szCs w:val="24"/>
                <w:lang w:val="vi-VN"/>
              </w:rPr>
              <w:t>. Vi phạm quy định về ban hành điều lệ, quy định nội bộ</w:t>
            </w:r>
            <w:bookmarkEnd w:id="17"/>
          </w:p>
          <w:p w14:paraId="34A76484" w14:textId="77777777" w:rsidR="009516A9" w:rsidRPr="003D62C0" w:rsidRDefault="00E05E51" w:rsidP="009516A9">
            <w:pPr>
              <w:spacing w:line="280" w:lineRule="exact"/>
              <w:jc w:val="both"/>
              <w:rPr>
                <w:i/>
                <w:color w:val="000000" w:themeColor="text1"/>
                <w:sz w:val="24"/>
                <w:szCs w:val="24"/>
                <w:lang w:val="vi-VN"/>
              </w:rPr>
            </w:pPr>
            <w:r w:rsidRPr="003D62C0">
              <w:rPr>
                <w:i/>
                <w:color w:val="000000" w:themeColor="text1"/>
                <w:sz w:val="24"/>
                <w:szCs w:val="24"/>
                <w:lang w:val="vi-VN"/>
              </w:rPr>
              <w:t>“</w:t>
            </w:r>
            <w:r w:rsidR="009516A9" w:rsidRPr="00E05E51">
              <w:rPr>
                <w:i/>
                <w:color w:val="000000" w:themeColor="text1"/>
                <w:sz w:val="24"/>
                <w:szCs w:val="24"/>
                <w:lang w:val="vi-VN"/>
              </w:rPr>
              <w:t>2. Phạt tiền từ 40.000.000 đồng đến 80.000.000 đồng đối với một trong các hành vi vi phạm sau đây:</w:t>
            </w:r>
          </w:p>
          <w:p w14:paraId="14C7EDB4" w14:textId="77777777" w:rsidR="009516A9" w:rsidRPr="003D62C0" w:rsidRDefault="009516A9" w:rsidP="009516A9">
            <w:pPr>
              <w:spacing w:line="280" w:lineRule="exact"/>
              <w:jc w:val="both"/>
              <w:rPr>
                <w:i/>
                <w:color w:val="000000" w:themeColor="text1"/>
                <w:sz w:val="24"/>
                <w:szCs w:val="24"/>
                <w:lang w:val="vi-VN"/>
              </w:rPr>
            </w:pPr>
            <w:r w:rsidRPr="00E05E51">
              <w:rPr>
                <w:i/>
                <w:color w:val="000000" w:themeColor="text1"/>
                <w:sz w:val="24"/>
                <w:szCs w:val="24"/>
                <w:lang w:val="vi-VN"/>
              </w:rPr>
              <w:t xml:space="preserve">a) Không ban hành một hoặc một số quy định nội bộ </w:t>
            </w:r>
            <w:r w:rsidRPr="00E05E51">
              <w:rPr>
                <w:i/>
                <w:color w:val="000000" w:themeColor="text1"/>
                <w:sz w:val="24"/>
                <w:szCs w:val="24"/>
                <w:lang w:val="vi-VN"/>
              </w:rPr>
              <w:lastRenderedPageBreak/>
              <w:t>theo quy định của pháp luật;</w:t>
            </w:r>
          </w:p>
          <w:p w14:paraId="54F6CC62" w14:textId="77777777" w:rsidR="009516A9" w:rsidRPr="003D62C0" w:rsidRDefault="009516A9" w:rsidP="009516A9">
            <w:pPr>
              <w:jc w:val="both"/>
              <w:rPr>
                <w:b/>
                <w:sz w:val="24"/>
                <w:szCs w:val="24"/>
                <w:lang w:val="vi-VN"/>
              </w:rPr>
            </w:pPr>
            <w:r w:rsidRPr="00E05E51">
              <w:rPr>
                <w:i/>
                <w:color w:val="000000" w:themeColor="text1"/>
                <w:sz w:val="24"/>
                <w:szCs w:val="24"/>
                <w:lang w:val="vi-VN"/>
              </w:rPr>
              <w:t>b) Ban hành quy định nội bộ có nội dung không đúng quy định của pháp luật.</w:t>
            </w:r>
            <w:r w:rsidR="00E05E51" w:rsidRPr="003D62C0">
              <w:rPr>
                <w:i/>
                <w:color w:val="000000" w:themeColor="text1"/>
                <w:sz w:val="24"/>
                <w:szCs w:val="24"/>
                <w:lang w:val="vi-VN"/>
              </w:rPr>
              <w:t>”</w:t>
            </w:r>
          </w:p>
        </w:tc>
        <w:tc>
          <w:tcPr>
            <w:tcW w:w="5670" w:type="dxa"/>
          </w:tcPr>
          <w:p w14:paraId="1B0BBC12" w14:textId="77777777" w:rsidR="009516A9" w:rsidRPr="003D62C0" w:rsidRDefault="009516A9" w:rsidP="009516A9">
            <w:pPr>
              <w:spacing w:before="40" w:line="280" w:lineRule="exact"/>
              <w:jc w:val="both"/>
              <w:rPr>
                <w:color w:val="000000" w:themeColor="text1"/>
                <w:sz w:val="24"/>
                <w:szCs w:val="24"/>
                <w:lang w:val="vi-VN"/>
              </w:rPr>
            </w:pPr>
            <w:r w:rsidRPr="003D62C0">
              <w:rPr>
                <w:color w:val="000000" w:themeColor="text1"/>
                <w:sz w:val="24"/>
                <w:szCs w:val="24"/>
                <w:lang w:val="vi-VN"/>
              </w:rPr>
              <w:lastRenderedPageBreak/>
              <w:t>Quy định tại Điểm b Khoản 2 Điều 10 dẫn đến nhiều cách hiểu khác nhau do không rõ thế nào là “không đúng quy định của pháp luật”. Do đó, đề nghị sửa cụm từ “</w:t>
            </w:r>
            <w:r w:rsidRPr="003D62C0">
              <w:rPr>
                <w:b/>
                <w:bCs/>
                <w:color w:val="000000" w:themeColor="text1"/>
                <w:sz w:val="24"/>
                <w:szCs w:val="24"/>
                <w:lang w:val="vi-VN"/>
              </w:rPr>
              <w:t>không đúng</w:t>
            </w:r>
            <w:r w:rsidRPr="003D62C0">
              <w:rPr>
                <w:color w:val="000000" w:themeColor="text1"/>
                <w:sz w:val="24"/>
                <w:szCs w:val="24"/>
                <w:lang w:val="vi-VN"/>
              </w:rPr>
              <w:t>” thành “</w:t>
            </w:r>
            <w:r w:rsidRPr="003D62C0">
              <w:rPr>
                <w:b/>
                <w:bCs/>
                <w:color w:val="000000" w:themeColor="text1"/>
                <w:sz w:val="24"/>
                <w:szCs w:val="24"/>
                <w:lang w:val="vi-VN"/>
              </w:rPr>
              <w:t>vi phạm”</w:t>
            </w:r>
            <w:r w:rsidRPr="003D62C0">
              <w:rPr>
                <w:color w:val="000000" w:themeColor="text1"/>
                <w:sz w:val="24"/>
                <w:szCs w:val="24"/>
                <w:lang w:val="vi-VN"/>
              </w:rPr>
              <w:t xml:space="preserve"> cụ thể như sau:</w:t>
            </w:r>
          </w:p>
          <w:p w14:paraId="2C3ACAAB" w14:textId="77777777" w:rsidR="009516A9" w:rsidRPr="003D62C0" w:rsidRDefault="009516A9" w:rsidP="009516A9">
            <w:pPr>
              <w:spacing w:before="40" w:line="280" w:lineRule="exact"/>
              <w:jc w:val="both"/>
              <w:rPr>
                <w:i/>
                <w:iCs/>
                <w:color w:val="000000" w:themeColor="text1"/>
                <w:sz w:val="24"/>
                <w:szCs w:val="24"/>
                <w:lang w:val="vi-VN"/>
              </w:rPr>
            </w:pPr>
            <w:r w:rsidRPr="003D62C0">
              <w:rPr>
                <w:b/>
                <w:bCs/>
                <w:i/>
                <w:iCs/>
                <w:color w:val="000000" w:themeColor="text1"/>
                <w:sz w:val="24"/>
                <w:szCs w:val="24"/>
                <w:lang w:val="vi-VN"/>
              </w:rPr>
              <w:t>“</w:t>
            </w:r>
            <w:r w:rsidRPr="00F348CB">
              <w:rPr>
                <w:b/>
                <w:bCs/>
                <w:i/>
                <w:iCs/>
                <w:color w:val="000000" w:themeColor="text1"/>
                <w:sz w:val="24"/>
                <w:szCs w:val="24"/>
                <w:lang w:val="vi-VN"/>
              </w:rPr>
              <w:t xml:space="preserve">Điều </w:t>
            </w:r>
            <w:r w:rsidRPr="003D62C0">
              <w:rPr>
                <w:b/>
                <w:bCs/>
                <w:i/>
                <w:iCs/>
                <w:color w:val="000000" w:themeColor="text1"/>
                <w:sz w:val="24"/>
                <w:szCs w:val="24"/>
                <w:lang w:val="vi-VN"/>
              </w:rPr>
              <w:t>10</w:t>
            </w:r>
            <w:r w:rsidRPr="00F348CB">
              <w:rPr>
                <w:b/>
                <w:bCs/>
                <w:i/>
                <w:iCs/>
                <w:color w:val="000000" w:themeColor="text1"/>
                <w:sz w:val="24"/>
                <w:szCs w:val="24"/>
                <w:lang w:val="vi-VN"/>
              </w:rPr>
              <w:t>. Vi phạm quy định về ban hành điều lệ, quy định nội bộ</w:t>
            </w:r>
          </w:p>
          <w:p w14:paraId="667DCA93" w14:textId="77777777" w:rsidR="009516A9" w:rsidRPr="003D62C0" w:rsidRDefault="009516A9" w:rsidP="009516A9">
            <w:pPr>
              <w:spacing w:before="40" w:line="280" w:lineRule="exact"/>
              <w:jc w:val="both"/>
              <w:rPr>
                <w:i/>
                <w:iCs/>
                <w:color w:val="000000" w:themeColor="text1"/>
                <w:sz w:val="24"/>
                <w:szCs w:val="24"/>
                <w:lang w:val="vi-VN"/>
              </w:rPr>
            </w:pPr>
            <w:r w:rsidRPr="00F348CB">
              <w:rPr>
                <w:i/>
                <w:iCs/>
                <w:color w:val="000000" w:themeColor="text1"/>
                <w:sz w:val="24"/>
                <w:szCs w:val="24"/>
                <w:lang w:val="vi-VN"/>
              </w:rPr>
              <w:t>2. Phạt tiền từ 40.000.000 đồng đến 80.000.000 đồng đối với một trong các hành vi vi phạm sau đây:</w:t>
            </w:r>
          </w:p>
          <w:p w14:paraId="02D15C0C" w14:textId="77777777" w:rsidR="009516A9" w:rsidRPr="003D62C0" w:rsidRDefault="009516A9" w:rsidP="009516A9">
            <w:pPr>
              <w:spacing w:before="40" w:line="280" w:lineRule="exact"/>
              <w:jc w:val="both"/>
              <w:rPr>
                <w:i/>
                <w:iCs/>
                <w:color w:val="000000" w:themeColor="text1"/>
                <w:sz w:val="24"/>
                <w:szCs w:val="24"/>
                <w:lang w:val="vi-VN"/>
              </w:rPr>
            </w:pPr>
            <w:r w:rsidRPr="00F348CB">
              <w:rPr>
                <w:i/>
                <w:iCs/>
                <w:color w:val="000000" w:themeColor="text1"/>
                <w:sz w:val="24"/>
                <w:szCs w:val="24"/>
                <w:lang w:val="vi-VN"/>
              </w:rPr>
              <w:t xml:space="preserve">a) Không ban hành một hoặc một số quy định nội bộ </w:t>
            </w:r>
            <w:r w:rsidRPr="00F348CB">
              <w:rPr>
                <w:i/>
                <w:iCs/>
                <w:color w:val="000000" w:themeColor="text1"/>
                <w:sz w:val="24"/>
                <w:szCs w:val="24"/>
                <w:lang w:val="vi-VN"/>
              </w:rPr>
              <w:lastRenderedPageBreak/>
              <w:t>theo quy định của pháp luật;</w:t>
            </w:r>
          </w:p>
          <w:p w14:paraId="34C4E864" w14:textId="77777777" w:rsidR="009516A9" w:rsidRPr="003D62C0" w:rsidRDefault="009516A9" w:rsidP="009516A9">
            <w:pPr>
              <w:spacing w:before="40" w:line="280" w:lineRule="exact"/>
              <w:jc w:val="both"/>
              <w:rPr>
                <w:color w:val="000000" w:themeColor="text1"/>
                <w:sz w:val="24"/>
                <w:szCs w:val="24"/>
                <w:lang w:val="vi-VN"/>
              </w:rPr>
            </w:pPr>
            <w:r w:rsidRPr="00F348CB">
              <w:rPr>
                <w:i/>
                <w:iCs/>
                <w:color w:val="000000" w:themeColor="text1"/>
                <w:sz w:val="24"/>
                <w:szCs w:val="24"/>
                <w:u w:val="single"/>
                <w:lang w:val="vi-VN"/>
              </w:rPr>
              <w:t xml:space="preserve">b) Ban hành quy định nội bộ có nội dung </w:t>
            </w:r>
            <w:r w:rsidRPr="003D62C0">
              <w:rPr>
                <w:b/>
                <w:bCs/>
                <w:i/>
                <w:iCs/>
                <w:color w:val="000000" w:themeColor="text1"/>
                <w:sz w:val="24"/>
                <w:szCs w:val="24"/>
                <w:u w:val="single"/>
                <w:lang w:val="vi-VN"/>
              </w:rPr>
              <w:t>vi phạm</w:t>
            </w:r>
            <w:r w:rsidRPr="00F348CB">
              <w:rPr>
                <w:i/>
                <w:iCs/>
                <w:color w:val="000000" w:themeColor="text1"/>
                <w:sz w:val="24"/>
                <w:szCs w:val="24"/>
                <w:u w:val="single"/>
                <w:lang w:val="vi-VN"/>
              </w:rPr>
              <w:t xml:space="preserve"> quy định của pháp luật</w:t>
            </w:r>
            <w:r w:rsidRPr="00F348CB">
              <w:rPr>
                <w:color w:val="000000" w:themeColor="text1"/>
                <w:sz w:val="24"/>
                <w:szCs w:val="24"/>
                <w:u w:val="single"/>
                <w:lang w:val="vi-VN"/>
              </w:rPr>
              <w:t>.</w:t>
            </w:r>
            <w:r w:rsidRPr="003D62C0">
              <w:rPr>
                <w:color w:val="000000" w:themeColor="text1"/>
                <w:sz w:val="24"/>
                <w:szCs w:val="24"/>
                <w:u w:val="single"/>
                <w:lang w:val="vi-VN"/>
              </w:rPr>
              <w:t>”</w:t>
            </w:r>
          </w:p>
          <w:p w14:paraId="0114085F" w14:textId="77777777" w:rsidR="009516A9" w:rsidRPr="003D62C0" w:rsidRDefault="009516A9" w:rsidP="009516A9">
            <w:pPr>
              <w:spacing w:before="40" w:line="280" w:lineRule="exact"/>
              <w:jc w:val="both"/>
              <w:rPr>
                <w:b/>
                <w:sz w:val="24"/>
                <w:szCs w:val="24"/>
                <w:lang w:val="vi-VN"/>
              </w:rPr>
            </w:pPr>
            <w:r w:rsidRPr="003D62C0">
              <w:rPr>
                <w:color w:val="000000" w:themeColor="text1"/>
                <w:sz w:val="24"/>
                <w:szCs w:val="24"/>
                <w:lang w:val="vi-VN"/>
              </w:rPr>
              <w:t>Theo quy định của pháp luật, TCTD có thể ban hành các quy định nội bộ ngoài quy định pháp luật để điều chỉnh, vận hành hoạt động phù hợp với đặc thù của mỗi TCTD. Do đó, việc xác định thế nào là “ban hành quy định nội bộ không đúng quy định pháp luật” là không rõ ràng, dẫn đến cách hiểu khác nhau.</w:t>
            </w:r>
          </w:p>
        </w:tc>
        <w:tc>
          <w:tcPr>
            <w:tcW w:w="1215" w:type="dxa"/>
            <w:gridSpan w:val="2"/>
          </w:tcPr>
          <w:p w14:paraId="7891C5ED" w14:textId="77777777" w:rsidR="009516A9" w:rsidRPr="003D62C0" w:rsidRDefault="009516A9" w:rsidP="009516A9">
            <w:pPr>
              <w:jc w:val="both"/>
              <w:rPr>
                <w:sz w:val="24"/>
                <w:szCs w:val="24"/>
                <w:lang w:val="vi-VN"/>
              </w:rPr>
            </w:pPr>
            <w:r w:rsidRPr="003D62C0">
              <w:rPr>
                <w:sz w:val="24"/>
                <w:szCs w:val="24"/>
                <w:lang w:val="vi-VN"/>
              </w:rPr>
              <w:lastRenderedPageBreak/>
              <w:t>MBBank</w:t>
            </w:r>
            <w:r w:rsidR="003D7B1A" w:rsidRPr="003D62C0">
              <w:rPr>
                <w:sz w:val="24"/>
                <w:szCs w:val="24"/>
                <w:lang w:val="vi-VN"/>
              </w:rPr>
              <w:t>, Hiệp hội ngân hàng</w:t>
            </w:r>
          </w:p>
        </w:tc>
        <w:tc>
          <w:tcPr>
            <w:tcW w:w="4455" w:type="dxa"/>
          </w:tcPr>
          <w:p w14:paraId="0B6315C1" w14:textId="42DF4AE3" w:rsidR="009516A9" w:rsidRPr="003D62C0" w:rsidRDefault="00F5672D" w:rsidP="009516A9">
            <w:pPr>
              <w:ind w:right="-108"/>
              <w:jc w:val="both"/>
              <w:rPr>
                <w:bCs/>
                <w:sz w:val="24"/>
                <w:szCs w:val="24"/>
                <w:lang w:val="vi-VN"/>
              </w:rPr>
            </w:pPr>
            <w:r>
              <w:rPr>
                <w:bCs/>
                <w:sz w:val="24"/>
                <w:szCs w:val="24"/>
              </w:rPr>
              <w:t>Cụm từ “vi phạm” được sử dụng đối với hành vi của tổ chức cá nhân. Về các văn bản ban hành sẽ sử dụng cụm từ “không đúng quy định của pháp luật” hoặc “trái quy định của pháp luật”. Do đó, không cần thiết phải chỉnh sửa.</w:t>
            </w:r>
          </w:p>
        </w:tc>
      </w:tr>
      <w:tr w:rsidR="00467FB5" w:rsidRPr="00BB3067" w14:paraId="766FC7F9" w14:textId="77777777" w:rsidTr="00532B36">
        <w:tc>
          <w:tcPr>
            <w:tcW w:w="727" w:type="dxa"/>
          </w:tcPr>
          <w:p w14:paraId="6A3126A1" w14:textId="77777777" w:rsidR="00467FB5" w:rsidRPr="003D62C0" w:rsidRDefault="00467FB5" w:rsidP="00B8281F">
            <w:pPr>
              <w:pStyle w:val="ListParagraph"/>
              <w:numPr>
                <w:ilvl w:val="0"/>
                <w:numId w:val="23"/>
              </w:numPr>
              <w:rPr>
                <w:sz w:val="24"/>
                <w:szCs w:val="24"/>
                <w:lang w:val="vi-VN"/>
              </w:rPr>
            </w:pPr>
          </w:p>
        </w:tc>
        <w:tc>
          <w:tcPr>
            <w:tcW w:w="2977" w:type="dxa"/>
          </w:tcPr>
          <w:p w14:paraId="7AA3CC85" w14:textId="77777777" w:rsidR="00467FB5" w:rsidRPr="00E05E51" w:rsidRDefault="00467FB5" w:rsidP="00E05E51">
            <w:pPr>
              <w:jc w:val="both"/>
              <w:rPr>
                <w:b/>
                <w:color w:val="000000" w:themeColor="text1"/>
                <w:sz w:val="24"/>
                <w:szCs w:val="24"/>
                <w:lang w:val="vi-VN"/>
              </w:rPr>
            </w:pPr>
            <w:r w:rsidRPr="00E05E51">
              <w:rPr>
                <w:b/>
                <w:color w:val="000000" w:themeColor="text1"/>
                <w:sz w:val="24"/>
                <w:szCs w:val="24"/>
                <w:lang w:val="vi-VN"/>
              </w:rPr>
              <w:t>Khoản 3 Điều 10. Vi phạm quy định về ban hành điều lệ, quy định nội bộ</w:t>
            </w:r>
          </w:p>
          <w:p w14:paraId="78EA08F1" w14:textId="77777777" w:rsidR="00E05E51" w:rsidRPr="00E05E51" w:rsidRDefault="00E05E51" w:rsidP="00E44A15">
            <w:pPr>
              <w:jc w:val="both"/>
              <w:rPr>
                <w:i/>
                <w:color w:val="000000" w:themeColor="text1"/>
                <w:sz w:val="24"/>
                <w:szCs w:val="24"/>
                <w:lang w:val="vi-VN"/>
              </w:rPr>
            </w:pPr>
            <w:r w:rsidRPr="00E05E51">
              <w:rPr>
                <w:i/>
                <w:color w:val="000000" w:themeColor="text1"/>
                <w:sz w:val="24"/>
                <w:szCs w:val="24"/>
                <w:lang w:val="vi-VN"/>
              </w:rPr>
              <w:t>“3. Biện pháp khắc phục hậu quả:Buộc ban hành quy định nội bộ đúng quy định pháp luật hoặc hủy bỏ nội dung quy định nội bộ không đúng quy định của pháp luật đối với hành vi vi phạm quy định tại khoản 2 Điều này.”</w:t>
            </w:r>
          </w:p>
        </w:tc>
        <w:tc>
          <w:tcPr>
            <w:tcW w:w="5670" w:type="dxa"/>
          </w:tcPr>
          <w:p w14:paraId="456604DB" w14:textId="77777777" w:rsidR="00467FB5" w:rsidRPr="003D62C0" w:rsidRDefault="00467FB5" w:rsidP="009516A9">
            <w:pPr>
              <w:spacing w:before="40" w:line="280" w:lineRule="exact"/>
              <w:jc w:val="both"/>
              <w:rPr>
                <w:color w:val="000000" w:themeColor="text1"/>
                <w:sz w:val="24"/>
                <w:szCs w:val="24"/>
                <w:lang w:val="vi-VN"/>
              </w:rPr>
            </w:pPr>
            <w:r w:rsidRPr="003D62C0">
              <w:rPr>
                <w:color w:val="000000" w:themeColor="text1"/>
                <w:sz w:val="24"/>
                <w:szCs w:val="24"/>
                <w:lang w:val="vi-VN"/>
              </w:rPr>
              <w:t>Kiến nghị bổ sung biện pháp gửi bổ sung văn bản cho NHNN</w:t>
            </w:r>
          </w:p>
        </w:tc>
        <w:tc>
          <w:tcPr>
            <w:tcW w:w="1215" w:type="dxa"/>
            <w:gridSpan w:val="2"/>
          </w:tcPr>
          <w:p w14:paraId="75D51069" w14:textId="77777777" w:rsidR="00467FB5" w:rsidRDefault="00467FB5" w:rsidP="009516A9">
            <w:pPr>
              <w:jc w:val="both"/>
              <w:rPr>
                <w:sz w:val="24"/>
                <w:szCs w:val="24"/>
              </w:rPr>
            </w:pPr>
            <w:r>
              <w:rPr>
                <w:sz w:val="24"/>
                <w:szCs w:val="24"/>
              </w:rPr>
              <w:t>PVcomBank</w:t>
            </w:r>
          </w:p>
        </w:tc>
        <w:tc>
          <w:tcPr>
            <w:tcW w:w="4455" w:type="dxa"/>
          </w:tcPr>
          <w:p w14:paraId="09E37798" w14:textId="77777777" w:rsidR="00467FB5" w:rsidRPr="00966C46" w:rsidRDefault="00966C46" w:rsidP="009516A9">
            <w:pPr>
              <w:ind w:right="-108"/>
              <w:jc w:val="both"/>
              <w:rPr>
                <w:bCs/>
                <w:sz w:val="24"/>
                <w:szCs w:val="24"/>
              </w:rPr>
            </w:pPr>
            <w:r w:rsidRPr="00966C46">
              <w:rPr>
                <w:bCs/>
                <w:sz w:val="24"/>
                <w:szCs w:val="24"/>
              </w:rPr>
              <w:t xml:space="preserve"> Tiếp thu, bổ sung điểm a khoản 3 Điều 10 DTNĐ</w:t>
            </w:r>
          </w:p>
        </w:tc>
      </w:tr>
      <w:tr w:rsidR="00E44A15" w:rsidRPr="00BB3067" w14:paraId="611C803F" w14:textId="77777777" w:rsidTr="00532B36">
        <w:tc>
          <w:tcPr>
            <w:tcW w:w="727" w:type="dxa"/>
          </w:tcPr>
          <w:p w14:paraId="39579FC8" w14:textId="77777777" w:rsidR="00E44A15" w:rsidRPr="00966C46" w:rsidRDefault="00E44A15" w:rsidP="00966C46">
            <w:pPr>
              <w:pStyle w:val="ListParagraph"/>
              <w:numPr>
                <w:ilvl w:val="0"/>
                <w:numId w:val="23"/>
              </w:numPr>
              <w:rPr>
                <w:sz w:val="24"/>
                <w:szCs w:val="24"/>
              </w:rPr>
            </w:pPr>
          </w:p>
        </w:tc>
        <w:tc>
          <w:tcPr>
            <w:tcW w:w="2977" w:type="dxa"/>
            <w:vMerge w:val="restart"/>
          </w:tcPr>
          <w:p w14:paraId="71998D1A" w14:textId="77777777" w:rsidR="00E44A15" w:rsidRPr="00E05E51" w:rsidRDefault="00E44A15" w:rsidP="00E05E51">
            <w:pPr>
              <w:jc w:val="both"/>
              <w:rPr>
                <w:b/>
                <w:color w:val="000000" w:themeColor="text1"/>
                <w:sz w:val="24"/>
                <w:szCs w:val="24"/>
                <w:lang w:val="vi-VN"/>
              </w:rPr>
            </w:pPr>
            <w:r w:rsidRPr="00E05E51">
              <w:rPr>
                <w:b/>
                <w:color w:val="000000" w:themeColor="text1"/>
                <w:sz w:val="24"/>
                <w:szCs w:val="24"/>
                <w:lang w:val="vi-VN"/>
              </w:rPr>
              <w:t>Điểm d khoản 1 Điều 12. Vi phạm quy định về cổ phần, cổ phiếu và giới hạn góp vốn, chuyển nhượng, hoàn trả phần vốn góp</w:t>
            </w:r>
          </w:p>
          <w:p w14:paraId="2AC7094B" w14:textId="77777777" w:rsidR="00E44A15" w:rsidRPr="00E05E51" w:rsidRDefault="00E44A15" w:rsidP="00E05E51">
            <w:pPr>
              <w:jc w:val="both"/>
              <w:rPr>
                <w:i/>
                <w:color w:val="000000" w:themeColor="text1"/>
                <w:sz w:val="24"/>
                <w:szCs w:val="24"/>
                <w:lang w:val="vi-VN"/>
              </w:rPr>
            </w:pPr>
            <w:r w:rsidRPr="003D62C0">
              <w:rPr>
                <w:i/>
                <w:color w:val="000000" w:themeColor="text1"/>
                <w:sz w:val="24"/>
                <w:szCs w:val="24"/>
                <w:lang w:val="vi-VN"/>
              </w:rPr>
              <w:t>“</w:t>
            </w:r>
            <w:r w:rsidRPr="00E05E51">
              <w:rPr>
                <w:i/>
                <w:color w:val="000000" w:themeColor="text1"/>
                <w:sz w:val="24"/>
                <w:szCs w:val="24"/>
                <w:lang w:val="vi-VN"/>
              </w:rPr>
              <w:t>1. Phạt tiền từ 50.000.000 đồng đến 100.000.000 đồng đối với một trong các hành vi vi phạm sau đây:</w:t>
            </w:r>
          </w:p>
          <w:p w14:paraId="30BC5CFC" w14:textId="77777777" w:rsidR="00E44A15" w:rsidRPr="00E05E51" w:rsidRDefault="00E44A15" w:rsidP="00E05E51">
            <w:pPr>
              <w:jc w:val="both"/>
              <w:rPr>
                <w:b/>
                <w:color w:val="000000" w:themeColor="text1"/>
                <w:sz w:val="24"/>
                <w:szCs w:val="24"/>
                <w:lang w:val="vi-VN"/>
              </w:rPr>
            </w:pPr>
            <w:r w:rsidRPr="00E05E51">
              <w:rPr>
                <w:i/>
                <w:color w:val="000000" w:themeColor="text1"/>
                <w:sz w:val="24"/>
                <w:szCs w:val="24"/>
                <w:lang w:val="vi-VN"/>
              </w:rPr>
              <w:t>d) Không xây dựng hoặc không tuân thủ lộ trình để đảm bảo tuân thủ tỷ lệ sở hữu cổ phần quy định tại Luật Các tổ chức tín dụng”</w:t>
            </w:r>
          </w:p>
        </w:tc>
        <w:tc>
          <w:tcPr>
            <w:tcW w:w="5670" w:type="dxa"/>
          </w:tcPr>
          <w:p w14:paraId="4548081D" w14:textId="77777777" w:rsidR="00E44A15" w:rsidRPr="003D62C0" w:rsidRDefault="00E44A15" w:rsidP="00966C46">
            <w:pPr>
              <w:jc w:val="both"/>
              <w:rPr>
                <w:bCs/>
                <w:sz w:val="24"/>
                <w:szCs w:val="24"/>
                <w:lang w:val="vi-VN"/>
              </w:rPr>
            </w:pPr>
            <w:r w:rsidRPr="003D62C0">
              <w:rPr>
                <w:bCs/>
                <w:sz w:val="24"/>
                <w:szCs w:val="24"/>
                <w:lang w:val="vi-VN"/>
              </w:rPr>
              <w:t>Có thể có trường hợp cổ đông không hợp tác dẫn đến tổ chức tín dụng không thực hiện được đúng quy định.</w:t>
            </w:r>
          </w:p>
          <w:p w14:paraId="776C0ED5" w14:textId="77777777" w:rsidR="00E44A15" w:rsidRPr="003D62C0" w:rsidRDefault="00E44A15" w:rsidP="00966C46">
            <w:pPr>
              <w:ind w:left="72" w:right="72"/>
              <w:jc w:val="both"/>
              <w:rPr>
                <w:sz w:val="24"/>
                <w:szCs w:val="24"/>
                <w:lang w:val="vi-VN"/>
              </w:rPr>
            </w:pPr>
            <w:r w:rsidRPr="003D62C0">
              <w:rPr>
                <w:bCs/>
                <w:sz w:val="24"/>
                <w:szCs w:val="24"/>
                <w:lang w:val="vi-VN"/>
              </w:rPr>
              <w:t>Đề nghị Quý cơ quan xem xét quy định rõ trường hợp nguyên tắc và đối tượng bị xử lý vi phạm trong trường hợp này.</w:t>
            </w:r>
          </w:p>
        </w:tc>
        <w:tc>
          <w:tcPr>
            <w:tcW w:w="1215" w:type="dxa"/>
            <w:gridSpan w:val="2"/>
          </w:tcPr>
          <w:p w14:paraId="0781FA77" w14:textId="77777777" w:rsidR="00E44A15" w:rsidRDefault="00E44A15" w:rsidP="00EE2632">
            <w:pPr>
              <w:jc w:val="both"/>
              <w:rPr>
                <w:sz w:val="24"/>
                <w:szCs w:val="24"/>
              </w:rPr>
            </w:pPr>
            <w:r>
              <w:rPr>
                <w:sz w:val="24"/>
                <w:szCs w:val="24"/>
              </w:rPr>
              <w:t>VIB</w:t>
            </w:r>
          </w:p>
        </w:tc>
        <w:tc>
          <w:tcPr>
            <w:tcW w:w="4455" w:type="dxa"/>
          </w:tcPr>
          <w:p w14:paraId="20726F17" w14:textId="6FF075A8" w:rsidR="00E44A15" w:rsidRPr="000916EC" w:rsidRDefault="000916EC" w:rsidP="00EE2632">
            <w:pPr>
              <w:ind w:right="-108"/>
              <w:jc w:val="both"/>
              <w:rPr>
                <w:bCs/>
                <w:sz w:val="24"/>
                <w:szCs w:val="24"/>
              </w:rPr>
            </w:pPr>
            <w:r w:rsidRPr="000916EC">
              <w:rPr>
                <w:bCs/>
                <w:sz w:val="24"/>
                <w:szCs w:val="24"/>
              </w:rPr>
              <w:t xml:space="preserve">Không tiếp thu, theo quy định tại Thông tư </w:t>
            </w:r>
            <w:r w:rsidR="008748E6">
              <w:rPr>
                <w:bCs/>
                <w:sz w:val="24"/>
                <w:szCs w:val="24"/>
              </w:rPr>
              <w:t>52</w:t>
            </w:r>
            <w:r>
              <w:rPr>
                <w:bCs/>
                <w:sz w:val="24"/>
                <w:szCs w:val="24"/>
              </w:rPr>
              <w:t xml:space="preserve">/2024/TT-NHNN </w:t>
            </w:r>
            <w:r w:rsidR="00216B5B">
              <w:rPr>
                <w:bCs/>
                <w:sz w:val="24"/>
                <w:szCs w:val="24"/>
              </w:rPr>
              <w:t xml:space="preserve">quy định TCTD có trách nhiệm xây dựng, tuân thủ lộ trình để đảm bảo tuân thủ tỷ lệ sở hữu cổ phần. </w:t>
            </w:r>
            <w:r w:rsidR="00686085">
              <w:rPr>
                <w:bCs/>
                <w:sz w:val="24"/>
                <w:szCs w:val="24"/>
              </w:rPr>
              <w:t>Thông tư 52 cũng quy định cụ thể trách nhiệm của cổ đông và người có liên quan. Theo đó, trường hợp tổ chức, cá nhân là cổ đông, người có liên quan là người thực hiện hành vi vi phạm thì sẽ xử lý tổ chức, cá nhân đó.</w:t>
            </w:r>
          </w:p>
        </w:tc>
      </w:tr>
      <w:tr w:rsidR="00E44A15" w:rsidRPr="00BB3067" w14:paraId="29CBFB8C" w14:textId="77777777" w:rsidTr="00532B36">
        <w:tc>
          <w:tcPr>
            <w:tcW w:w="727" w:type="dxa"/>
          </w:tcPr>
          <w:p w14:paraId="1D70E840" w14:textId="77777777" w:rsidR="00E44A15" w:rsidRPr="0006696F" w:rsidRDefault="00E44A15" w:rsidP="0006696F">
            <w:pPr>
              <w:pStyle w:val="ListParagraph"/>
              <w:numPr>
                <w:ilvl w:val="0"/>
                <w:numId w:val="23"/>
              </w:numPr>
              <w:rPr>
                <w:sz w:val="24"/>
                <w:szCs w:val="24"/>
              </w:rPr>
            </w:pPr>
          </w:p>
        </w:tc>
        <w:tc>
          <w:tcPr>
            <w:tcW w:w="2977" w:type="dxa"/>
            <w:vMerge/>
          </w:tcPr>
          <w:p w14:paraId="0F8AA04B" w14:textId="77777777" w:rsidR="00E44A15" w:rsidRPr="00EE2632" w:rsidRDefault="00E44A15" w:rsidP="00E05E51">
            <w:pPr>
              <w:jc w:val="both"/>
              <w:rPr>
                <w:b/>
                <w:bCs/>
                <w:i/>
                <w:color w:val="000000" w:themeColor="text1"/>
                <w:sz w:val="24"/>
                <w:szCs w:val="24"/>
                <w:lang w:val="vi-VN"/>
              </w:rPr>
            </w:pPr>
          </w:p>
        </w:tc>
        <w:tc>
          <w:tcPr>
            <w:tcW w:w="5670" w:type="dxa"/>
          </w:tcPr>
          <w:p w14:paraId="543403D5" w14:textId="77777777" w:rsidR="00E44A15" w:rsidRPr="003D62C0" w:rsidRDefault="00E44A15" w:rsidP="00EE2632">
            <w:pPr>
              <w:ind w:left="72" w:right="72"/>
              <w:jc w:val="both"/>
              <w:rPr>
                <w:sz w:val="24"/>
                <w:szCs w:val="24"/>
                <w:lang w:val="vi-VN"/>
              </w:rPr>
            </w:pPr>
            <w:r w:rsidRPr="003D62C0">
              <w:rPr>
                <w:sz w:val="24"/>
                <w:szCs w:val="24"/>
                <w:lang w:val="vi-VN"/>
              </w:rPr>
              <w:t>Luật Các TCTD năm 2024 quy định các trường hợp chuyển tiếp đối với việc tuân thủ tỷ lệ sở hữu cổ phần như sau:</w:t>
            </w:r>
          </w:p>
          <w:p w14:paraId="6A83F11F" w14:textId="77777777" w:rsidR="00E44A15" w:rsidRPr="003D62C0" w:rsidRDefault="00E44A15" w:rsidP="00EE2632">
            <w:pPr>
              <w:pStyle w:val="Heading3"/>
              <w:shd w:val="clear" w:color="auto" w:fill="FFFFFF"/>
              <w:spacing w:before="0" w:after="0"/>
              <w:outlineLvl w:val="2"/>
              <w:rPr>
                <w:i/>
                <w:iCs/>
                <w:sz w:val="24"/>
                <w:szCs w:val="24"/>
                <w:lang w:val="vi-VN"/>
              </w:rPr>
            </w:pPr>
            <w:bookmarkStart w:id="18" w:name="dieu_210"/>
            <w:r w:rsidRPr="003D62C0">
              <w:rPr>
                <w:i/>
                <w:iCs/>
                <w:sz w:val="24"/>
                <w:szCs w:val="24"/>
                <w:u w:val="single"/>
                <w:lang w:val="vi-VN"/>
              </w:rPr>
              <w:t>Điều 210. Quy định chuyển tiếp</w:t>
            </w:r>
            <w:bookmarkEnd w:id="18"/>
          </w:p>
          <w:p w14:paraId="62C61DEF" w14:textId="77777777" w:rsidR="00E44A15" w:rsidRPr="003D62C0" w:rsidRDefault="00E44A15" w:rsidP="00EE2632">
            <w:pPr>
              <w:ind w:left="72" w:right="72"/>
              <w:jc w:val="both"/>
              <w:rPr>
                <w:i/>
                <w:iCs/>
                <w:color w:val="000000"/>
                <w:sz w:val="24"/>
                <w:szCs w:val="24"/>
                <w:shd w:val="clear" w:color="auto" w:fill="FFFFFF"/>
                <w:lang w:val="vi-VN"/>
              </w:rPr>
            </w:pPr>
            <w:bookmarkStart w:id="19" w:name="khoan_5_210"/>
            <w:r w:rsidRPr="003D62C0">
              <w:rPr>
                <w:i/>
                <w:iCs/>
                <w:color w:val="000000"/>
                <w:sz w:val="24"/>
                <w:szCs w:val="24"/>
                <w:shd w:val="clear" w:color="auto" w:fill="FFFFFF"/>
                <w:lang w:val="vi-VN"/>
              </w:rPr>
              <w:t xml:space="preserve">5. Tổ chức tín dụng có các khoản góp vốn, mua cổ phần của doanh nghiệp, tổ chức tín dụng khác quy </w:t>
            </w:r>
            <w:r w:rsidRPr="003D62C0">
              <w:rPr>
                <w:i/>
                <w:iCs/>
                <w:color w:val="000000"/>
                <w:sz w:val="24"/>
                <w:szCs w:val="24"/>
                <w:shd w:val="clear" w:color="auto" w:fill="FFFFFF"/>
                <w:lang w:val="vi-VN"/>
              </w:rPr>
              <w:lastRenderedPageBreak/>
              <w:t>định tại</w:t>
            </w:r>
            <w:bookmarkEnd w:id="19"/>
            <w:r w:rsidRPr="003D62C0">
              <w:rPr>
                <w:i/>
                <w:iCs/>
                <w:color w:val="000000"/>
                <w:sz w:val="24"/>
                <w:szCs w:val="24"/>
                <w:shd w:val="clear" w:color="auto" w:fill="FFFFFF"/>
                <w:lang w:val="vi-VN"/>
              </w:rPr>
              <w:t> </w:t>
            </w:r>
            <w:bookmarkStart w:id="20" w:name="tc_155"/>
            <w:r w:rsidRPr="003D62C0">
              <w:rPr>
                <w:i/>
                <w:iCs/>
                <w:color w:val="0000FF"/>
                <w:sz w:val="24"/>
                <w:szCs w:val="24"/>
                <w:shd w:val="clear" w:color="auto" w:fill="FFFFFF"/>
                <w:lang w:val="vi-VN"/>
              </w:rPr>
              <w:t>điểm b khoản 5 Điều 137 của Luật này</w:t>
            </w:r>
            <w:bookmarkEnd w:id="20"/>
            <w:r w:rsidRPr="003D62C0">
              <w:rPr>
                <w:i/>
                <w:iCs/>
                <w:color w:val="000000"/>
                <w:sz w:val="24"/>
                <w:szCs w:val="24"/>
                <w:shd w:val="clear" w:color="auto" w:fill="FFFFFF"/>
                <w:lang w:val="vi-VN"/>
              </w:rPr>
              <w:t>, </w:t>
            </w:r>
            <w:bookmarkStart w:id="21" w:name="khoan_5_210_name"/>
            <w:r w:rsidRPr="003D62C0">
              <w:rPr>
                <w:i/>
                <w:iCs/>
                <w:color w:val="000000"/>
                <w:sz w:val="24"/>
                <w:szCs w:val="24"/>
                <w:shd w:val="clear" w:color="auto" w:fill="FFFFFF"/>
                <w:lang w:val="vi-VN"/>
              </w:rPr>
              <w:t>công ty con của tổ chức tín dụng có các khoản góp vốn, mua cổ phần quy định tại</w:t>
            </w:r>
            <w:bookmarkEnd w:id="21"/>
            <w:r w:rsidRPr="003D62C0">
              <w:rPr>
                <w:i/>
                <w:iCs/>
                <w:color w:val="000000"/>
                <w:sz w:val="24"/>
                <w:szCs w:val="24"/>
                <w:shd w:val="clear" w:color="auto" w:fill="FFFFFF"/>
                <w:lang w:val="vi-VN"/>
              </w:rPr>
              <w:t> </w:t>
            </w:r>
            <w:bookmarkStart w:id="22" w:name="tc_156"/>
            <w:r w:rsidRPr="003D62C0">
              <w:rPr>
                <w:i/>
                <w:iCs/>
                <w:color w:val="0000FF"/>
                <w:sz w:val="24"/>
                <w:szCs w:val="24"/>
                <w:shd w:val="clear" w:color="auto" w:fill="FFFFFF"/>
                <w:lang w:val="vi-VN"/>
              </w:rPr>
              <w:t>khoản 5 Điều 137 của Luật này</w:t>
            </w:r>
            <w:bookmarkEnd w:id="22"/>
            <w:r w:rsidRPr="003D62C0">
              <w:rPr>
                <w:i/>
                <w:iCs/>
                <w:color w:val="000000"/>
                <w:sz w:val="24"/>
                <w:szCs w:val="24"/>
                <w:shd w:val="clear" w:color="auto" w:fill="FFFFFF"/>
                <w:lang w:val="vi-VN"/>
              </w:rPr>
              <w:t> trước ngày Luật này có hiệu lực thi hành và cổ đông, cổ đông và người có liên quan tại ngân hàng thương mại sở hữu cổ phần vượt tỷ lệ quy định tại Điều 55 của </w:t>
            </w:r>
            <w:hyperlink r:id="rId11" w:tgtFrame="_blank" w:history="1">
              <w:r w:rsidRPr="003D62C0">
                <w:rPr>
                  <w:rStyle w:val="Hyperlink"/>
                  <w:i/>
                  <w:iCs/>
                  <w:color w:val="0E70C3"/>
                  <w:sz w:val="24"/>
                  <w:szCs w:val="24"/>
                  <w:shd w:val="clear" w:color="auto" w:fill="FFFFFF"/>
                  <w:lang w:val="vi-VN"/>
                </w:rPr>
                <w:t>Luật Các tổ chức tín dụng số 47/2010/QH12</w:t>
              </w:r>
            </w:hyperlink>
            <w:r w:rsidRPr="003D62C0">
              <w:rPr>
                <w:i/>
                <w:iCs/>
                <w:color w:val="000000"/>
                <w:sz w:val="24"/>
                <w:szCs w:val="24"/>
                <w:shd w:val="clear" w:color="auto" w:fill="FFFFFF"/>
                <w:lang w:val="vi-VN"/>
              </w:rPr>
              <w:t> đã được sửa đổi, bổ sung một số điều theo Luật số </w:t>
            </w:r>
            <w:hyperlink r:id="rId12" w:tgtFrame="_blank" w:history="1">
              <w:r w:rsidRPr="003D62C0">
                <w:rPr>
                  <w:rStyle w:val="Hyperlink"/>
                  <w:i/>
                  <w:iCs/>
                  <w:color w:val="0E70C3"/>
                  <w:sz w:val="24"/>
                  <w:szCs w:val="24"/>
                  <w:shd w:val="clear" w:color="auto" w:fill="FFFFFF"/>
                  <w:lang w:val="vi-VN"/>
                </w:rPr>
                <w:t>17/2017/QH14</w:t>
              </w:r>
            </w:hyperlink>
            <w:r w:rsidRPr="003D62C0">
              <w:rPr>
                <w:i/>
                <w:iCs/>
                <w:color w:val="000000"/>
                <w:sz w:val="24"/>
                <w:szCs w:val="24"/>
                <w:shd w:val="clear" w:color="auto" w:fill="FFFFFF"/>
                <w:lang w:val="vi-VN"/>
              </w:rPr>
              <w:t> phải xây dựng và thực hiện lộ trình để bảo đảm tuân thủ các quy định tại Luật này theo quy định của Thống đốc Ngân hàng Nhà nước.</w:t>
            </w:r>
          </w:p>
          <w:p w14:paraId="65773456" w14:textId="77777777" w:rsidR="00E44A15" w:rsidRPr="003D62C0" w:rsidRDefault="00E44A15" w:rsidP="00EE2632">
            <w:pPr>
              <w:ind w:left="72" w:right="72"/>
              <w:jc w:val="both"/>
              <w:rPr>
                <w:i/>
                <w:iCs/>
                <w:sz w:val="24"/>
                <w:szCs w:val="24"/>
                <w:lang w:val="vi-VN"/>
              </w:rPr>
            </w:pPr>
            <w:bookmarkStart w:id="23" w:name="khoan_11_210"/>
            <w:r w:rsidRPr="003D62C0">
              <w:rPr>
                <w:i/>
                <w:iCs/>
                <w:color w:val="000000"/>
                <w:sz w:val="24"/>
                <w:szCs w:val="24"/>
                <w:shd w:val="clear" w:color="auto" w:fill="FFFFFF"/>
                <w:lang w:val="vi-VN"/>
              </w:rPr>
              <w:t>11. Kể từ ngày Luật này có hiệu lực thi hành, cổ đông, cổ đông và người có liên quan sở hữu cổ phần vượt tỷ lệ sở hữu cổ phần quy định tại</w:t>
            </w:r>
            <w:bookmarkEnd w:id="23"/>
            <w:r w:rsidRPr="003D62C0">
              <w:rPr>
                <w:i/>
                <w:iCs/>
                <w:color w:val="000000"/>
                <w:sz w:val="24"/>
                <w:szCs w:val="24"/>
                <w:shd w:val="clear" w:color="auto" w:fill="FFFFFF"/>
                <w:lang w:val="vi-VN"/>
              </w:rPr>
              <w:t> </w:t>
            </w:r>
            <w:bookmarkStart w:id="24" w:name="tc_165"/>
            <w:r w:rsidRPr="003D62C0">
              <w:rPr>
                <w:i/>
                <w:iCs/>
                <w:color w:val="0000FF"/>
                <w:sz w:val="24"/>
                <w:szCs w:val="24"/>
                <w:shd w:val="clear" w:color="auto" w:fill="FFFFFF"/>
                <w:lang w:val="vi-VN"/>
              </w:rPr>
              <w:t>Điều 63 của Luật này</w:t>
            </w:r>
            <w:bookmarkEnd w:id="24"/>
            <w:r w:rsidRPr="003D62C0">
              <w:rPr>
                <w:i/>
                <w:iCs/>
                <w:color w:val="000000"/>
                <w:sz w:val="24"/>
                <w:szCs w:val="24"/>
                <w:shd w:val="clear" w:color="auto" w:fill="FFFFFF"/>
                <w:lang w:val="vi-VN"/>
              </w:rPr>
              <w:t> được tiếp tục duy trì cổ phần nhưng không được tăng thêm cổ phần cho đến khi tuân thủ quy định về tỷ lệ sở hữu cổ phần theo quy định của Luật này, trừ trường hợp nhận cổ tức bằng cổ phiếu.”​</w:t>
            </w:r>
          </w:p>
          <w:p w14:paraId="291FB144" w14:textId="77777777" w:rsidR="00E44A15" w:rsidRPr="003D62C0" w:rsidRDefault="00E44A15" w:rsidP="00EE2632">
            <w:pPr>
              <w:pStyle w:val="ListParagraph"/>
              <w:numPr>
                <w:ilvl w:val="0"/>
                <w:numId w:val="12"/>
              </w:numPr>
              <w:ind w:left="72" w:right="72"/>
              <w:jc w:val="both"/>
              <w:rPr>
                <w:sz w:val="24"/>
                <w:szCs w:val="24"/>
                <w:lang w:val="vi-VN"/>
              </w:rPr>
            </w:pPr>
            <w:r w:rsidRPr="003D62C0">
              <w:rPr>
                <w:sz w:val="24"/>
                <w:szCs w:val="24"/>
                <w:lang w:val="vi-VN"/>
              </w:rPr>
              <w:t xml:space="preserve">Căn cứ quy định nêu trên thì ngân hàng thương mại chỉ chịu trách nhiệm xây dựng và thực hiện lộ trình trong trường hợp có cổ đông, cổ đông và người có liên quan tại ngân hàng sở hữu cổ phần vượt tỷ lệ quy định tại Điều 55 Luật Các TCTD năm 2010. </w:t>
            </w:r>
          </w:p>
          <w:p w14:paraId="3FE0585E" w14:textId="77777777" w:rsidR="00E44A15" w:rsidRPr="003D62C0" w:rsidRDefault="00E44A15" w:rsidP="00EE2632">
            <w:pPr>
              <w:jc w:val="both"/>
              <w:rPr>
                <w:color w:val="000000" w:themeColor="text1"/>
                <w:sz w:val="24"/>
                <w:szCs w:val="24"/>
                <w:lang w:val="vi-VN"/>
              </w:rPr>
            </w:pPr>
            <w:r w:rsidRPr="003D62C0">
              <w:rPr>
                <w:sz w:val="24"/>
                <w:szCs w:val="24"/>
                <w:lang w:val="vi-VN"/>
              </w:rPr>
              <w:t>Do đó, để thống nhất cách hiểu trong quá trình áp dụng, Techcombank đề xuất NHNN xem xét sửa đổi điểm d khoản 1 điều 12 dự thảo Nghị định như sau: “</w:t>
            </w:r>
            <w:r w:rsidRPr="003D62C0">
              <w:rPr>
                <w:i/>
                <w:iCs/>
                <w:sz w:val="24"/>
                <w:szCs w:val="24"/>
                <w:lang w:val="vi-VN"/>
              </w:rPr>
              <w:t xml:space="preserve">Không xây dựng hoặc không tuân thủ lộ trình để đảm bảo tuân thủ tỷ lệ sở hữu cổ phần quy định tại Luật Các tổ chức tín dụng </w:t>
            </w:r>
            <w:r w:rsidRPr="003D62C0">
              <w:rPr>
                <w:b/>
                <w:bCs/>
                <w:i/>
                <w:iCs/>
                <w:sz w:val="24"/>
                <w:szCs w:val="24"/>
                <w:lang w:val="vi-VN"/>
              </w:rPr>
              <w:t xml:space="preserve">trong trường hợp </w:t>
            </w:r>
            <w:r w:rsidRPr="003D62C0">
              <w:rPr>
                <w:b/>
                <w:bCs/>
                <w:i/>
                <w:iCs/>
                <w:sz w:val="24"/>
                <w:szCs w:val="24"/>
                <w:shd w:val="clear" w:color="auto" w:fill="FFFFFF"/>
                <w:lang w:val="vi-VN"/>
              </w:rPr>
              <w:t xml:space="preserve">cổ đông, cổ đông và người có liên quan sở hữu tỷ lệ cổ phần  </w:t>
            </w:r>
            <w:r w:rsidRPr="003D62C0">
              <w:rPr>
                <w:b/>
                <w:bCs/>
                <w:i/>
                <w:iCs/>
                <w:sz w:val="24"/>
                <w:szCs w:val="24"/>
                <w:lang w:val="vi-VN"/>
              </w:rPr>
              <w:t xml:space="preserve">vượt quá quy định tại Điều 55 </w:t>
            </w:r>
            <w:hyperlink r:id="rId13" w:tgtFrame="_blank" w:history="1">
              <w:r w:rsidRPr="003D62C0">
                <w:rPr>
                  <w:rStyle w:val="Hyperlink"/>
                  <w:b/>
                  <w:bCs/>
                  <w:i/>
                  <w:iCs/>
                  <w:sz w:val="24"/>
                  <w:szCs w:val="24"/>
                  <w:shd w:val="clear" w:color="auto" w:fill="FFFFFF"/>
                  <w:lang w:val="vi-VN"/>
                </w:rPr>
                <w:t>Luật Các tổ chức tín dụng số 47/2010/QH12</w:t>
              </w:r>
            </w:hyperlink>
            <w:r w:rsidRPr="003D62C0">
              <w:rPr>
                <w:b/>
                <w:bCs/>
                <w:i/>
                <w:iCs/>
                <w:sz w:val="24"/>
                <w:szCs w:val="24"/>
                <w:shd w:val="clear" w:color="auto" w:fill="FFFFFF"/>
                <w:lang w:val="vi-VN"/>
              </w:rPr>
              <w:t> đã được sửa đổi, bổ sung một số điều theo Luật số </w:t>
            </w:r>
            <w:hyperlink r:id="rId14" w:tgtFrame="_blank" w:history="1">
              <w:r w:rsidRPr="003D62C0">
                <w:rPr>
                  <w:rStyle w:val="Hyperlink"/>
                  <w:b/>
                  <w:bCs/>
                  <w:i/>
                  <w:iCs/>
                  <w:sz w:val="24"/>
                  <w:szCs w:val="24"/>
                  <w:shd w:val="clear" w:color="auto" w:fill="FFFFFF"/>
                  <w:lang w:val="vi-VN"/>
                </w:rPr>
                <w:t>17/2017/QH14</w:t>
              </w:r>
            </w:hyperlink>
            <w:r w:rsidRPr="003D62C0">
              <w:rPr>
                <w:rStyle w:val="Hyperlink"/>
                <w:b/>
                <w:bCs/>
                <w:i/>
                <w:iCs/>
                <w:sz w:val="24"/>
                <w:szCs w:val="24"/>
                <w:shd w:val="clear" w:color="auto" w:fill="FFFFFF"/>
                <w:lang w:val="vi-VN"/>
              </w:rPr>
              <w:t>”</w:t>
            </w:r>
          </w:p>
        </w:tc>
        <w:tc>
          <w:tcPr>
            <w:tcW w:w="1215" w:type="dxa"/>
            <w:gridSpan w:val="2"/>
          </w:tcPr>
          <w:p w14:paraId="1CAADFBF" w14:textId="77777777" w:rsidR="00E44A15" w:rsidRDefault="00E44A15" w:rsidP="00EE2632">
            <w:pPr>
              <w:jc w:val="both"/>
              <w:rPr>
                <w:sz w:val="24"/>
                <w:szCs w:val="24"/>
              </w:rPr>
            </w:pPr>
            <w:r>
              <w:rPr>
                <w:sz w:val="24"/>
                <w:szCs w:val="24"/>
              </w:rPr>
              <w:lastRenderedPageBreak/>
              <w:t>Techcombank</w:t>
            </w:r>
          </w:p>
        </w:tc>
        <w:tc>
          <w:tcPr>
            <w:tcW w:w="4455" w:type="dxa"/>
          </w:tcPr>
          <w:p w14:paraId="625674CE" w14:textId="48959CDF" w:rsidR="00E44A15" w:rsidRPr="008748E6" w:rsidRDefault="008748E6" w:rsidP="00EE2632">
            <w:pPr>
              <w:ind w:right="-108"/>
              <w:jc w:val="both"/>
              <w:rPr>
                <w:bCs/>
                <w:sz w:val="24"/>
                <w:szCs w:val="24"/>
              </w:rPr>
            </w:pPr>
            <w:r w:rsidRPr="008748E6">
              <w:rPr>
                <w:bCs/>
                <w:sz w:val="24"/>
                <w:szCs w:val="24"/>
              </w:rPr>
              <w:t>Việc sửa đổi quy định theo đề xuất của Techcombank là không cần thiết do trên thực tế khi xử phạt vi phạm hành chính, người có thẩm quyền xử phạt căn cứ theo quy định tại văn bản pháp luật nguồn</w:t>
            </w:r>
            <w:r>
              <w:rPr>
                <w:bCs/>
                <w:sz w:val="24"/>
                <w:szCs w:val="24"/>
              </w:rPr>
              <w:t xml:space="preserve"> (Luật các TCTD 2010, Thông tư 52/2024/TT-</w:t>
            </w:r>
            <w:r>
              <w:rPr>
                <w:bCs/>
                <w:sz w:val="24"/>
                <w:szCs w:val="24"/>
              </w:rPr>
              <w:lastRenderedPageBreak/>
              <w:t>NHNN..)</w:t>
            </w:r>
            <w:r w:rsidRPr="008748E6">
              <w:rPr>
                <w:bCs/>
                <w:sz w:val="24"/>
                <w:szCs w:val="24"/>
              </w:rPr>
              <w:t xml:space="preserve">, chế tài xử phạt và hành vi vi phạm hành chính. </w:t>
            </w:r>
            <w:r w:rsidR="00686085">
              <w:rPr>
                <w:bCs/>
                <w:sz w:val="24"/>
                <w:szCs w:val="24"/>
              </w:rPr>
              <w:t>Tại Thông tư 52/2024/TT-NHNN đã quy định phù hợp với Điều 210 Luật các TCTD.</w:t>
            </w:r>
          </w:p>
        </w:tc>
      </w:tr>
      <w:tr w:rsidR="00E44A15" w:rsidRPr="00BB3067" w14:paraId="6227E6FD" w14:textId="77777777" w:rsidTr="00532B36">
        <w:tc>
          <w:tcPr>
            <w:tcW w:w="727" w:type="dxa"/>
          </w:tcPr>
          <w:p w14:paraId="117DF53E" w14:textId="77777777" w:rsidR="00E44A15" w:rsidRPr="008748E6" w:rsidRDefault="00E44A15" w:rsidP="008748E6">
            <w:pPr>
              <w:pStyle w:val="ListParagraph"/>
              <w:numPr>
                <w:ilvl w:val="0"/>
                <w:numId w:val="23"/>
              </w:numPr>
              <w:rPr>
                <w:sz w:val="24"/>
                <w:szCs w:val="24"/>
              </w:rPr>
            </w:pPr>
          </w:p>
        </w:tc>
        <w:tc>
          <w:tcPr>
            <w:tcW w:w="2977" w:type="dxa"/>
          </w:tcPr>
          <w:p w14:paraId="2835F4A9" w14:textId="77777777" w:rsidR="00E44A15" w:rsidRPr="00E44A15" w:rsidRDefault="00E44A15" w:rsidP="00E44A15">
            <w:pPr>
              <w:jc w:val="both"/>
              <w:rPr>
                <w:b/>
                <w:bCs/>
                <w:sz w:val="24"/>
                <w:szCs w:val="24"/>
                <w:shd w:val="clear" w:color="auto" w:fill="FFFFFF"/>
              </w:rPr>
            </w:pPr>
            <w:r w:rsidRPr="00E44A15">
              <w:rPr>
                <w:b/>
                <w:bCs/>
                <w:sz w:val="24"/>
                <w:szCs w:val="24"/>
                <w:shd w:val="clear" w:color="auto" w:fill="FFFFFF"/>
              </w:rPr>
              <w:t xml:space="preserve">Khoản 2 Điều 12. Vi phạm </w:t>
            </w:r>
            <w:r w:rsidRPr="00E44A15">
              <w:rPr>
                <w:b/>
                <w:bCs/>
                <w:sz w:val="24"/>
                <w:szCs w:val="24"/>
                <w:shd w:val="clear" w:color="auto" w:fill="FFFFFF"/>
              </w:rPr>
              <w:lastRenderedPageBreak/>
              <w:t>quy định về cổ phần, cổ phiếu và giới hạn góp vốn, chuyển nhượng, hoàn trả phần vốn góp</w:t>
            </w:r>
          </w:p>
          <w:p w14:paraId="38F7C685" w14:textId="77777777" w:rsidR="00610C17" w:rsidRPr="00610C17" w:rsidRDefault="00610C17" w:rsidP="00610C17">
            <w:pPr>
              <w:spacing w:before="60" w:after="60"/>
              <w:jc w:val="both"/>
              <w:rPr>
                <w:i/>
                <w:sz w:val="24"/>
                <w:szCs w:val="24"/>
              </w:rPr>
            </w:pPr>
            <w:r w:rsidRPr="00610C17">
              <w:rPr>
                <w:i/>
                <w:sz w:val="24"/>
                <w:szCs w:val="24"/>
              </w:rPr>
              <w:t>2. Phạt tiền từ 100.000.000 đồng đến 150.000.000 đồng đối với một trong các hành vi vi phạm sau đây:</w:t>
            </w:r>
          </w:p>
          <w:p w14:paraId="1487AEF7" w14:textId="77777777" w:rsidR="00610C17" w:rsidRPr="00610C17" w:rsidRDefault="00610C17" w:rsidP="00610C17">
            <w:pPr>
              <w:spacing w:before="60" w:after="60"/>
              <w:jc w:val="both"/>
              <w:rPr>
                <w:i/>
                <w:sz w:val="24"/>
                <w:szCs w:val="24"/>
              </w:rPr>
            </w:pPr>
            <w:r w:rsidRPr="00610C17">
              <w:rPr>
                <w:i/>
                <w:sz w:val="24"/>
                <w:szCs w:val="24"/>
              </w:rPr>
              <w:t>b) Mua lại cổ phần của cổ đông mà sau khi thanh toán hết số cổ phần mua lại không đảm bảo các tỷ lệ an toàn trong hoạt động ngân hàng quy định tại Luật Các tổ chức tín dụng;</w:t>
            </w:r>
          </w:p>
          <w:p w14:paraId="344FFA9F" w14:textId="77777777" w:rsidR="00610C17" w:rsidRDefault="00610C17" w:rsidP="00610C17">
            <w:pPr>
              <w:jc w:val="both"/>
              <w:rPr>
                <w:i/>
                <w:sz w:val="24"/>
                <w:szCs w:val="24"/>
              </w:rPr>
            </w:pPr>
            <w:r w:rsidRPr="00610C17">
              <w:rPr>
                <w:i/>
                <w:sz w:val="24"/>
                <w:szCs w:val="24"/>
              </w:rPr>
              <w:t>c) Chuyển nhượng cổ phần không đúng quy định tại Luật Các tổ chức tín dụng.</w:t>
            </w:r>
          </w:p>
          <w:p w14:paraId="7B4E64C6" w14:textId="77777777" w:rsidR="00E44A15" w:rsidRPr="00E44A15" w:rsidRDefault="00E44A15" w:rsidP="00610C17">
            <w:pPr>
              <w:jc w:val="both"/>
              <w:rPr>
                <w:bCs/>
                <w:i/>
                <w:sz w:val="24"/>
                <w:szCs w:val="24"/>
                <w:shd w:val="clear" w:color="auto" w:fill="FFFFFF"/>
                <w:lang w:val="vi-VN"/>
              </w:rPr>
            </w:pPr>
            <w:r w:rsidRPr="00E44A15">
              <w:rPr>
                <w:bCs/>
                <w:i/>
                <w:sz w:val="24"/>
                <w:szCs w:val="24"/>
                <w:shd w:val="clear" w:color="auto" w:fill="FFFFFF"/>
                <w:lang w:val="vi-VN"/>
              </w:rPr>
              <w:t>3. Biện pháp khắc phục hậu quả:</w:t>
            </w:r>
          </w:p>
          <w:p w14:paraId="097CF6EB" w14:textId="77777777" w:rsidR="00E44A15" w:rsidRPr="00E44A15" w:rsidRDefault="00E44A15" w:rsidP="00E44A15">
            <w:pPr>
              <w:tabs>
                <w:tab w:val="left" w:pos="142"/>
              </w:tabs>
              <w:jc w:val="both"/>
              <w:rPr>
                <w:b/>
                <w:bCs/>
                <w:sz w:val="24"/>
                <w:szCs w:val="24"/>
                <w:shd w:val="clear" w:color="auto" w:fill="FFFFFF"/>
                <w:lang w:val="vi-VN"/>
              </w:rPr>
            </w:pPr>
            <w:r w:rsidRPr="00E44A15">
              <w:rPr>
                <w:bCs/>
                <w:i/>
                <w:sz w:val="24"/>
                <w:szCs w:val="24"/>
                <w:shd w:val="clear" w:color="auto" w:fill="FFFFFF"/>
                <w:lang w:val="vi-VN"/>
              </w:rPr>
              <w:t>c) Chưa cho chia cổ tức đối với hành vi vi phạm quy định tại khoản 2 Điều này cho đến khi khắc phục xong vi phạm;</w:t>
            </w:r>
            <w:r w:rsidRPr="003D62C0">
              <w:rPr>
                <w:bCs/>
                <w:i/>
                <w:sz w:val="24"/>
                <w:szCs w:val="24"/>
                <w:shd w:val="clear" w:color="auto" w:fill="FFFFFF"/>
                <w:lang w:val="vi-VN"/>
              </w:rPr>
              <w:t>”</w:t>
            </w:r>
          </w:p>
        </w:tc>
        <w:tc>
          <w:tcPr>
            <w:tcW w:w="5670" w:type="dxa"/>
          </w:tcPr>
          <w:p w14:paraId="1A1959EF" w14:textId="77777777" w:rsidR="00B10807" w:rsidRPr="003D62C0" w:rsidRDefault="00B10807" w:rsidP="00B10807">
            <w:pPr>
              <w:jc w:val="both"/>
              <w:rPr>
                <w:bCs/>
                <w:sz w:val="24"/>
                <w:szCs w:val="24"/>
                <w:lang w:val="vi-VN"/>
              </w:rPr>
            </w:pPr>
            <w:r w:rsidRPr="003D62C0">
              <w:rPr>
                <w:bCs/>
                <w:sz w:val="24"/>
                <w:szCs w:val="24"/>
                <w:lang w:val="vi-VN"/>
              </w:rPr>
              <w:lastRenderedPageBreak/>
              <w:t xml:space="preserve">Tại khoản 2 có những nội dung không do lỗi của TCTD </w:t>
            </w:r>
            <w:r w:rsidRPr="003D62C0">
              <w:rPr>
                <w:bCs/>
                <w:sz w:val="24"/>
                <w:szCs w:val="24"/>
                <w:lang w:val="vi-VN"/>
              </w:rPr>
              <w:lastRenderedPageBreak/>
              <w:t>hoặc TCTD không quản lý được ví dụ: với TCTD đã niêm yết cổ đông hoặc người có liên quan mua chủ động cổ phiếu trên sàn dẫn đến vượt tỷ lệ sở hữu.</w:t>
            </w:r>
          </w:p>
          <w:p w14:paraId="599BE104" w14:textId="77777777" w:rsidR="00E44A15" w:rsidRPr="003D62C0" w:rsidRDefault="00B10807" w:rsidP="00B10807">
            <w:pPr>
              <w:jc w:val="both"/>
              <w:rPr>
                <w:sz w:val="24"/>
                <w:szCs w:val="24"/>
                <w:lang w:val="vi-VN"/>
              </w:rPr>
            </w:pPr>
            <w:r w:rsidRPr="003D62C0">
              <w:rPr>
                <w:bCs/>
                <w:sz w:val="24"/>
                <w:szCs w:val="24"/>
                <w:lang w:val="vi-VN"/>
              </w:rPr>
              <w:t>Đề nghị Quý cơ quan xem xét quy định rõ là đối với trường hợp cổ đông vi phạm thì cổ đông không được nhận cổ tức, còn với trường hợp TCTD vi phạm thì chưa cho chia cổ tức.</w:t>
            </w:r>
          </w:p>
        </w:tc>
        <w:tc>
          <w:tcPr>
            <w:tcW w:w="1215" w:type="dxa"/>
            <w:gridSpan w:val="2"/>
          </w:tcPr>
          <w:p w14:paraId="4C144353" w14:textId="77777777" w:rsidR="00E44A15" w:rsidRPr="003D62C0" w:rsidRDefault="00B10807" w:rsidP="001F6123">
            <w:pPr>
              <w:jc w:val="both"/>
              <w:rPr>
                <w:sz w:val="24"/>
                <w:szCs w:val="24"/>
              </w:rPr>
            </w:pPr>
            <w:r w:rsidRPr="003D62C0">
              <w:rPr>
                <w:sz w:val="24"/>
                <w:szCs w:val="24"/>
              </w:rPr>
              <w:lastRenderedPageBreak/>
              <w:t>VIB</w:t>
            </w:r>
          </w:p>
        </w:tc>
        <w:tc>
          <w:tcPr>
            <w:tcW w:w="4455" w:type="dxa"/>
          </w:tcPr>
          <w:p w14:paraId="40679E12" w14:textId="77777777" w:rsidR="00E44A15" w:rsidRPr="003D62C0" w:rsidRDefault="003D62C0" w:rsidP="0018738C">
            <w:pPr>
              <w:ind w:right="-108"/>
              <w:jc w:val="both"/>
              <w:rPr>
                <w:bCs/>
                <w:sz w:val="24"/>
                <w:szCs w:val="24"/>
              </w:rPr>
            </w:pPr>
            <w:r w:rsidRPr="003D62C0">
              <w:rPr>
                <w:bCs/>
                <w:sz w:val="24"/>
                <w:szCs w:val="24"/>
              </w:rPr>
              <w:t xml:space="preserve">Không tiếp thu, chế tài xử phạt vi phạm hành </w:t>
            </w:r>
            <w:r w:rsidRPr="003D62C0">
              <w:rPr>
                <w:bCs/>
                <w:sz w:val="24"/>
                <w:szCs w:val="24"/>
              </w:rPr>
              <w:lastRenderedPageBreak/>
              <w:t xml:space="preserve">chính không quy định việc nhận cổ tức của cổ đông, chỉ quy định </w:t>
            </w:r>
            <w:r w:rsidR="009C48D1">
              <w:rPr>
                <w:bCs/>
                <w:sz w:val="24"/>
                <w:szCs w:val="24"/>
              </w:rPr>
              <w:t xml:space="preserve">yêu cầu TCTD không chia cổ tức đã phù hợp với thực tiễn. </w:t>
            </w:r>
          </w:p>
        </w:tc>
      </w:tr>
      <w:tr w:rsidR="009516A9" w:rsidRPr="00BB3067" w14:paraId="02174F31" w14:textId="77777777" w:rsidTr="00532B36">
        <w:tc>
          <w:tcPr>
            <w:tcW w:w="727" w:type="dxa"/>
          </w:tcPr>
          <w:p w14:paraId="2FD55892" w14:textId="77777777" w:rsidR="009516A9" w:rsidRPr="00B10807" w:rsidRDefault="009516A9" w:rsidP="00B10807">
            <w:pPr>
              <w:pStyle w:val="ListParagraph"/>
              <w:numPr>
                <w:ilvl w:val="0"/>
                <w:numId w:val="23"/>
              </w:numPr>
              <w:rPr>
                <w:sz w:val="24"/>
                <w:szCs w:val="24"/>
              </w:rPr>
            </w:pPr>
          </w:p>
        </w:tc>
        <w:tc>
          <w:tcPr>
            <w:tcW w:w="2977" w:type="dxa"/>
          </w:tcPr>
          <w:p w14:paraId="26B398A8" w14:textId="77777777" w:rsidR="009516A9" w:rsidRPr="00F348CB" w:rsidRDefault="00E44A15" w:rsidP="009516A9">
            <w:pPr>
              <w:spacing w:before="40" w:line="280" w:lineRule="exact"/>
              <w:jc w:val="both"/>
              <w:rPr>
                <w:b/>
                <w:color w:val="000000" w:themeColor="text1"/>
                <w:sz w:val="24"/>
                <w:szCs w:val="24"/>
                <w:lang w:val="vi-VN"/>
              </w:rPr>
            </w:pPr>
            <w:r>
              <w:rPr>
                <w:b/>
                <w:color w:val="000000" w:themeColor="text1"/>
                <w:sz w:val="24"/>
                <w:szCs w:val="24"/>
              </w:rPr>
              <w:t xml:space="preserve">Điểm b khoản 1 </w:t>
            </w:r>
            <w:r w:rsidR="009516A9" w:rsidRPr="00F348CB">
              <w:rPr>
                <w:b/>
                <w:color w:val="000000" w:themeColor="text1"/>
                <w:sz w:val="24"/>
                <w:szCs w:val="24"/>
                <w:lang w:val="vi-VN"/>
              </w:rPr>
              <w:t>Điều 13. Vi phạm quy định về góp vốn, mua cổ phần</w:t>
            </w:r>
          </w:p>
          <w:p w14:paraId="52F420AC" w14:textId="77777777" w:rsidR="009516A9" w:rsidRPr="00E44A15" w:rsidRDefault="009516A9" w:rsidP="009516A9">
            <w:pPr>
              <w:spacing w:before="40" w:line="280" w:lineRule="exact"/>
              <w:jc w:val="both"/>
              <w:rPr>
                <w:i/>
                <w:color w:val="000000" w:themeColor="text1"/>
                <w:sz w:val="24"/>
                <w:szCs w:val="24"/>
                <w:lang w:val="vi-VN"/>
              </w:rPr>
            </w:pPr>
            <w:r w:rsidRPr="003D62C0">
              <w:rPr>
                <w:i/>
                <w:color w:val="000000" w:themeColor="text1"/>
                <w:sz w:val="24"/>
                <w:szCs w:val="24"/>
                <w:lang w:val="vi-VN"/>
              </w:rPr>
              <w:t>“</w:t>
            </w:r>
            <w:r w:rsidRPr="00E44A15">
              <w:rPr>
                <w:i/>
                <w:color w:val="000000" w:themeColor="text1"/>
                <w:sz w:val="24"/>
                <w:szCs w:val="24"/>
                <w:lang w:val="vi-VN"/>
              </w:rPr>
              <w:t>1. Phạt tiền từ 100.000.000 đồng đến 150.000.000 đồng đối với một trong các hành vi vi phạm sau đây:</w:t>
            </w:r>
          </w:p>
          <w:p w14:paraId="7A9656CC" w14:textId="77777777" w:rsidR="009516A9" w:rsidRPr="003D62C0" w:rsidRDefault="009516A9" w:rsidP="009516A9">
            <w:pPr>
              <w:tabs>
                <w:tab w:val="left" w:pos="142"/>
              </w:tabs>
              <w:jc w:val="both"/>
              <w:rPr>
                <w:b/>
                <w:bCs/>
                <w:sz w:val="24"/>
                <w:szCs w:val="24"/>
                <w:shd w:val="clear" w:color="auto" w:fill="FFFFFF"/>
                <w:lang w:val="vi-VN"/>
              </w:rPr>
            </w:pPr>
            <w:r w:rsidRPr="00E44A15">
              <w:rPr>
                <w:i/>
                <w:color w:val="000000" w:themeColor="text1"/>
                <w:sz w:val="24"/>
                <w:szCs w:val="24"/>
                <w:lang w:val="vi-VN"/>
              </w:rPr>
              <w:t xml:space="preserve">b) Không xây dựng hoặc </w:t>
            </w:r>
            <w:r w:rsidRPr="00E44A15">
              <w:rPr>
                <w:i/>
                <w:color w:val="000000" w:themeColor="text1"/>
                <w:sz w:val="24"/>
                <w:szCs w:val="24"/>
                <w:lang w:val="vi-VN"/>
              </w:rPr>
              <w:lastRenderedPageBreak/>
              <w:t>không thực hiện lộ trình để đảm bảo tuân thủ quy định về giới hạn góp vốn, mua cổ phần của tổ chức tín dụng, công ty con của tổ chức tín dụng theo quy định của pháp luật;</w:t>
            </w:r>
            <w:r w:rsidR="00E44A15" w:rsidRPr="003D62C0">
              <w:rPr>
                <w:i/>
                <w:color w:val="000000" w:themeColor="text1"/>
                <w:sz w:val="24"/>
                <w:szCs w:val="24"/>
                <w:lang w:val="vi-VN"/>
              </w:rPr>
              <w:t>”</w:t>
            </w:r>
          </w:p>
        </w:tc>
        <w:tc>
          <w:tcPr>
            <w:tcW w:w="5670" w:type="dxa"/>
          </w:tcPr>
          <w:p w14:paraId="748CDB06" w14:textId="77777777" w:rsidR="009516A9" w:rsidRPr="009C48D1" w:rsidRDefault="009516A9" w:rsidP="009516A9">
            <w:pPr>
              <w:jc w:val="both"/>
              <w:rPr>
                <w:color w:val="000000" w:themeColor="text1"/>
                <w:sz w:val="24"/>
                <w:szCs w:val="24"/>
                <w:lang w:val="vi-VN"/>
              </w:rPr>
            </w:pPr>
            <w:r w:rsidRPr="009C48D1">
              <w:rPr>
                <w:color w:val="000000" w:themeColor="text1"/>
                <w:sz w:val="24"/>
                <w:szCs w:val="24"/>
                <w:lang w:val="vi-VN"/>
              </w:rPr>
              <w:lastRenderedPageBreak/>
              <w:t xml:space="preserve">Đề xuất: </w:t>
            </w:r>
            <w:r w:rsidRPr="009C48D1">
              <w:rPr>
                <w:b/>
                <w:bCs/>
                <w:color w:val="000000" w:themeColor="text1"/>
                <w:sz w:val="24"/>
                <w:szCs w:val="24"/>
                <w:lang w:val="vi-VN"/>
              </w:rPr>
              <w:t>Loại trừ và không xử phạt đối với</w:t>
            </w:r>
            <w:r w:rsidRPr="009C48D1">
              <w:rPr>
                <w:i/>
                <w:iCs/>
                <w:color w:val="000000" w:themeColor="text1"/>
                <w:sz w:val="24"/>
                <w:szCs w:val="24"/>
                <w:lang w:val="vi-VN"/>
              </w:rPr>
              <w:t xml:space="preserve"> </w:t>
            </w:r>
            <w:r w:rsidRPr="009C48D1">
              <w:rPr>
                <w:color w:val="000000" w:themeColor="text1"/>
                <w:sz w:val="24"/>
                <w:szCs w:val="24"/>
                <w:lang w:val="vi-VN"/>
              </w:rPr>
              <w:t xml:space="preserve">các trường hợp TCTD, công ty con, công ty liên kết của TCTD không thực hiện được giao dịch chuyển nhượng nhằm tuân thủ lộ trình </w:t>
            </w:r>
            <w:r w:rsidRPr="009C48D1">
              <w:rPr>
                <w:color w:val="000000" w:themeColor="text1"/>
                <w:sz w:val="24"/>
                <w:szCs w:val="24"/>
                <w:u w:val="single"/>
                <w:lang w:val="vi-VN"/>
              </w:rPr>
              <w:t>do không có đối tác nhận chuyển nhượng/giá mua thấp hơn giá thị trường hoặc doanh nghiệp mà công ty con, công ty liên kết góp vốn/mua cổ phần đang thực hiện thủ tục giải thể, phá sản</w:t>
            </w:r>
            <w:r w:rsidRPr="009C48D1">
              <w:rPr>
                <w:color w:val="000000" w:themeColor="text1"/>
                <w:sz w:val="24"/>
                <w:szCs w:val="24"/>
                <w:lang w:val="vi-VN"/>
              </w:rPr>
              <w:t>.</w:t>
            </w:r>
          </w:p>
          <w:p w14:paraId="5ABB6C64" w14:textId="77777777" w:rsidR="009516A9" w:rsidRPr="009C48D1" w:rsidRDefault="009516A9" w:rsidP="009516A9">
            <w:pPr>
              <w:pStyle w:val="Heading3"/>
              <w:shd w:val="clear" w:color="auto" w:fill="FFFFFF"/>
              <w:spacing w:before="0" w:after="0"/>
              <w:jc w:val="both"/>
              <w:outlineLvl w:val="2"/>
              <w:rPr>
                <w:color w:val="000000" w:themeColor="text1"/>
                <w:sz w:val="24"/>
                <w:szCs w:val="24"/>
                <w:lang w:val="vi-VN"/>
              </w:rPr>
            </w:pPr>
            <w:r w:rsidRPr="009C48D1">
              <w:rPr>
                <w:color w:val="000000" w:themeColor="text1"/>
                <w:sz w:val="24"/>
                <w:szCs w:val="24"/>
                <w:lang w:val="vi-VN"/>
              </w:rPr>
              <w:t>- Theo quy định tại khoản 5 Điều 137 Luật các TCTD 2024: “</w:t>
            </w:r>
            <w:r w:rsidRPr="009C48D1">
              <w:rPr>
                <w:i/>
                <w:color w:val="000000" w:themeColor="text1"/>
                <w:sz w:val="24"/>
                <w:szCs w:val="24"/>
                <w:lang w:val="vi-VN"/>
              </w:rPr>
              <w:t xml:space="preserve">5. Tổ chức tín dụng, công ty con của tổ chức tín dụng không được góp vốn, mua cổ phần của doanh </w:t>
            </w:r>
            <w:r w:rsidRPr="009C48D1">
              <w:rPr>
                <w:i/>
                <w:color w:val="000000" w:themeColor="text1"/>
                <w:sz w:val="24"/>
                <w:szCs w:val="24"/>
                <w:lang w:val="vi-VN"/>
              </w:rPr>
              <w:lastRenderedPageBreak/>
              <w:t xml:space="preserve">nghiệp, tổ chức tín dụng sau đây: </w:t>
            </w:r>
          </w:p>
          <w:p w14:paraId="633A11DE" w14:textId="77777777" w:rsidR="009516A9" w:rsidRPr="009C48D1" w:rsidRDefault="009516A9" w:rsidP="009516A9">
            <w:pPr>
              <w:pStyle w:val="Heading3"/>
              <w:shd w:val="clear" w:color="auto" w:fill="FFFFFF"/>
              <w:spacing w:before="0" w:after="0"/>
              <w:jc w:val="both"/>
              <w:outlineLvl w:val="2"/>
              <w:rPr>
                <w:i/>
                <w:color w:val="000000" w:themeColor="text1"/>
                <w:sz w:val="24"/>
                <w:szCs w:val="24"/>
                <w:lang w:val="vi-VN"/>
              </w:rPr>
            </w:pPr>
            <w:r w:rsidRPr="009C48D1">
              <w:rPr>
                <w:i/>
                <w:color w:val="000000" w:themeColor="text1"/>
                <w:sz w:val="24"/>
                <w:szCs w:val="24"/>
                <w:lang w:val="vi-VN"/>
              </w:rPr>
              <w:t xml:space="preserve">a) Doanh nghiệp, tổ chức tín dụng khác là cổ đông, thành viên góp vốn của tổ chức tín dụng đó; </w:t>
            </w:r>
          </w:p>
          <w:p w14:paraId="45CC4DCF" w14:textId="77777777" w:rsidR="009516A9" w:rsidRPr="009C48D1" w:rsidRDefault="009516A9" w:rsidP="009516A9">
            <w:pPr>
              <w:pStyle w:val="Heading3"/>
              <w:shd w:val="clear" w:color="auto" w:fill="FFFFFF"/>
              <w:spacing w:before="0" w:after="0"/>
              <w:jc w:val="both"/>
              <w:outlineLvl w:val="2"/>
              <w:rPr>
                <w:i/>
                <w:color w:val="000000" w:themeColor="text1"/>
                <w:sz w:val="24"/>
                <w:szCs w:val="24"/>
                <w:lang w:val="vi-VN"/>
              </w:rPr>
            </w:pPr>
            <w:r w:rsidRPr="009C48D1">
              <w:rPr>
                <w:i/>
                <w:color w:val="000000" w:themeColor="text1"/>
                <w:sz w:val="24"/>
                <w:szCs w:val="24"/>
                <w:lang w:val="vi-VN"/>
              </w:rPr>
              <w:t xml:space="preserve">b) </w:t>
            </w:r>
            <w:r w:rsidRPr="009C48D1">
              <w:rPr>
                <w:i/>
                <w:color w:val="000000" w:themeColor="text1"/>
                <w:sz w:val="24"/>
                <w:szCs w:val="24"/>
                <w:u w:val="single"/>
                <w:lang w:val="vi-VN"/>
              </w:rPr>
              <w:t>Doanh nghiệp, tổ chức tín dụng khác là người có liên quan của cổ đông lớn, thành viên góp vốn của tổ chức tín dụng đó</w:t>
            </w:r>
            <w:r w:rsidRPr="009C48D1">
              <w:rPr>
                <w:i/>
                <w:color w:val="000000" w:themeColor="text1"/>
                <w:sz w:val="24"/>
                <w:szCs w:val="24"/>
                <w:lang w:val="vi-VN"/>
              </w:rPr>
              <w:t>.”</w:t>
            </w:r>
          </w:p>
          <w:p w14:paraId="49D1E813" w14:textId="77777777" w:rsidR="009516A9" w:rsidRPr="009C48D1" w:rsidRDefault="009516A9" w:rsidP="009516A9">
            <w:pPr>
              <w:jc w:val="both"/>
              <w:rPr>
                <w:sz w:val="24"/>
                <w:szCs w:val="24"/>
                <w:lang w:val="vi-VN"/>
              </w:rPr>
            </w:pPr>
            <w:r w:rsidRPr="009C48D1">
              <w:rPr>
                <w:color w:val="000000" w:themeColor="text1"/>
                <w:sz w:val="24"/>
                <w:szCs w:val="24"/>
                <w:lang w:val="vi-VN"/>
              </w:rPr>
              <w:t xml:space="preserve"> Thực tế có thể xảy ra các tình huống khách quan dẫn đến không thể thoái được vốn. Trong trường hợp xảy ra các tình huống khách quan này dẫn đến không thể thoái được vốn hoặc việc thoái vốn không còn cần thiết (doanh nghiệp đang giải thể, phá sản), đề nghị không xử phạt.</w:t>
            </w:r>
          </w:p>
        </w:tc>
        <w:tc>
          <w:tcPr>
            <w:tcW w:w="1215" w:type="dxa"/>
            <w:gridSpan w:val="2"/>
          </w:tcPr>
          <w:p w14:paraId="14C0EDA2" w14:textId="77777777" w:rsidR="009516A9" w:rsidRDefault="009516A9" w:rsidP="001F6123">
            <w:pPr>
              <w:jc w:val="both"/>
              <w:rPr>
                <w:sz w:val="24"/>
                <w:szCs w:val="24"/>
              </w:rPr>
            </w:pPr>
            <w:r>
              <w:rPr>
                <w:sz w:val="24"/>
                <w:szCs w:val="24"/>
              </w:rPr>
              <w:lastRenderedPageBreak/>
              <w:t>MBBank</w:t>
            </w:r>
          </w:p>
        </w:tc>
        <w:tc>
          <w:tcPr>
            <w:tcW w:w="4455" w:type="dxa"/>
          </w:tcPr>
          <w:p w14:paraId="48691354" w14:textId="77777777" w:rsidR="009516A9" w:rsidRPr="006A715F" w:rsidRDefault="006A715F" w:rsidP="006A715F">
            <w:pPr>
              <w:ind w:right="-108"/>
              <w:jc w:val="both"/>
              <w:rPr>
                <w:bCs/>
                <w:sz w:val="24"/>
                <w:szCs w:val="24"/>
              </w:rPr>
            </w:pPr>
            <w:r w:rsidRPr="006A715F">
              <w:rPr>
                <w:bCs/>
                <w:sz w:val="24"/>
                <w:szCs w:val="24"/>
              </w:rPr>
              <w:t xml:space="preserve">Căn cứ theo quy định pháp luật, TCTD phải xây dựng lộ trình và </w:t>
            </w:r>
            <w:r>
              <w:rPr>
                <w:bCs/>
                <w:sz w:val="24"/>
                <w:szCs w:val="24"/>
              </w:rPr>
              <w:t xml:space="preserve">có trách nhiệm </w:t>
            </w:r>
            <w:r w:rsidRPr="006A715F">
              <w:rPr>
                <w:bCs/>
                <w:sz w:val="24"/>
                <w:szCs w:val="24"/>
              </w:rPr>
              <w:t>thực hiện lộ trình. Ngoài ra, tùy từng trường hợp, hồ sơ, tài liệu thực tế, việc thực hiện lộ trình có th</w:t>
            </w:r>
            <w:r>
              <w:rPr>
                <w:bCs/>
                <w:sz w:val="24"/>
                <w:szCs w:val="24"/>
              </w:rPr>
              <w:t xml:space="preserve">ể gặp </w:t>
            </w:r>
            <w:r w:rsidRPr="009C48D1">
              <w:rPr>
                <w:bCs/>
                <w:sz w:val="24"/>
                <w:szCs w:val="24"/>
              </w:rPr>
              <w:t>khó khăn, vướng mắc,</w:t>
            </w:r>
            <w:r>
              <w:rPr>
                <w:bCs/>
                <w:sz w:val="24"/>
                <w:szCs w:val="24"/>
              </w:rPr>
              <w:t xml:space="preserve"> </w:t>
            </w:r>
            <w:r w:rsidR="00AD4795">
              <w:rPr>
                <w:bCs/>
                <w:sz w:val="24"/>
                <w:szCs w:val="24"/>
              </w:rPr>
              <w:t xml:space="preserve">TCTD cần có các biện pháp, phương </w:t>
            </w:r>
            <w:proofErr w:type="gramStart"/>
            <w:r w:rsidR="00AD4795">
              <w:rPr>
                <w:bCs/>
                <w:sz w:val="24"/>
                <w:szCs w:val="24"/>
              </w:rPr>
              <w:t>án</w:t>
            </w:r>
            <w:proofErr w:type="gramEnd"/>
            <w:r w:rsidR="00AD4795">
              <w:rPr>
                <w:bCs/>
                <w:sz w:val="24"/>
                <w:szCs w:val="24"/>
              </w:rPr>
              <w:t xml:space="preserve"> xử lý phù hợp thực tiễn và quy định pháp luật. </w:t>
            </w:r>
          </w:p>
        </w:tc>
      </w:tr>
      <w:tr w:rsidR="00C745E7" w:rsidRPr="00BB3067" w14:paraId="4A71312C" w14:textId="77777777" w:rsidTr="00532B36">
        <w:tc>
          <w:tcPr>
            <w:tcW w:w="727" w:type="dxa"/>
          </w:tcPr>
          <w:p w14:paraId="5345BDD3" w14:textId="77777777" w:rsidR="00C745E7" w:rsidRPr="00CF4427" w:rsidRDefault="00C745E7" w:rsidP="00CF4427">
            <w:pPr>
              <w:pStyle w:val="ListParagraph"/>
              <w:numPr>
                <w:ilvl w:val="0"/>
                <w:numId w:val="23"/>
              </w:numPr>
              <w:rPr>
                <w:sz w:val="24"/>
                <w:szCs w:val="24"/>
              </w:rPr>
            </w:pPr>
          </w:p>
        </w:tc>
        <w:tc>
          <w:tcPr>
            <w:tcW w:w="2977" w:type="dxa"/>
          </w:tcPr>
          <w:p w14:paraId="35903C3E" w14:textId="77777777" w:rsidR="00C745E7" w:rsidRPr="00F348CB" w:rsidRDefault="00E44A15" w:rsidP="00C745E7">
            <w:pPr>
              <w:spacing w:before="40" w:line="280" w:lineRule="exact"/>
              <w:jc w:val="both"/>
              <w:rPr>
                <w:b/>
                <w:bCs/>
                <w:color w:val="000000" w:themeColor="text1"/>
                <w:sz w:val="24"/>
                <w:szCs w:val="24"/>
              </w:rPr>
            </w:pPr>
            <w:r>
              <w:rPr>
                <w:b/>
                <w:color w:val="000000" w:themeColor="text1"/>
                <w:sz w:val="24"/>
                <w:szCs w:val="24"/>
              </w:rPr>
              <w:t xml:space="preserve">Điểm e khoản 5 </w:t>
            </w:r>
            <w:r w:rsidR="00C745E7" w:rsidRPr="00F348CB">
              <w:rPr>
                <w:b/>
                <w:bCs/>
                <w:color w:val="000000" w:themeColor="text1"/>
                <w:sz w:val="24"/>
                <w:szCs w:val="24"/>
                <w:lang w:val="vi-VN"/>
              </w:rPr>
              <w:t>Điều 13. Vi phạm quy định về góp vốn, mua cổ phần</w:t>
            </w:r>
          </w:p>
          <w:p w14:paraId="7963F947" w14:textId="77777777" w:rsidR="00C745E7" w:rsidRPr="00E44A15" w:rsidRDefault="00E44A15" w:rsidP="00C745E7">
            <w:pPr>
              <w:spacing w:before="40" w:line="280" w:lineRule="exact"/>
              <w:jc w:val="both"/>
              <w:rPr>
                <w:i/>
                <w:color w:val="000000" w:themeColor="text1"/>
                <w:sz w:val="24"/>
                <w:szCs w:val="24"/>
              </w:rPr>
            </w:pPr>
            <w:r w:rsidRPr="00E44A15">
              <w:rPr>
                <w:i/>
                <w:color w:val="000000" w:themeColor="text1"/>
                <w:sz w:val="24"/>
                <w:szCs w:val="24"/>
              </w:rPr>
              <w:t>“</w:t>
            </w:r>
            <w:r w:rsidR="00C745E7" w:rsidRPr="00E44A15">
              <w:rPr>
                <w:i/>
                <w:color w:val="000000" w:themeColor="text1"/>
                <w:sz w:val="24"/>
                <w:szCs w:val="24"/>
                <w:lang w:val="vi-VN"/>
              </w:rPr>
              <w:t>5. Biện pháp khắc phục hậu quả:</w:t>
            </w:r>
            <w:r w:rsidRPr="00E44A15">
              <w:rPr>
                <w:i/>
                <w:color w:val="000000" w:themeColor="text1"/>
                <w:sz w:val="24"/>
                <w:szCs w:val="24"/>
              </w:rPr>
              <w:t xml:space="preserve"> … </w:t>
            </w:r>
            <w:r w:rsidR="00C745E7" w:rsidRPr="00E44A15">
              <w:rPr>
                <w:i/>
                <w:color w:val="000000" w:themeColor="text1"/>
                <w:sz w:val="24"/>
                <w:szCs w:val="24"/>
                <w:lang w:val="vi-VN"/>
              </w:rPr>
              <w:t>e) Đề nghị hoặc yêu cầu cấp có thẩm quyền xem xét, áp dụng biện pháp đình chỉ từ 01 tháng đến 03 tháng hoặc miễn nhiệm chức danh quản trị, điều hành, kiểm soát; không cho đảm nhiệm chức vụ quản trị, điều hành, kiểm soát tại các tổ chức tín dụng, chi nhánh ngân hàng nước ngoài đối với cá nhân vi phạm và/hoặc cá nhân chịu trách nhiệm đối với hành vi vi phạm quy định tại các khoản 1, 2, 3 và 4 Điều này.</w:t>
            </w:r>
            <w:r w:rsidRPr="00E44A15">
              <w:rPr>
                <w:i/>
                <w:color w:val="000000" w:themeColor="text1"/>
                <w:sz w:val="24"/>
                <w:szCs w:val="24"/>
              </w:rPr>
              <w:t>”</w:t>
            </w:r>
          </w:p>
        </w:tc>
        <w:tc>
          <w:tcPr>
            <w:tcW w:w="5670" w:type="dxa"/>
          </w:tcPr>
          <w:p w14:paraId="0B5F0212" w14:textId="77777777" w:rsidR="00C745E7" w:rsidRDefault="00C745E7" w:rsidP="009516A9">
            <w:pPr>
              <w:jc w:val="both"/>
              <w:rPr>
                <w:color w:val="000000" w:themeColor="text1"/>
                <w:sz w:val="24"/>
                <w:szCs w:val="24"/>
              </w:rPr>
            </w:pPr>
            <w:r w:rsidRPr="00F348CB">
              <w:rPr>
                <w:color w:val="000000" w:themeColor="text1"/>
                <w:sz w:val="24"/>
                <w:szCs w:val="24"/>
              </w:rPr>
              <w:t xml:space="preserve">Đề nghị: Không áp dụng biện pháp khắc phục hậu quả tại Điểm e Khoản 5 Điều 13 đối với các hành vi vi phạm quy định về góp vốn, mua cổ phần </w:t>
            </w:r>
            <w:r w:rsidRPr="00F348CB">
              <w:rPr>
                <w:b/>
                <w:bCs/>
                <w:color w:val="000000" w:themeColor="text1"/>
                <w:sz w:val="24"/>
                <w:szCs w:val="24"/>
              </w:rPr>
              <w:t xml:space="preserve">hoặc </w:t>
            </w:r>
            <w:r w:rsidRPr="00F348CB">
              <w:rPr>
                <w:color w:val="000000" w:themeColor="text1"/>
                <w:sz w:val="24"/>
                <w:szCs w:val="24"/>
              </w:rPr>
              <w:t>nếu có chỉ áp dụng đối với hành vi vi phạm rất nghiêm trọng.</w:t>
            </w:r>
          </w:p>
          <w:p w14:paraId="56DF27F5" w14:textId="77777777" w:rsidR="00C745E7" w:rsidRPr="00F348CB" w:rsidRDefault="00C745E7" w:rsidP="009516A9">
            <w:pPr>
              <w:jc w:val="both"/>
              <w:rPr>
                <w:color w:val="000000" w:themeColor="text1"/>
                <w:sz w:val="24"/>
                <w:szCs w:val="24"/>
              </w:rPr>
            </w:pPr>
            <w:r w:rsidRPr="00F348CB">
              <w:rPr>
                <w:color w:val="000000" w:themeColor="text1"/>
                <w:sz w:val="24"/>
                <w:szCs w:val="24"/>
              </w:rPr>
              <w:t>Việc áp dụng biện pháp khắc phục hậu quả “</w:t>
            </w:r>
            <w:r w:rsidRPr="00F348CB">
              <w:rPr>
                <w:i/>
                <w:iCs/>
                <w:color w:val="000000" w:themeColor="text1"/>
                <w:sz w:val="24"/>
                <w:szCs w:val="24"/>
              </w:rPr>
              <w:t>đình chỉ, miễn nhiệm đối với chức danh quản trị, điều hành, kiểm soát”</w:t>
            </w:r>
            <w:r w:rsidRPr="00F348CB">
              <w:rPr>
                <w:color w:val="000000" w:themeColor="text1"/>
                <w:sz w:val="24"/>
                <w:szCs w:val="24"/>
              </w:rPr>
              <w:t xml:space="preserve"> là biện pháp ảnh hưởng rất lớn đến hoạt động liên tục của TCTD do thiếu người quản trị, kiểm soát, điều hành. Do đó, chỉ nên áp dụng biện pháp này trong trường hợp thật cần thiết và liên quan trực tiếp đến các vi phạm quản trị, kiểm soát, điều hành của các chức danh này.</w:t>
            </w:r>
          </w:p>
        </w:tc>
        <w:tc>
          <w:tcPr>
            <w:tcW w:w="1215" w:type="dxa"/>
            <w:gridSpan w:val="2"/>
          </w:tcPr>
          <w:p w14:paraId="4A0CBD6B" w14:textId="77777777" w:rsidR="00C745E7" w:rsidRDefault="00C745E7" w:rsidP="001F6123">
            <w:pPr>
              <w:jc w:val="both"/>
              <w:rPr>
                <w:sz w:val="24"/>
                <w:szCs w:val="24"/>
              </w:rPr>
            </w:pPr>
            <w:r>
              <w:rPr>
                <w:sz w:val="24"/>
                <w:szCs w:val="24"/>
              </w:rPr>
              <w:t>MBBank</w:t>
            </w:r>
            <w:r w:rsidR="003D7B1A">
              <w:rPr>
                <w:sz w:val="24"/>
                <w:szCs w:val="24"/>
              </w:rPr>
              <w:t>, Hiệp hội ngân hàng</w:t>
            </w:r>
          </w:p>
        </w:tc>
        <w:tc>
          <w:tcPr>
            <w:tcW w:w="4455" w:type="dxa"/>
          </w:tcPr>
          <w:p w14:paraId="65CB7C6C" w14:textId="77777777" w:rsidR="00C745E7" w:rsidRPr="00E44ECC" w:rsidRDefault="00E44ECC" w:rsidP="0018738C">
            <w:pPr>
              <w:ind w:right="-108"/>
              <w:jc w:val="both"/>
              <w:rPr>
                <w:bCs/>
                <w:sz w:val="24"/>
                <w:szCs w:val="24"/>
              </w:rPr>
            </w:pPr>
            <w:r w:rsidRPr="00E44ECC">
              <w:rPr>
                <w:bCs/>
                <w:sz w:val="24"/>
                <w:szCs w:val="24"/>
              </w:rPr>
              <w:t xml:space="preserve">Tùy theo tính chất, mức độ hậu quả của hành vi vi phạm, người có thẩm quyền xử phạt xem xét áp dụng biện pháp khắc phục hậu quả này. </w:t>
            </w:r>
          </w:p>
        </w:tc>
      </w:tr>
      <w:tr w:rsidR="00C745E7" w:rsidRPr="00BB3067" w14:paraId="40855A02" w14:textId="77777777" w:rsidTr="00532B36">
        <w:tc>
          <w:tcPr>
            <w:tcW w:w="727" w:type="dxa"/>
          </w:tcPr>
          <w:p w14:paraId="73783B13" w14:textId="77777777" w:rsidR="00C745E7" w:rsidRPr="00E44ECC" w:rsidRDefault="00C745E7" w:rsidP="00E44ECC">
            <w:pPr>
              <w:pStyle w:val="ListParagraph"/>
              <w:numPr>
                <w:ilvl w:val="0"/>
                <w:numId w:val="23"/>
              </w:numPr>
              <w:rPr>
                <w:sz w:val="24"/>
                <w:szCs w:val="24"/>
              </w:rPr>
            </w:pPr>
          </w:p>
        </w:tc>
        <w:tc>
          <w:tcPr>
            <w:tcW w:w="2977" w:type="dxa"/>
          </w:tcPr>
          <w:p w14:paraId="667F3CCA" w14:textId="77777777" w:rsidR="00C745E7" w:rsidRPr="00F348CB" w:rsidRDefault="00E44A15" w:rsidP="00C745E7">
            <w:pPr>
              <w:spacing w:before="40" w:line="280" w:lineRule="exact"/>
              <w:jc w:val="both"/>
              <w:rPr>
                <w:b/>
                <w:bCs/>
                <w:color w:val="000000" w:themeColor="text1"/>
                <w:sz w:val="24"/>
                <w:szCs w:val="24"/>
              </w:rPr>
            </w:pPr>
            <w:bookmarkStart w:id="25" w:name="RANGE!B4"/>
            <w:r>
              <w:rPr>
                <w:b/>
                <w:bCs/>
                <w:color w:val="000000" w:themeColor="text1"/>
                <w:sz w:val="24"/>
                <w:szCs w:val="24"/>
              </w:rPr>
              <w:t xml:space="preserve">Điểm b khoản 1 </w:t>
            </w:r>
            <w:r w:rsidR="00C745E7" w:rsidRPr="00F348CB">
              <w:rPr>
                <w:b/>
                <w:bCs/>
                <w:color w:val="000000" w:themeColor="text1"/>
                <w:sz w:val="24"/>
                <w:szCs w:val="24"/>
              </w:rPr>
              <w:t xml:space="preserve">Điều 15. </w:t>
            </w:r>
            <w:r w:rsidR="00C745E7" w:rsidRPr="00F348CB">
              <w:rPr>
                <w:b/>
                <w:bCs/>
                <w:color w:val="000000" w:themeColor="text1"/>
                <w:sz w:val="24"/>
                <w:szCs w:val="24"/>
              </w:rPr>
              <w:lastRenderedPageBreak/>
              <w:t>Vi phạm quy định về nhận tiền gửi</w:t>
            </w:r>
            <w:bookmarkEnd w:id="25"/>
          </w:p>
          <w:p w14:paraId="3A4BF902" w14:textId="77777777" w:rsidR="00C745E7" w:rsidRPr="00E44A15" w:rsidRDefault="00E44A15" w:rsidP="00C745E7">
            <w:pPr>
              <w:spacing w:before="40" w:line="280" w:lineRule="exact"/>
              <w:jc w:val="both"/>
              <w:rPr>
                <w:i/>
                <w:color w:val="000000" w:themeColor="text1"/>
                <w:sz w:val="24"/>
                <w:szCs w:val="24"/>
                <w:lang w:val="vi-VN"/>
              </w:rPr>
            </w:pPr>
            <w:r w:rsidRPr="00E44A15">
              <w:rPr>
                <w:i/>
                <w:color w:val="000000" w:themeColor="text1"/>
                <w:sz w:val="24"/>
                <w:szCs w:val="24"/>
              </w:rPr>
              <w:t>“</w:t>
            </w:r>
            <w:r w:rsidR="00C745E7" w:rsidRPr="00E44A15">
              <w:rPr>
                <w:i/>
                <w:color w:val="000000" w:themeColor="text1"/>
                <w:sz w:val="24"/>
                <w:szCs w:val="24"/>
                <w:lang w:val="vi-VN"/>
              </w:rPr>
              <w:t>1. Phạt tiền từ 20.000.000 đồng đến 40.000.000 đồng đối với một trong các hành vi vi phạm sau đây:</w:t>
            </w:r>
          </w:p>
          <w:p w14:paraId="0F9CA396" w14:textId="77777777" w:rsidR="00C745E7" w:rsidRPr="003D62C0" w:rsidRDefault="00C745E7" w:rsidP="00C745E7">
            <w:pPr>
              <w:tabs>
                <w:tab w:val="left" w:pos="142"/>
              </w:tabs>
              <w:jc w:val="both"/>
              <w:rPr>
                <w:b/>
                <w:bCs/>
                <w:sz w:val="24"/>
                <w:szCs w:val="24"/>
                <w:shd w:val="clear" w:color="auto" w:fill="FFFFFF"/>
                <w:lang w:val="vi-VN"/>
              </w:rPr>
            </w:pPr>
            <w:r w:rsidRPr="00E44A15">
              <w:rPr>
                <w:i/>
                <w:color w:val="000000" w:themeColor="text1"/>
                <w:sz w:val="24"/>
                <w:szCs w:val="24"/>
                <w:lang w:val="vi-VN"/>
              </w:rPr>
              <w:t>b) Thực hiện nhận tiền gửi hoặc phát hành giấy tờ có giá không đúng với nội dung đã công bố hoặc niêm yết công khai;</w:t>
            </w:r>
            <w:r w:rsidR="00E44A15" w:rsidRPr="003D62C0">
              <w:rPr>
                <w:i/>
                <w:color w:val="000000" w:themeColor="text1"/>
                <w:sz w:val="24"/>
                <w:szCs w:val="24"/>
                <w:lang w:val="vi-VN"/>
              </w:rPr>
              <w:t>”</w:t>
            </w:r>
          </w:p>
        </w:tc>
        <w:tc>
          <w:tcPr>
            <w:tcW w:w="5670" w:type="dxa"/>
          </w:tcPr>
          <w:p w14:paraId="073C6D83" w14:textId="77777777" w:rsidR="00C745E7" w:rsidRPr="003D62C0" w:rsidRDefault="00C745E7" w:rsidP="00C745E7">
            <w:pPr>
              <w:tabs>
                <w:tab w:val="left" w:pos="1530"/>
              </w:tabs>
              <w:ind w:right="-14"/>
              <w:jc w:val="both"/>
              <w:rPr>
                <w:color w:val="000000" w:themeColor="text1"/>
                <w:sz w:val="24"/>
                <w:szCs w:val="24"/>
                <w:lang w:val="vi-VN"/>
              </w:rPr>
            </w:pPr>
            <w:r w:rsidRPr="003D62C0">
              <w:rPr>
                <w:color w:val="000000" w:themeColor="text1"/>
                <w:sz w:val="24"/>
                <w:szCs w:val="24"/>
                <w:lang w:val="vi-VN"/>
              </w:rPr>
              <w:lastRenderedPageBreak/>
              <w:t>Đề nghị không xử phạt đối với hành vi “</w:t>
            </w:r>
            <w:r w:rsidRPr="003D62C0">
              <w:rPr>
                <w:i/>
                <w:iCs/>
                <w:color w:val="000000" w:themeColor="text1"/>
                <w:sz w:val="24"/>
                <w:szCs w:val="24"/>
                <w:lang w:val="vi-VN"/>
              </w:rPr>
              <w:t xml:space="preserve">thực hiện nhận tiền gửi không đúng nội dung đã công bố hoặc niêm yết </w:t>
            </w:r>
            <w:r w:rsidRPr="003D62C0">
              <w:rPr>
                <w:i/>
                <w:iCs/>
                <w:color w:val="000000" w:themeColor="text1"/>
                <w:sz w:val="24"/>
                <w:szCs w:val="24"/>
                <w:lang w:val="vi-VN"/>
              </w:rPr>
              <w:lastRenderedPageBreak/>
              <w:t>công khai</w:t>
            </w:r>
            <w:r w:rsidRPr="003D62C0">
              <w:rPr>
                <w:color w:val="000000" w:themeColor="text1"/>
                <w:sz w:val="24"/>
                <w:szCs w:val="24"/>
                <w:lang w:val="vi-VN"/>
              </w:rPr>
              <w:t>”.</w:t>
            </w:r>
          </w:p>
          <w:p w14:paraId="34420106" w14:textId="77777777" w:rsidR="00C745E7" w:rsidRPr="003D62C0" w:rsidRDefault="00C745E7" w:rsidP="00C745E7">
            <w:pPr>
              <w:pStyle w:val="Heading3"/>
              <w:shd w:val="clear" w:color="auto" w:fill="FFFFFF"/>
              <w:spacing w:before="40" w:after="0" w:line="280" w:lineRule="exact"/>
              <w:jc w:val="both"/>
              <w:outlineLvl w:val="2"/>
              <w:rPr>
                <w:b/>
                <w:color w:val="000000" w:themeColor="text1"/>
                <w:sz w:val="24"/>
                <w:szCs w:val="24"/>
                <w:lang w:val="vi-VN"/>
              </w:rPr>
            </w:pPr>
            <w:r w:rsidRPr="003D62C0">
              <w:rPr>
                <w:color w:val="000000" w:themeColor="text1"/>
                <w:sz w:val="24"/>
                <w:szCs w:val="24"/>
                <w:lang w:val="vi-VN"/>
              </w:rPr>
              <w:t>Cơ sở đề nghị: Thỏa thuận nhận tiền gửi (bao gồm cả thỏa thuận về lãi suất là quan hệ dân sự. </w:t>
            </w:r>
          </w:p>
          <w:p w14:paraId="632E1320" w14:textId="77777777" w:rsidR="00C745E7" w:rsidRPr="003D62C0" w:rsidRDefault="00C745E7" w:rsidP="00C745E7">
            <w:pPr>
              <w:tabs>
                <w:tab w:val="left" w:pos="1530"/>
              </w:tabs>
              <w:ind w:right="-14"/>
              <w:jc w:val="both"/>
              <w:rPr>
                <w:sz w:val="24"/>
                <w:szCs w:val="24"/>
                <w:lang w:val="vi-VN"/>
              </w:rPr>
            </w:pPr>
            <w:r w:rsidRPr="003D62C0">
              <w:rPr>
                <w:color w:val="000000" w:themeColor="text1"/>
                <w:sz w:val="24"/>
                <w:szCs w:val="24"/>
                <w:lang w:val="vi-VN"/>
              </w:rPr>
              <w:t>Các TCTD căn cứ vào các chính sách cho đối tượng/phân khúc KH khác nhau/trong từng giai đoạn khác nhau có thể áp dụng các mức lãi suất so với mức đã công bố. Do vậy, đây là quan hệ dân sự và thỏa thuận giữa các bên đề nghị xử lý theo quan hệ dân sự, không phải xử lý hành chính.</w:t>
            </w:r>
            <w:r w:rsidRPr="003D62C0">
              <w:rPr>
                <w:sz w:val="24"/>
                <w:szCs w:val="24"/>
                <w:lang w:val="vi-VN"/>
              </w:rPr>
              <w:tab/>
            </w:r>
          </w:p>
        </w:tc>
        <w:tc>
          <w:tcPr>
            <w:tcW w:w="1215" w:type="dxa"/>
            <w:gridSpan w:val="2"/>
          </w:tcPr>
          <w:p w14:paraId="79A0AB8E" w14:textId="77777777" w:rsidR="00C745E7" w:rsidRDefault="00C745E7" w:rsidP="001F6123">
            <w:pPr>
              <w:jc w:val="both"/>
              <w:rPr>
                <w:sz w:val="24"/>
                <w:szCs w:val="24"/>
              </w:rPr>
            </w:pPr>
            <w:r>
              <w:rPr>
                <w:sz w:val="24"/>
                <w:szCs w:val="24"/>
              </w:rPr>
              <w:lastRenderedPageBreak/>
              <w:t>MBBank</w:t>
            </w:r>
          </w:p>
        </w:tc>
        <w:tc>
          <w:tcPr>
            <w:tcW w:w="4455" w:type="dxa"/>
          </w:tcPr>
          <w:p w14:paraId="23E26D3C" w14:textId="77777777" w:rsidR="00C745E7" w:rsidRPr="00161B9A" w:rsidRDefault="00161B9A" w:rsidP="0018738C">
            <w:pPr>
              <w:ind w:right="-108"/>
              <w:jc w:val="both"/>
              <w:rPr>
                <w:bCs/>
                <w:sz w:val="24"/>
                <w:szCs w:val="24"/>
                <w:highlight w:val="yellow"/>
              </w:rPr>
            </w:pPr>
            <w:r w:rsidRPr="004B2336">
              <w:rPr>
                <w:bCs/>
                <w:sz w:val="24"/>
                <w:szCs w:val="24"/>
              </w:rPr>
              <w:t xml:space="preserve">Điều 21 Thông tư 48/2018/TT-NHNN quy định về tiền gửi tiết kiệm, Điều 16 Thông tư </w:t>
            </w:r>
            <w:r w:rsidRPr="004B2336">
              <w:rPr>
                <w:bCs/>
                <w:sz w:val="24"/>
                <w:szCs w:val="24"/>
              </w:rPr>
              <w:lastRenderedPageBreak/>
              <w:t>49/2018/TT-NHNN quy định về tiền gửi có kỳ hạn quy định về việc TCTD niêm yết công khai 1 số nội dung về nhận tiền gửi. Theo đó, TCTD phải thực hiện nhận tiền gửi đúng các nội dung đã niêm yết. Do đó, việc quy định chế tài xử phạt là phù hợp</w:t>
            </w:r>
            <w:r w:rsidR="004B2336">
              <w:rPr>
                <w:bCs/>
                <w:sz w:val="24"/>
                <w:szCs w:val="24"/>
              </w:rPr>
              <w:t xml:space="preserve">. </w:t>
            </w:r>
          </w:p>
        </w:tc>
      </w:tr>
      <w:tr w:rsidR="00C745E7" w:rsidRPr="00BB3067" w14:paraId="44605C32" w14:textId="77777777" w:rsidTr="00532B36">
        <w:tc>
          <w:tcPr>
            <w:tcW w:w="727" w:type="dxa"/>
          </w:tcPr>
          <w:p w14:paraId="56DAD5F1" w14:textId="77777777" w:rsidR="00C745E7" w:rsidRPr="00F43C0D" w:rsidRDefault="00C745E7" w:rsidP="00F43C0D">
            <w:pPr>
              <w:pStyle w:val="ListParagraph"/>
              <w:numPr>
                <w:ilvl w:val="0"/>
                <w:numId w:val="23"/>
              </w:numPr>
              <w:rPr>
                <w:sz w:val="24"/>
                <w:szCs w:val="24"/>
              </w:rPr>
            </w:pPr>
          </w:p>
        </w:tc>
        <w:tc>
          <w:tcPr>
            <w:tcW w:w="2977" w:type="dxa"/>
          </w:tcPr>
          <w:p w14:paraId="244E68E0" w14:textId="77777777" w:rsidR="00C745E7" w:rsidRPr="00F348CB" w:rsidRDefault="00E44A15" w:rsidP="00C745E7">
            <w:pPr>
              <w:spacing w:before="40" w:line="280" w:lineRule="exact"/>
              <w:jc w:val="both"/>
              <w:rPr>
                <w:color w:val="000000" w:themeColor="text1"/>
                <w:sz w:val="24"/>
                <w:szCs w:val="24"/>
                <w:lang w:val="vi-VN"/>
              </w:rPr>
            </w:pPr>
            <w:r>
              <w:rPr>
                <w:b/>
                <w:bCs/>
                <w:color w:val="000000" w:themeColor="text1"/>
                <w:sz w:val="24"/>
                <w:szCs w:val="24"/>
              </w:rPr>
              <w:t xml:space="preserve">Điểm b khoản 1 </w:t>
            </w:r>
            <w:r w:rsidR="00C745E7" w:rsidRPr="00F348CB">
              <w:rPr>
                <w:b/>
                <w:bCs/>
                <w:color w:val="000000" w:themeColor="text1"/>
                <w:sz w:val="24"/>
                <w:szCs w:val="24"/>
                <w:lang w:val="vi-VN"/>
              </w:rPr>
              <w:t>Điều 16. Vi phạm quy định về lãi suất huy động vốn, phí cung ứng dịch vụ, kinh doanh, cung ứng sản phẩm phái sinh</w:t>
            </w:r>
          </w:p>
          <w:p w14:paraId="6F1A298C" w14:textId="77777777" w:rsidR="00C745E7" w:rsidRPr="003D62C0" w:rsidRDefault="00E44A15" w:rsidP="00E44A15">
            <w:pPr>
              <w:tabs>
                <w:tab w:val="left" w:pos="142"/>
              </w:tabs>
              <w:jc w:val="both"/>
              <w:rPr>
                <w:color w:val="000000" w:themeColor="text1"/>
                <w:sz w:val="24"/>
                <w:szCs w:val="24"/>
                <w:lang w:val="vi-VN"/>
              </w:rPr>
            </w:pPr>
            <w:r w:rsidRPr="00E44A15">
              <w:rPr>
                <w:i/>
                <w:color w:val="000000" w:themeColor="text1"/>
                <w:sz w:val="24"/>
                <w:szCs w:val="24"/>
                <w:lang w:val="vi-VN"/>
              </w:rPr>
              <w:t xml:space="preserve">“1. Phạt tiền từ 10.000.000 đồng đến 20.000.000 đồng đối với một trong các hành vi vi phạm sau đây: … </w:t>
            </w:r>
            <w:r w:rsidR="00C745E7" w:rsidRPr="00E44A15">
              <w:rPr>
                <w:i/>
                <w:color w:val="000000" w:themeColor="text1"/>
                <w:sz w:val="24"/>
                <w:szCs w:val="24"/>
                <w:lang w:val="vi-VN"/>
              </w:rPr>
              <w:t>b) Niêm yết lãi suất huy động vốn, mức phí cung ứng dịch vụ không rõ ràng, gây nhầm lẫn cho khách hàng;</w:t>
            </w:r>
            <w:r w:rsidRPr="00E44A15">
              <w:rPr>
                <w:i/>
                <w:color w:val="000000" w:themeColor="text1"/>
                <w:sz w:val="24"/>
                <w:szCs w:val="24"/>
                <w:lang w:val="vi-VN"/>
              </w:rPr>
              <w:t>”</w:t>
            </w:r>
          </w:p>
        </w:tc>
        <w:tc>
          <w:tcPr>
            <w:tcW w:w="5670" w:type="dxa"/>
          </w:tcPr>
          <w:p w14:paraId="59B8C756" w14:textId="77777777" w:rsidR="00C745E7" w:rsidRPr="003D62C0" w:rsidRDefault="00C745E7" w:rsidP="00C745E7">
            <w:pPr>
              <w:tabs>
                <w:tab w:val="left" w:pos="1530"/>
              </w:tabs>
              <w:ind w:right="-14"/>
              <w:jc w:val="both"/>
              <w:rPr>
                <w:color w:val="000000" w:themeColor="text1"/>
                <w:sz w:val="24"/>
                <w:szCs w:val="24"/>
                <w:lang w:val="vi-VN"/>
              </w:rPr>
            </w:pPr>
            <w:r w:rsidRPr="003D62C0">
              <w:rPr>
                <w:color w:val="000000" w:themeColor="text1"/>
                <w:sz w:val="24"/>
                <w:szCs w:val="24"/>
                <w:lang w:val="vi-VN"/>
              </w:rPr>
              <w:t>Đề xuất: Không quy định xử phạt đối với hành vi này.</w:t>
            </w:r>
          </w:p>
          <w:p w14:paraId="20C4023D" w14:textId="77777777" w:rsidR="00C745E7" w:rsidRPr="003D62C0" w:rsidRDefault="00C745E7" w:rsidP="00C745E7">
            <w:pPr>
              <w:tabs>
                <w:tab w:val="left" w:pos="1530"/>
              </w:tabs>
              <w:ind w:right="-14"/>
              <w:jc w:val="both"/>
              <w:rPr>
                <w:color w:val="000000" w:themeColor="text1"/>
                <w:sz w:val="24"/>
                <w:szCs w:val="24"/>
                <w:lang w:val="vi-VN"/>
              </w:rPr>
            </w:pPr>
            <w:r w:rsidRPr="003D62C0">
              <w:rPr>
                <w:color w:val="000000" w:themeColor="text1"/>
                <w:sz w:val="24"/>
                <w:szCs w:val="24"/>
                <w:lang w:val="vi-VN"/>
              </w:rPr>
              <w:t>Việc xác định như thế nào là “</w:t>
            </w:r>
            <w:r w:rsidRPr="003D62C0">
              <w:rPr>
                <w:i/>
                <w:iCs/>
                <w:color w:val="000000" w:themeColor="text1"/>
                <w:sz w:val="24"/>
                <w:szCs w:val="24"/>
                <w:lang w:val="vi-VN"/>
              </w:rPr>
              <w:t>không rõ ràng, gây nhầm lẫn cho khách hàng</w:t>
            </w:r>
            <w:r w:rsidRPr="003D62C0">
              <w:rPr>
                <w:color w:val="000000" w:themeColor="text1"/>
                <w:sz w:val="24"/>
                <w:szCs w:val="24"/>
                <w:lang w:val="vi-VN"/>
              </w:rPr>
              <w:t>” phụ thuộc vào ý chí chủ quan của mỗi người. Bên cạnh đó, theo quy định pháp luật (ví dụ Điều 6 Thông tư 49/2018/TT-NHNN về tiền gửi có kỳ hạn...) các TCTD và khách hàng có thể thỏa thuận về lãi</w:t>
            </w:r>
            <w:r w:rsidR="00F43C0D" w:rsidRPr="003D62C0">
              <w:rPr>
                <w:color w:val="000000" w:themeColor="text1"/>
                <w:sz w:val="24"/>
                <w:szCs w:val="24"/>
                <w:lang w:val="vi-VN"/>
              </w:rPr>
              <w:t xml:space="preserve"> suất và mức phí. Do đó, cần</w:t>
            </w:r>
            <w:r w:rsidRPr="003D62C0">
              <w:rPr>
                <w:color w:val="000000" w:themeColor="text1"/>
                <w:sz w:val="24"/>
                <w:szCs w:val="24"/>
                <w:lang w:val="vi-VN"/>
              </w:rPr>
              <w:t xml:space="preserve"> căn cứ thỏa thuận/hợp đồng giữa các bên chứ không nên chỉ căn cứ vào việc niêm yết để đánh giá vi phạm.</w:t>
            </w:r>
          </w:p>
        </w:tc>
        <w:tc>
          <w:tcPr>
            <w:tcW w:w="1215" w:type="dxa"/>
            <w:gridSpan w:val="2"/>
          </w:tcPr>
          <w:p w14:paraId="1A96A964" w14:textId="77777777" w:rsidR="00C745E7" w:rsidRDefault="00C745E7" w:rsidP="001F6123">
            <w:pPr>
              <w:jc w:val="both"/>
              <w:rPr>
                <w:sz w:val="24"/>
                <w:szCs w:val="24"/>
              </w:rPr>
            </w:pPr>
            <w:r>
              <w:rPr>
                <w:sz w:val="24"/>
                <w:szCs w:val="24"/>
              </w:rPr>
              <w:t>MBBank</w:t>
            </w:r>
          </w:p>
        </w:tc>
        <w:tc>
          <w:tcPr>
            <w:tcW w:w="4455" w:type="dxa"/>
          </w:tcPr>
          <w:p w14:paraId="20ED22E5" w14:textId="71D41D97" w:rsidR="00C745E7" w:rsidRPr="00161B9A" w:rsidRDefault="00621A3F" w:rsidP="0018738C">
            <w:pPr>
              <w:ind w:right="-108"/>
              <w:jc w:val="both"/>
              <w:rPr>
                <w:bCs/>
                <w:sz w:val="24"/>
                <w:szCs w:val="24"/>
              </w:rPr>
            </w:pPr>
            <w:r>
              <w:rPr>
                <w:bCs/>
                <w:sz w:val="24"/>
                <w:szCs w:val="24"/>
              </w:rPr>
              <w:t>Quy định về hành vi nêu trên dựa trên căn cứ pháp lý tại khoản 2 Điều 100 Luật các TCTD</w:t>
            </w:r>
            <w:r w:rsidR="00161B9A" w:rsidRPr="00161B9A">
              <w:rPr>
                <w:bCs/>
                <w:sz w:val="24"/>
                <w:szCs w:val="24"/>
              </w:rPr>
              <w:t xml:space="preserve">. </w:t>
            </w:r>
            <w:r>
              <w:rPr>
                <w:bCs/>
                <w:sz w:val="24"/>
                <w:szCs w:val="24"/>
              </w:rPr>
              <w:t xml:space="preserve">DTNĐ chỉ quy định về hành vi vi phạm dựa trên quy định của pháp luật. </w:t>
            </w:r>
          </w:p>
        </w:tc>
      </w:tr>
      <w:tr w:rsidR="00467FB5" w:rsidRPr="00BB3067" w14:paraId="4284E4AA" w14:textId="77777777" w:rsidTr="00532B36">
        <w:trPr>
          <w:trHeight w:val="1711"/>
        </w:trPr>
        <w:tc>
          <w:tcPr>
            <w:tcW w:w="727" w:type="dxa"/>
          </w:tcPr>
          <w:p w14:paraId="3FBDBC10" w14:textId="77777777" w:rsidR="00467FB5" w:rsidRPr="00161B9A" w:rsidRDefault="00467FB5" w:rsidP="00161B9A">
            <w:pPr>
              <w:pStyle w:val="ListParagraph"/>
              <w:numPr>
                <w:ilvl w:val="0"/>
                <w:numId w:val="23"/>
              </w:numPr>
              <w:rPr>
                <w:sz w:val="24"/>
                <w:szCs w:val="24"/>
              </w:rPr>
            </w:pPr>
          </w:p>
        </w:tc>
        <w:tc>
          <w:tcPr>
            <w:tcW w:w="2977" w:type="dxa"/>
            <w:vMerge w:val="restart"/>
          </w:tcPr>
          <w:p w14:paraId="6CE479BE" w14:textId="77777777" w:rsidR="00467FB5" w:rsidRPr="005E5C0D" w:rsidRDefault="00467FB5" w:rsidP="00BE21C1">
            <w:pPr>
              <w:jc w:val="both"/>
              <w:rPr>
                <w:b/>
                <w:bCs/>
                <w:sz w:val="24"/>
                <w:szCs w:val="24"/>
              </w:rPr>
            </w:pPr>
            <w:bookmarkStart w:id="26" w:name="dieu_13"/>
            <w:r w:rsidRPr="005E5C0D">
              <w:rPr>
                <w:b/>
                <w:bCs/>
                <w:sz w:val="24"/>
                <w:szCs w:val="24"/>
              </w:rPr>
              <w:t xml:space="preserve">Khoản 2, 3 </w:t>
            </w:r>
            <w:r w:rsidRPr="005E5C0D">
              <w:rPr>
                <w:b/>
                <w:bCs/>
                <w:sz w:val="24"/>
                <w:szCs w:val="24"/>
                <w:lang w:val="vi-VN"/>
              </w:rPr>
              <w:t>Điều 16. Vi phạm quy định về lãi suất huy động vốn, phí cung ứng dịch vụ, kinh doanh, cung ứng sản phẩm phái sinh</w:t>
            </w:r>
            <w:bookmarkEnd w:id="26"/>
          </w:p>
          <w:p w14:paraId="141F5640" w14:textId="77777777" w:rsidR="00467FB5" w:rsidRPr="00E44A15" w:rsidRDefault="00E44A15" w:rsidP="00BE21C1">
            <w:pPr>
              <w:jc w:val="both"/>
              <w:rPr>
                <w:i/>
                <w:sz w:val="24"/>
                <w:szCs w:val="24"/>
                <w:lang w:val="vi-VN"/>
              </w:rPr>
            </w:pPr>
            <w:r w:rsidRPr="00E44A15">
              <w:rPr>
                <w:i/>
                <w:sz w:val="24"/>
                <w:szCs w:val="24"/>
              </w:rPr>
              <w:t>“</w:t>
            </w:r>
            <w:r w:rsidR="00467FB5" w:rsidRPr="00E44A15">
              <w:rPr>
                <w:i/>
                <w:sz w:val="24"/>
                <w:szCs w:val="24"/>
                <w:lang w:val="vi-VN"/>
              </w:rPr>
              <w:t xml:space="preserve">2. Phạt tiền từ 20.000.000 đồng đến 40.000.000 đồng đối với hành vi áp dụng lãi suất huy động vốn, mức phí </w:t>
            </w:r>
            <w:r w:rsidR="00467FB5" w:rsidRPr="00E44A15">
              <w:rPr>
                <w:i/>
                <w:sz w:val="24"/>
                <w:szCs w:val="24"/>
                <w:lang w:val="vi-VN"/>
              </w:rPr>
              <w:lastRenderedPageBreak/>
              <w:t>cung ứng dịch vụ cao hơn mức đã niêm yết.</w:t>
            </w:r>
          </w:p>
          <w:p w14:paraId="113CA234" w14:textId="77777777" w:rsidR="00467FB5" w:rsidRPr="003D62C0" w:rsidRDefault="00467FB5" w:rsidP="00BE21C1">
            <w:pPr>
              <w:tabs>
                <w:tab w:val="left" w:pos="142"/>
              </w:tabs>
              <w:jc w:val="both"/>
              <w:rPr>
                <w:b/>
                <w:bCs/>
                <w:sz w:val="24"/>
                <w:szCs w:val="24"/>
                <w:lang w:val="vi-VN"/>
              </w:rPr>
            </w:pPr>
            <w:r w:rsidRPr="00E44A15">
              <w:rPr>
                <w:i/>
                <w:sz w:val="24"/>
                <w:szCs w:val="24"/>
                <w:lang w:val="vi-VN"/>
              </w:rPr>
              <w:t>3. Phạt tiền từ 50.000.000 đồng đến 100.000.000 đồng đối với hành vi vi phạm quy định về lãi suất huy động vốn; kinh doanh, cung ứng sản phẩm phái sinh về lãi suất, tiền tệ, giá cả hàng hóa và tài sản tài chính khác, trừ trường hợp quy định tại khoản 1, khoản 2 Điều này và điểm a khoản 8 Điều 27 Nghị định này.</w:t>
            </w:r>
            <w:r w:rsidR="00E44A15" w:rsidRPr="003D62C0">
              <w:rPr>
                <w:i/>
                <w:sz w:val="24"/>
                <w:szCs w:val="24"/>
                <w:lang w:val="vi-VN"/>
              </w:rPr>
              <w:t>”</w:t>
            </w:r>
          </w:p>
        </w:tc>
        <w:tc>
          <w:tcPr>
            <w:tcW w:w="5670" w:type="dxa"/>
          </w:tcPr>
          <w:p w14:paraId="5E276D45" w14:textId="77777777" w:rsidR="00467FB5" w:rsidRDefault="00467FB5" w:rsidP="0022717A">
            <w:pPr>
              <w:ind w:right="-14"/>
              <w:jc w:val="both"/>
              <w:rPr>
                <w:sz w:val="24"/>
                <w:szCs w:val="24"/>
              </w:rPr>
            </w:pPr>
            <w:r w:rsidRPr="003D62C0">
              <w:rPr>
                <w:sz w:val="24"/>
                <w:szCs w:val="24"/>
                <w:lang w:val="vi-VN"/>
              </w:rPr>
              <w:lastRenderedPageBreak/>
              <w:t xml:space="preserve">Đối với nội dung này, PVcomBank kiến nghị phạt tiền đối với việc áp dụng lãi suất huy động cao hơn mức lãi suất tối đa do NHNN công bố tại từng thời kỳ. Đồng thời đối với mức phí dịch vụ thì sửa đổi theo hướng trừ trường hợp TCTD và KH có thỏa thuận. </w:t>
            </w:r>
            <w:r>
              <w:rPr>
                <w:sz w:val="24"/>
                <w:szCs w:val="24"/>
              </w:rPr>
              <w:t xml:space="preserve">Nội dung sửa đổi như sau: </w:t>
            </w:r>
          </w:p>
          <w:p w14:paraId="2997DBBD" w14:textId="77777777" w:rsidR="00467FB5" w:rsidRPr="00467FB5" w:rsidRDefault="00467FB5" w:rsidP="00467FB5">
            <w:pPr>
              <w:pStyle w:val="ListParagraph"/>
              <w:numPr>
                <w:ilvl w:val="0"/>
                <w:numId w:val="3"/>
              </w:numPr>
              <w:tabs>
                <w:tab w:val="left" w:pos="294"/>
              </w:tabs>
              <w:ind w:left="0" w:firstLine="24"/>
              <w:jc w:val="both"/>
              <w:rPr>
                <w:sz w:val="24"/>
                <w:szCs w:val="24"/>
              </w:rPr>
            </w:pPr>
            <w:r w:rsidRPr="00467FB5">
              <w:rPr>
                <w:sz w:val="24"/>
                <w:szCs w:val="24"/>
                <w:lang w:val="vi-VN"/>
              </w:rPr>
              <w:t>Phạt tiền từ 20.000.000 đồng đến 40.000.000 đồng đối với hành vi</w:t>
            </w:r>
            <w:r w:rsidRPr="00467FB5">
              <w:rPr>
                <w:sz w:val="24"/>
                <w:szCs w:val="24"/>
              </w:rPr>
              <w:t>:</w:t>
            </w:r>
          </w:p>
          <w:p w14:paraId="41D5BC2C" w14:textId="77777777" w:rsidR="0039563D" w:rsidRPr="0039563D" w:rsidRDefault="00467FB5" w:rsidP="00467FB5">
            <w:pPr>
              <w:pStyle w:val="ListParagraph"/>
              <w:numPr>
                <w:ilvl w:val="3"/>
                <w:numId w:val="1"/>
              </w:numPr>
              <w:tabs>
                <w:tab w:val="left" w:pos="264"/>
              </w:tabs>
              <w:ind w:left="24" w:firstLine="24"/>
              <w:jc w:val="both"/>
              <w:rPr>
                <w:i/>
                <w:sz w:val="24"/>
                <w:szCs w:val="24"/>
              </w:rPr>
            </w:pPr>
            <w:r w:rsidRPr="0039563D">
              <w:rPr>
                <w:i/>
                <w:sz w:val="24"/>
                <w:szCs w:val="24"/>
              </w:rPr>
              <w:t>Á</w:t>
            </w:r>
            <w:r w:rsidRPr="0039563D">
              <w:rPr>
                <w:i/>
                <w:sz w:val="24"/>
                <w:szCs w:val="24"/>
                <w:lang w:val="vi-VN"/>
              </w:rPr>
              <w:t xml:space="preserve">p dụng lãi suất huy động </w:t>
            </w:r>
            <w:r w:rsidRPr="0039563D">
              <w:rPr>
                <w:i/>
                <w:sz w:val="24"/>
                <w:szCs w:val="24"/>
              </w:rPr>
              <w:t xml:space="preserve">cao hơn mức </w:t>
            </w:r>
            <w:r w:rsidRPr="0039563D">
              <w:rPr>
                <w:i/>
                <w:sz w:val="24"/>
                <w:szCs w:val="24"/>
                <w:lang w:val="vi-VN"/>
              </w:rPr>
              <w:t>lãi suất huy động</w:t>
            </w:r>
            <w:r w:rsidR="0039563D" w:rsidRPr="0039563D">
              <w:rPr>
                <w:i/>
                <w:sz w:val="24"/>
                <w:szCs w:val="24"/>
              </w:rPr>
              <w:t xml:space="preserve"> tối đa do Ngân hàng Nhà nước công bố tại từng </w:t>
            </w:r>
            <w:r w:rsidR="0039563D" w:rsidRPr="0039563D">
              <w:rPr>
                <w:i/>
                <w:sz w:val="24"/>
                <w:szCs w:val="24"/>
              </w:rPr>
              <w:lastRenderedPageBreak/>
              <w:t>thời kỳ;</w:t>
            </w:r>
          </w:p>
          <w:p w14:paraId="3FA0CE02" w14:textId="77777777" w:rsidR="00467FB5" w:rsidRPr="003D62C0" w:rsidRDefault="00467FB5" w:rsidP="00467FB5">
            <w:pPr>
              <w:pStyle w:val="ListParagraph"/>
              <w:numPr>
                <w:ilvl w:val="3"/>
                <w:numId w:val="1"/>
              </w:numPr>
              <w:tabs>
                <w:tab w:val="left" w:pos="264"/>
              </w:tabs>
              <w:ind w:left="24" w:firstLine="24"/>
              <w:jc w:val="both"/>
              <w:rPr>
                <w:color w:val="FF0000"/>
                <w:sz w:val="24"/>
                <w:szCs w:val="24"/>
                <w:lang w:val="vi-VN"/>
              </w:rPr>
            </w:pPr>
            <w:r w:rsidRPr="0039563D">
              <w:rPr>
                <w:i/>
                <w:sz w:val="24"/>
                <w:szCs w:val="24"/>
                <w:lang w:val="vi-VN"/>
              </w:rPr>
              <w:t xml:space="preserve"> </w:t>
            </w:r>
            <w:r w:rsidR="0039563D" w:rsidRPr="003D62C0">
              <w:rPr>
                <w:i/>
                <w:sz w:val="24"/>
                <w:szCs w:val="24"/>
                <w:lang w:val="vi-VN"/>
              </w:rPr>
              <w:t>Á</w:t>
            </w:r>
            <w:r w:rsidR="0039563D" w:rsidRPr="0039563D">
              <w:rPr>
                <w:i/>
                <w:sz w:val="24"/>
                <w:szCs w:val="24"/>
                <w:lang w:val="vi-VN"/>
              </w:rPr>
              <w:t xml:space="preserve">p dụng </w:t>
            </w:r>
            <w:r w:rsidRPr="0039563D">
              <w:rPr>
                <w:i/>
                <w:sz w:val="24"/>
                <w:szCs w:val="24"/>
                <w:lang w:val="vi-VN"/>
              </w:rPr>
              <w:t>mức phí cung ứng dịch vụ cao hơn mức đã niêm yết</w:t>
            </w:r>
            <w:r w:rsidR="0039563D" w:rsidRPr="003D62C0">
              <w:rPr>
                <w:i/>
                <w:sz w:val="24"/>
                <w:szCs w:val="24"/>
                <w:lang w:val="vi-VN"/>
              </w:rPr>
              <w:t xml:space="preserve"> (trừ trường hợp TCTD và KH có thỏa thuận)</w:t>
            </w:r>
            <w:r w:rsidRPr="0039563D">
              <w:rPr>
                <w:i/>
                <w:sz w:val="24"/>
                <w:szCs w:val="24"/>
                <w:lang w:val="vi-VN"/>
              </w:rPr>
              <w:t>.</w:t>
            </w:r>
          </w:p>
        </w:tc>
        <w:tc>
          <w:tcPr>
            <w:tcW w:w="1215" w:type="dxa"/>
            <w:gridSpan w:val="2"/>
          </w:tcPr>
          <w:p w14:paraId="170BFD65" w14:textId="77777777" w:rsidR="00467FB5" w:rsidRDefault="0039563D" w:rsidP="001F6123">
            <w:pPr>
              <w:jc w:val="both"/>
              <w:rPr>
                <w:sz w:val="24"/>
                <w:szCs w:val="24"/>
              </w:rPr>
            </w:pPr>
            <w:r>
              <w:rPr>
                <w:sz w:val="24"/>
                <w:szCs w:val="24"/>
              </w:rPr>
              <w:lastRenderedPageBreak/>
              <w:t>PVcomBank</w:t>
            </w:r>
          </w:p>
        </w:tc>
        <w:tc>
          <w:tcPr>
            <w:tcW w:w="4455" w:type="dxa"/>
          </w:tcPr>
          <w:p w14:paraId="4204B6ED" w14:textId="77777777" w:rsidR="00467FB5" w:rsidRDefault="004B2336" w:rsidP="0018738C">
            <w:pPr>
              <w:ind w:right="-108"/>
              <w:jc w:val="both"/>
              <w:rPr>
                <w:bCs/>
                <w:sz w:val="24"/>
                <w:szCs w:val="24"/>
              </w:rPr>
            </w:pPr>
            <w:r>
              <w:rPr>
                <w:bCs/>
                <w:sz w:val="24"/>
                <w:szCs w:val="24"/>
              </w:rPr>
              <w:t xml:space="preserve">Khoản 3 Điều 16 đã quy định chế tài xử phạt đối với 02 nội dung theo đề xuất </w:t>
            </w:r>
          </w:p>
          <w:p w14:paraId="49EA7485" w14:textId="77777777" w:rsidR="004B2336" w:rsidRPr="00161B9A" w:rsidRDefault="004B2336" w:rsidP="0018738C">
            <w:pPr>
              <w:ind w:right="-108"/>
              <w:jc w:val="both"/>
              <w:rPr>
                <w:bCs/>
                <w:sz w:val="24"/>
                <w:szCs w:val="24"/>
              </w:rPr>
            </w:pPr>
            <w:r w:rsidRPr="004B2336">
              <w:rPr>
                <w:bCs/>
                <w:sz w:val="24"/>
                <w:szCs w:val="24"/>
              </w:rPr>
              <w:t>3</w:t>
            </w:r>
            <w:r w:rsidRPr="004B2336">
              <w:rPr>
                <w:bCs/>
                <w:i/>
                <w:sz w:val="24"/>
                <w:szCs w:val="24"/>
              </w:rPr>
              <w:t>. Phạt tiền từ 50.000.000 đồng đến 100.000.000 đồng đối với hành vi vi phạm quy định về lãi suất huy động vốn; kinh doanh, cung ứng sản phẩm phái sinh về lãi suất, tiền tệ, giá cả hàng hóa và tài sản tài chính khác, trừ trường hợp quy định tại khoản 1, khoản 2 Điều này và điểm a khoản 8 Điều 27 Nghị định này.</w:t>
            </w:r>
          </w:p>
        </w:tc>
      </w:tr>
      <w:tr w:rsidR="00467FB5" w:rsidRPr="00BB3067" w14:paraId="04392FC0" w14:textId="77777777" w:rsidTr="00532B36">
        <w:trPr>
          <w:trHeight w:val="1711"/>
        </w:trPr>
        <w:tc>
          <w:tcPr>
            <w:tcW w:w="727" w:type="dxa"/>
          </w:tcPr>
          <w:p w14:paraId="7F451922" w14:textId="77777777" w:rsidR="00467FB5" w:rsidRPr="009F051F" w:rsidRDefault="00467FB5" w:rsidP="009F051F">
            <w:pPr>
              <w:pStyle w:val="ListParagraph"/>
              <w:numPr>
                <w:ilvl w:val="0"/>
                <w:numId w:val="23"/>
              </w:numPr>
              <w:rPr>
                <w:sz w:val="24"/>
                <w:szCs w:val="24"/>
              </w:rPr>
            </w:pPr>
          </w:p>
        </w:tc>
        <w:tc>
          <w:tcPr>
            <w:tcW w:w="2977" w:type="dxa"/>
            <w:vMerge/>
          </w:tcPr>
          <w:p w14:paraId="18E22337" w14:textId="77777777" w:rsidR="00467FB5" w:rsidRPr="0022717A" w:rsidRDefault="00467FB5" w:rsidP="00BE21C1">
            <w:pPr>
              <w:tabs>
                <w:tab w:val="left" w:pos="142"/>
              </w:tabs>
              <w:jc w:val="both"/>
              <w:rPr>
                <w:b/>
                <w:bCs/>
                <w:sz w:val="24"/>
                <w:szCs w:val="24"/>
                <w:shd w:val="clear" w:color="auto" w:fill="FFFFFF"/>
                <w:lang w:val="vi-VN"/>
              </w:rPr>
            </w:pPr>
          </w:p>
        </w:tc>
        <w:tc>
          <w:tcPr>
            <w:tcW w:w="5670" w:type="dxa"/>
          </w:tcPr>
          <w:p w14:paraId="366DC42E" w14:textId="77777777" w:rsidR="00467FB5" w:rsidRPr="003D62C0" w:rsidRDefault="00467FB5" w:rsidP="0022717A">
            <w:pPr>
              <w:ind w:right="-14"/>
              <w:jc w:val="both"/>
              <w:rPr>
                <w:sz w:val="24"/>
                <w:szCs w:val="24"/>
                <w:lang w:val="vi-VN"/>
              </w:rPr>
            </w:pPr>
            <w:r w:rsidRPr="003D62C0">
              <w:rPr>
                <w:sz w:val="24"/>
                <w:szCs w:val="24"/>
                <w:lang w:val="vi-VN"/>
              </w:rPr>
              <w:t>Đề xuất bỏ nội dung về “lãi suất huy động vốn” ở Khoản 2, Điều 16</w:t>
            </w:r>
          </w:p>
          <w:p w14:paraId="2C0BF254" w14:textId="77777777" w:rsidR="00467FB5" w:rsidRPr="003D62C0" w:rsidRDefault="00467FB5" w:rsidP="0022717A">
            <w:pPr>
              <w:ind w:right="-14"/>
              <w:jc w:val="both"/>
              <w:rPr>
                <w:sz w:val="24"/>
                <w:szCs w:val="24"/>
                <w:lang w:val="vi-VN"/>
              </w:rPr>
            </w:pPr>
            <w:r w:rsidRPr="003D62C0">
              <w:rPr>
                <w:sz w:val="24"/>
                <w:szCs w:val="24"/>
                <w:lang w:val="vi-VN"/>
              </w:rPr>
              <w:t>Lý do: Do sản phẩm của ngân hàng rất đa dạng, biểu lãi suất niêm yết chỉ thể hiện mức lãi suất của sản phẩm cơ bản, quan trọng là việc áp dụng lãi suất đảm bảo quy định về lãi suất huy động vốn của cơ quan Nhà nước, trong đó có quy định về lãi suất trần huy động vốn</w:t>
            </w:r>
          </w:p>
        </w:tc>
        <w:tc>
          <w:tcPr>
            <w:tcW w:w="1215" w:type="dxa"/>
            <w:gridSpan w:val="2"/>
          </w:tcPr>
          <w:p w14:paraId="615C3D48" w14:textId="77777777" w:rsidR="00467FB5" w:rsidRDefault="00467FB5" w:rsidP="001F6123">
            <w:pPr>
              <w:jc w:val="both"/>
              <w:rPr>
                <w:sz w:val="24"/>
                <w:szCs w:val="24"/>
              </w:rPr>
            </w:pPr>
            <w:r>
              <w:rPr>
                <w:sz w:val="24"/>
                <w:szCs w:val="24"/>
              </w:rPr>
              <w:t>Vietcombank</w:t>
            </w:r>
          </w:p>
        </w:tc>
        <w:tc>
          <w:tcPr>
            <w:tcW w:w="4455" w:type="dxa"/>
          </w:tcPr>
          <w:p w14:paraId="2AA7D8E9" w14:textId="77777777" w:rsidR="009F051F" w:rsidRPr="0080283D" w:rsidRDefault="001B3E37" w:rsidP="0018738C">
            <w:pPr>
              <w:ind w:right="-108"/>
              <w:jc w:val="both"/>
              <w:rPr>
                <w:b/>
                <w:bCs/>
                <w:sz w:val="24"/>
                <w:szCs w:val="24"/>
              </w:rPr>
            </w:pPr>
            <w:r>
              <w:rPr>
                <w:bCs/>
                <w:sz w:val="24"/>
                <w:szCs w:val="24"/>
              </w:rPr>
              <w:t xml:space="preserve">Tùy từng hồ sơ, tài liệu, tính chất của vụ việc, người có thẩm quyền xử phạt xem xét xử phạt hành vi phù hợp với thực tế và quy định pháp luật. </w:t>
            </w:r>
          </w:p>
        </w:tc>
      </w:tr>
      <w:tr w:rsidR="001B3E37" w:rsidRPr="00BB3067" w14:paraId="405FD4A1" w14:textId="77777777" w:rsidTr="001B3E37">
        <w:trPr>
          <w:trHeight w:val="2097"/>
        </w:trPr>
        <w:tc>
          <w:tcPr>
            <w:tcW w:w="727" w:type="dxa"/>
          </w:tcPr>
          <w:p w14:paraId="20E988B5" w14:textId="77777777" w:rsidR="001B3E37" w:rsidRPr="00052B21" w:rsidRDefault="001B3E37" w:rsidP="00052B21">
            <w:pPr>
              <w:pStyle w:val="ListParagraph"/>
              <w:numPr>
                <w:ilvl w:val="0"/>
                <w:numId w:val="23"/>
              </w:numPr>
              <w:rPr>
                <w:sz w:val="24"/>
                <w:szCs w:val="24"/>
              </w:rPr>
            </w:pPr>
          </w:p>
        </w:tc>
        <w:tc>
          <w:tcPr>
            <w:tcW w:w="2977" w:type="dxa"/>
            <w:vMerge w:val="restart"/>
          </w:tcPr>
          <w:p w14:paraId="3A2E44D2" w14:textId="77777777" w:rsidR="001B3E37" w:rsidRDefault="001B3E37" w:rsidP="003D7B1A">
            <w:pPr>
              <w:jc w:val="both"/>
              <w:rPr>
                <w:b/>
                <w:bCs/>
                <w:color w:val="000000" w:themeColor="text1"/>
                <w:sz w:val="24"/>
                <w:szCs w:val="24"/>
              </w:rPr>
            </w:pPr>
            <w:r>
              <w:rPr>
                <w:b/>
                <w:bCs/>
                <w:color w:val="000000" w:themeColor="text1"/>
                <w:sz w:val="24"/>
                <w:szCs w:val="24"/>
              </w:rPr>
              <w:t xml:space="preserve">Điểm a khoản 1 </w:t>
            </w:r>
            <w:r w:rsidRPr="00C745E7">
              <w:rPr>
                <w:b/>
                <w:bCs/>
                <w:color w:val="000000" w:themeColor="text1"/>
                <w:sz w:val="24"/>
                <w:szCs w:val="24"/>
              </w:rPr>
              <w:t>Điều 17. Vi phạm quy định về cấp tín dụng</w:t>
            </w:r>
          </w:p>
          <w:p w14:paraId="1C13078E" w14:textId="77777777" w:rsidR="001B3E37" w:rsidRPr="00E44A15" w:rsidRDefault="001B3E37" w:rsidP="003D7B1A">
            <w:pPr>
              <w:jc w:val="both"/>
              <w:rPr>
                <w:b/>
                <w:bCs/>
                <w:i/>
                <w:sz w:val="24"/>
                <w:szCs w:val="24"/>
              </w:rPr>
            </w:pPr>
            <w:r w:rsidRPr="00E44A15">
              <w:rPr>
                <w:i/>
                <w:color w:val="000000" w:themeColor="text1"/>
                <w:sz w:val="24"/>
                <w:szCs w:val="24"/>
              </w:rPr>
              <w:t>“1. Phạt tiền từ 10.000.000 đồng đến 15.000.000 đồng đối với một trong các hành vi vi phạm sau đây:</w:t>
            </w:r>
            <w:r w:rsidRPr="00E44A15">
              <w:rPr>
                <w:i/>
                <w:color w:val="000000" w:themeColor="text1"/>
                <w:sz w:val="24"/>
                <w:szCs w:val="24"/>
              </w:rPr>
              <w:br/>
              <w:t xml:space="preserve">a) Lưu trữ </w:t>
            </w:r>
            <w:r w:rsidRPr="00E44A15">
              <w:rPr>
                <w:bCs/>
                <w:i/>
                <w:color w:val="000000" w:themeColor="text1"/>
                <w:sz w:val="24"/>
                <w:szCs w:val="24"/>
              </w:rPr>
              <w:t>hồ sơ cấp tín dụng</w:t>
            </w:r>
            <w:r w:rsidRPr="00E44A15">
              <w:rPr>
                <w:i/>
                <w:color w:val="000000" w:themeColor="text1"/>
                <w:sz w:val="24"/>
                <w:szCs w:val="24"/>
              </w:rPr>
              <w:t xml:space="preserve"> không đúng quy định của pháp luật;”</w:t>
            </w:r>
          </w:p>
        </w:tc>
        <w:tc>
          <w:tcPr>
            <w:tcW w:w="5670" w:type="dxa"/>
          </w:tcPr>
          <w:p w14:paraId="21158F35" w14:textId="77777777" w:rsidR="001B3E37" w:rsidRPr="001B3E37" w:rsidRDefault="001B3E37" w:rsidP="003D7B1A">
            <w:pPr>
              <w:jc w:val="both"/>
              <w:rPr>
                <w:color w:val="000000" w:themeColor="text1"/>
                <w:sz w:val="24"/>
                <w:szCs w:val="24"/>
              </w:rPr>
            </w:pPr>
            <w:r w:rsidRPr="001B3E37">
              <w:rPr>
                <w:color w:val="000000" w:themeColor="text1"/>
                <w:sz w:val="24"/>
                <w:szCs w:val="24"/>
              </w:rPr>
              <w:t>Đề  nghị sửa quy định này như sau:</w:t>
            </w:r>
          </w:p>
          <w:p w14:paraId="532395B5" w14:textId="77777777" w:rsidR="001B3E37" w:rsidRPr="001B3E37" w:rsidRDefault="001B3E37" w:rsidP="003D7B1A">
            <w:pPr>
              <w:jc w:val="both"/>
              <w:rPr>
                <w:i/>
                <w:iCs/>
                <w:color w:val="000000" w:themeColor="text1"/>
                <w:sz w:val="24"/>
                <w:szCs w:val="24"/>
              </w:rPr>
            </w:pPr>
            <w:r w:rsidRPr="001B3E37">
              <w:rPr>
                <w:b/>
                <w:bCs/>
                <w:i/>
                <w:iCs/>
                <w:color w:val="000000" w:themeColor="text1"/>
                <w:sz w:val="24"/>
                <w:szCs w:val="24"/>
              </w:rPr>
              <w:t>Điều 17. Vi phạm quy định về cấp tín dụng</w:t>
            </w:r>
            <w:r w:rsidRPr="001B3E37">
              <w:rPr>
                <w:i/>
                <w:iCs/>
                <w:color w:val="000000" w:themeColor="text1"/>
                <w:sz w:val="24"/>
                <w:szCs w:val="24"/>
              </w:rPr>
              <w:br/>
              <w:t>1. Phạt tiền từ 10.000.000 đồng đến 15.000.000 đồng đối với một trong các hành vi vi phạm sau đây</w:t>
            </w:r>
            <w:r w:rsidRPr="001B3E37" w:rsidDel="00654977">
              <w:rPr>
                <w:i/>
                <w:iCs/>
                <w:color w:val="000000" w:themeColor="text1"/>
                <w:sz w:val="24"/>
                <w:szCs w:val="24"/>
              </w:rPr>
              <w:t xml:space="preserve"> </w:t>
            </w:r>
            <w:r w:rsidRPr="001B3E37">
              <w:rPr>
                <w:i/>
                <w:iCs/>
                <w:color w:val="000000" w:themeColor="text1"/>
                <w:sz w:val="24"/>
                <w:szCs w:val="24"/>
              </w:rPr>
              <w:t xml:space="preserve"> </w:t>
            </w:r>
          </w:p>
          <w:p w14:paraId="1733161A" w14:textId="77777777" w:rsidR="001B3E37" w:rsidRPr="001B3E37" w:rsidRDefault="001B3E37" w:rsidP="003D7B1A">
            <w:pPr>
              <w:pStyle w:val="ListParagraph"/>
              <w:numPr>
                <w:ilvl w:val="3"/>
                <w:numId w:val="1"/>
              </w:numPr>
              <w:ind w:left="24" w:right="-14" w:firstLine="24"/>
              <w:jc w:val="both"/>
              <w:rPr>
                <w:color w:val="000000" w:themeColor="text1"/>
                <w:sz w:val="24"/>
                <w:szCs w:val="24"/>
              </w:rPr>
            </w:pPr>
            <w:r w:rsidRPr="001B3E37">
              <w:rPr>
                <w:b/>
                <w:bCs/>
                <w:i/>
                <w:iCs/>
                <w:color w:val="000000" w:themeColor="text1"/>
                <w:sz w:val="24"/>
                <w:szCs w:val="24"/>
                <w:u w:val="single"/>
              </w:rPr>
              <w:t>Không lưu trữ</w:t>
            </w:r>
            <w:r w:rsidRPr="001B3E37">
              <w:rPr>
                <w:b/>
                <w:bCs/>
                <w:i/>
                <w:iCs/>
                <w:color w:val="000000" w:themeColor="text1"/>
                <w:sz w:val="24"/>
                <w:szCs w:val="24"/>
              </w:rPr>
              <w:t xml:space="preserve"> hồ sơ cấp tín dụng</w:t>
            </w:r>
            <w:r w:rsidRPr="001B3E37">
              <w:rPr>
                <w:color w:val="000000" w:themeColor="text1"/>
                <w:sz w:val="24"/>
                <w:szCs w:val="24"/>
              </w:rPr>
              <w:t>.</w:t>
            </w:r>
          </w:p>
          <w:p w14:paraId="1DE392A7" w14:textId="77777777" w:rsidR="001B3E37" w:rsidRPr="003D7B1A" w:rsidRDefault="001B3E37" w:rsidP="003D7B1A">
            <w:pPr>
              <w:pStyle w:val="Heading3"/>
              <w:shd w:val="clear" w:color="auto" w:fill="FFFFFF"/>
              <w:spacing w:before="0" w:after="0"/>
              <w:jc w:val="both"/>
              <w:outlineLvl w:val="2"/>
              <w:rPr>
                <w:color w:val="000000" w:themeColor="text1"/>
                <w:sz w:val="24"/>
                <w:szCs w:val="24"/>
              </w:rPr>
            </w:pPr>
            <w:r w:rsidRPr="001B3E37">
              <w:rPr>
                <w:color w:val="000000" w:themeColor="text1"/>
                <w:sz w:val="24"/>
                <w:szCs w:val="24"/>
              </w:rPr>
              <w:t xml:space="preserve">Theo Điều 104 Luật các TCTD 2024 quy định về Lưu trữ hồ sơ tín dụng: </w:t>
            </w:r>
            <w:r w:rsidRPr="001B3E37">
              <w:rPr>
                <w:i/>
                <w:iCs/>
                <w:color w:val="000000" w:themeColor="text1"/>
                <w:sz w:val="24"/>
                <w:szCs w:val="24"/>
              </w:rPr>
              <w:t>"1. Tổ chức tín dụng phải lưu trữ hồ sơ tín dụng, bao gồm:</w:t>
            </w:r>
          </w:p>
          <w:p w14:paraId="3E7DD4C7" w14:textId="77777777" w:rsidR="001B3E37" w:rsidRPr="003D7B1A" w:rsidRDefault="001B3E37" w:rsidP="003D7B1A">
            <w:pPr>
              <w:pStyle w:val="Heading3"/>
              <w:shd w:val="clear" w:color="auto" w:fill="FFFFFF"/>
              <w:spacing w:before="0" w:after="0"/>
              <w:jc w:val="both"/>
              <w:outlineLvl w:val="2"/>
              <w:rPr>
                <w:b/>
                <w:i/>
                <w:iCs/>
                <w:color w:val="000000" w:themeColor="text1"/>
                <w:sz w:val="24"/>
                <w:szCs w:val="24"/>
              </w:rPr>
            </w:pPr>
            <w:r w:rsidRPr="003D7B1A">
              <w:rPr>
                <w:i/>
                <w:iCs/>
                <w:color w:val="000000" w:themeColor="text1"/>
                <w:sz w:val="24"/>
                <w:szCs w:val="24"/>
              </w:rPr>
              <w:t>a) Tài liệu, dữ liệu đề nghị cấp tín dụng</w:t>
            </w:r>
            <w:proofErr w:type="gramStart"/>
            <w:r w:rsidRPr="003D7B1A">
              <w:rPr>
                <w:i/>
                <w:iCs/>
                <w:color w:val="000000" w:themeColor="text1"/>
                <w:sz w:val="24"/>
                <w:szCs w:val="24"/>
              </w:rPr>
              <w:t>;</w:t>
            </w:r>
            <w:proofErr w:type="gramEnd"/>
            <w:r w:rsidRPr="003D7B1A">
              <w:rPr>
                <w:i/>
                <w:iCs/>
                <w:color w:val="000000" w:themeColor="text1"/>
                <w:sz w:val="24"/>
                <w:szCs w:val="24"/>
              </w:rPr>
              <w:br/>
              <w:t xml:space="preserve">b) Tài liệu, dữ liệu thẩm định, quyết định cấp tín dụng; </w:t>
            </w:r>
          </w:p>
          <w:p w14:paraId="7C58B466" w14:textId="77777777" w:rsidR="001B3E37" w:rsidRPr="003D7B1A" w:rsidRDefault="001B3E37" w:rsidP="003D7B1A">
            <w:pPr>
              <w:pStyle w:val="Heading3"/>
              <w:shd w:val="clear" w:color="auto" w:fill="FFFFFF"/>
              <w:spacing w:before="0" w:after="0"/>
              <w:jc w:val="both"/>
              <w:outlineLvl w:val="2"/>
              <w:rPr>
                <w:i/>
                <w:iCs/>
                <w:color w:val="000000" w:themeColor="text1"/>
                <w:sz w:val="24"/>
                <w:szCs w:val="24"/>
              </w:rPr>
            </w:pPr>
            <w:r w:rsidRPr="003D7B1A">
              <w:rPr>
                <w:i/>
                <w:iCs/>
                <w:color w:val="000000" w:themeColor="text1"/>
                <w:sz w:val="24"/>
                <w:szCs w:val="24"/>
              </w:rPr>
              <w:t>c) Hợp đồng, thỏa thuận cấp tín dụng; hồ sơ về biện pháp bảo đảm trong trường hợp có áp dụng biện pháp bảo đảm;</w:t>
            </w:r>
          </w:p>
          <w:p w14:paraId="720DB2A6" w14:textId="77777777" w:rsidR="001B3E37" w:rsidRPr="003D7B1A" w:rsidRDefault="001B3E37" w:rsidP="003D7B1A">
            <w:pPr>
              <w:pStyle w:val="Heading3"/>
              <w:shd w:val="clear" w:color="auto" w:fill="FFFFFF"/>
              <w:spacing w:before="0" w:after="0"/>
              <w:jc w:val="both"/>
              <w:outlineLvl w:val="2"/>
              <w:rPr>
                <w:color w:val="000000" w:themeColor="text1"/>
                <w:sz w:val="24"/>
                <w:szCs w:val="24"/>
              </w:rPr>
            </w:pPr>
            <w:r w:rsidRPr="003D7B1A">
              <w:rPr>
                <w:i/>
                <w:iCs/>
                <w:color w:val="000000" w:themeColor="text1"/>
                <w:sz w:val="24"/>
                <w:szCs w:val="24"/>
              </w:rPr>
              <w:t xml:space="preserve">d) </w:t>
            </w:r>
            <w:r w:rsidRPr="003D7B1A">
              <w:rPr>
                <w:i/>
                <w:iCs/>
                <w:color w:val="000000" w:themeColor="text1"/>
                <w:sz w:val="24"/>
                <w:szCs w:val="24"/>
                <w:u w:val="single"/>
              </w:rPr>
              <w:t>Tài liệu, dữ liệu phát sinh trong quá trình sử dụng khoản cấp tín dụng liên quan đến hợp đồng, thỏa thuận cấp tín dụng</w:t>
            </w:r>
            <w:r w:rsidRPr="003D7B1A">
              <w:rPr>
                <w:i/>
                <w:iCs/>
                <w:color w:val="000000" w:themeColor="text1"/>
                <w:sz w:val="24"/>
                <w:szCs w:val="24"/>
              </w:rPr>
              <w:t>."</w:t>
            </w:r>
          </w:p>
          <w:p w14:paraId="128B856A" w14:textId="77777777" w:rsidR="001B3E37" w:rsidRPr="003D7B1A" w:rsidRDefault="001B3E37" w:rsidP="003D7B1A">
            <w:pPr>
              <w:pStyle w:val="Heading3"/>
              <w:shd w:val="clear" w:color="auto" w:fill="FFFFFF"/>
              <w:spacing w:before="0" w:after="0"/>
              <w:jc w:val="both"/>
              <w:outlineLvl w:val="2"/>
              <w:rPr>
                <w:b/>
                <w:color w:val="000000" w:themeColor="text1"/>
                <w:sz w:val="24"/>
                <w:szCs w:val="24"/>
                <w:u w:val="single"/>
              </w:rPr>
            </w:pPr>
            <w:r w:rsidRPr="003D7B1A">
              <w:rPr>
                <w:color w:val="000000" w:themeColor="text1"/>
                <w:sz w:val="24"/>
                <w:szCs w:val="24"/>
              </w:rPr>
              <w:t xml:space="preserve">Căn cứ </w:t>
            </w:r>
            <w:proofErr w:type="gramStart"/>
            <w:r w:rsidRPr="003D7B1A">
              <w:rPr>
                <w:color w:val="000000" w:themeColor="text1"/>
                <w:sz w:val="24"/>
                <w:szCs w:val="24"/>
              </w:rPr>
              <w:t>theo</w:t>
            </w:r>
            <w:proofErr w:type="gramEnd"/>
            <w:r w:rsidRPr="003D7B1A">
              <w:rPr>
                <w:color w:val="000000" w:themeColor="text1"/>
                <w:sz w:val="24"/>
                <w:szCs w:val="24"/>
              </w:rPr>
              <w:t xml:space="preserve"> quy định trên, được hiểu TCTD cần </w:t>
            </w:r>
            <w:r w:rsidRPr="003D7B1A">
              <w:rPr>
                <w:color w:val="000000" w:themeColor="text1"/>
                <w:sz w:val="24"/>
                <w:szCs w:val="24"/>
                <w:u w:val="single"/>
              </w:rPr>
              <w:t xml:space="preserve">phải lưu trữ hồ sơ tín dụng. </w:t>
            </w:r>
            <w:r w:rsidRPr="003D7B1A">
              <w:rPr>
                <w:color w:val="000000" w:themeColor="text1"/>
                <w:sz w:val="24"/>
                <w:szCs w:val="24"/>
              </w:rPr>
              <w:t xml:space="preserve">Luật các TCTD 2024 và các Thông tư của NHNN, Luật lưu trữ không quy định cách thức, thời hạn lưu trữ hồ sơ tín dụng, các TCTD có thể lưu trữ hồ sơ giấy, hồ sơ điện tử... phù hợp với thực tế </w:t>
            </w:r>
            <w:r w:rsidRPr="003D7B1A">
              <w:rPr>
                <w:color w:val="000000" w:themeColor="text1"/>
                <w:sz w:val="24"/>
                <w:szCs w:val="24"/>
              </w:rPr>
              <w:lastRenderedPageBreak/>
              <w:t xml:space="preserve">tại mỗi TCTD. Do đó, đề xuất chỉ xử phạt đối với hành </w:t>
            </w:r>
            <w:proofErr w:type="gramStart"/>
            <w:r w:rsidRPr="003D7B1A">
              <w:rPr>
                <w:color w:val="000000" w:themeColor="text1"/>
                <w:sz w:val="24"/>
                <w:szCs w:val="24"/>
              </w:rPr>
              <w:t>vi</w:t>
            </w:r>
            <w:proofErr w:type="gramEnd"/>
            <w:r w:rsidRPr="003D7B1A">
              <w:rPr>
                <w:color w:val="000000" w:themeColor="text1"/>
                <w:sz w:val="24"/>
                <w:szCs w:val="24"/>
              </w:rPr>
              <w:t xml:space="preserve"> “</w:t>
            </w:r>
            <w:r w:rsidRPr="003D7B1A">
              <w:rPr>
                <w:i/>
                <w:iCs/>
                <w:color w:val="000000" w:themeColor="text1"/>
                <w:sz w:val="24"/>
                <w:szCs w:val="24"/>
                <w:u w:val="single"/>
              </w:rPr>
              <w:t>không lưu trữ</w:t>
            </w:r>
            <w:r w:rsidRPr="003D7B1A">
              <w:rPr>
                <w:i/>
                <w:iCs/>
                <w:color w:val="000000" w:themeColor="text1"/>
                <w:sz w:val="24"/>
                <w:szCs w:val="24"/>
              </w:rPr>
              <w:t xml:space="preserve"> hồ sơ cấp tín dụng”</w:t>
            </w:r>
            <w:r w:rsidRPr="003D7B1A">
              <w:rPr>
                <w:color w:val="000000" w:themeColor="text1"/>
                <w:sz w:val="24"/>
                <w:szCs w:val="24"/>
              </w:rPr>
              <w:t xml:space="preserve"> thay vì “</w:t>
            </w:r>
            <w:r w:rsidRPr="003D7B1A">
              <w:rPr>
                <w:i/>
                <w:iCs/>
                <w:color w:val="000000" w:themeColor="text1"/>
                <w:sz w:val="24"/>
                <w:szCs w:val="24"/>
              </w:rPr>
              <w:t>lưu trữ hồ sơ không đúng quy định pháp luật”.</w:t>
            </w:r>
          </w:p>
        </w:tc>
        <w:tc>
          <w:tcPr>
            <w:tcW w:w="1215" w:type="dxa"/>
            <w:gridSpan w:val="2"/>
          </w:tcPr>
          <w:p w14:paraId="0D89F7C5" w14:textId="77777777" w:rsidR="001B3E37" w:rsidRDefault="001B3E37" w:rsidP="003D7B1A">
            <w:pPr>
              <w:jc w:val="both"/>
              <w:rPr>
                <w:sz w:val="24"/>
                <w:szCs w:val="24"/>
              </w:rPr>
            </w:pPr>
            <w:r>
              <w:rPr>
                <w:sz w:val="24"/>
                <w:szCs w:val="24"/>
              </w:rPr>
              <w:lastRenderedPageBreak/>
              <w:t>MBBank, Hiệp hội ngân hàng</w:t>
            </w:r>
          </w:p>
        </w:tc>
        <w:tc>
          <w:tcPr>
            <w:tcW w:w="4455" w:type="dxa"/>
            <w:vMerge w:val="restart"/>
          </w:tcPr>
          <w:p w14:paraId="00F30641" w14:textId="77777777" w:rsidR="001B3E37" w:rsidRDefault="001B3E37" w:rsidP="003D7B1A">
            <w:pPr>
              <w:ind w:right="-108"/>
              <w:jc w:val="both"/>
              <w:rPr>
                <w:bCs/>
                <w:sz w:val="24"/>
                <w:szCs w:val="24"/>
              </w:rPr>
            </w:pPr>
          </w:p>
          <w:p w14:paraId="06439C3F" w14:textId="77777777" w:rsidR="001B3E37" w:rsidRDefault="001B3E37" w:rsidP="003D7B1A">
            <w:pPr>
              <w:ind w:right="-108"/>
              <w:jc w:val="both"/>
              <w:rPr>
                <w:bCs/>
                <w:sz w:val="24"/>
                <w:szCs w:val="24"/>
              </w:rPr>
            </w:pPr>
          </w:p>
          <w:p w14:paraId="6ACDCBF1" w14:textId="77777777" w:rsidR="001B3E37" w:rsidRDefault="001B3E37" w:rsidP="003D7B1A">
            <w:pPr>
              <w:ind w:right="-108"/>
              <w:jc w:val="both"/>
              <w:rPr>
                <w:bCs/>
                <w:sz w:val="24"/>
                <w:szCs w:val="24"/>
              </w:rPr>
            </w:pPr>
          </w:p>
          <w:p w14:paraId="7415C495" w14:textId="77777777" w:rsidR="001B3E37" w:rsidRDefault="001B3E37" w:rsidP="003D7B1A">
            <w:pPr>
              <w:ind w:right="-108"/>
              <w:jc w:val="both"/>
              <w:rPr>
                <w:bCs/>
                <w:sz w:val="24"/>
                <w:szCs w:val="24"/>
              </w:rPr>
            </w:pPr>
          </w:p>
          <w:p w14:paraId="0223759A" w14:textId="77777777" w:rsidR="001B3E37" w:rsidRDefault="001B3E37" w:rsidP="003D7B1A">
            <w:pPr>
              <w:ind w:right="-108"/>
              <w:jc w:val="both"/>
              <w:rPr>
                <w:bCs/>
                <w:sz w:val="24"/>
                <w:szCs w:val="24"/>
              </w:rPr>
            </w:pPr>
          </w:p>
          <w:p w14:paraId="256356F6" w14:textId="77777777" w:rsidR="001B3E37" w:rsidRDefault="001B3E37" w:rsidP="003D7B1A">
            <w:pPr>
              <w:ind w:right="-108"/>
              <w:jc w:val="both"/>
              <w:rPr>
                <w:bCs/>
                <w:sz w:val="24"/>
                <w:szCs w:val="24"/>
              </w:rPr>
            </w:pPr>
          </w:p>
          <w:p w14:paraId="6F0BCFD1" w14:textId="77777777" w:rsidR="001B3E37" w:rsidRDefault="001B3E37" w:rsidP="003D7B1A">
            <w:pPr>
              <w:ind w:right="-108"/>
              <w:jc w:val="both"/>
              <w:rPr>
                <w:bCs/>
                <w:sz w:val="24"/>
                <w:szCs w:val="24"/>
              </w:rPr>
            </w:pPr>
          </w:p>
          <w:p w14:paraId="33307B77" w14:textId="77777777" w:rsidR="001B3E37" w:rsidRDefault="001B3E37" w:rsidP="003D7B1A">
            <w:pPr>
              <w:ind w:right="-108"/>
              <w:jc w:val="both"/>
              <w:rPr>
                <w:bCs/>
                <w:sz w:val="24"/>
                <w:szCs w:val="24"/>
              </w:rPr>
            </w:pPr>
          </w:p>
          <w:p w14:paraId="65FD457E" w14:textId="77777777" w:rsidR="001B3E37" w:rsidRPr="001B3E37" w:rsidRDefault="001B3E37" w:rsidP="003D7B1A">
            <w:pPr>
              <w:ind w:right="-108"/>
              <w:jc w:val="both"/>
              <w:rPr>
                <w:bCs/>
                <w:sz w:val="24"/>
                <w:szCs w:val="24"/>
              </w:rPr>
            </w:pPr>
            <w:r w:rsidRPr="001B3E37">
              <w:rPr>
                <w:bCs/>
                <w:sz w:val="24"/>
                <w:szCs w:val="24"/>
              </w:rPr>
              <w:t xml:space="preserve">Tiếp thu, chỉnh sửa điểm a khoản 1 Điều 17 DTNĐ. </w:t>
            </w:r>
          </w:p>
        </w:tc>
      </w:tr>
      <w:tr w:rsidR="001B3E37" w:rsidRPr="00BB3067" w14:paraId="14F14E00" w14:textId="77777777" w:rsidTr="00532B36">
        <w:trPr>
          <w:trHeight w:val="865"/>
        </w:trPr>
        <w:tc>
          <w:tcPr>
            <w:tcW w:w="727" w:type="dxa"/>
          </w:tcPr>
          <w:p w14:paraId="376D06DF" w14:textId="77777777" w:rsidR="001B3E37" w:rsidRPr="00052B21" w:rsidRDefault="001B3E37" w:rsidP="00052B21">
            <w:pPr>
              <w:pStyle w:val="ListParagraph"/>
              <w:numPr>
                <w:ilvl w:val="0"/>
                <w:numId w:val="23"/>
              </w:numPr>
              <w:rPr>
                <w:sz w:val="24"/>
                <w:szCs w:val="24"/>
              </w:rPr>
            </w:pPr>
          </w:p>
        </w:tc>
        <w:tc>
          <w:tcPr>
            <w:tcW w:w="2977" w:type="dxa"/>
            <w:vMerge/>
          </w:tcPr>
          <w:p w14:paraId="6CAD5F71" w14:textId="77777777" w:rsidR="001B3E37" w:rsidRPr="00C745E7" w:rsidRDefault="001B3E37" w:rsidP="00BE21C1">
            <w:pPr>
              <w:jc w:val="both"/>
              <w:rPr>
                <w:b/>
                <w:bCs/>
                <w:color w:val="000000" w:themeColor="text1"/>
                <w:sz w:val="24"/>
                <w:szCs w:val="24"/>
              </w:rPr>
            </w:pPr>
          </w:p>
        </w:tc>
        <w:tc>
          <w:tcPr>
            <w:tcW w:w="5670" w:type="dxa"/>
          </w:tcPr>
          <w:p w14:paraId="5233685D" w14:textId="77777777" w:rsidR="001B3E37" w:rsidRPr="00F348CB" w:rsidRDefault="001B3E37" w:rsidP="00C745E7">
            <w:pPr>
              <w:spacing w:before="40" w:line="280" w:lineRule="exact"/>
              <w:jc w:val="both"/>
              <w:rPr>
                <w:color w:val="000000" w:themeColor="text1"/>
                <w:sz w:val="24"/>
                <w:szCs w:val="24"/>
              </w:rPr>
            </w:pPr>
            <w:r>
              <w:rPr>
                <w:color w:val="000000" w:themeColor="text1"/>
                <w:sz w:val="24"/>
                <w:szCs w:val="24"/>
              </w:rPr>
              <w:t>Kiến nghị điều chỉnh quy định rõ là: Không thực hiện lưu trữ các hồ sơ tín dụng theo Khoản 1 Điều 104. Hiện tại về thời hạn lưu trữ không có quy định cụ thể.</w:t>
            </w:r>
          </w:p>
        </w:tc>
        <w:tc>
          <w:tcPr>
            <w:tcW w:w="1215" w:type="dxa"/>
            <w:gridSpan w:val="2"/>
          </w:tcPr>
          <w:p w14:paraId="19378A6F" w14:textId="77777777" w:rsidR="001B3E37" w:rsidRDefault="001B3E37" w:rsidP="001F6123">
            <w:pPr>
              <w:jc w:val="both"/>
              <w:rPr>
                <w:sz w:val="24"/>
                <w:szCs w:val="24"/>
              </w:rPr>
            </w:pPr>
            <w:r>
              <w:rPr>
                <w:sz w:val="24"/>
                <w:szCs w:val="24"/>
              </w:rPr>
              <w:t>PVcomBank</w:t>
            </w:r>
          </w:p>
        </w:tc>
        <w:tc>
          <w:tcPr>
            <w:tcW w:w="4455" w:type="dxa"/>
            <w:vMerge/>
          </w:tcPr>
          <w:p w14:paraId="02C68537" w14:textId="77777777" w:rsidR="001B3E37" w:rsidRPr="00B711A0" w:rsidRDefault="001B3E37" w:rsidP="0018738C">
            <w:pPr>
              <w:ind w:right="-108"/>
              <w:jc w:val="both"/>
              <w:rPr>
                <w:bCs/>
                <w:sz w:val="24"/>
                <w:szCs w:val="24"/>
              </w:rPr>
            </w:pPr>
          </w:p>
        </w:tc>
      </w:tr>
      <w:tr w:rsidR="00460B75" w:rsidRPr="004F4C4E" w14:paraId="2C8E2CD8" w14:textId="77777777" w:rsidTr="00532B36">
        <w:trPr>
          <w:trHeight w:val="271"/>
        </w:trPr>
        <w:tc>
          <w:tcPr>
            <w:tcW w:w="727" w:type="dxa"/>
          </w:tcPr>
          <w:p w14:paraId="084A0044" w14:textId="77777777" w:rsidR="00460B75" w:rsidRPr="00052B21" w:rsidRDefault="00460B75" w:rsidP="00052B21">
            <w:pPr>
              <w:pStyle w:val="ListParagraph"/>
              <w:numPr>
                <w:ilvl w:val="0"/>
                <w:numId w:val="23"/>
              </w:numPr>
              <w:rPr>
                <w:sz w:val="24"/>
                <w:szCs w:val="24"/>
              </w:rPr>
            </w:pPr>
          </w:p>
        </w:tc>
        <w:tc>
          <w:tcPr>
            <w:tcW w:w="2977" w:type="dxa"/>
          </w:tcPr>
          <w:p w14:paraId="19F8E5E8" w14:textId="77777777" w:rsidR="00460B75" w:rsidRPr="008E7F7C" w:rsidRDefault="00E44A15" w:rsidP="00A55771">
            <w:pPr>
              <w:jc w:val="both"/>
              <w:rPr>
                <w:sz w:val="24"/>
                <w:szCs w:val="24"/>
                <w:lang w:val="vi-VN"/>
              </w:rPr>
            </w:pPr>
            <w:bookmarkStart w:id="27" w:name="dieu_14"/>
            <w:r>
              <w:rPr>
                <w:b/>
                <w:bCs/>
                <w:sz w:val="24"/>
                <w:szCs w:val="24"/>
              </w:rPr>
              <w:t xml:space="preserve">Khoản 1, 2 </w:t>
            </w:r>
            <w:r w:rsidR="00460B75" w:rsidRPr="008E7F7C">
              <w:rPr>
                <w:b/>
                <w:bCs/>
                <w:sz w:val="24"/>
                <w:szCs w:val="24"/>
                <w:lang w:val="vi-VN"/>
              </w:rPr>
              <w:t>Điều 17. Vi phạm quy định về cấp tín dụng</w:t>
            </w:r>
            <w:bookmarkEnd w:id="27"/>
          </w:p>
          <w:p w14:paraId="7C98A768" w14:textId="77777777" w:rsidR="00460B75" w:rsidRPr="00E44A15" w:rsidRDefault="00E44A15" w:rsidP="00A55771">
            <w:pPr>
              <w:jc w:val="both"/>
              <w:rPr>
                <w:i/>
                <w:sz w:val="24"/>
                <w:szCs w:val="24"/>
                <w:lang w:val="vi-VN"/>
              </w:rPr>
            </w:pPr>
            <w:r w:rsidRPr="003D62C0">
              <w:rPr>
                <w:i/>
                <w:sz w:val="24"/>
                <w:szCs w:val="24"/>
                <w:lang w:val="vi-VN"/>
              </w:rPr>
              <w:t>“</w:t>
            </w:r>
            <w:r w:rsidR="00460B75" w:rsidRPr="00E44A15">
              <w:rPr>
                <w:i/>
                <w:sz w:val="24"/>
                <w:szCs w:val="24"/>
                <w:lang w:val="vi-VN"/>
              </w:rPr>
              <w:t>1. Phạt tiền từ 10.000.000 đồng đến 15.000.000 đồng đối với một tro</w:t>
            </w:r>
            <w:r w:rsidRPr="00E44A15">
              <w:rPr>
                <w:i/>
                <w:sz w:val="24"/>
                <w:szCs w:val="24"/>
                <w:lang w:val="vi-VN"/>
              </w:rPr>
              <w:t>ng các hành vi vi phạm sau đây:</w:t>
            </w:r>
            <w:r w:rsidRPr="003D62C0">
              <w:rPr>
                <w:i/>
                <w:sz w:val="24"/>
                <w:szCs w:val="24"/>
                <w:lang w:val="vi-VN"/>
              </w:rPr>
              <w:t xml:space="preserve"> </w:t>
            </w:r>
            <w:r w:rsidR="00460B75" w:rsidRPr="003D62C0">
              <w:rPr>
                <w:i/>
                <w:sz w:val="24"/>
                <w:szCs w:val="24"/>
                <w:lang w:val="vi-VN"/>
              </w:rPr>
              <w:t>…</w:t>
            </w:r>
          </w:p>
          <w:p w14:paraId="075B2E7B" w14:textId="77777777" w:rsidR="00460B75" w:rsidRPr="00E44A15" w:rsidRDefault="00460B75" w:rsidP="00A55771">
            <w:pPr>
              <w:jc w:val="both"/>
              <w:rPr>
                <w:i/>
                <w:sz w:val="24"/>
                <w:szCs w:val="24"/>
                <w:lang w:val="vi-VN"/>
              </w:rPr>
            </w:pPr>
            <w:r w:rsidRPr="00E44A15">
              <w:rPr>
                <w:i/>
                <w:sz w:val="24"/>
                <w:szCs w:val="24"/>
                <w:lang w:val="vi-VN"/>
              </w:rPr>
              <w:t>c) Hành vi tiếp nhận và xử lý khiếu nại của khách hàng không đúng quy định của pháp luật về cho vay tiêu dùng của công ty tài chính;</w:t>
            </w:r>
          </w:p>
          <w:p w14:paraId="5012D529" w14:textId="77777777" w:rsidR="00460B75" w:rsidRPr="00E44A15" w:rsidRDefault="00460B75" w:rsidP="00A55771">
            <w:pPr>
              <w:jc w:val="both"/>
              <w:rPr>
                <w:i/>
                <w:sz w:val="24"/>
                <w:szCs w:val="24"/>
                <w:lang w:val="vi-VN"/>
              </w:rPr>
            </w:pPr>
            <w:r w:rsidRPr="00E44A15">
              <w:rPr>
                <w:i/>
                <w:sz w:val="24"/>
                <w:szCs w:val="24"/>
                <w:lang w:val="vi-VN"/>
              </w:rPr>
              <w:t>d) Không tổ chức tập huấn, đào tạo nghiệp vụ cho nhân viên theo quy định của pháp luật về cho vay t</w:t>
            </w:r>
            <w:r w:rsidR="00E44A15" w:rsidRPr="00E44A15">
              <w:rPr>
                <w:i/>
                <w:sz w:val="24"/>
                <w:szCs w:val="24"/>
                <w:lang w:val="vi-VN"/>
              </w:rPr>
              <w:t>iêu dùng của công ty tài chính;</w:t>
            </w:r>
            <w:r w:rsidR="00E44A15" w:rsidRPr="003D62C0">
              <w:rPr>
                <w:i/>
                <w:sz w:val="24"/>
                <w:szCs w:val="24"/>
                <w:lang w:val="vi-VN"/>
              </w:rPr>
              <w:t xml:space="preserve"> </w:t>
            </w:r>
            <w:r w:rsidRPr="003D62C0">
              <w:rPr>
                <w:i/>
                <w:sz w:val="24"/>
                <w:szCs w:val="24"/>
                <w:lang w:val="vi-VN"/>
              </w:rPr>
              <w:t>…</w:t>
            </w:r>
          </w:p>
          <w:p w14:paraId="7D8873BC" w14:textId="77777777" w:rsidR="00460B75" w:rsidRPr="00E44A15" w:rsidRDefault="00460B75" w:rsidP="00A55771">
            <w:pPr>
              <w:jc w:val="both"/>
              <w:rPr>
                <w:i/>
                <w:sz w:val="24"/>
                <w:szCs w:val="24"/>
                <w:lang w:val="vi-VN"/>
              </w:rPr>
            </w:pPr>
            <w:r w:rsidRPr="00E44A15">
              <w:rPr>
                <w:i/>
                <w:sz w:val="24"/>
                <w:szCs w:val="24"/>
                <w:lang w:val="vi-VN"/>
              </w:rPr>
              <w:t xml:space="preserve">e) Không ban hành khung lãi suất cho vay tiêu dùng trong từng thời kỳ hoặc ban hành khung lãi suất cho vay tiêu dùng không đầy đủ các nội dung theo quy định pháp luật về cho vay tiêu dùng </w:t>
            </w:r>
            <w:r w:rsidRPr="00E44A15">
              <w:rPr>
                <w:i/>
                <w:sz w:val="24"/>
                <w:szCs w:val="24"/>
                <w:lang w:val="vi-VN"/>
              </w:rPr>
              <w:lastRenderedPageBreak/>
              <w:t>của công ty tài chính;</w:t>
            </w:r>
          </w:p>
          <w:p w14:paraId="76CCFE70" w14:textId="77777777" w:rsidR="00E44A15" w:rsidRPr="003D62C0" w:rsidRDefault="00460B75" w:rsidP="00A55771">
            <w:pPr>
              <w:jc w:val="both"/>
              <w:rPr>
                <w:i/>
                <w:sz w:val="24"/>
                <w:szCs w:val="24"/>
                <w:lang w:val="vi-VN"/>
              </w:rPr>
            </w:pPr>
            <w:r w:rsidRPr="00E44A15">
              <w:rPr>
                <w:i/>
                <w:sz w:val="24"/>
                <w:szCs w:val="24"/>
                <w:lang w:val="vi-VN"/>
              </w:rPr>
              <w:t>2. Phạt tiền từ 15.000.000 đồng đến 20.000.000 đồng đối với một tro</w:t>
            </w:r>
            <w:r w:rsidR="00E44A15" w:rsidRPr="00E44A15">
              <w:rPr>
                <w:i/>
                <w:sz w:val="24"/>
                <w:szCs w:val="24"/>
                <w:lang w:val="vi-VN"/>
              </w:rPr>
              <w:t>ng các hành vi vi phạm sau đây:</w:t>
            </w:r>
            <w:r w:rsidR="00E44A15" w:rsidRPr="003D62C0">
              <w:rPr>
                <w:i/>
                <w:sz w:val="24"/>
                <w:szCs w:val="24"/>
                <w:lang w:val="vi-VN"/>
              </w:rPr>
              <w:t xml:space="preserve"> … </w:t>
            </w:r>
          </w:p>
          <w:p w14:paraId="3149F45E" w14:textId="77777777" w:rsidR="00460B75" w:rsidRPr="003D62C0" w:rsidRDefault="00460B75" w:rsidP="00A55771">
            <w:pPr>
              <w:jc w:val="both"/>
              <w:rPr>
                <w:sz w:val="24"/>
                <w:szCs w:val="24"/>
                <w:lang w:val="vi-VN"/>
              </w:rPr>
            </w:pPr>
            <w:r w:rsidRPr="00E44A15">
              <w:rPr>
                <w:i/>
                <w:sz w:val="24"/>
                <w:szCs w:val="24"/>
                <w:lang w:val="vi-VN"/>
              </w:rPr>
              <w:t>b) Vi phạm quy định về biện pháp đôn đốc, thu hồi nợ theo quy định của pháp luật về cho vay tiêu dùng của công ty tài chính;</w:t>
            </w:r>
            <w:r w:rsidR="00E44A15" w:rsidRPr="003D62C0">
              <w:rPr>
                <w:i/>
                <w:sz w:val="24"/>
                <w:szCs w:val="24"/>
                <w:lang w:val="vi-VN"/>
              </w:rPr>
              <w:t>”</w:t>
            </w:r>
          </w:p>
        </w:tc>
        <w:tc>
          <w:tcPr>
            <w:tcW w:w="5670" w:type="dxa"/>
          </w:tcPr>
          <w:p w14:paraId="7D30805A" w14:textId="77777777" w:rsidR="00460B75" w:rsidRPr="008E7F7C" w:rsidRDefault="00460B75" w:rsidP="00A55771">
            <w:pPr>
              <w:jc w:val="both"/>
              <w:rPr>
                <w:sz w:val="24"/>
                <w:szCs w:val="24"/>
                <w:lang w:val="vi-VN"/>
              </w:rPr>
            </w:pPr>
            <w:r w:rsidRPr="003D62C0">
              <w:rPr>
                <w:b/>
                <w:sz w:val="24"/>
                <w:szCs w:val="24"/>
                <w:lang w:val="vi-VN"/>
              </w:rPr>
              <w:lastRenderedPageBreak/>
              <w:t xml:space="preserve">Đề xuất sửa đổi thành: </w:t>
            </w:r>
            <w:r w:rsidRPr="008E7F7C">
              <w:rPr>
                <w:b/>
                <w:bCs/>
                <w:sz w:val="24"/>
                <w:szCs w:val="24"/>
                <w:lang w:val="vi-VN"/>
              </w:rPr>
              <w:t>Điều 17. Vi phạm quy định về cấp tín dụng</w:t>
            </w:r>
          </w:p>
          <w:p w14:paraId="48B90477" w14:textId="77777777" w:rsidR="00460B75" w:rsidRPr="008E7F7C" w:rsidRDefault="00460B75" w:rsidP="00A55771">
            <w:pPr>
              <w:jc w:val="both"/>
              <w:rPr>
                <w:sz w:val="24"/>
                <w:szCs w:val="24"/>
                <w:lang w:val="vi-VN"/>
              </w:rPr>
            </w:pPr>
            <w:r w:rsidRPr="008E7F7C">
              <w:rPr>
                <w:sz w:val="24"/>
                <w:szCs w:val="24"/>
                <w:lang w:val="vi-VN"/>
              </w:rPr>
              <w:t>1. Phạt tiền từ 10.000.000 đồng đến 15.000.000 đồng đối với một trong các hành vi vi phạm sau đây:</w:t>
            </w:r>
          </w:p>
          <w:p w14:paraId="7CED2829" w14:textId="77777777" w:rsidR="00460B75" w:rsidRPr="003D62C0" w:rsidRDefault="00460B75" w:rsidP="00A55771">
            <w:pPr>
              <w:jc w:val="both"/>
              <w:rPr>
                <w:sz w:val="24"/>
                <w:szCs w:val="24"/>
                <w:lang w:val="vi-VN"/>
              </w:rPr>
            </w:pPr>
            <w:r w:rsidRPr="003D62C0">
              <w:rPr>
                <w:sz w:val="24"/>
                <w:szCs w:val="24"/>
                <w:lang w:val="vi-VN"/>
              </w:rPr>
              <w:t>…</w:t>
            </w:r>
          </w:p>
          <w:p w14:paraId="312AB26B" w14:textId="77777777" w:rsidR="00460B75" w:rsidRPr="008E7F7C" w:rsidRDefault="00460B75" w:rsidP="00A55771">
            <w:pPr>
              <w:jc w:val="both"/>
              <w:rPr>
                <w:sz w:val="24"/>
                <w:szCs w:val="24"/>
                <w:lang w:val="vi-VN"/>
              </w:rPr>
            </w:pPr>
            <w:r w:rsidRPr="008E7F7C">
              <w:rPr>
                <w:sz w:val="24"/>
                <w:szCs w:val="24"/>
                <w:lang w:val="vi-VN"/>
              </w:rPr>
              <w:t xml:space="preserve">c) Hành vi tiếp nhận và xử lý khiếu nại của khách hàng không đúng quy định của pháp luật </w:t>
            </w:r>
            <w:r w:rsidRPr="008E7F7C">
              <w:rPr>
                <w:strike/>
                <w:sz w:val="24"/>
                <w:szCs w:val="24"/>
                <w:lang w:val="vi-VN"/>
              </w:rPr>
              <w:t>về cho vay tiêu dùng của công ty tài chính</w:t>
            </w:r>
            <w:r w:rsidRPr="008E7F7C">
              <w:rPr>
                <w:sz w:val="24"/>
                <w:szCs w:val="24"/>
                <w:lang w:val="vi-VN"/>
              </w:rPr>
              <w:t>;</w:t>
            </w:r>
          </w:p>
          <w:p w14:paraId="4E0B80B9" w14:textId="77777777" w:rsidR="00460B75" w:rsidRPr="008E7F7C" w:rsidRDefault="00460B75" w:rsidP="00A55771">
            <w:pPr>
              <w:jc w:val="both"/>
              <w:rPr>
                <w:sz w:val="24"/>
                <w:szCs w:val="24"/>
                <w:lang w:val="vi-VN"/>
              </w:rPr>
            </w:pPr>
            <w:r w:rsidRPr="008E7F7C">
              <w:rPr>
                <w:sz w:val="24"/>
                <w:szCs w:val="24"/>
                <w:lang w:val="vi-VN"/>
              </w:rPr>
              <w:t xml:space="preserve">d) Không tổ chức tập huấn, đào tạo nghiệp vụ cho nhân viên theo quy định của pháp luật </w:t>
            </w:r>
            <w:r w:rsidRPr="008E7F7C">
              <w:rPr>
                <w:strike/>
                <w:sz w:val="24"/>
                <w:szCs w:val="24"/>
                <w:lang w:val="vi-VN"/>
              </w:rPr>
              <w:t>về cho vay tiêu dùng của công ty tài chính</w:t>
            </w:r>
            <w:r w:rsidRPr="008E7F7C">
              <w:rPr>
                <w:sz w:val="24"/>
                <w:szCs w:val="24"/>
                <w:lang w:val="vi-VN"/>
              </w:rPr>
              <w:t>;</w:t>
            </w:r>
          </w:p>
          <w:p w14:paraId="2A56087C" w14:textId="77777777" w:rsidR="00460B75" w:rsidRPr="003D62C0" w:rsidRDefault="00460B75" w:rsidP="00A55771">
            <w:pPr>
              <w:jc w:val="both"/>
              <w:rPr>
                <w:sz w:val="24"/>
                <w:szCs w:val="24"/>
                <w:lang w:val="vi-VN"/>
              </w:rPr>
            </w:pPr>
            <w:r w:rsidRPr="003D62C0">
              <w:rPr>
                <w:sz w:val="24"/>
                <w:szCs w:val="24"/>
                <w:lang w:val="vi-VN"/>
              </w:rPr>
              <w:t>…</w:t>
            </w:r>
          </w:p>
          <w:p w14:paraId="41903744" w14:textId="77777777" w:rsidR="00460B75" w:rsidRPr="008E7F7C" w:rsidRDefault="00460B75" w:rsidP="00A55771">
            <w:pPr>
              <w:jc w:val="both"/>
              <w:rPr>
                <w:sz w:val="24"/>
                <w:szCs w:val="24"/>
                <w:lang w:val="vi-VN"/>
              </w:rPr>
            </w:pPr>
            <w:r w:rsidRPr="008E7F7C">
              <w:rPr>
                <w:sz w:val="24"/>
                <w:szCs w:val="24"/>
                <w:lang w:val="vi-VN"/>
              </w:rPr>
              <w:t xml:space="preserve">e) Không ban hành khung lãi suất cho vay tiêu dùng trong từng thời kỳ hoặc ban hành khung lãi suất cho vay tiêu dùng không đầy đủ các nội dung theo quy định pháp luật </w:t>
            </w:r>
            <w:r w:rsidRPr="008E7F7C">
              <w:rPr>
                <w:strike/>
                <w:sz w:val="24"/>
                <w:szCs w:val="24"/>
                <w:lang w:val="vi-VN"/>
              </w:rPr>
              <w:t>về cho vay tiêu dùng của công ty tài chính</w:t>
            </w:r>
            <w:r w:rsidRPr="008E7F7C">
              <w:rPr>
                <w:sz w:val="24"/>
                <w:szCs w:val="24"/>
                <w:lang w:val="vi-VN"/>
              </w:rPr>
              <w:t>;</w:t>
            </w:r>
          </w:p>
          <w:p w14:paraId="54A50AB6" w14:textId="77777777" w:rsidR="00460B75" w:rsidRPr="008E7F7C" w:rsidRDefault="00460B75" w:rsidP="00A55771">
            <w:pPr>
              <w:jc w:val="both"/>
              <w:rPr>
                <w:sz w:val="24"/>
                <w:szCs w:val="24"/>
                <w:lang w:val="vi-VN"/>
              </w:rPr>
            </w:pPr>
            <w:r w:rsidRPr="008E7F7C">
              <w:rPr>
                <w:sz w:val="24"/>
                <w:szCs w:val="24"/>
                <w:lang w:val="vi-VN"/>
              </w:rPr>
              <w:t>2. Phạt tiền từ 15.000.000 đồng đến 20.000.000 đồng đối với một trong các hành vi vi phạm sau đây:</w:t>
            </w:r>
          </w:p>
          <w:p w14:paraId="5A98CE3E" w14:textId="77777777" w:rsidR="00460B75" w:rsidRPr="003D62C0" w:rsidRDefault="00460B75" w:rsidP="00A55771">
            <w:pPr>
              <w:jc w:val="both"/>
              <w:rPr>
                <w:sz w:val="24"/>
                <w:szCs w:val="24"/>
                <w:lang w:val="vi-VN"/>
              </w:rPr>
            </w:pPr>
            <w:r w:rsidRPr="003D62C0">
              <w:rPr>
                <w:sz w:val="24"/>
                <w:szCs w:val="24"/>
                <w:lang w:val="vi-VN"/>
              </w:rPr>
              <w:t>…</w:t>
            </w:r>
          </w:p>
          <w:p w14:paraId="332D1078" w14:textId="77777777" w:rsidR="00460B75" w:rsidRPr="008E7F7C" w:rsidRDefault="00460B75" w:rsidP="00A55771">
            <w:pPr>
              <w:jc w:val="both"/>
              <w:rPr>
                <w:sz w:val="24"/>
                <w:szCs w:val="24"/>
                <w:lang w:val="vi-VN"/>
              </w:rPr>
            </w:pPr>
            <w:r w:rsidRPr="008E7F7C">
              <w:rPr>
                <w:sz w:val="24"/>
                <w:szCs w:val="24"/>
                <w:lang w:val="vi-VN"/>
              </w:rPr>
              <w:t xml:space="preserve">b) Vi phạm quy định về biện pháp đôn đốc, thu hồi nợ theo quy định của pháp luật </w:t>
            </w:r>
            <w:r w:rsidRPr="008E7F7C">
              <w:rPr>
                <w:strike/>
                <w:sz w:val="24"/>
                <w:szCs w:val="24"/>
                <w:lang w:val="vi-VN"/>
              </w:rPr>
              <w:t>về cho vay tiêu dùng của công ty tài chính;</w:t>
            </w:r>
          </w:p>
          <w:p w14:paraId="62DD8D4E" w14:textId="77777777" w:rsidR="00460B75" w:rsidRPr="003D62C0" w:rsidRDefault="00460B75" w:rsidP="000C0085">
            <w:pPr>
              <w:tabs>
                <w:tab w:val="left" w:pos="540"/>
              </w:tabs>
              <w:spacing w:after="60"/>
              <w:jc w:val="both"/>
              <w:rPr>
                <w:bCs/>
                <w:sz w:val="24"/>
                <w:szCs w:val="24"/>
                <w:lang w:val="vi-VN"/>
              </w:rPr>
            </w:pPr>
            <w:r w:rsidRPr="003D62C0">
              <w:rPr>
                <w:b/>
                <w:sz w:val="24"/>
                <w:szCs w:val="24"/>
                <w:lang w:val="vi-VN"/>
              </w:rPr>
              <w:t xml:space="preserve">Lý do, căn cứ: </w:t>
            </w:r>
            <w:r w:rsidRPr="008E7F7C">
              <w:rPr>
                <w:sz w:val="24"/>
                <w:szCs w:val="24"/>
                <w:lang w:val="de-DE"/>
              </w:rPr>
              <w:t xml:space="preserve">Nội dung: </w:t>
            </w:r>
            <w:r w:rsidRPr="008E7F7C">
              <w:rPr>
                <w:i/>
                <w:sz w:val="24"/>
                <w:szCs w:val="24"/>
                <w:lang w:val="de-DE"/>
              </w:rPr>
              <w:t>Về cho vay tiêu dùng của Công ty tài chính,</w:t>
            </w:r>
            <w:r w:rsidRPr="008E7F7C">
              <w:rPr>
                <w:sz w:val="24"/>
                <w:szCs w:val="24"/>
                <w:lang w:val="de-DE"/>
              </w:rPr>
              <w:t xml:space="preserve"> mang tính chất phân biệt đối xử, </w:t>
            </w:r>
            <w:r w:rsidRPr="008E7F7C">
              <w:rPr>
                <w:sz w:val="24"/>
                <w:szCs w:val="24"/>
                <w:lang w:val="de-DE"/>
              </w:rPr>
              <w:lastRenderedPageBreak/>
              <w:t>LOTTE Finance đề nghị bỏ cụm từ này.</w:t>
            </w:r>
          </w:p>
        </w:tc>
        <w:tc>
          <w:tcPr>
            <w:tcW w:w="1215" w:type="dxa"/>
            <w:gridSpan w:val="2"/>
          </w:tcPr>
          <w:p w14:paraId="6882CEA3" w14:textId="77777777" w:rsidR="00460B75" w:rsidRPr="000C0085" w:rsidRDefault="00460B75" w:rsidP="001F6123">
            <w:pPr>
              <w:jc w:val="both"/>
              <w:rPr>
                <w:bCs/>
                <w:sz w:val="24"/>
                <w:szCs w:val="24"/>
              </w:rPr>
            </w:pPr>
            <w:r w:rsidRPr="008E7F7C">
              <w:rPr>
                <w:sz w:val="24"/>
                <w:szCs w:val="24"/>
              </w:rPr>
              <w:lastRenderedPageBreak/>
              <w:t>Công ty tài chính Lotte</w:t>
            </w:r>
          </w:p>
        </w:tc>
        <w:tc>
          <w:tcPr>
            <w:tcW w:w="4455" w:type="dxa"/>
          </w:tcPr>
          <w:p w14:paraId="7D3E333B" w14:textId="77777777" w:rsidR="00460B75" w:rsidRPr="00B711A0" w:rsidRDefault="00B711A0" w:rsidP="0018738C">
            <w:pPr>
              <w:ind w:right="-108"/>
              <w:jc w:val="both"/>
              <w:rPr>
                <w:bCs/>
                <w:sz w:val="24"/>
                <w:szCs w:val="24"/>
              </w:rPr>
            </w:pPr>
            <w:r w:rsidRPr="00B711A0">
              <w:rPr>
                <w:bCs/>
                <w:sz w:val="24"/>
                <w:szCs w:val="24"/>
              </w:rPr>
              <w:t xml:space="preserve">Quy định này không mang tính chất phân biệt đối xử do chế tài xử phạt này được căn cứ theo quy định tại Thông 43/2016/TT-NHNN quy định về cho vay tiêu dùng của công ty tài chính. </w:t>
            </w:r>
          </w:p>
          <w:p w14:paraId="56404D7A" w14:textId="77777777" w:rsidR="00B711A0" w:rsidRDefault="00B711A0" w:rsidP="0018738C">
            <w:pPr>
              <w:ind w:right="-108"/>
              <w:jc w:val="both"/>
              <w:rPr>
                <w:bCs/>
                <w:sz w:val="24"/>
                <w:szCs w:val="24"/>
              </w:rPr>
            </w:pPr>
            <w:r>
              <w:rPr>
                <w:bCs/>
                <w:sz w:val="24"/>
                <w:szCs w:val="24"/>
              </w:rPr>
              <w:t>Tuy nhiên, qua rà soát quy định tại Luật Các TCTD, NHNN chỉnh sửa quy định này như sau:</w:t>
            </w:r>
          </w:p>
          <w:p w14:paraId="7BE922A6" w14:textId="77777777" w:rsidR="00B711A0" w:rsidRPr="00B711A0" w:rsidRDefault="00B711A0" w:rsidP="00B711A0">
            <w:pPr>
              <w:jc w:val="both"/>
              <w:rPr>
                <w:i/>
                <w:sz w:val="24"/>
                <w:szCs w:val="24"/>
                <w:lang w:val="vi-VN"/>
              </w:rPr>
            </w:pPr>
            <w:r w:rsidRPr="00B711A0">
              <w:rPr>
                <w:i/>
                <w:sz w:val="24"/>
                <w:szCs w:val="24"/>
                <w:lang w:val="vi-VN"/>
              </w:rPr>
              <w:t>1. Phạt tiền từ 10.000.000 đồng đến 15.000.000 đồng đối với một trong các hành vi vi phạm sau đây:</w:t>
            </w:r>
          </w:p>
          <w:p w14:paraId="39E338A2" w14:textId="77777777" w:rsidR="00B711A0" w:rsidRPr="003D62C0" w:rsidRDefault="00B711A0" w:rsidP="00B711A0">
            <w:pPr>
              <w:jc w:val="both"/>
              <w:rPr>
                <w:i/>
                <w:sz w:val="24"/>
                <w:szCs w:val="24"/>
                <w:lang w:val="vi-VN"/>
              </w:rPr>
            </w:pPr>
            <w:r w:rsidRPr="003D62C0">
              <w:rPr>
                <w:i/>
                <w:sz w:val="24"/>
                <w:szCs w:val="24"/>
                <w:lang w:val="vi-VN"/>
              </w:rPr>
              <w:t>…</w:t>
            </w:r>
          </w:p>
          <w:p w14:paraId="5D008248" w14:textId="77777777" w:rsidR="00B711A0" w:rsidRPr="00B711A0" w:rsidRDefault="00B711A0" w:rsidP="00B711A0">
            <w:pPr>
              <w:jc w:val="both"/>
              <w:rPr>
                <w:i/>
                <w:sz w:val="24"/>
                <w:szCs w:val="24"/>
                <w:lang w:val="vi-VN"/>
              </w:rPr>
            </w:pPr>
            <w:r w:rsidRPr="00B711A0">
              <w:rPr>
                <w:i/>
                <w:sz w:val="24"/>
                <w:szCs w:val="24"/>
                <w:lang w:val="vi-VN"/>
              </w:rPr>
              <w:t>c) Hành vi tiếp nhận và xử lý khiếu nại của khách hàng không đúng quy định của pháp luật về cho vay tiêu dùng</w:t>
            </w:r>
            <w:r w:rsidRPr="00B711A0">
              <w:rPr>
                <w:i/>
                <w:strike/>
                <w:sz w:val="24"/>
                <w:szCs w:val="24"/>
                <w:lang w:val="vi-VN"/>
              </w:rPr>
              <w:t xml:space="preserve"> của công ty tài chính</w:t>
            </w:r>
            <w:r w:rsidRPr="00B711A0">
              <w:rPr>
                <w:i/>
                <w:sz w:val="24"/>
                <w:szCs w:val="24"/>
                <w:lang w:val="vi-VN"/>
              </w:rPr>
              <w:t>;</w:t>
            </w:r>
          </w:p>
          <w:p w14:paraId="7792DF6A" w14:textId="77777777" w:rsidR="00B711A0" w:rsidRPr="00B711A0" w:rsidRDefault="00B711A0" w:rsidP="00B711A0">
            <w:pPr>
              <w:jc w:val="both"/>
              <w:rPr>
                <w:i/>
                <w:sz w:val="24"/>
                <w:szCs w:val="24"/>
                <w:lang w:val="vi-VN"/>
              </w:rPr>
            </w:pPr>
            <w:r w:rsidRPr="00B711A0">
              <w:rPr>
                <w:i/>
                <w:sz w:val="24"/>
                <w:szCs w:val="24"/>
                <w:lang w:val="vi-VN"/>
              </w:rPr>
              <w:t>d) Không tổ chức tập huấn, đào tạo nghiệp vụ cho nhân viên theo quy định của pháp luật về cho vay tiêu dùng</w:t>
            </w:r>
            <w:r w:rsidRPr="00B711A0">
              <w:rPr>
                <w:i/>
                <w:strike/>
                <w:sz w:val="24"/>
                <w:szCs w:val="24"/>
                <w:lang w:val="vi-VN"/>
              </w:rPr>
              <w:t xml:space="preserve"> của công ty tài chính</w:t>
            </w:r>
            <w:r w:rsidRPr="00B711A0">
              <w:rPr>
                <w:i/>
                <w:sz w:val="24"/>
                <w:szCs w:val="24"/>
                <w:lang w:val="vi-VN"/>
              </w:rPr>
              <w:t>;</w:t>
            </w:r>
          </w:p>
          <w:p w14:paraId="5891EEDA" w14:textId="77777777" w:rsidR="00B711A0" w:rsidRPr="003D62C0" w:rsidRDefault="00B711A0" w:rsidP="00B711A0">
            <w:pPr>
              <w:jc w:val="both"/>
              <w:rPr>
                <w:i/>
                <w:sz w:val="24"/>
                <w:szCs w:val="24"/>
                <w:lang w:val="vi-VN"/>
              </w:rPr>
            </w:pPr>
            <w:r w:rsidRPr="003D62C0">
              <w:rPr>
                <w:i/>
                <w:sz w:val="24"/>
                <w:szCs w:val="24"/>
                <w:lang w:val="vi-VN"/>
              </w:rPr>
              <w:t>…</w:t>
            </w:r>
          </w:p>
          <w:p w14:paraId="7184F915" w14:textId="77777777" w:rsidR="00B711A0" w:rsidRPr="00B711A0" w:rsidRDefault="00B711A0" w:rsidP="00B711A0">
            <w:pPr>
              <w:jc w:val="both"/>
              <w:rPr>
                <w:i/>
                <w:sz w:val="24"/>
                <w:szCs w:val="24"/>
                <w:lang w:val="vi-VN"/>
              </w:rPr>
            </w:pPr>
            <w:r w:rsidRPr="00B711A0">
              <w:rPr>
                <w:i/>
                <w:sz w:val="24"/>
                <w:szCs w:val="24"/>
                <w:lang w:val="vi-VN"/>
              </w:rPr>
              <w:t xml:space="preserve">e) Không ban hành khung lãi suất cho vay tiêu dùng trong từng thời kỳ hoặc ban hành khung lãi suất cho vay tiêu dùng không đầy </w:t>
            </w:r>
            <w:r w:rsidRPr="00B711A0">
              <w:rPr>
                <w:i/>
                <w:sz w:val="24"/>
                <w:szCs w:val="24"/>
                <w:lang w:val="vi-VN"/>
              </w:rPr>
              <w:lastRenderedPageBreak/>
              <w:t>đủ các nội dung theo quy định pháp luật về cho vay tiêu dùng</w:t>
            </w:r>
            <w:r w:rsidRPr="00B711A0">
              <w:rPr>
                <w:i/>
                <w:strike/>
                <w:sz w:val="24"/>
                <w:szCs w:val="24"/>
                <w:lang w:val="vi-VN"/>
              </w:rPr>
              <w:t xml:space="preserve"> của công ty tài chính</w:t>
            </w:r>
            <w:r w:rsidRPr="00B711A0">
              <w:rPr>
                <w:i/>
                <w:sz w:val="24"/>
                <w:szCs w:val="24"/>
                <w:lang w:val="vi-VN"/>
              </w:rPr>
              <w:t>;</w:t>
            </w:r>
          </w:p>
          <w:p w14:paraId="15549D4F" w14:textId="77777777" w:rsidR="00B711A0" w:rsidRPr="00B711A0" w:rsidRDefault="00B711A0" w:rsidP="00B711A0">
            <w:pPr>
              <w:jc w:val="both"/>
              <w:rPr>
                <w:i/>
                <w:sz w:val="24"/>
                <w:szCs w:val="24"/>
                <w:lang w:val="vi-VN"/>
              </w:rPr>
            </w:pPr>
            <w:r w:rsidRPr="00B711A0">
              <w:rPr>
                <w:i/>
                <w:sz w:val="24"/>
                <w:szCs w:val="24"/>
                <w:lang w:val="vi-VN"/>
              </w:rPr>
              <w:t>2. Phạt tiền từ 15.000.000 đồng đến 20.000.000 đồng đối với một trong các hành vi vi phạm sau đây:</w:t>
            </w:r>
          </w:p>
          <w:p w14:paraId="6A238AC8" w14:textId="77777777" w:rsidR="00B711A0" w:rsidRPr="003D62C0" w:rsidRDefault="00B711A0" w:rsidP="00B711A0">
            <w:pPr>
              <w:jc w:val="both"/>
              <w:rPr>
                <w:i/>
                <w:sz w:val="24"/>
                <w:szCs w:val="24"/>
                <w:lang w:val="vi-VN"/>
              </w:rPr>
            </w:pPr>
            <w:r w:rsidRPr="003D62C0">
              <w:rPr>
                <w:i/>
                <w:sz w:val="24"/>
                <w:szCs w:val="24"/>
                <w:lang w:val="vi-VN"/>
              </w:rPr>
              <w:t>…</w:t>
            </w:r>
          </w:p>
          <w:p w14:paraId="70900580" w14:textId="77777777" w:rsidR="00B711A0" w:rsidRPr="00B711A0" w:rsidRDefault="00B711A0" w:rsidP="00B711A0">
            <w:pPr>
              <w:jc w:val="both"/>
              <w:rPr>
                <w:i/>
                <w:sz w:val="24"/>
                <w:szCs w:val="24"/>
                <w:lang w:val="vi-VN"/>
              </w:rPr>
            </w:pPr>
            <w:r w:rsidRPr="00B711A0">
              <w:rPr>
                <w:i/>
                <w:sz w:val="24"/>
                <w:szCs w:val="24"/>
                <w:lang w:val="vi-VN"/>
              </w:rPr>
              <w:t>b) Vi phạm quy định về biện pháp đôn đốc, thu hồi nợ theo quy định của pháp luật về cho vay tiêu dùng</w:t>
            </w:r>
            <w:r w:rsidRPr="00B711A0">
              <w:rPr>
                <w:i/>
                <w:strike/>
                <w:sz w:val="24"/>
                <w:szCs w:val="24"/>
                <w:lang w:val="vi-VN"/>
              </w:rPr>
              <w:t xml:space="preserve"> của công ty tài chính;</w:t>
            </w:r>
          </w:p>
          <w:p w14:paraId="60300073" w14:textId="77777777" w:rsidR="00B711A0" w:rsidRPr="003D62C0" w:rsidRDefault="00B711A0" w:rsidP="0018738C">
            <w:pPr>
              <w:ind w:right="-108"/>
              <w:jc w:val="both"/>
              <w:rPr>
                <w:bCs/>
                <w:sz w:val="24"/>
                <w:szCs w:val="24"/>
                <w:lang w:val="vi-VN"/>
              </w:rPr>
            </w:pPr>
          </w:p>
        </w:tc>
      </w:tr>
      <w:tr w:rsidR="009A7A0F" w:rsidRPr="00BB3067" w14:paraId="795E825B" w14:textId="77777777" w:rsidTr="00532B36">
        <w:trPr>
          <w:trHeight w:val="541"/>
        </w:trPr>
        <w:tc>
          <w:tcPr>
            <w:tcW w:w="727" w:type="dxa"/>
          </w:tcPr>
          <w:p w14:paraId="655B37FA" w14:textId="77777777" w:rsidR="009A7A0F" w:rsidRPr="003D62C0" w:rsidRDefault="009A7A0F" w:rsidP="00287117">
            <w:pPr>
              <w:pStyle w:val="ListParagraph"/>
              <w:numPr>
                <w:ilvl w:val="0"/>
                <w:numId w:val="23"/>
              </w:numPr>
              <w:rPr>
                <w:sz w:val="24"/>
                <w:szCs w:val="24"/>
                <w:lang w:val="vi-VN"/>
              </w:rPr>
            </w:pPr>
          </w:p>
        </w:tc>
        <w:tc>
          <w:tcPr>
            <w:tcW w:w="2977" w:type="dxa"/>
            <w:vMerge w:val="restart"/>
          </w:tcPr>
          <w:p w14:paraId="777F6608" w14:textId="77777777" w:rsidR="009A7A0F" w:rsidRPr="003D62C0" w:rsidRDefault="009A7A0F" w:rsidP="00BE21C1">
            <w:pPr>
              <w:jc w:val="both"/>
              <w:rPr>
                <w:b/>
                <w:sz w:val="24"/>
                <w:szCs w:val="24"/>
                <w:lang w:val="vi-VN"/>
              </w:rPr>
            </w:pPr>
            <w:r w:rsidRPr="003D62C0">
              <w:rPr>
                <w:b/>
                <w:sz w:val="24"/>
                <w:szCs w:val="24"/>
                <w:lang w:val="vi-VN"/>
              </w:rPr>
              <w:t xml:space="preserve">Điểm đ, g Khoản 1 </w:t>
            </w:r>
            <w:r w:rsidRPr="005E5C0D">
              <w:rPr>
                <w:b/>
                <w:sz w:val="24"/>
                <w:szCs w:val="24"/>
                <w:lang w:val="vi-VN"/>
              </w:rPr>
              <w:t>Điều 17. Vi phạm quy định về cấp tín dụng</w:t>
            </w:r>
          </w:p>
          <w:p w14:paraId="6D7A368B" w14:textId="77777777" w:rsidR="009A7A0F" w:rsidRPr="006974D5" w:rsidRDefault="009A7A0F" w:rsidP="00BE21C1">
            <w:pPr>
              <w:jc w:val="both"/>
              <w:rPr>
                <w:i/>
                <w:sz w:val="24"/>
                <w:szCs w:val="24"/>
                <w:lang w:val="vi-VN"/>
              </w:rPr>
            </w:pPr>
            <w:r w:rsidRPr="006974D5">
              <w:rPr>
                <w:i/>
                <w:sz w:val="24"/>
                <w:szCs w:val="24"/>
                <w:lang w:val="vi-VN"/>
              </w:rPr>
              <w:t>“1. Phạt tiền từ 10.000.000 đồng đến 15.000.000 đồng đối với một trong các hành vi vi phạm sau đây: …</w:t>
            </w:r>
          </w:p>
          <w:p w14:paraId="048B533C" w14:textId="77777777" w:rsidR="009A7A0F" w:rsidRPr="006974D5" w:rsidRDefault="009A7A0F" w:rsidP="00BE21C1">
            <w:pPr>
              <w:jc w:val="both"/>
              <w:rPr>
                <w:i/>
                <w:sz w:val="24"/>
                <w:szCs w:val="24"/>
                <w:lang w:val="vi-VN"/>
              </w:rPr>
            </w:pPr>
            <w:r w:rsidRPr="006974D5">
              <w:rPr>
                <w:i/>
                <w:sz w:val="24"/>
                <w:szCs w:val="24"/>
                <w:lang w:val="vi-VN"/>
              </w:rPr>
              <w:t>đ) Vi phạm quy định về mức cho vay tiêu dùng tối đa, dư nợ cho vay phục vụ nhu cầu đời sống và được nhận biết, xác minh thông tin nhận biết khách hàng theo quy định của pháp luật;</w:t>
            </w:r>
          </w:p>
          <w:p w14:paraId="7004C517" w14:textId="77777777" w:rsidR="009A7A0F" w:rsidRPr="003D62C0" w:rsidRDefault="009A7A0F" w:rsidP="00BE21C1">
            <w:pPr>
              <w:jc w:val="both"/>
              <w:rPr>
                <w:b/>
                <w:bCs/>
                <w:sz w:val="24"/>
                <w:szCs w:val="24"/>
                <w:lang w:val="vi-VN"/>
              </w:rPr>
            </w:pPr>
            <w:r w:rsidRPr="006974D5">
              <w:rPr>
                <w:i/>
                <w:sz w:val="24"/>
                <w:szCs w:val="24"/>
                <w:lang w:val="vi-VN"/>
              </w:rPr>
              <w:t>g) Vi phạm quy định về tỷ lệ tổng dư nợ cho vay tiêu dùng giải ngân trực tiếp cho khách hàng so với tổng dư nợ tín dụng tiêu dùng.”</w:t>
            </w:r>
          </w:p>
        </w:tc>
        <w:tc>
          <w:tcPr>
            <w:tcW w:w="5670" w:type="dxa"/>
          </w:tcPr>
          <w:p w14:paraId="0209E837" w14:textId="77777777" w:rsidR="009A7A0F" w:rsidRPr="003D62C0" w:rsidRDefault="009A7A0F" w:rsidP="00BE21C1">
            <w:pPr>
              <w:tabs>
                <w:tab w:val="left" w:pos="3150"/>
              </w:tabs>
              <w:jc w:val="both"/>
              <w:rPr>
                <w:sz w:val="24"/>
                <w:szCs w:val="24"/>
                <w:u w:val="single"/>
                <w:lang w:val="vi-VN"/>
              </w:rPr>
            </w:pPr>
            <w:r w:rsidRPr="003D62C0">
              <w:rPr>
                <w:sz w:val="24"/>
                <w:szCs w:val="24"/>
                <w:lang w:val="vi-VN"/>
              </w:rPr>
              <w:t>- Nội dung thuyết minh điểm đ): Vi phạm quy định tại Thông tư số 39/2016/TT-NHNN (đã được sửa đổi, bổ sung). Kiến nghị Quý Cơ quan rà soát, soạn thảo rõ ràng hơn nội dung “</w:t>
            </w:r>
            <w:r w:rsidRPr="005E5C0D">
              <w:rPr>
                <w:sz w:val="24"/>
                <w:szCs w:val="24"/>
                <w:u w:val="single"/>
                <w:lang w:val="vi-VN"/>
              </w:rPr>
              <w:t>và được nhận biết, xác minh thông tin nhận biết khách hàng”</w:t>
            </w:r>
            <w:r w:rsidRPr="003D62C0">
              <w:rPr>
                <w:sz w:val="24"/>
                <w:szCs w:val="24"/>
                <w:lang w:val="vi-VN"/>
              </w:rPr>
              <w:t xml:space="preserve"> do nội dung này tương đối tối nghĩa. =&gt; Làm rõ nghĩa.</w:t>
            </w:r>
          </w:p>
          <w:p w14:paraId="511E25F9" w14:textId="77777777" w:rsidR="009A7A0F" w:rsidRPr="003D62C0" w:rsidRDefault="009A7A0F" w:rsidP="00BE21C1">
            <w:pPr>
              <w:jc w:val="both"/>
              <w:rPr>
                <w:sz w:val="24"/>
                <w:szCs w:val="24"/>
                <w:lang w:val="vi-VN"/>
              </w:rPr>
            </w:pPr>
            <w:r w:rsidRPr="003D62C0">
              <w:rPr>
                <w:sz w:val="24"/>
                <w:szCs w:val="24"/>
                <w:lang w:val="vi-VN"/>
              </w:rPr>
              <w:t>- Nội dung thuyết minh điểm g): Căn cứ khoản 4 Điều 8a Thông tư số 43/2016/TT-NHNN ngày 30/12/2016 của NHNN quy định cho vay tiêu dùng của công ty tài chính. =&gt; Kiến nghị cân nhắc rõ hơn áp dụng với công ty tài chính. =&gt; Làm rõ phạm vi chủ thể áp dụng tại điều khoản.</w:t>
            </w:r>
          </w:p>
        </w:tc>
        <w:tc>
          <w:tcPr>
            <w:tcW w:w="1215" w:type="dxa"/>
            <w:gridSpan w:val="2"/>
          </w:tcPr>
          <w:p w14:paraId="0CA3B0CE" w14:textId="77777777" w:rsidR="009A7A0F" w:rsidRPr="008E7F7C" w:rsidRDefault="009A7A0F" w:rsidP="001F6123">
            <w:pPr>
              <w:jc w:val="both"/>
              <w:rPr>
                <w:sz w:val="24"/>
                <w:szCs w:val="24"/>
              </w:rPr>
            </w:pPr>
            <w:r>
              <w:rPr>
                <w:sz w:val="24"/>
                <w:szCs w:val="24"/>
              </w:rPr>
              <w:t>Vietcombank</w:t>
            </w:r>
          </w:p>
        </w:tc>
        <w:tc>
          <w:tcPr>
            <w:tcW w:w="4455" w:type="dxa"/>
            <w:vMerge w:val="restart"/>
          </w:tcPr>
          <w:p w14:paraId="7EC2962A" w14:textId="77777777" w:rsidR="009A7A0F" w:rsidRPr="00FB551F" w:rsidRDefault="009A7A0F" w:rsidP="0018738C">
            <w:pPr>
              <w:ind w:right="-108"/>
              <w:jc w:val="both"/>
              <w:rPr>
                <w:bCs/>
                <w:sz w:val="24"/>
                <w:szCs w:val="24"/>
              </w:rPr>
            </w:pPr>
            <w:r w:rsidRPr="00FB551F">
              <w:rPr>
                <w:bCs/>
                <w:sz w:val="24"/>
                <w:szCs w:val="24"/>
              </w:rPr>
              <w:t>- NHNN chỉnh sửa điểm đ khoản 1 Điều 17 cho rõ nghĩa như sau:</w:t>
            </w:r>
          </w:p>
          <w:p w14:paraId="0A07C677" w14:textId="77777777" w:rsidR="009A7A0F" w:rsidRDefault="009A7A0F" w:rsidP="0018738C">
            <w:pPr>
              <w:ind w:right="-108"/>
              <w:jc w:val="both"/>
              <w:rPr>
                <w:bCs/>
                <w:i/>
                <w:sz w:val="24"/>
                <w:szCs w:val="24"/>
              </w:rPr>
            </w:pPr>
            <w:r w:rsidRPr="00FB551F">
              <w:rPr>
                <w:bCs/>
                <w:i/>
                <w:sz w:val="24"/>
                <w:szCs w:val="24"/>
              </w:rPr>
              <w:t xml:space="preserve">đ) Vi phạm quy định về </w:t>
            </w:r>
            <w:r>
              <w:rPr>
                <w:bCs/>
                <w:i/>
                <w:sz w:val="24"/>
                <w:szCs w:val="24"/>
              </w:rPr>
              <w:t>mức dư nợ</w:t>
            </w:r>
            <w:r w:rsidRPr="00FB551F">
              <w:rPr>
                <w:bCs/>
                <w:i/>
                <w:sz w:val="24"/>
                <w:szCs w:val="24"/>
              </w:rPr>
              <w:t xml:space="preserve"> cho vay tiêu dùng tối đa, </w:t>
            </w:r>
            <w:r>
              <w:rPr>
                <w:bCs/>
                <w:i/>
                <w:sz w:val="24"/>
                <w:szCs w:val="24"/>
              </w:rPr>
              <w:t xml:space="preserve">mức </w:t>
            </w:r>
            <w:r w:rsidRPr="00FB551F">
              <w:rPr>
                <w:bCs/>
                <w:i/>
                <w:sz w:val="24"/>
                <w:szCs w:val="24"/>
              </w:rPr>
              <w:t xml:space="preserve">dư nợ cho vay phục vụ nhu cầu đời sống và được nhận biết, xác minh thông tin nhận biết </w:t>
            </w:r>
            <w:r w:rsidRPr="00FB551F">
              <w:rPr>
                <w:bCs/>
                <w:i/>
                <w:strike/>
                <w:sz w:val="24"/>
                <w:szCs w:val="24"/>
              </w:rPr>
              <w:t>khách hàng</w:t>
            </w:r>
            <w:r w:rsidRPr="00FB551F">
              <w:rPr>
                <w:bCs/>
                <w:i/>
                <w:sz w:val="24"/>
                <w:szCs w:val="24"/>
              </w:rPr>
              <w:t xml:space="preserve"> theo quy định của pháp luật;</w:t>
            </w:r>
          </w:p>
          <w:p w14:paraId="67558AC9" w14:textId="77777777" w:rsidR="009A7A0F" w:rsidRDefault="009A7A0F" w:rsidP="0018738C">
            <w:pPr>
              <w:ind w:right="-108"/>
              <w:jc w:val="both"/>
              <w:rPr>
                <w:bCs/>
                <w:sz w:val="24"/>
                <w:szCs w:val="24"/>
              </w:rPr>
            </w:pPr>
            <w:r>
              <w:rPr>
                <w:bCs/>
                <w:sz w:val="24"/>
                <w:szCs w:val="24"/>
              </w:rPr>
              <w:t xml:space="preserve">Chế tài áp dụng đối với hành vi: </w:t>
            </w:r>
          </w:p>
          <w:p w14:paraId="57BA2CC4" w14:textId="77777777" w:rsidR="009A7A0F" w:rsidRDefault="009A7A0F" w:rsidP="0018738C">
            <w:pPr>
              <w:ind w:right="-108"/>
              <w:jc w:val="both"/>
              <w:rPr>
                <w:bCs/>
                <w:sz w:val="24"/>
                <w:szCs w:val="24"/>
              </w:rPr>
            </w:pPr>
            <w:r>
              <w:rPr>
                <w:bCs/>
                <w:sz w:val="24"/>
                <w:szCs w:val="24"/>
              </w:rPr>
              <w:t xml:space="preserve">(i) Cho vay vượt mức cho vay tiêu dùng tối đa (công ty tài chính cho vay tiêu dùng tối đa 100 triệu đồng); </w:t>
            </w:r>
          </w:p>
          <w:p w14:paraId="1C543CB0" w14:textId="77777777" w:rsidR="009A7A0F" w:rsidRDefault="009A7A0F" w:rsidP="0018738C">
            <w:pPr>
              <w:ind w:right="-108"/>
              <w:jc w:val="both"/>
              <w:rPr>
                <w:bCs/>
                <w:sz w:val="24"/>
                <w:szCs w:val="24"/>
              </w:rPr>
            </w:pPr>
            <w:r>
              <w:rPr>
                <w:bCs/>
                <w:sz w:val="24"/>
                <w:szCs w:val="24"/>
              </w:rPr>
              <w:t xml:space="preserve">(ii) </w:t>
            </w:r>
            <w:proofErr w:type="gramStart"/>
            <w:r>
              <w:rPr>
                <w:bCs/>
                <w:sz w:val="24"/>
                <w:szCs w:val="24"/>
              </w:rPr>
              <w:t>cho</w:t>
            </w:r>
            <w:proofErr w:type="gramEnd"/>
            <w:r>
              <w:rPr>
                <w:bCs/>
                <w:sz w:val="24"/>
                <w:szCs w:val="24"/>
              </w:rPr>
              <w:t xml:space="preserve"> vay vượt mức cho vay tối đa đối với khoả</w:t>
            </w:r>
            <w:r w:rsidR="009F6041">
              <w:rPr>
                <w:bCs/>
                <w:sz w:val="24"/>
                <w:szCs w:val="24"/>
              </w:rPr>
              <w:t>n vay phục vụ nhu cầu đời số</w:t>
            </w:r>
            <w:r>
              <w:rPr>
                <w:bCs/>
                <w:sz w:val="24"/>
                <w:szCs w:val="24"/>
              </w:rPr>
              <w:t xml:space="preserve">ng và được nhận biết, xác minh thông tin nhận biết. </w:t>
            </w:r>
          </w:p>
          <w:p w14:paraId="66A8EB7A" w14:textId="49DC44CD" w:rsidR="009A7A0F" w:rsidRPr="009A7A0F" w:rsidRDefault="009A7A0F" w:rsidP="00C51830">
            <w:pPr>
              <w:ind w:right="-108"/>
              <w:jc w:val="both"/>
              <w:rPr>
                <w:bCs/>
                <w:sz w:val="24"/>
                <w:szCs w:val="24"/>
              </w:rPr>
            </w:pPr>
            <w:r w:rsidRPr="009A7A0F">
              <w:rPr>
                <w:bCs/>
                <w:sz w:val="24"/>
                <w:szCs w:val="24"/>
              </w:rPr>
              <w:t>Việc quy định cụ thể đối tượng tại điểm đ khoản 1 Điều 17 là không cần thiết do việc xử phạt vi phạm hành chính cần căn cứ theo quy định pháp luật</w:t>
            </w:r>
            <w:r w:rsidR="00E94F2B">
              <w:rPr>
                <w:bCs/>
                <w:sz w:val="24"/>
                <w:szCs w:val="24"/>
              </w:rPr>
              <w:t xml:space="preserve"> có quy định về hành vi vi phạm</w:t>
            </w:r>
            <w:r w:rsidRPr="009A7A0F">
              <w:rPr>
                <w:bCs/>
                <w:sz w:val="24"/>
                <w:szCs w:val="24"/>
              </w:rPr>
              <w:t>.</w:t>
            </w:r>
            <w:r>
              <w:rPr>
                <w:bCs/>
                <w:sz w:val="24"/>
                <w:szCs w:val="24"/>
              </w:rPr>
              <w:t xml:space="preserve"> </w:t>
            </w:r>
            <w:r w:rsidR="00C51830">
              <w:rPr>
                <w:bCs/>
                <w:sz w:val="24"/>
                <w:szCs w:val="24"/>
              </w:rPr>
              <w:t xml:space="preserve">Chế tài xử phạt này chỉ áp dụng đối với cho vay tiêu dùng của công ty tài chính. </w:t>
            </w:r>
            <w:r>
              <w:rPr>
                <w:bCs/>
                <w:sz w:val="24"/>
                <w:szCs w:val="24"/>
              </w:rPr>
              <w:t xml:space="preserve"> </w:t>
            </w:r>
          </w:p>
        </w:tc>
      </w:tr>
      <w:tr w:rsidR="009A7A0F" w:rsidRPr="00BB3067" w14:paraId="666C61C1" w14:textId="77777777" w:rsidTr="00532B36">
        <w:trPr>
          <w:trHeight w:val="541"/>
        </w:trPr>
        <w:tc>
          <w:tcPr>
            <w:tcW w:w="727" w:type="dxa"/>
          </w:tcPr>
          <w:p w14:paraId="39BBD17F" w14:textId="77777777" w:rsidR="009A7A0F" w:rsidRPr="00287117" w:rsidRDefault="009A7A0F" w:rsidP="00287117">
            <w:pPr>
              <w:pStyle w:val="ListParagraph"/>
              <w:numPr>
                <w:ilvl w:val="0"/>
                <w:numId w:val="23"/>
              </w:numPr>
              <w:rPr>
                <w:sz w:val="24"/>
                <w:szCs w:val="24"/>
              </w:rPr>
            </w:pPr>
          </w:p>
        </w:tc>
        <w:tc>
          <w:tcPr>
            <w:tcW w:w="2977" w:type="dxa"/>
            <w:vMerge/>
          </w:tcPr>
          <w:p w14:paraId="7560D976" w14:textId="77777777" w:rsidR="009A7A0F" w:rsidRDefault="009A7A0F" w:rsidP="00BE21C1">
            <w:pPr>
              <w:jc w:val="both"/>
              <w:rPr>
                <w:b/>
                <w:sz w:val="24"/>
                <w:szCs w:val="24"/>
              </w:rPr>
            </w:pPr>
          </w:p>
        </w:tc>
        <w:tc>
          <w:tcPr>
            <w:tcW w:w="5670" w:type="dxa"/>
          </w:tcPr>
          <w:p w14:paraId="1F838C64" w14:textId="77777777" w:rsidR="009A7A0F" w:rsidRPr="004140F5" w:rsidRDefault="009A7A0F" w:rsidP="004140F5">
            <w:pPr>
              <w:jc w:val="both"/>
              <w:rPr>
                <w:i/>
                <w:iCs/>
                <w:color w:val="000000"/>
                <w:sz w:val="24"/>
                <w:szCs w:val="24"/>
              </w:rPr>
            </w:pPr>
            <w:r w:rsidRPr="004140F5">
              <w:rPr>
                <w:color w:val="000000"/>
                <w:sz w:val="24"/>
                <w:szCs w:val="24"/>
              </w:rPr>
              <w:t xml:space="preserve">Đề nghị Tổ soạn thảo xem xét sửa đổi theo hướng quy định </w:t>
            </w:r>
            <w:r w:rsidRPr="004140F5">
              <w:rPr>
                <w:i/>
                <w:iCs/>
                <w:color w:val="000000"/>
                <w:sz w:val="24"/>
                <w:szCs w:val="24"/>
              </w:rPr>
              <w:t xml:space="preserve">"đ) Vi phạm quy định về mức cho vay tiêu dùng tối đa </w:t>
            </w:r>
            <w:r w:rsidRPr="004140F5">
              <w:rPr>
                <w:i/>
                <w:iCs/>
                <w:color w:val="000000"/>
                <w:sz w:val="24"/>
                <w:szCs w:val="24"/>
                <w:u w:val="single"/>
              </w:rPr>
              <w:t>theo quy định của pháp luật về cho vay tiêu dùng của công ty tài chính; vi phạm quy định về mức</w:t>
            </w:r>
            <w:r w:rsidRPr="004140F5">
              <w:rPr>
                <w:i/>
                <w:iCs/>
                <w:color w:val="000000"/>
                <w:sz w:val="24"/>
                <w:szCs w:val="24"/>
              </w:rPr>
              <w:t xml:space="preserve">dư nợ cho vay </w:t>
            </w:r>
            <w:r w:rsidRPr="004140F5">
              <w:rPr>
                <w:i/>
                <w:iCs/>
                <w:color w:val="000000"/>
                <w:sz w:val="24"/>
                <w:szCs w:val="24"/>
                <w:u w:val="single"/>
              </w:rPr>
              <w:t>đối với một khách hàng là cá nhân vay vốn</w:t>
            </w:r>
            <w:r w:rsidRPr="004140F5">
              <w:rPr>
                <w:i/>
                <w:iCs/>
                <w:color w:val="000000"/>
                <w:sz w:val="24"/>
                <w:szCs w:val="24"/>
              </w:rPr>
              <w:t xml:space="preserve"> phục vụ nhu cầu đời sống và được nhận biết, xác minh thông tin nhận biết khách hàng theo quy định của pháp luật;".</w:t>
            </w:r>
          </w:p>
          <w:p w14:paraId="14AD8A02" w14:textId="77777777" w:rsidR="009A7A0F" w:rsidRPr="004140F5" w:rsidRDefault="009A7A0F" w:rsidP="004140F5">
            <w:pPr>
              <w:tabs>
                <w:tab w:val="left" w:pos="3150"/>
              </w:tabs>
              <w:jc w:val="both"/>
              <w:rPr>
                <w:sz w:val="24"/>
                <w:szCs w:val="24"/>
              </w:rPr>
            </w:pPr>
            <w:r w:rsidRPr="004140F5">
              <w:rPr>
                <w:color w:val="000000"/>
                <w:sz w:val="24"/>
                <w:szCs w:val="24"/>
              </w:rPr>
              <w:t>Lý do: (i) để làm rõ hành vi vi phạm quy định về mức cho vay tiêu dùng tối đa chỉ áp dụng đối với công ty tài chính; (ii) để phù hợp với quy định tại Khoản 11 Điều 1 Thông tư 06/2023/TT-NHNN sửa đổi Thông tư 39/2016/TT-NHNN.</w:t>
            </w:r>
          </w:p>
        </w:tc>
        <w:tc>
          <w:tcPr>
            <w:tcW w:w="1215" w:type="dxa"/>
            <w:gridSpan w:val="2"/>
          </w:tcPr>
          <w:p w14:paraId="6094329C" w14:textId="77777777" w:rsidR="009A7A0F" w:rsidRDefault="009A7A0F" w:rsidP="001F6123">
            <w:pPr>
              <w:jc w:val="both"/>
              <w:rPr>
                <w:sz w:val="24"/>
                <w:szCs w:val="24"/>
              </w:rPr>
            </w:pPr>
            <w:r>
              <w:rPr>
                <w:sz w:val="24"/>
                <w:szCs w:val="24"/>
              </w:rPr>
              <w:t>Vietinbank</w:t>
            </w:r>
          </w:p>
        </w:tc>
        <w:tc>
          <w:tcPr>
            <w:tcW w:w="4455" w:type="dxa"/>
            <w:vMerge/>
          </w:tcPr>
          <w:p w14:paraId="30667A3E" w14:textId="77777777" w:rsidR="009A7A0F" w:rsidRPr="0080283D" w:rsidRDefault="009A7A0F" w:rsidP="0018738C">
            <w:pPr>
              <w:ind w:right="-108"/>
              <w:jc w:val="both"/>
              <w:rPr>
                <w:b/>
                <w:bCs/>
                <w:sz w:val="24"/>
                <w:szCs w:val="24"/>
              </w:rPr>
            </w:pPr>
          </w:p>
        </w:tc>
      </w:tr>
      <w:tr w:rsidR="009A7A0F" w:rsidRPr="00BB3067" w14:paraId="1C9B6E26" w14:textId="77777777" w:rsidTr="00532B36">
        <w:trPr>
          <w:trHeight w:val="541"/>
        </w:trPr>
        <w:tc>
          <w:tcPr>
            <w:tcW w:w="727" w:type="dxa"/>
          </w:tcPr>
          <w:p w14:paraId="66EF2305" w14:textId="77777777" w:rsidR="009A7A0F" w:rsidRPr="0018738C" w:rsidRDefault="009A7A0F" w:rsidP="00C51830">
            <w:pPr>
              <w:pStyle w:val="ListParagraph"/>
              <w:numPr>
                <w:ilvl w:val="0"/>
                <w:numId w:val="23"/>
              </w:numPr>
              <w:rPr>
                <w:sz w:val="24"/>
                <w:szCs w:val="24"/>
              </w:rPr>
            </w:pPr>
          </w:p>
        </w:tc>
        <w:tc>
          <w:tcPr>
            <w:tcW w:w="2977" w:type="dxa"/>
            <w:vMerge/>
          </w:tcPr>
          <w:p w14:paraId="7F1F64F5" w14:textId="77777777" w:rsidR="009A7A0F" w:rsidRDefault="009A7A0F" w:rsidP="00BE21C1">
            <w:pPr>
              <w:jc w:val="both"/>
              <w:rPr>
                <w:b/>
                <w:sz w:val="24"/>
                <w:szCs w:val="24"/>
              </w:rPr>
            </w:pPr>
          </w:p>
        </w:tc>
        <w:tc>
          <w:tcPr>
            <w:tcW w:w="5670" w:type="dxa"/>
          </w:tcPr>
          <w:p w14:paraId="72710BA7" w14:textId="77777777" w:rsidR="009A7A0F" w:rsidRPr="004140F5" w:rsidRDefault="009A7A0F" w:rsidP="004140F5">
            <w:pPr>
              <w:spacing w:line="264" w:lineRule="auto"/>
              <w:jc w:val="both"/>
              <w:rPr>
                <w:i/>
                <w:iCs/>
                <w:color w:val="000000"/>
                <w:sz w:val="24"/>
                <w:szCs w:val="24"/>
              </w:rPr>
            </w:pPr>
            <w:r w:rsidRPr="004140F5">
              <w:rPr>
                <w:color w:val="000000"/>
                <w:sz w:val="24"/>
                <w:szCs w:val="24"/>
              </w:rPr>
              <w:t>Đề nghị Tổ soạn thảo xem xét sửa đổi theo hướng quy định</w:t>
            </w:r>
            <w:r w:rsidRPr="004140F5">
              <w:rPr>
                <w:i/>
                <w:iCs/>
                <w:color w:val="000000"/>
                <w:sz w:val="24"/>
                <w:szCs w:val="24"/>
              </w:rPr>
              <w:t xml:space="preserve"> "g) Vi phạm quy định về tỷ lệ tổng dư nợ cho vay tiêu dùng giải ngân trực tiếp cho khách hàng so với tổng dư nợ tín dụng tiêu dùng </w:t>
            </w:r>
            <w:r w:rsidRPr="004140F5">
              <w:rPr>
                <w:i/>
                <w:iCs/>
                <w:color w:val="000000"/>
                <w:sz w:val="24"/>
                <w:szCs w:val="24"/>
                <w:u w:val="single"/>
              </w:rPr>
              <w:t>theo quy định của pháp luật về cho vay tiêu dùng của công ty tài chính</w:t>
            </w:r>
            <w:r w:rsidRPr="004140F5">
              <w:rPr>
                <w:i/>
                <w:iCs/>
                <w:color w:val="000000"/>
                <w:sz w:val="24"/>
                <w:szCs w:val="24"/>
              </w:rPr>
              <w:t>;</w:t>
            </w:r>
            <w:proofErr w:type="gramStart"/>
            <w:r w:rsidRPr="004140F5">
              <w:rPr>
                <w:i/>
                <w:iCs/>
                <w:color w:val="000000"/>
                <w:sz w:val="24"/>
                <w:szCs w:val="24"/>
              </w:rPr>
              <w:t>".</w:t>
            </w:r>
            <w:proofErr w:type="gramEnd"/>
          </w:p>
          <w:p w14:paraId="75D90139" w14:textId="77777777" w:rsidR="009A7A0F" w:rsidRPr="004140F5" w:rsidRDefault="009A7A0F" w:rsidP="004140F5">
            <w:pPr>
              <w:jc w:val="both"/>
              <w:rPr>
                <w:color w:val="000000"/>
                <w:sz w:val="24"/>
                <w:szCs w:val="24"/>
              </w:rPr>
            </w:pPr>
            <w:r w:rsidRPr="004140F5">
              <w:rPr>
                <w:color w:val="000000"/>
                <w:sz w:val="24"/>
                <w:szCs w:val="24"/>
              </w:rPr>
              <w:t>Lý do: để làm rõ việc xử phạt hành vi vi phạm trên chỉ áp dụng đối với công ty tài chính.</w:t>
            </w:r>
          </w:p>
        </w:tc>
        <w:tc>
          <w:tcPr>
            <w:tcW w:w="1215" w:type="dxa"/>
            <w:gridSpan w:val="2"/>
          </w:tcPr>
          <w:p w14:paraId="2110D5C7" w14:textId="77777777" w:rsidR="009A7A0F" w:rsidRDefault="009A7A0F" w:rsidP="001F6123">
            <w:pPr>
              <w:jc w:val="both"/>
              <w:rPr>
                <w:sz w:val="24"/>
                <w:szCs w:val="24"/>
              </w:rPr>
            </w:pPr>
            <w:r>
              <w:rPr>
                <w:sz w:val="24"/>
                <w:szCs w:val="24"/>
              </w:rPr>
              <w:t>Vietinbank</w:t>
            </w:r>
          </w:p>
        </w:tc>
        <w:tc>
          <w:tcPr>
            <w:tcW w:w="4455" w:type="dxa"/>
            <w:vMerge/>
          </w:tcPr>
          <w:p w14:paraId="1DE606B1" w14:textId="77777777" w:rsidR="009A7A0F" w:rsidRPr="0080283D" w:rsidRDefault="009A7A0F" w:rsidP="0018738C">
            <w:pPr>
              <w:ind w:right="-108"/>
              <w:jc w:val="both"/>
              <w:rPr>
                <w:b/>
                <w:bCs/>
                <w:sz w:val="24"/>
                <w:szCs w:val="24"/>
              </w:rPr>
            </w:pPr>
          </w:p>
        </w:tc>
      </w:tr>
      <w:tr w:rsidR="0039563D" w:rsidRPr="00BB3067" w14:paraId="55FF14C3" w14:textId="77777777" w:rsidTr="00532B36">
        <w:trPr>
          <w:trHeight w:val="541"/>
        </w:trPr>
        <w:tc>
          <w:tcPr>
            <w:tcW w:w="727" w:type="dxa"/>
          </w:tcPr>
          <w:p w14:paraId="11DD63FA" w14:textId="77777777" w:rsidR="0039563D" w:rsidRPr="009F6041" w:rsidRDefault="0039563D" w:rsidP="009F6041">
            <w:pPr>
              <w:pStyle w:val="ListParagraph"/>
              <w:numPr>
                <w:ilvl w:val="0"/>
                <w:numId w:val="23"/>
              </w:numPr>
              <w:rPr>
                <w:sz w:val="24"/>
                <w:szCs w:val="24"/>
              </w:rPr>
            </w:pPr>
          </w:p>
        </w:tc>
        <w:tc>
          <w:tcPr>
            <w:tcW w:w="2977" w:type="dxa"/>
            <w:vMerge/>
          </w:tcPr>
          <w:p w14:paraId="75511BD3" w14:textId="77777777" w:rsidR="0039563D" w:rsidRDefault="0039563D" w:rsidP="00BE21C1">
            <w:pPr>
              <w:jc w:val="both"/>
              <w:rPr>
                <w:b/>
                <w:sz w:val="24"/>
                <w:szCs w:val="24"/>
              </w:rPr>
            </w:pPr>
          </w:p>
        </w:tc>
        <w:tc>
          <w:tcPr>
            <w:tcW w:w="5670" w:type="dxa"/>
          </w:tcPr>
          <w:p w14:paraId="43A55BB9" w14:textId="77777777" w:rsidR="0039563D" w:rsidRPr="004140F5" w:rsidRDefault="0039563D" w:rsidP="0039563D">
            <w:pPr>
              <w:spacing w:line="264" w:lineRule="auto"/>
              <w:jc w:val="both"/>
              <w:rPr>
                <w:color w:val="000000"/>
                <w:sz w:val="24"/>
                <w:szCs w:val="24"/>
              </w:rPr>
            </w:pPr>
            <w:r>
              <w:rPr>
                <w:color w:val="000000"/>
                <w:sz w:val="24"/>
                <w:szCs w:val="24"/>
              </w:rPr>
              <w:t>Theo nội dung tại Điều 32b của Thông tư 39/2016/TT-NHNN thì việc giải ngân trực tiếp cho KH bằng tổng dư nợ cho vay bằng phương tiện điện tử (100 triệu). Do đó, việc quy định tại điểm g khoản 1 Điều 17 trùng với điểm đ của Khoản này. Ngoài ra đề nghị làm rõ thêm quy định này có áp dụng cho TCTD hay không</w:t>
            </w:r>
          </w:p>
        </w:tc>
        <w:tc>
          <w:tcPr>
            <w:tcW w:w="1215" w:type="dxa"/>
            <w:gridSpan w:val="2"/>
          </w:tcPr>
          <w:p w14:paraId="39BC9B9A" w14:textId="77777777" w:rsidR="0039563D" w:rsidRDefault="0039563D" w:rsidP="001F6123">
            <w:pPr>
              <w:jc w:val="both"/>
              <w:rPr>
                <w:sz w:val="24"/>
                <w:szCs w:val="24"/>
              </w:rPr>
            </w:pPr>
            <w:r>
              <w:rPr>
                <w:sz w:val="24"/>
                <w:szCs w:val="24"/>
              </w:rPr>
              <w:t>PVcomBank</w:t>
            </w:r>
          </w:p>
        </w:tc>
        <w:tc>
          <w:tcPr>
            <w:tcW w:w="4455" w:type="dxa"/>
          </w:tcPr>
          <w:p w14:paraId="13AA4328" w14:textId="77777777" w:rsidR="0039563D" w:rsidRPr="00331B6D" w:rsidRDefault="009F6041" w:rsidP="0018738C">
            <w:pPr>
              <w:ind w:right="-108"/>
              <w:jc w:val="both"/>
              <w:rPr>
                <w:bCs/>
                <w:sz w:val="24"/>
                <w:szCs w:val="24"/>
              </w:rPr>
            </w:pPr>
            <w:r w:rsidRPr="00331B6D">
              <w:rPr>
                <w:bCs/>
                <w:sz w:val="24"/>
                <w:szCs w:val="24"/>
              </w:rPr>
              <w:t xml:space="preserve">Điểm g khoản 1 Điều 17 căn cứ </w:t>
            </w:r>
            <w:r w:rsidR="00331B6D" w:rsidRPr="00331B6D">
              <w:rPr>
                <w:bCs/>
                <w:sz w:val="24"/>
                <w:szCs w:val="24"/>
              </w:rPr>
              <w:t xml:space="preserve">Điều 8a Thông tư 43/2016/TT-NHNN về cho vay tiêu dùng của công ty tài chính. </w:t>
            </w:r>
          </w:p>
          <w:p w14:paraId="05DF11B4" w14:textId="77777777" w:rsidR="00331B6D" w:rsidRDefault="00331B6D" w:rsidP="0018738C">
            <w:pPr>
              <w:ind w:right="-108"/>
              <w:jc w:val="both"/>
              <w:rPr>
                <w:bCs/>
                <w:sz w:val="24"/>
                <w:szCs w:val="24"/>
              </w:rPr>
            </w:pPr>
            <w:r w:rsidRPr="00331B6D">
              <w:rPr>
                <w:bCs/>
                <w:sz w:val="24"/>
                <w:szCs w:val="24"/>
              </w:rPr>
              <w:t>Điểm đ khoản 1 Điều 17 căn cứ khoản 1 Đ</w:t>
            </w:r>
            <w:r>
              <w:rPr>
                <w:bCs/>
                <w:sz w:val="24"/>
                <w:szCs w:val="24"/>
              </w:rPr>
              <w:t xml:space="preserve">iều 3 Thông tư 43/2016/TT-NHNN, Điều 32b, 32c Thông tư 39/2016/TT-NHNN về hoạt động cho vay của TCTD đối với khách hàng. </w:t>
            </w:r>
          </w:p>
          <w:p w14:paraId="59B6D465" w14:textId="77777777" w:rsidR="00331B6D" w:rsidRPr="00331B6D" w:rsidRDefault="00331B6D" w:rsidP="0018738C">
            <w:pPr>
              <w:ind w:right="-108"/>
              <w:jc w:val="both"/>
              <w:rPr>
                <w:bCs/>
                <w:sz w:val="24"/>
                <w:szCs w:val="24"/>
              </w:rPr>
            </w:pPr>
            <w:r>
              <w:rPr>
                <w:bCs/>
                <w:sz w:val="24"/>
                <w:szCs w:val="24"/>
              </w:rPr>
              <w:t xml:space="preserve">Các quy định căn cứ theo Thông tư 43 chỉ áp dụng đối với công ty tài chính. </w:t>
            </w:r>
          </w:p>
        </w:tc>
      </w:tr>
      <w:tr w:rsidR="00DD17A2" w:rsidRPr="00BB3067" w14:paraId="56263DD2" w14:textId="77777777" w:rsidTr="00532B36">
        <w:tc>
          <w:tcPr>
            <w:tcW w:w="727" w:type="dxa"/>
          </w:tcPr>
          <w:p w14:paraId="35CC5029" w14:textId="77777777" w:rsidR="00DD17A2" w:rsidRPr="009F6041" w:rsidRDefault="00DD17A2" w:rsidP="009F6041">
            <w:pPr>
              <w:pStyle w:val="ListParagraph"/>
              <w:numPr>
                <w:ilvl w:val="0"/>
                <w:numId w:val="23"/>
              </w:numPr>
              <w:rPr>
                <w:sz w:val="24"/>
                <w:szCs w:val="24"/>
              </w:rPr>
            </w:pPr>
          </w:p>
        </w:tc>
        <w:tc>
          <w:tcPr>
            <w:tcW w:w="2977" w:type="dxa"/>
            <w:vMerge/>
          </w:tcPr>
          <w:p w14:paraId="7A2C0E22" w14:textId="77777777" w:rsidR="00DD17A2" w:rsidRDefault="00DD17A2" w:rsidP="00BE21C1">
            <w:pPr>
              <w:jc w:val="both"/>
              <w:rPr>
                <w:b/>
                <w:sz w:val="24"/>
                <w:szCs w:val="24"/>
              </w:rPr>
            </w:pPr>
          </w:p>
        </w:tc>
        <w:tc>
          <w:tcPr>
            <w:tcW w:w="5670" w:type="dxa"/>
          </w:tcPr>
          <w:p w14:paraId="07271502" w14:textId="77777777" w:rsidR="00DD17A2" w:rsidRPr="00DD17A2" w:rsidRDefault="00DD17A2" w:rsidP="00BE21C1">
            <w:pPr>
              <w:tabs>
                <w:tab w:val="left" w:pos="3150"/>
              </w:tabs>
              <w:jc w:val="both"/>
              <w:rPr>
                <w:i/>
                <w:sz w:val="24"/>
                <w:szCs w:val="24"/>
              </w:rPr>
            </w:pPr>
            <w:r w:rsidRPr="00DD17A2">
              <w:rPr>
                <w:sz w:val="24"/>
                <w:szCs w:val="24"/>
              </w:rPr>
              <w:t xml:space="preserve">Tại điểm đ khoản 1 Điều 17 đề nghị sửa đổi, bổ sung như sau: đ) </w:t>
            </w:r>
            <w:r w:rsidRPr="00DD17A2">
              <w:rPr>
                <w:sz w:val="24"/>
                <w:szCs w:val="24"/>
                <w:lang w:val="vi-VN"/>
              </w:rPr>
              <w:t>Vi phạm quy định về mức cho vay tiêu dùng tối đa</w:t>
            </w:r>
            <w:r w:rsidRPr="00DD17A2">
              <w:rPr>
                <w:sz w:val="24"/>
                <w:szCs w:val="24"/>
              </w:rPr>
              <w:t xml:space="preserve">, </w:t>
            </w:r>
            <w:r w:rsidRPr="00DD17A2">
              <w:rPr>
                <w:strike/>
                <w:sz w:val="24"/>
                <w:szCs w:val="24"/>
              </w:rPr>
              <w:t xml:space="preserve">dư nợ cho vay phục vụ nhu cầu đời sốngvà được nhận biết, xác minh thông tin nhận biết khách hàng </w:t>
            </w:r>
            <w:r w:rsidRPr="00DD17A2">
              <w:rPr>
                <w:strike/>
                <w:sz w:val="24"/>
                <w:szCs w:val="24"/>
                <w:lang w:val="vi-VN"/>
              </w:rPr>
              <w:t>theo quy định của pháp luật</w:t>
            </w:r>
            <w:r w:rsidRPr="00DD17A2">
              <w:rPr>
                <w:strike/>
                <w:sz w:val="24"/>
                <w:szCs w:val="24"/>
              </w:rPr>
              <w:t>;</w:t>
            </w:r>
            <w:r w:rsidRPr="00DD17A2">
              <w:rPr>
                <w:sz w:val="24"/>
                <w:szCs w:val="24"/>
              </w:rPr>
              <w:t xml:space="preserve"> Đề xuất sửa đổi, bổ sung như sau: </w:t>
            </w:r>
            <w:r w:rsidRPr="00DD17A2">
              <w:rPr>
                <w:i/>
                <w:sz w:val="24"/>
                <w:szCs w:val="24"/>
              </w:rPr>
              <w:t>dư nợ cho vay đối với một khách hàng là cá nhân phục vụ nhu cầu đời sống và được nhận biết, xác minh thông tin nhận biết khách hàng theo quy định tại Điều 32b Thông tư 39/2016/TT-NHNN không vượt quá 100.000.000 đồng tại một tổ chức tín dụng.</w:t>
            </w:r>
          </w:p>
          <w:p w14:paraId="015D9B83" w14:textId="77777777" w:rsidR="00DD17A2" w:rsidRPr="00DD17A2" w:rsidRDefault="00DD17A2" w:rsidP="00BE21C1">
            <w:pPr>
              <w:tabs>
                <w:tab w:val="left" w:pos="3150"/>
              </w:tabs>
              <w:jc w:val="both"/>
              <w:rPr>
                <w:sz w:val="24"/>
                <w:szCs w:val="24"/>
              </w:rPr>
            </w:pPr>
            <w:r w:rsidRPr="00DD17A2">
              <w:rPr>
                <w:sz w:val="24"/>
                <w:szCs w:val="24"/>
                <w:u w:val="single"/>
              </w:rPr>
              <w:t>Lý do:</w:t>
            </w:r>
            <w:r w:rsidRPr="00DD17A2">
              <w:rPr>
                <w:sz w:val="24"/>
                <w:szCs w:val="24"/>
              </w:rPr>
              <w:t xml:space="preserve"> Ghi rõ nội dung theo quy định tại thông tư 39/2016/TT-NHNN.</w:t>
            </w:r>
          </w:p>
        </w:tc>
        <w:tc>
          <w:tcPr>
            <w:tcW w:w="1215" w:type="dxa"/>
            <w:gridSpan w:val="2"/>
          </w:tcPr>
          <w:p w14:paraId="7F23A363" w14:textId="77777777" w:rsidR="00DD17A2" w:rsidRDefault="00DD17A2" w:rsidP="001F6123">
            <w:pPr>
              <w:jc w:val="both"/>
              <w:rPr>
                <w:sz w:val="24"/>
                <w:szCs w:val="24"/>
              </w:rPr>
            </w:pPr>
            <w:r>
              <w:rPr>
                <w:sz w:val="24"/>
                <w:szCs w:val="24"/>
              </w:rPr>
              <w:t>NH Hợp tác xã</w:t>
            </w:r>
          </w:p>
        </w:tc>
        <w:tc>
          <w:tcPr>
            <w:tcW w:w="4455" w:type="dxa"/>
          </w:tcPr>
          <w:p w14:paraId="15401304" w14:textId="40CF785D" w:rsidR="00DD17A2" w:rsidRPr="00331B6D" w:rsidRDefault="00331B6D" w:rsidP="0018738C">
            <w:pPr>
              <w:ind w:right="-108"/>
              <w:jc w:val="both"/>
              <w:rPr>
                <w:bCs/>
                <w:sz w:val="24"/>
                <w:szCs w:val="24"/>
              </w:rPr>
            </w:pPr>
            <w:r w:rsidRPr="00331B6D">
              <w:rPr>
                <w:bCs/>
                <w:sz w:val="24"/>
                <w:szCs w:val="24"/>
              </w:rPr>
              <w:t xml:space="preserve">Việc sửa đổi quy định theo đề xuất của NH là không cần thiết do việc xử phạt vi phạm hành chính sẽ được căn cứ theo văn bản quy phạm pháp luật </w:t>
            </w:r>
            <w:r w:rsidR="00E94F2B">
              <w:rPr>
                <w:bCs/>
                <w:sz w:val="24"/>
                <w:szCs w:val="24"/>
              </w:rPr>
              <w:t>có quy định về hành vi vi phạm.</w:t>
            </w:r>
          </w:p>
        </w:tc>
      </w:tr>
      <w:tr w:rsidR="001F4C8D" w:rsidRPr="00BB3067" w14:paraId="16AA6EB8" w14:textId="77777777" w:rsidTr="001F4C8D">
        <w:tc>
          <w:tcPr>
            <w:tcW w:w="727" w:type="dxa"/>
          </w:tcPr>
          <w:p w14:paraId="141E7211" w14:textId="77777777" w:rsidR="001F4C8D" w:rsidRPr="009F6041" w:rsidRDefault="001F4C8D" w:rsidP="009F6041">
            <w:pPr>
              <w:pStyle w:val="ListParagraph"/>
              <w:numPr>
                <w:ilvl w:val="0"/>
                <w:numId w:val="23"/>
              </w:numPr>
              <w:rPr>
                <w:sz w:val="24"/>
                <w:szCs w:val="24"/>
              </w:rPr>
            </w:pPr>
          </w:p>
        </w:tc>
        <w:tc>
          <w:tcPr>
            <w:tcW w:w="2977" w:type="dxa"/>
            <w:vMerge w:val="restart"/>
          </w:tcPr>
          <w:p w14:paraId="6F0AA24E" w14:textId="77777777" w:rsidR="001F4C8D" w:rsidRDefault="001F4C8D" w:rsidP="00BE21C1">
            <w:pPr>
              <w:jc w:val="both"/>
              <w:rPr>
                <w:color w:val="000000" w:themeColor="text1"/>
                <w:sz w:val="24"/>
                <w:szCs w:val="24"/>
              </w:rPr>
            </w:pPr>
            <w:r>
              <w:rPr>
                <w:b/>
                <w:bCs/>
                <w:color w:val="000000" w:themeColor="text1"/>
                <w:sz w:val="24"/>
                <w:szCs w:val="24"/>
              </w:rPr>
              <w:t xml:space="preserve">Điểm a khoản 2 </w:t>
            </w:r>
            <w:r w:rsidRPr="00C745E7">
              <w:rPr>
                <w:b/>
                <w:bCs/>
                <w:color w:val="000000" w:themeColor="text1"/>
                <w:sz w:val="24"/>
                <w:szCs w:val="24"/>
              </w:rPr>
              <w:t>Điều 17. Vi phạm quy định về cấp tín dụng</w:t>
            </w:r>
          </w:p>
          <w:p w14:paraId="06018A05" w14:textId="77777777" w:rsidR="001F4C8D" w:rsidRPr="00C745E7" w:rsidRDefault="001F4C8D" w:rsidP="00BE21C1">
            <w:pPr>
              <w:jc w:val="both"/>
              <w:rPr>
                <w:b/>
                <w:bCs/>
                <w:color w:val="000000" w:themeColor="text1"/>
                <w:sz w:val="24"/>
                <w:szCs w:val="24"/>
              </w:rPr>
            </w:pPr>
            <w:r>
              <w:rPr>
                <w:color w:val="000000" w:themeColor="text1"/>
                <w:sz w:val="24"/>
                <w:szCs w:val="24"/>
              </w:rPr>
              <w:t>“</w:t>
            </w:r>
            <w:r w:rsidRPr="00C745E7">
              <w:rPr>
                <w:i/>
                <w:color w:val="000000" w:themeColor="text1"/>
                <w:sz w:val="24"/>
                <w:szCs w:val="24"/>
              </w:rPr>
              <w:t xml:space="preserve">2.  Phạt tiền từ 15.000.000 đồng đến 20.000.000 đồng đối với một trong các hành </w:t>
            </w:r>
            <w:r w:rsidRPr="00C745E7">
              <w:rPr>
                <w:i/>
                <w:color w:val="000000" w:themeColor="text1"/>
                <w:sz w:val="24"/>
                <w:szCs w:val="24"/>
              </w:rPr>
              <w:lastRenderedPageBreak/>
              <w:t>vi vi phạm sau đây:</w:t>
            </w:r>
            <w:r w:rsidRPr="00C745E7">
              <w:rPr>
                <w:i/>
                <w:color w:val="000000" w:themeColor="text1"/>
                <w:sz w:val="24"/>
                <w:szCs w:val="24"/>
              </w:rPr>
              <w:br/>
              <w:t xml:space="preserve">a) Không kiểm tra, giám sát việc sử dụng vốn vay và trả nợ của khách hàng hoặc </w:t>
            </w:r>
            <w:r w:rsidRPr="006974D5">
              <w:rPr>
                <w:i/>
                <w:color w:val="000000" w:themeColor="text1"/>
                <w:sz w:val="24"/>
                <w:szCs w:val="24"/>
              </w:rPr>
              <w:t>kiểm tra, giám sát việc sử dụng vốn vay và trả nợ của khách hàng không đúng quy định của pháp luật;”</w:t>
            </w:r>
          </w:p>
        </w:tc>
        <w:tc>
          <w:tcPr>
            <w:tcW w:w="5670" w:type="dxa"/>
          </w:tcPr>
          <w:p w14:paraId="041882B7" w14:textId="77777777" w:rsidR="001F4C8D" w:rsidRPr="00D7181C" w:rsidRDefault="001F4C8D" w:rsidP="00DA6829">
            <w:pPr>
              <w:pStyle w:val="ListParagraph"/>
              <w:numPr>
                <w:ilvl w:val="0"/>
                <w:numId w:val="13"/>
              </w:numPr>
              <w:ind w:left="62" w:right="72"/>
              <w:jc w:val="both"/>
              <w:rPr>
                <w:b/>
                <w:bCs/>
                <w:sz w:val="24"/>
                <w:szCs w:val="24"/>
                <w:u w:val="single"/>
              </w:rPr>
            </w:pPr>
            <w:r w:rsidRPr="00D7181C">
              <w:rPr>
                <w:sz w:val="24"/>
                <w:szCs w:val="24"/>
              </w:rPr>
              <w:lastRenderedPageBreak/>
              <w:t xml:space="preserve">Luật Các TCTD và Thông tư 39/2016/TT-NHNN không có quy định cụ thể về cách thức và quy trình thực hiện kiểm tra, giám sát sau vay. Việc kiểm tra, giám sát sau vay được thực hiện </w:t>
            </w:r>
            <w:proofErr w:type="gramStart"/>
            <w:r w:rsidRPr="00D7181C">
              <w:rPr>
                <w:sz w:val="24"/>
                <w:szCs w:val="24"/>
              </w:rPr>
              <w:t>theo</w:t>
            </w:r>
            <w:proofErr w:type="gramEnd"/>
            <w:r w:rsidRPr="00D7181C">
              <w:rPr>
                <w:sz w:val="24"/>
                <w:szCs w:val="24"/>
              </w:rPr>
              <w:t xml:space="preserve"> quy định nội bộ của từng TCTD. Do đó việc Dự thảo quy định trường hợp bị xử phạt </w:t>
            </w:r>
            <w:proofErr w:type="gramStart"/>
            <w:r w:rsidRPr="00D7181C">
              <w:rPr>
                <w:sz w:val="24"/>
                <w:szCs w:val="24"/>
              </w:rPr>
              <w:t>vi</w:t>
            </w:r>
            <w:proofErr w:type="gramEnd"/>
            <w:r w:rsidRPr="00D7181C">
              <w:rPr>
                <w:sz w:val="24"/>
                <w:szCs w:val="24"/>
              </w:rPr>
              <w:t xml:space="preserve"> phạm hành chính bao gồm: “</w:t>
            </w:r>
            <w:r w:rsidRPr="00D7181C">
              <w:rPr>
                <w:i/>
                <w:iCs/>
                <w:sz w:val="24"/>
                <w:szCs w:val="24"/>
                <w:u w:val="single"/>
              </w:rPr>
              <w:t xml:space="preserve">kiểm </w:t>
            </w:r>
            <w:r w:rsidRPr="00D7181C">
              <w:rPr>
                <w:i/>
                <w:iCs/>
                <w:sz w:val="24"/>
                <w:szCs w:val="24"/>
                <w:u w:val="single"/>
              </w:rPr>
              <w:lastRenderedPageBreak/>
              <w:t>tra, giám sát việc sử dụng vốn vay và trả nợ của khách hàng không đúng quy định của pháp luật</w:t>
            </w:r>
            <w:r w:rsidRPr="00D7181C">
              <w:rPr>
                <w:sz w:val="24"/>
                <w:szCs w:val="24"/>
                <w:u w:val="single"/>
              </w:rPr>
              <w:t>”</w:t>
            </w:r>
            <w:r w:rsidRPr="00D7181C">
              <w:rPr>
                <w:sz w:val="24"/>
                <w:szCs w:val="24"/>
              </w:rPr>
              <w:t xml:space="preserve"> sẽ có thể dẫn đến nhiều cách hiểu không thống nhất.</w:t>
            </w:r>
          </w:p>
          <w:p w14:paraId="3B5B4FFE" w14:textId="77777777" w:rsidR="001F4C8D" w:rsidRPr="00F348CB" w:rsidRDefault="001F4C8D" w:rsidP="00DA6829">
            <w:pPr>
              <w:spacing w:line="280" w:lineRule="exact"/>
              <w:jc w:val="both"/>
              <w:rPr>
                <w:color w:val="000000" w:themeColor="text1"/>
                <w:sz w:val="24"/>
                <w:szCs w:val="24"/>
              </w:rPr>
            </w:pPr>
            <w:r w:rsidRPr="00D7181C">
              <w:rPr>
                <w:sz w:val="24"/>
                <w:szCs w:val="24"/>
              </w:rPr>
              <w:t xml:space="preserve">Do vậy, Techcombank đề xuất NHNN </w:t>
            </w:r>
            <w:r w:rsidRPr="00D7181C">
              <w:rPr>
                <w:b/>
                <w:bCs/>
                <w:sz w:val="24"/>
                <w:szCs w:val="24"/>
              </w:rPr>
              <w:t>xem xét giữ nguyên</w:t>
            </w:r>
            <w:r w:rsidRPr="00D7181C">
              <w:rPr>
                <w:sz w:val="24"/>
                <w:szCs w:val="24"/>
              </w:rPr>
              <w:t xml:space="preserve"> quy định này như NĐ 88/2019/NĐ-CP: “</w:t>
            </w:r>
            <w:r w:rsidRPr="00D7181C">
              <w:rPr>
                <w:i/>
                <w:iCs/>
                <w:sz w:val="24"/>
                <w:szCs w:val="24"/>
                <w:lang w:val="vi-VN"/>
              </w:rPr>
              <w:t>Không kiểm tra, giám sát việc sử dụng vốn vay và trả nợ của khách hàng</w:t>
            </w:r>
            <w:r w:rsidRPr="00D7181C">
              <w:rPr>
                <w:i/>
                <w:iCs/>
                <w:sz w:val="24"/>
                <w:szCs w:val="24"/>
              </w:rPr>
              <w:t>”.</w:t>
            </w:r>
          </w:p>
        </w:tc>
        <w:tc>
          <w:tcPr>
            <w:tcW w:w="1215" w:type="dxa"/>
            <w:gridSpan w:val="2"/>
          </w:tcPr>
          <w:p w14:paraId="39188EE0" w14:textId="77777777" w:rsidR="001F4C8D" w:rsidRDefault="001F4C8D" w:rsidP="001F6123">
            <w:pPr>
              <w:jc w:val="both"/>
              <w:rPr>
                <w:sz w:val="24"/>
                <w:szCs w:val="24"/>
              </w:rPr>
            </w:pPr>
            <w:r>
              <w:rPr>
                <w:sz w:val="24"/>
                <w:szCs w:val="24"/>
              </w:rPr>
              <w:lastRenderedPageBreak/>
              <w:t>Techcombank</w:t>
            </w:r>
          </w:p>
        </w:tc>
        <w:tc>
          <w:tcPr>
            <w:tcW w:w="4455" w:type="dxa"/>
            <w:vMerge w:val="restart"/>
            <w:vAlign w:val="center"/>
          </w:tcPr>
          <w:p w14:paraId="7E2E0BC7" w14:textId="77777777" w:rsidR="001F4C8D" w:rsidRPr="001F4C8D" w:rsidRDefault="001F4C8D" w:rsidP="00C10A96">
            <w:pPr>
              <w:ind w:right="-108"/>
              <w:jc w:val="both"/>
              <w:rPr>
                <w:bCs/>
                <w:sz w:val="24"/>
                <w:szCs w:val="24"/>
              </w:rPr>
            </w:pPr>
            <w:r w:rsidRPr="001F4C8D">
              <w:rPr>
                <w:bCs/>
                <w:sz w:val="24"/>
                <w:szCs w:val="24"/>
              </w:rPr>
              <w:t>Tiếp thu, chỉnh sửa điểm a khoản 2 Điều 17 như sau</w:t>
            </w:r>
            <w:r>
              <w:rPr>
                <w:bCs/>
                <w:sz w:val="24"/>
                <w:szCs w:val="24"/>
              </w:rPr>
              <w:t xml:space="preserve"> (giữ nguyên quy định tại Nghị định 88/2019/NĐ-CP)</w:t>
            </w:r>
            <w:r w:rsidRPr="001F4C8D">
              <w:rPr>
                <w:bCs/>
                <w:sz w:val="24"/>
                <w:szCs w:val="24"/>
              </w:rPr>
              <w:t>:</w:t>
            </w:r>
          </w:p>
          <w:p w14:paraId="4786BA6B" w14:textId="77777777" w:rsidR="001F4C8D" w:rsidRPr="001F4C8D" w:rsidRDefault="001F4C8D" w:rsidP="00C10A96">
            <w:pPr>
              <w:ind w:right="-108"/>
              <w:jc w:val="both"/>
              <w:rPr>
                <w:b/>
                <w:bCs/>
                <w:i/>
                <w:sz w:val="24"/>
                <w:szCs w:val="24"/>
              </w:rPr>
            </w:pPr>
            <w:r w:rsidRPr="001F4C8D">
              <w:rPr>
                <w:bCs/>
                <w:i/>
                <w:sz w:val="24"/>
                <w:szCs w:val="24"/>
              </w:rPr>
              <w:t>a) Không kiểm tra, giám sát việc sử dụng vốn vay và trả nợ của khách hàng theo quy định của pháp luật;</w:t>
            </w:r>
          </w:p>
        </w:tc>
      </w:tr>
      <w:tr w:rsidR="001F4C8D" w:rsidRPr="00BB3067" w14:paraId="02DD32A5" w14:textId="77777777" w:rsidTr="00532B36">
        <w:tc>
          <w:tcPr>
            <w:tcW w:w="727" w:type="dxa"/>
          </w:tcPr>
          <w:p w14:paraId="23664623" w14:textId="77777777" w:rsidR="001F4C8D" w:rsidRPr="001F4C8D" w:rsidRDefault="001F4C8D" w:rsidP="001F4C8D">
            <w:pPr>
              <w:pStyle w:val="ListParagraph"/>
              <w:numPr>
                <w:ilvl w:val="0"/>
                <w:numId w:val="23"/>
              </w:numPr>
              <w:rPr>
                <w:sz w:val="24"/>
                <w:szCs w:val="24"/>
              </w:rPr>
            </w:pPr>
          </w:p>
        </w:tc>
        <w:tc>
          <w:tcPr>
            <w:tcW w:w="2977" w:type="dxa"/>
            <w:vMerge/>
          </w:tcPr>
          <w:p w14:paraId="259D7685" w14:textId="77777777" w:rsidR="001F4C8D" w:rsidRPr="00C745E7" w:rsidRDefault="001F4C8D" w:rsidP="00BE21C1">
            <w:pPr>
              <w:jc w:val="both"/>
              <w:rPr>
                <w:b/>
                <w:sz w:val="24"/>
                <w:szCs w:val="24"/>
              </w:rPr>
            </w:pPr>
          </w:p>
        </w:tc>
        <w:tc>
          <w:tcPr>
            <w:tcW w:w="5670" w:type="dxa"/>
          </w:tcPr>
          <w:p w14:paraId="24D8A2EF" w14:textId="77777777" w:rsidR="001F4C8D" w:rsidRPr="00F348CB" w:rsidRDefault="001F4C8D" w:rsidP="00C745E7">
            <w:pPr>
              <w:spacing w:before="40" w:line="280" w:lineRule="exact"/>
              <w:jc w:val="both"/>
              <w:rPr>
                <w:i/>
                <w:iCs/>
                <w:color w:val="000000" w:themeColor="text1"/>
                <w:sz w:val="24"/>
                <w:szCs w:val="24"/>
              </w:rPr>
            </w:pPr>
            <w:r w:rsidRPr="00F348CB">
              <w:rPr>
                <w:color w:val="000000" w:themeColor="text1"/>
                <w:sz w:val="24"/>
                <w:szCs w:val="24"/>
              </w:rPr>
              <w:t xml:space="preserve">Đề nghị bỏ hành vi </w:t>
            </w:r>
            <w:r w:rsidRPr="00F348CB">
              <w:rPr>
                <w:i/>
                <w:iCs/>
                <w:color w:val="000000" w:themeColor="text1"/>
                <w:sz w:val="24"/>
                <w:szCs w:val="24"/>
              </w:rPr>
              <w:t xml:space="preserve">“kiểm tra, giám sát việc sử dụng vốn vay và trả nợ của khách hàng không đúng quy định của pháp luật” </w:t>
            </w:r>
            <w:r w:rsidRPr="00F348CB">
              <w:rPr>
                <w:color w:val="000000" w:themeColor="text1"/>
                <w:sz w:val="24"/>
                <w:szCs w:val="24"/>
              </w:rPr>
              <w:t>và đề xuất sửa</w:t>
            </w:r>
            <w:r w:rsidRPr="00F348CB">
              <w:rPr>
                <w:i/>
                <w:iCs/>
                <w:color w:val="000000" w:themeColor="text1"/>
                <w:sz w:val="24"/>
                <w:szCs w:val="24"/>
              </w:rPr>
              <w:t xml:space="preserve"> </w:t>
            </w:r>
            <w:r w:rsidRPr="00F348CB">
              <w:rPr>
                <w:color w:val="000000" w:themeColor="text1"/>
                <w:sz w:val="24"/>
                <w:szCs w:val="24"/>
              </w:rPr>
              <w:t>như sau:</w:t>
            </w:r>
          </w:p>
          <w:p w14:paraId="25EF83C4" w14:textId="77777777" w:rsidR="001F4C8D" w:rsidRPr="00F348CB" w:rsidRDefault="001F4C8D" w:rsidP="00C745E7">
            <w:pPr>
              <w:spacing w:before="40" w:line="280" w:lineRule="exact"/>
              <w:jc w:val="both"/>
              <w:rPr>
                <w:i/>
                <w:color w:val="000000" w:themeColor="text1"/>
                <w:sz w:val="24"/>
                <w:szCs w:val="24"/>
              </w:rPr>
            </w:pPr>
            <w:r w:rsidRPr="00F348CB">
              <w:rPr>
                <w:i/>
                <w:color w:val="000000" w:themeColor="text1"/>
                <w:sz w:val="24"/>
                <w:szCs w:val="24"/>
              </w:rPr>
              <w:t>2.  Phạt tiền từ 15.000.000 đồng đến 20.000.000 đồng đối với một trong các hành vi vi phạm sau đây:</w:t>
            </w:r>
          </w:p>
          <w:p w14:paraId="709EC0FB" w14:textId="77777777" w:rsidR="001F4C8D" w:rsidRDefault="001F4C8D" w:rsidP="00C745E7">
            <w:pPr>
              <w:tabs>
                <w:tab w:val="left" w:pos="3150"/>
              </w:tabs>
              <w:jc w:val="both"/>
              <w:rPr>
                <w:b/>
                <w:bCs/>
                <w:i/>
                <w:strike/>
                <w:color w:val="000000" w:themeColor="text1"/>
                <w:sz w:val="24"/>
                <w:szCs w:val="24"/>
              </w:rPr>
            </w:pPr>
            <w:r w:rsidRPr="00F348CB">
              <w:rPr>
                <w:i/>
                <w:color w:val="000000" w:themeColor="text1"/>
                <w:sz w:val="24"/>
                <w:szCs w:val="24"/>
              </w:rPr>
              <w:t xml:space="preserve">a) Không kiểm tra, giám sát việc sử dụng vốn vay và trả nợ của khách hàng </w:t>
            </w:r>
            <w:r w:rsidRPr="00F348CB">
              <w:rPr>
                <w:b/>
                <w:bCs/>
                <w:i/>
                <w:color w:val="000000" w:themeColor="text1"/>
                <w:sz w:val="24"/>
                <w:szCs w:val="24"/>
              </w:rPr>
              <w:t>theo quy định của pháp luậ</w:t>
            </w:r>
            <w:r w:rsidRPr="00F348CB">
              <w:rPr>
                <w:i/>
                <w:color w:val="000000" w:themeColor="text1"/>
                <w:sz w:val="24"/>
                <w:szCs w:val="24"/>
              </w:rPr>
              <w:t xml:space="preserve">t. </w:t>
            </w:r>
            <w:r w:rsidRPr="00F348CB">
              <w:rPr>
                <w:b/>
                <w:bCs/>
                <w:i/>
                <w:strike/>
                <w:color w:val="000000" w:themeColor="text1"/>
                <w:sz w:val="24"/>
                <w:szCs w:val="24"/>
              </w:rPr>
              <w:t>hoặc kiểm tra, giám sát việc sử dụng vốn vay và trả nợ của khách hàng không đúng quy định của pháp luật;</w:t>
            </w:r>
          </w:p>
          <w:p w14:paraId="155E41AA" w14:textId="77777777" w:rsidR="001F4C8D" w:rsidRPr="00F348CB" w:rsidRDefault="001F4C8D" w:rsidP="00C745E7">
            <w:pPr>
              <w:pStyle w:val="Heading3"/>
              <w:shd w:val="clear" w:color="auto" w:fill="FFFFFF"/>
              <w:spacing w:before="40" w:after="0" w:line="280" w:lineRule="exact"/>
              <w:jc w:val="both"/>
              <w:outlineLvl w:val="2"/>
              <w:rPr>
                <w:b/>
                <w:color w:val="000000" w:themeColor="text1"/>
                <w:sz w:val="24"/>
                <w:szCs w:val="24"/>
              </w:rPr>
            </w:pPr>
            <w:r>
              <w:rPr>
                <w:sz w:val="24"/>
                <w:szCs w:val="24"/>
              </w:rPr>
              <w:t xml:space="preserve">Lý do: </w:t>
            </w:r>
            <w:r w:rsidRPr="00F348CB">
              <w:rPr>
                <w:color w:val="000000" w:themeColor="text1"/>
                <w:sz w:val="24"/>
                <w:szCs w:val="24"/>
              </w:rPr>
              <w:t xml:space="preserve">Điều 102 Luật các TCTD 2024 quy định: </w:t>
            </w:r>
          </w:p>
          <w:p w14:paraId="5C09E090" w14:textId="77777777" w:rsidR="001F4C8D" w:rsidRPr="00F348CB" w:rsidRDefault="001F4C8D" w:rsidP="00C745E7">
            <w:pPr>
              <w:pStyle w:val="Heading3"/>
              <w:shd w:val="clear" w:color="auto" w:fill="FFFFFF"/>
              <w:spacing w:before="40" w:after="0" w:line="280" w:lineRule="exact"/>
              <w:jc w:val="both"/>
              <w:outlineLvl w:val="2"/>
              <w:rPr>
                <w:b/>
                <w:i/>
                <w:iCs/>
                <w:color w:val="000000" w:themeColor="text1"/>
                <w:sz w:val="24"/>
                <w:szCs w:val="24"/>
                <w:u w:val="single"/>
              </w:rPr>
            </w:pPr>
            <w:r w:rsidRPr="00F348CB">
              <w:rPr>
                <w:color w:val="000000" w:themeColor="text1"/>
                <w:sz w:val="24"/>
                <w:szCs w:val="24"/>
              </w:rPr>
              <w:t>“</w:t>
            </w:r>
            <w:r w:rsidRPr="00F348CB">
              <w:rPr>
                <w:i/>
                <w:iCs/>
                <w:color w:val="000000" w:themeColor="text1"/>
                <w:sz w:val="24"/>
                <w:szCs w:val="24"/>
              </w:rPr>
              <w:t xml:space="preserve">5. Tổ chức tín dụng có quyền, nghĩa vụ kiểm tra, giám sát việc sử dụng vốn vay, tài sản cho thuê tài chính và trả nợ của khách hàng quy định </w:t>
            </w:r>
            <w:r w:rsidRPr="00F348CB">
              <w:rPr>
                <w:i/>
                <w:iCs/>
                <w:color w:val="000000" w:themeColor="text1"/>
                <w:sz w:val="24"/>
                <w:szCs w:val="24"/>
                <w:u w:val="single"/>
              </w:rPr>
              <w:t>tại khoản 1 Điều này.</w:t>
            </w:r>
          </w:p>
          <w:p w14:paraId="01F8CAEF" w14:textId="77777777" w:rsidR="001F4C8D" w:rsidRPr="00F348CB" w:rsidRDefault="001F4C8D" w:rsidP="00C745E7">
            <w:pPr>
              <w:pStyle w:val="Heading3"/>
              <w:shd w:val="clear" w:color="auto" w:fill="FFFFFF"/>
              <w:spacing w:before="40" w:after="0" w:line="280" w:lineRule="exact"/>
              <w:jc w:val="both"/>
              <w:outlineLvl w:val="2"/>
              <w:rPr>
                <w:b/>
                <w:color w:val="000000" w:themeColor="text1"/>
                <w:sz w:val="24"/>
                <w:szCs w:val="24"/>
              </w:rPr>
            </w:pPr>
            <w:r w:rsidRPr="00F348CB">
              <w:rPr>
                <w:i/>
                <w:iCs/>
                <w:color w:val="000000" w:themeColor="text1"/>
                <w:sz w:val="24"/>
                <w:szCs w:val="24"/>
              </w:rPr>
              <w:t xml:space="preserve">8. Thống đốc Ngân hàng Nhà nước quy định mức giá trị nhỏ của khoản cấp tín dụng, </w:t>
            </w:r>
            <w:r w:rsidRPr="00F348CB">
              <w:rPr>
                <w:i/>
                <w:iCs/>
                <w:color w:val="000000" w:themeColor="text1"/>
                <w:sz w:val="24"/>
                <w:szCs w:val="24"/>
                <w:u w:val="single"/>
              </w:rPr>
              <w:t>việc kiểm tra, giám sát sử dụng vốn vay, tài sản cho thuê tài chính và trả nợ của khách hàng quy định tại khoản 2 Điều này;</w:t>
            </w:r>
            <w:r w:rsidRPr="00F348CB">
              <w:rPr>
                <w:i/>
                <w:iCs/>
                <w:color w:val="000000" w:themeColor="text1"/>
                <w:sz w:val="24"/>
                <w:szCs w:val="24"/>
              </w:rPr>
              <w:t> ”.</w:t>
            </w:r>
          </w:p>
          <w:p w14:paraId="408DE567" w14:textId="77777777" w:rsidR="001F4C8D" w:rsidRPr="00F348CB" w:rsidRDefault="001F4C8D" w:rsidP="00C745E7">
            <w:pPr>
              <w:pStyle w:val="Heading3"/>
              <w:shd w:val="clear" w:color="auto" w:fill="FFFFFF"/>
              <w:spacing w:before="40" w:after="0" w:line="280" w:lineRule="exact"/>
              <w:jc w:val="both"/>
              <w:outlineLvl w:val="2"/>
              <w:rPr>
                <w:b/>
                <w:color w:val="000000" w:themeColor="text1"/>
                <w:sz w:val="24"/>
                <w:szCs w:val="24"/>
              </w:rPr>
            </w:pPr>
            <w:r w:rsidRPr="00F348CB">
              <w:rPr>
                <w:rStyle w:val="FootnoteReference"/>
                <w:color w:val="000000" w:themeColor="text1"/>
                <w:sz w:val="24"/>
                <w:szCs w:val="24"/>
              </w:rPr>
              <w:footnoteReference w:id="2"/>
            </w:r>
            <w:r w:rsidRPr="00F348CB">
              <w:rPr>
                <w:color w:val="000000" w:themeColor="text1"/>
                <w:sz w:val="24"/>
                <w:szCs w:val="24"/>
              </w:rPr>
              <w:t xml:space="preserve">Khoản 5 và Khoản 8 Điều 102 dẫn chiếu đến Khoản 1, 2 là nhằm dẫn chiếu để phân biệt hai khoản cấp tín </w:t>
            </w:r>
            <w:r w:rsidRPr="00F348CB">
              <w:rPr>
                <w:color w:val="000000" w:themeColor="text1"/>
                <w:sz w:val="24"/>
                <w:szCs w:val="24"/>
              </w:rPr>
              <w:lastRenderedPageBreak/>
              <w:t xml:space="preserve">dụng: (i) khoản cấp tín dụng thông thường; (ii) khoản cấp tín dụng có giá trị nhỏ. Quy định tại Khoản 5 Điều 102 </w:t>
            </w:r>
            <w:r w:rsidRPr="00F348CB">
              <w:rPr>
                <w:color w:val="000000" w:themeColor="text1"/>
                <w:sz w:val="24"/>
                <w:szCs w:val="24"/>
                <w:u w:val="single"/>
              </w:rPr>
              <w:t>không được hiểu là việc giám sát phải thực hiện bằng việc bằng việc thu thập hồ sơ</w:t>
            </w:r>
            <w:r w:rsidRPr="00F348CB">
              <w:rPr>
                <w:color w:val="000000" w:themeColor="text1"/>
                <w:sz w:val="24"/>
                <w:szCs w:val="24"/>
              </w:rPr>
              <w:t xml:space="preserve"> như n</w:t>
            </w:r>
            <w:r w:rsidRPr="00F348CB">
              <w:rPr>
                <w:rFonts w:ascii="Georgia" w:hAnsi="Georgia" w:cs="Georgia"/>
                <w:color w:val="000000" w:themeColor="text1"/>
                <w:sz w:val="24"/>
                <w:szCs w:val="24"/>
              </w:rPr>
              <w:t>ê</w:t>
            </w:r>
            <w:r w:rsidRPr="00F348CB">
              <w:rPr>
                <w:color w:val="000000" w:themeColor="text1"/>
                <w:sz w:val="24"/>
                <w:szCs w:val="24"/>
              </w:rPr>
              <w:t>u tại bản thuyết minh Dự thảo Nghị định.</w:t>
            </w:r>
          </w:p>
          <w:p w14:paraId="1EA66B33" w14:textId="77777777" w:rsidR="001F4C8D" w:rsidRPr="00DD17A2" w:rsidRDefault="001F4C8D" w:rsidP="00C745E7">
            <w:pPr>
              <w:tabs>
                <w:tab w:val="left" w:pos="3150"/>
              </w:tabs>
              <w:jc w:val="both"/>
              <w:rPr>
                <w:sz w:val="24"/>
                <w:szCs w:val="24"/>
              </w:rPr>
            </w:pPr>
            <w:r w:rsidRPr="00F348CB">
              <w:rPr>
                <w:color w:val="000000" w:themeColor="text1"/>
                <w:sz w:val="24"/>
                <w:szCs w:val="24"/>
              </w:rPr>
              <w:t>Như vậy: Luật TCTD và các Thông tư 39/2016/TT-NHNN (đã sửa đổi, bổ sung) chỉ quy định về quyền và nghĩa vụ kiểm tra, giám sát việc sử dụng vốn vay, không có quy định cụ thể cách thức giám sát. Theo quy định pháp luật, TCTD được tự chủ trong việc kiểm tra, giám sát việc sử dụng vốn vay bằng các biện pháp như: kiểm tra hồ sơ, kiểm tra thực địa (quay video...), thông qua các nguồn thông tin/hình thức giám khác... Do đó, đề nghị sửa như đề xuất để đảm bảo đúng quy định pháp luật và thực tiễ</w:t>
            </w:r>
            <w:r>
              <w:rPr>
                <w:color w:val="000000" w:themeColor="text1"/>
                <w:sz w:val="24"/>
                <w:szCs w:val="24"/>
              </w:rPr>
              <w:t>n</w:t>
            </w:r>
          </w:p>
        </w:tc>
        <w:tc>
          <w:tcPr>
            <w:tcW w:w="1215" w:type="dxa"/>
            <w:gridSpan w:val="2"/>
          </w:tcPr>
          <w:p w14:paraId="716B58A5" w14:textId="77777777" w:rsidR="001F4C8D" w:rsidRDefault="001F4C8D" w:rsidP="001F6123">
            <w:pPr>
              <w:jc w:val="both"/>
              <w:rPr>
                <w:sz w:val="24"/>
                <w:szCs w:val="24"/>
              </w:rPr>
            </w:pPr>
            <w:r>
              <w:rPr>
                <w:sz w:val="24"/>
                <w:szCs w:val="24"/>
              </w:rPr>
              <w:lastRenderedPageBreak/>
              <w:t>MBBank, Hiệp hội ngân hàng</w:t>
            </w:r>
          </w:p>
        </w:tc>
        <w:tc>
          <w:tcPr>
            <w:tcW w:w="4455" w:type="dxa"/>
            <w:vMerge/>
          </w:tcPr>
          <w:p w14:paraId="3E3498F8" w14:textId="77777777" w:rsidR="001F4C8D" w:rsidRPr="0080283D" w:rsidRDefault="001F4C8D" w:rsidP="0018738C">
            <w:pPr>
              <w:ind w:right="-108"/>
              <w:jc w:val="both"/>
              <w:rPr>
                <w:b/>
                <w:bCs/>
                <w:sz w:val="24"/>
                <w:szCs w:val="24"/>
              </w:rPr>
            </w:pPr>
          </w:p>
        </w:tc>
      </w:tr>
      <w:tr w:rsidR="001F4C8D" w:rsidRPr="00BB3067" w14:paraId="50737E57" w14:textId="77777777" w:rsidTr="00532B36">
        <w:tc>
          <w:tcPr>
            <w:tcW w:w="727" w:type="dxa"/>
          </w:tcPr>
          <w:p w14:paraId="7AECA187" w14:textId="77777777" w:rsidR="001F4C8D" w:rsidRPr="001F4C8D" w:rsidRDefault="001F4C8D" w:rsidP="001F4C8D">
            <w:pPr>
              <w:pStyle w:val="ListParagraph"/>
              <w:numPr>
                <w:ilvl w:val="0"/>
                <w:numId w:val="23"/>
              </w:numPr>
              <w:rPr>
                <w:sz w:val="24"/>
                <w:szCs w:val="24"/>
              </w:rPr>
            </w:pPr>
          </w:p>
        </w:tc>
        <w:tc>
          <w:tcPr>
            <w:tcW w:w="2977" w:type="dxa"/>
          </w:tcPr>
          <w:p w14:paraId="62FDC416" w14:textId="77777777" w:rsidR="001F4C8D" w:rsidRPr="006974D5" w:rsidRDefault="001F4C8D" w:rsidP="00532B36">
            <w:pPr>
              <w:tabs>
                <w:tab w:val="left" w:pos="142"/>
              </w:tabs>
              <w:jc w:val="both"/>
              <w:rPr>
                <w:b/>
                <w:bCs/>
                <w:sz w:val="24"/>
                <w:szCs w:val="24"/>
                <w:shd w:val="clear" w:color="auto" w:fill="FFFFFF"/>
              </w:rPr>
            </w:pPr>
            <w:r w:rsidRPr="006974D5">
              <w:rPr>
                <w:b/>
                <w:bCs/>
                <w:sz w:val="24"/>
                <w:szCs w:val="24"/>
                <w:shd w:val="clear" w:color="auto" w:fill="FFFFFF"/>
              </w:rPr>
              <w:t xml:space="preserve">Khoản 2 </w:t>
            </w:r>
            <w:r w:rsidRPr="006974D5">
              <w:rPr>
                <w:b/>
                <w:bCs/>
                <w:sz w:val="24"/>
                <w:szCs w:val="24"/>
                <w:shd w:val="clear" w:color="auto" w:fill="FFFFFF"/>
                <w:lang w:val="vi-VN"/>
              </w:rPr>
              <w:t>Điều 1</w:t>
            </w:r>
            <w:r w:rsidRPr="006974D5">
              <w:rPr>
                <w:b/>
                <w:bCs/>
                <w:sz w:val="24"/>
                <w:szCs w:val="24"/>
                <w:shd w:val="clear" w:color="auto" w:fill="FFFFFF"/>
              </w:rPr>
              <w:t>7</w:t>
            </w:r>
            <w:r w:rsidRPr="006974D5">
              <w:rPr>
                <w:b/>
                <w:bCs/>
                <w:sz w:val="24"/>
                <w:szCs w:val="24"/>
                <w:shd w:val="clear" w:color="auto" w:fill="FFFFFF"/>
                <w:lang w:val="vi-VN"/>
              </w:rPr>
              <w:t>. Vi phạm quy định về cấp tín dụng</w:t>
            </w:r>
          </w:p>
          <w:p w14:paraId="3C585D21" w14:textId="77777777" w:rsidR="001F4C8D" w:rsidRPr="006974D5" w:rsidRDefault="001F4C8D" w:rsidP="00532B36">
            <w:pPr>
              <w:spacing w:before="40" w:line="280" w:lineRule="exact"/>
              <w:jc w:val="both"/>
              <w:rPr>
                <w:i/>
                <w:color w:val="000000" w:themeColor="text1"/>
                <w:sz w:val="24"/>
                <w:szCs w:val="24"/>
                <w:lang w:val="vi-VN"/>
              </w:rPr>
            </w:pPr>
            <w:r w:rsidRPr="006974D5">
              <w:rPr>
                <w:i/>
                <w:color w:val="000000" w:themeColor="text1"/>
                <w:sz w:val="24"/>
                <w:szCs w:val="24"/>
              </w:rPr>
              <w:t>“</w:t>
            </w:r>
            <w:r w:rsidRPr="006974D5">
              <w:rPr>
                <w:i/>
                <w:color w:val="000000" w:themeColor="text1"/>
                <w:sz w:val="24"/>
                <w:szCs w:val="24"/>
                <w:lang w:val="vi-VN"/>
              </w:rPr>
              <w:t>2.  Phạt tiền từ 15.000.000 đồng đến 20.000.000 đồng đối với một trong các hành vi vi phạm sau đây:</w:t>
            </w:r>
          </w:p>
          <w:p w14:paraId="24F98C5D" w14:textId="77777777" w:rsidR="001F4C8D" w:rsidRPr="006974D5" w:rsidRDefault="001F4C8D" w:rsidP="00532B36">
            <w:pPr>
              <w:spacing w:before="40" w:line="280" w:lineRule="exact"/>
              <w:jc w:val="both"/>
              <w:rPr>
                <w:i/>
                <w:color w:val="000000" w:themeColor="text1"/>
                <w:sz w:val="24"/>
                <w:szCs w:val="24"/>
                <w:lang w:val="vi-VN"/>
              </w:rPr>
            </w:pPr>
            <w:r w:rsidRPr="006974D5">
              <w:rPr>
                <w:i/>
                <w:color w:val="000000" w:themeColor="text1"/>
                <w:sz w:val="24"/>
                <w:szCs w:val="24"/>
                <w:lang w:val="vi-VN"/>
              </w:rPr>
              <w:t>a) Không kiểm tra, giám sát việc sử dụng vốn vay và trả nợ của khách hàng hoặc kiểm tra, giám sát việc sử dụng vốn vay và trả nợ của khách hàng không đúng quy định của pháp luật;</w:t>
            </w:r>
          </w:p>
          <w:p w14:paraId="148A894E" w14:textId="77777777" w:rsidR="001F4C8D" w:rsidRPr="006974D5" w:rsidRDefault="001F4C8D" w:rsidP="00532B36">
            <w:pPr>
              <w:spacing w:before="40" w:line="280" w:lineRule="exact"/>
              <w:jc w:val="both"/>
              <w:rPr>
                <w:i/>
                <w:color w:val="000000" w:themeColor="text1"/>
                <w:sz w:val="24"/>
                <w:szCs w:val="24"/>
                <w:lang w:val="vi-VN"/>
              </w:rPr>
            </w:pPr>
            <w:r w:rsidRPr="006974D5">
              <w:rPr>
                <w:i/>
                <w:color w:val="000000" w:themeColor="text1"/>
                <w:sz w:val="24"/>
                <w:szCs w:val="24"/>
                <w:lang w:val="vi-VN"/>
              </w:rPr>
              <w:t>b) Vi phạm quy định về biện pháp đôn đốc, thu hồi nợ theo quy định của pháp luật về cho vay tiêu dùng của công ty tài chính;</w:t>
            </w:r>
          </w:p>
          <w:p w14:paraId="21C22DAF" w14:textId="77777777" w:rsidR="001F4C8D" w:rsidRPr="003D62C0" w:rsidRDefault="001F4C8D" w:rsidP="00532B36">
            <w:pPr>
              <w:spacing w:before="40" w:line="280" w:lineRule="exact"/>
              <w:jc w:val="both"/>
              <w:rPr>
                <w:sz w:val="24"/>
                <w:szCs w:val="24"/>
                <w:lang w:val="vi-VN"/>
              </w:rPr>
            </w:pPr>
            <w:r w:rsidRPr="006974D5">
              <w:rPr>
                <w:i/>
                <w:color w:val="000000" w:themeColor="text1"/>
                <w:sz w:val="24"/>
                <w:szCs w:val="24"/>
                <w:lang w:val="vi-VN"/>
              </w:rPr>
              <w:t xml:space="preserve">c) Công ty tài chính chuyên </w:t>
            </w:r>
            <w:r w:rsidRPr="006974D5">
              <w:rPr>
                <w:i/>
                <w:color w:val="000000" w:themeColor="text1"/>
                <w:sz w:val="24"/>
                <w:szCs w:val="24"/>
                <w:lang w:val="vi-VN"/>
              </w:rPr>
              <w:lastRenderedPageBreak/>
              <w:t>ngành vi phạm quy định tỷ lệ dư nợ hoạt động cấp tín dụng chính trên tổng dư nợ cấp tín dụng tối thiểu.</w:t>
            </w:r>
            <w:r w:rsidRPr="003D62C0">
              <w:rPr>
                <w:i/>
                <w:color w:val="000000" w:themeColor="text1"/>
                <w:sz w:val="24"/>
                <w:szCs w:val="24"/>
                <w:lang w:val="vi-VN"/>
              </w:rPr>
              <w:t>”</w:t>
            </w:r>
          </w:p>
        </w:tc>
        <w:tc>
          <w:tcPr>
            <w:tcW w:w="5670" w:type="dxa"/>
          </w:tcPr>
          <w:p w14:paraId="315F5CD4" w14:textId="77777777" w:rsidR="001F4C8D" w:rsidRPr="003D62C0" w:rsidRDefault="001F4C8D" w:rsidP="00532B36">
            <w:pPr>
              <w:ind w:right="-14"/>
              <w:jc w:val="both"/>
              <w:rPr>
                <w:i/>
                <w:iCs/>
                <w:sz w:val="24"/>
                <w:szCs w:val="24"/>
                <w:lang w:val="vi-VN"/>
              </w:rPr>
            </w:pPr>
            <w:r w:rsidRPr="003D62C0">
              <w:rPr>
                <w:sz w:val="24"/>
                <w:szCs w:val="24"/>
                <w:lang w:val="vi-VN"/>
              </w:rPr>
              <w:lastRenderedPageBreak/>
              <w:t>Để giải thích cho nội dung mới bổ sung tại điểm a khoản 2 Điều 14 bản thuyết mịnh Dự thảo nêu “</w:t>
            </w:r>
            <w:r w:rsidRPr="003D62C0">
              <w:rPr>
                <w:i/>
                <w:iCs/>
                <w:sz w:val="24"/>
                <w:szCs w:val="24"/>
                <w:lang w:val="vi-VN"/>
              </w:rPr>
              <w:t>Điều 24 Thông tư 39/2016/TT-NHNN (đã được sửa đổi, bổ sung), Khoản 1 Điều 102 Luật Các TCTD 2024. “Tổ chức tín dụng phải yêu cầu khách hàng cung cấp tài liệu, dữ liệu chứng minh khả năng tài chính của khách hàng, phương án sử dụng vốn khả thi, mục đích sử dụng vốn hợp pháp trước khi quyết định cấp tín dụng”</w:t>
            </w:r>
          </w:p>
          <w:p w14:paraId="32790B15" w14:textId="77777777" w:rsidR="001F4C8D" w:rsidRPr="003D62C0" w:rsidRDefault="001F4C8D" w:rsidP="00532B36">
            <w:pPr>
              <w:ind w:right="-14"/>
              <w:jc w:val="both"/>
              <w:rPr>
                <w:i/>
                <w:iCs/>
                <w:sz w:val="24"/>
                <w:szCs w:val="24"/>
                <w:lang w:val="vi-VN"/>
              </w:rPr>
            </w:pPr>
            <w:r w:rsidRPr="003D62C0">
              <w:rPr>
                <w:i/>
                <w:iCs/>
                <w:sz w:val="24"/>
                <w:szCs w:val="24"/>
                <w:lang w:val="vi-VN"/>
              </w:rPr>
              <w:t>Theo đó, việc kiểm tra, giám sát sử dụng vốn vay bao gồm việc yêu cầu khách hàng cung cấp 1 số hồ sơ , tài liệu nêu trên. Trường hợp TCTD không thực hiện đầy đủ nghĩa vụ nêu trên là hành vi kiểm tra, giám sát việc sử dụng vốn vay không đúng quy định pháp luật.”.</w:t>
            </w:r>
          </w:p>
          <w:p w14:paraId="68AAE4D7" w14:textId="77777777" w:rsidR="001F4C8D" w:rsidRPr="003D62C0" w:rsidRDefault="001F4C8D" w:rsidP="00532B36">
            <w:pPr>
              <w:jc w:val="both"/>
              <w:rPr>
                <w:sz w:val="24"/>
                <w:szCs w:val="24"/>
                <w:lang w:val="vi-VN"/>
              </w:rPr>
            </w:pPr>
            <w:r w:rsidRPr="003D62C0">
              <w:rPr>
                <w:sz w:val="24"/>
                <w:szCs w:val="24"/>
                <w:lang w:val="vi-VN"/>
              </w:rPr>
              <w:t>Bên cạnh đó, Dự thảo này lại bổ sung thêm điểm g như vậy có thể dẫn tới cùng một hành vi là phải có đầy đủ thông tin, tài liệu thì mới cấp tín dụng nhưng bị xử phạt vi phạm ở hai nội dung.</w:t>
            </w:r>
          </w:p>
          <w:p w14:paraId="7F19FF7E" w14:textId="77777777" w:rsidR="001F4C8D" w:rsidRPr="003D62C0" w:rsidRDefault="001F4C8D" w:rsidP="00532B36">
            <w:pPr>
              <w:jc w:val="both"/>
              <w:rPr>
                <w:b/>
                <w:sz w:val="24"/>
                <w:szCs w:val="24"/>
                <w:lang w:val="vi-VN"/>
              </w:rPr>
            </w:pPr>
            <w:r w:rsidRPr="003D62C0">
              <w:rPr>
                <w:bCs/>
                <w:sz w:val="24"/>
                <w:szCs w:val="24"/>
                <w:lang w:val="vi-VN"/>
              </w:rPr>
              <w:t xml:space="preserve">Đề nghị Quý cơ quan bổ sung tại điểm g nội dung </w:t>
            </w:r>
            <w:r w:rsidRPr="003D62C0">
              <w:rPr>
                <w:bCs/>
                <w:i/>
                <w:iCs/>
                <w:sz w:val="24"/>
                <w:szCs w:val="24"/>
                <w:lang w:val="vi-VN"/>
              </w:rPr>
              <w:t>“…trừ trường hợp thông tin, tài liệu quy định tại điểm a khoản này</w:t>
            </w:r>
            <w:r w:rsidRPr="003D62C0">
              <w:rPr>
                <w:bCs/>
                <w:sz w:val="24"/>
                <w:szCs w:val="24"/>
                <w:lang w:val="vi-VN"/>
              </w:rPr>
              <w:t>”.</w:t>
            </w:r>
          </w:p>
        </w:tc>
        <w:tc>
          <w:tcPr>
            <w:tcW w:w="1215" w:type="dxa"/>
            <w:gridSpan w:val="2"/>
          </w:tcPr>
          <w:p w14:paraId="236B7A7D" w14:textId="77777777" w:rsidR="001F4C8D" w:rsidRPr="008E7F7C" w:rsidRDefault="001F4C8D" w:rsidP="00532B36">
            <w:pPr>
              <w:jc w:val="both"/>
              <w:rPr>
                <w:sz w:val="24"/>
                <w:szCs w:val="24"/>
              </w:rPr>
            </w:pPr>
            <w:r>
              <w:rPr>
                <w:sz w:val="24"/>
                <w:szCs w:val="24"/>
              </w:rPr>
              <w:t>VIB</w:t>
            </w:r>
          </w:p>
        </w:tc>
        <w:tc>
          <w:tcPr>
            <w:tcW w:w="4455" w:type="dxa"/>
            <w:vMerge/>
          </w:tcPr>
          <w:p w14:paraId="6D46CEAC" w14:textId="77777777" w:rsidR="001F4C8D" w:rsidRPr="0080283D" w:rsidRDefault="001F4C8D" w:rsidP="0018738C">
            <w:pPr>
              <w:ind w:right="-108"/>
              <w:jc w:val="both"/>
              <w:rPr>
                <w:b/>
                <w:bCs/>
                <w:sz w:val="24"/>
                <w:szCs w:val="24"/>
              </w:rPr>
            </w:pPr>
          </w:p>
        </w:tc>
      </w:tr>
      <w:tr w:rsidR="00DD17A2" w:rsidRPr="00BB3067" w14:paraId="781922B9" w14:textId="77777777" w:rsidTr="00532B36">
        <w:tc>
          <w:tcPr>
            <w:tcW w:w="727" w:type="dxa"/>
          </w:tcPr>
          <w:p w14:paraId="79C2B222" w14:textId="77777777" w:rsidR="00DD17A2" w:rsidRPr="001F4C8D" w:rsidRDefault="00DD17A2" w:rsidP="001F4C8D">
            <w:pPr>
              <w:pStyle w:val="ListParagraph"/>
              <w:numPr>
                <w:ilvl w:val="0"/>
                <w:numId w:val="23"/>
              </w:numPr>
              <w:rPr>
                <w:sz w:val="24"/>
                <w:szCs w:val="24"/>
              </w:rPr>
            </w:pPr>
          </w:p>
        </w:tc>
        <w:tc>
          <w:tcPr>
            <w:tcW w:w="2977" w:type="dxa"/>
          </w:tcPr>
          <w:p w14:paraId="3D38BD16" w14:textId="77777777" w:rsidR="00DD17A2" w:rsidRDefault="00DD17A2" w:rsidP="00BE21C1">
            <w:pPr>
              <w:jc w:val="both"/>
              <w:rPr>
                <w:b/>
                <w:bCs/>
                <w:sz w:val="24"/>
                <w:szCs w:val="24"/>
                <w:shd w:val="clear" w:color="auto" w:fill="FFFFFF"/>
              </w:rPr>
            </w:pPr>
            <w:r>
              <w:rPr>
                <w:b/>
                <w:bCs/>
                <w:sz w:val="24"/>
                <w:szCs w:val="24"/>
              </w:rPr>
              <w:t>Đ</w:t>
            </w:r>
            <w:r w:rsidRPr="00DD17A2">
              <w:rPr>
                <w:b/>
                <w:bCs/>
                <w:sz w:val="24"/>
                <w:szCs w:val="24"/>
              </w:rPr>
              <w:t xml:space="preserve">iểm b khoản 3 </w:t>
            </w:r>
            <w:r w:rsidR="006974D5" w:rsidRPr="006974D5">
              <w:rPr>
                <w:b/>
                <w:bCs/>
                <w:sz w:val="24"/>
                <w:szCs w:val="24"/>
                <w:shd w:val="clear" w:color="auto" w:fill="FFFFFF"/>
                <w:lang w:val="vi-VN"/>
              </w:rPr>
              <w:t>Điều 1</w:t>
            </w:r>
            <w:r w:rsidR="006974D5" w:rsidRPr="006974D5">
              <w:rPr>
                <w:b/>
                <w:bCs/>
                <w:sz w:val="24"/>
                <w:szCs w:val="24"/>
                <w:shd w:val="clear" w:color="auto" w:fill="FFFFFF"/>
              </w:rPr>
              <w:t>7</w:t>
            </w:r>
            <w:r w:rsidR="006974D5" w:rsidRPr="006974D5">
              <w:rPr>
                <w:b/>
                <w:bCs/>
                <w:sz w:val="24"/>
                <w:szCs w:val="24"/>
                <w:shd w:val="clear" w:color="auto" w:fill="FFFFFF"/>
                <w:lang w:val="vi-VN"/>
              </w:rPr>
              <w:t>. Vi phạm quy định về cấp tín dụng</w:t>
            </w:r>
          </w:p>
          <w:p w14:paraId="44BABCD9" w14:textId="77777777" w:rsidR="006974D5" w:rsidRPr="006974D5" w:rsidRDefault="006974D5" w:rsidP="006974D5">
            <w:pPr>
              <w:spacing w:before="40" w:line="280" w:lineRule="exact"/>
              <w:jc w:val="both"/>
              <w:rPr>
                <w:b/>
                <w:bCs/>
                <w:sz w:val="24"/>
                <w:szCs w:val="24"/>
              </w:rPr>
            </w:pPr>
            <w:r w:rsidRPr="006974D5">
              <w:rPr>
                <w:i/>
                <w:color w:val="000000" w:themeColor="text1"/>
                <w:sz w:val="24"/>
                <w:szCs w:val="24"/>
                <w:lang w:val="vi-VN"/>
              </w:rPr>
              <w:t>“3. Phạt tiền từ 20.000.000 đồng đến 30.000.000 đồng đối với một trong các hành vi vi phạm sau đây: … b) Miễn, giảm lãi suất cấp tín dụng khi chưa ban hành quy định nội bộ;”</w:t>
            </w:r>
          </w:p>
        </w:tc>
        <w:tc>
          <w:tcPr>
            <w:tcW w:w="5670" w:type="dxa"/>
          </w:tcPr>
          <w:p w14:paraId="4AEBB217" w14:textId="77777777" w:rsidR="00DD17A2" w:rsidRPr="00DD17A2" w:rsidRDefault="00DD17A2" w:rsidP="00BE21C1">
            <w:pPr>
              <w:tabs>
                <w:tab w:val="left" w:pos="3150"/>
              </w:tabs>
              <w:jc w:val="both"/>
              <w:rPr>
                <w:bCs/>
                <w:iCs/>
                <w:sz w:val="24"/>
                <w:szCs w:val="24"/>
              </w:rPr>
            </w:pPr>
            <w:r w:rsidRPr="00DD17A2">
              <w:rPr>
                <w:bCs/>
                <w:iCs/>
                <w:sz w:val="24"/>
                <w:szCs w:val="24"/>
              </w:rPr>
              <w:t xml:space="preserve">Tại điểm b khoản 3 Điều 17 đề nghị sửa đổi, bổ sung như sau: “b) Miễn, giảm </w:t>
            </w:r>
            <w:r w:rsidRPr="00DD17A2">
              <w:rPr>
                <w:b/>
                <w:bCs/>
                <w:iCs/>
                <w:sz w:val="24"/>
                <w:szCs w:val="24"/>
              </w:rPr>
              <w:t>lãi</w:t>
            </w:r>
            <w:r w:rsidRPr="00DD17A2">
              <w:rPr>
                <w:bCs/>
                <w:iCs/>
                <w:sz w:val="24"/>
                <w:szCs w:val="24"/>
              </w:rPr>
              <w:t xml:space="preserve"> </w:t>
            </w:r>
            <w:r w:rsidRPr="00DD17A2">
              <w:rPr>
                <w:bCs/>
                <w:iCs/>
                <w:strike/>
                <w:sz w:val="24"/>
                <w:szCs w:val="24"/>
              </w:rPr>
              <w:t>lãi suất</w:t>
            </w:r>
            <w:r w:rsidRPr="00DD17A2">
              <w:rPr>
                <w:bCs/>
                <w:iCs/>
                <w:sz w:val="24"/>
                <w:szCs w:val="24"/>
              </w:rPr>
              <w:t xml:space="preserve"> cấp tín dụng khi chưa ban hành quy định nội bộ;”</w:t>
            </w:r>
          </w:p>
          <w:p w14:paraId="4F1BED5A" w14:textId="77777777" w:rsidR="00DD17A2" w:rsidRPr="00DD17A2" w:rsidRDefault="00DD17A2" w:rsidP="00DD17A2">
            <w:pPr>
              <w:tabs>
                <w:tab w:val="left" w:pos="8640"/>
                <w:tab w:val="left" w:pos="9000"/>
              </w:tabs>
              <w:jc w:val="both"/>
              <w:rPr>
                <w:bCs/>
                <w:iCs/>
                <w:sz w:val="24"/>
                <w:szCs w:val="24"/>
              </w:rPr>
            </w:pPr>
            <w:r w:rsidRPr="00DD17A2">
              <w:rPr>
                <w:bCs/>
                <w:iCs/>
                <w:sz w:val="24"/>
                <w:szCs w:val="24"/>
                <w:u w:val="single"/>
              </w:rPr>
              <w:t>Lý do:</w:t>
            </w:r>
            <w:r w:rsidRPr="00DD17A2">
              <w:rPr>
                <w:bCs/>
                <w:iCs/>
                <w:sz w:val="24"/>
                <w:szCs w:val="24"/>
              </w:rPr>
              <w:t xml:space="preserve"> Căn cứ vào khoản 4 Điều 103 Luật các TCTD quy định: “4. Tổ chức tín dụng có quyền quyết định miễn, giảm lãi, phí cho khách hàng theo quy định nội bộ của Tổ chức tín dụng.”</w:t>
            </w:r>
          </w:p>
        </w:tc>
        <w:tc>
          <w:tcPr>
            <w:tcW w:w="1215" w:type="dxa"/>
            <w:gridSpan w:val="2"/>
          </w:tcPr>
          <w:p w14:paraId="7D6D7D18" w14:textId="77777777" w:rsidR="00DD17A2" w:rsidRDefault="00DD17A2" w:rsidP="001F6123">
            <w:pPr>
              <w:jc w:val="both"/>
              <w:rPr>
                <w:sz w:val="24"/>
                <w:szCs w:val="24"/>
              </w:rPr>
            </w:pPr>
            <w:r>
              <w:rPr>
                <w:sz w:val="24"/>
                <w:szCs w:val="24"/>
              </w:rPr>
              <w:t>NH Hợp tác xã</w:t>
            </w:r>
          </w:p>
        </w:tc>
        <w:tc>
          <w:tcPr>
            <w:tcW w:w="4455" w:type="dxa"/>
          </w:tcPr>
          <w:p w14:paraId="6C64F508" w14:textId="77777777" w:rsidR="00DD17A2" w:rsidRPr="001F4C8D" w:rsidRDefault="001F4C8D" w:rsidP="0018738C">
            <w:pPr>
              <w:ind w:right="-108"/>
              <w:jc w:val="both"/>
              <w:rPr>
                <w:bCs/>
                <w:sz w:val="24"/>
                <w:szCs w:val="24"/>
              </w:rPr>
            </w:pPr>
            <w:r w:rsidRPr="001F4C8D">
              <w:rPr>
                <w:bCs/>
                <w:sz w:val="24"/>
                <w:szCs w:val="24"/>
              </w:rPr>
              <w:t>Tiếp thu, chỉnh sửa</w:t>
            </w:r>
            <w:r w:rsidR="00AD4795">
              <w:rPr>
                <w:bCs/>
                <w:sz w:val="24"/>
                <w:szCs w:val="24"/>
              </w:rPr>
              <w:t xml:space="preserve"> điểm b khoản 3 Điều 17 DTNĐ</w:t>
            </w:r>
          </w:p>
        </w:tc>
      </w:tr>
      <w:tr w:rsidR="0039563D" w:rsidRPr="004F4C4E" w14:paraId="243BE2AF" w14:textId="77777777" w:rsidTr="00532B36">
        <w:tc>
          <w:tcPr>
            <w:tcW w:w="727" w:type="dxa"/>
          </w:tcPr>
          <w:p w14:paraId="775605EB" w14:textId="77777777" w:rsidR="0039563D" w:rsidRPr="001F4C8D" w:rsidRDefault="0039563D" w:rsidP="001F4C8D">
            <w:pPr>
              <w:pStyle w:val="ListParagraph"/>
              <w:numPr>
                <w:ilvl w:val="0"/>
                <w:numId w:val="23"/>
              </w:numPr>
              <w:rPr>
                <w:sz w:val="24"/>
                <w:szCs w:val="24"/>
              </w:rPr>
            </w:pPr>
          </w:p>
        </w:tc>
        <w:tc>
          <w:tcPr>
            <w:tcW w:w="2977" w:type="dxa"/>
          </w:tcPr>
          <w:p w14:paraId="3A2E0C2C" w14:textId="77777777" w:rsidR="0039563D" w:rsidRPr="003D62C0" w:rsidRDefault="0039563D" w:rsidP="0039563D">
            <w:pPr>
              <w:jc w:val="both"/>
              <w:rPr>
                <w:b/>
                <w:bCs/>
                <w:sz w:val="24"/>
                <w:szCs w:val="24"/>
                <w:lang w:val="vi-VN"/>
              </w:rPr>
            </w:pPr>
            <w:r>
              <w:rPr>
                <w:b/>
                <w:bCs/>
                <w:sz w:val="24"/>
                <w:szCs w:val="24"/>
              </w:rPr>
              <w:t>Đ</w:t>
            </w:r>
            <w:r w:rsidRPr="00DD17A2">
              <w:rPr>
                <w:b/>
                <w:bCs/>
                <w:sz w:val="24"/>
                <w:szCs w:val="24"/>
              </w:rPr>
              <w:t xml:space="preserve">iểm </w:t>
            </w:r>
            <w:r>
              <w:rPr>
                <w:b/>
                <w:bCs/>
                <w:sz w:val="24"/>
                <w:szCs w:val="24"/>
              </w:rPr>
              <w:t>đ</w:t>
            </w:r>
            <w:r w:rsidRPr="00DD17A2">
              <w:rPr>
                <w:b/>
                <w:bCs/>
                <w:sz w:val="24"/>
                <w:szCs w:val="24"/>
              </w:rPr>
              <w:t xml:space="preserve"> khoản 3 </w:t>
            </w:r>
            <w:r w:rsidR="006974D5" w:rsidRPr="006974D5">
              <w:rPr>
                <w:b/>
                <w:bCs/>
                <w:sz w:val="24"/>
                <w:szCs w:val="24"/>
                <w:shd w:val="clear" w:color="auto" w:fill="FFFFFF"/>
                <w:lang w:val="vi-VN"/>
              </w:rPr>
              <w:t>Điều 1</w:t>
            </w:r>
            <w:r w:rsidR="006974D5" w:rsidRPr="006974D5">
              <w:rPr>
                <w:b/>
                <w:bCs/>
                <w:sz w:val="24"/>
                <w:szCs w:val="24"/>
                <w:shd w:val="clear" w:color="auto" w:fill="FFFFFF"/>
              </w:rPr>
              <w:t>7</w:t>
            </w:r>
            <w:r w:rsidR="006974D5" w:rsidRPr="006974D5">
              <w:rPr>
                <w:b/>
                <w:bCs/>
                <w:sz w:val="24"/>
                <w:szCs w:val="24"/>
                <w:shd w:val="clear" w:color="auto" w:fill="FFFFFF"/>
                <w:lang w:val="vi-VN"/>
              </w:rPr>
              <w:t>. Vi phạm quy định về cấp tín dụng</w:t>
            </w:r>
            <w:r>
              <w:rPr>
                <w:b/>
                <w:bCs/>
                <w:sz w:val="24"/>
                <w:szCs w:val="24"/>
              </w:rPr>
              <w:t xml:space="preserve">: </w:t>
            </w:r>
            <w:r w:rsidR="006974D5" w:rsidRPr="006974D5">
              <w:rPr>
                <w:i/>
                <w:color w:val="000000" w:themeColor="text1"/>
                <w:sz w:val="24"/>
                <w:szCs w:val="24"/>
                <w:lang w:val="vi-VN"/>
              </w:rPr>
              <w:t xml:space="preserve">“3. Phạt tiền từ 20.000.000 đồng đến 30.000.000 đồng đối với một trong các hành vi vi phạm sau đây: … </w:t>
            </w:r>
            <w:r w:rsidRPr="006974D5">
              <w:rPr>
                <w:i/>
                <w:color w:val="000000" w:themeColor="text1"/>
                <w:sz w:val="24"/>
                <w:szCs w:val="24"/>
                <w:lang w:val="vi-VN"/>
              </w:rPr>
              <w:t>đ) Thu lãi nợ quá hạn không đúng quy định của pháp luật</w:t>
            </w:r>
            <w:r w:rsidR="006974D5" w:rsidRPr="006974D5">
              <w:rPr>
                <w:i/>
                <w:color w:val="000000" w:themeColor="text1"/>
                <w:sz w:val="24"/>
                <w:szCs w:val="24"/>
                <w:lang w:val="vi-VN"/>
              </w:rPr>
              <w:t>”</w:t>
            </w:r>
          </w:p>
        </w:tc>
        <w:tc>
          <w:tcPr>
            <w:tcW w:w="5670" w:type="dxa"/>
          </w:tcPr>
          <w:p w14:paraId="1395BAF2" w14:textId="77777777" w:rsidR="0039563D" w:rsidRPr="003D62C0" w:rsidRDefault="0039563D" w:rsidP="00BE21C1">
            <w:pPr>
              <w:tabs>
                <w:tab w:val="left" w:pos="3150"/>
              </w:tabs>
              <w:jc w:val="both"/>
              <w:rPr>
                <w:bCs/>
                <w:iCs/>
                <w:sz w:val="24"/>
                <w:szCs w:val="24"/>
                <w:lang w:val="vi-VN"/>
              </w:rPr>
            </w:pPr>
            <w:r w:rsidRPr="003D62C0">
              <w:rPr>
                <w:bCs/>
                <w:iCs/>
                <w:sz w:val="24"/>
                <w:szCs w:val="24"/>
                <w:lang w:val="vi-VN"/>
              </w:rPr>
              <w:t xml:space="preserve">Hiện tại Thông tư 39/2016/TT-NHNN chỉ quy định về trình tự thu nợ đối với nợ quá hạn, trong đó bao gồm việc thu nợ lãi quá hạn. Do đó tại điểm e đã quy định thu nợ khoản vay quá hạn thì không cần thiết phải quy định thêm điểm đ. Kiến nghị bỏ </w:t>
            </w:r>
          </w:p>
        </w:tc>
        <w:tc>
          <w:tcPr>
            <w:tcW w:w="1215" w:type="dxa"/>
            <w:gridSpan w:val="2"/>
          </w:tcPr>
          <w:p w14:paraId="723189E9" w14:textId="77777777" w:rsidR="0039563D" w:rsidRPr="003D62C0" w:rsidRDefault="005D5D21" w:rsidP="001F6123">
            <w:pPr>
              <w:jc w:val="both"/>
              <w:rPr>
                <w:sz w:val="24"/>
                <w:szCs w:val="24"/>
                <w:lang w:val="vi-VN"/>
              </w:rPr>
            </w:pPr>
            <w:r w:rsidRPr="003D62C0">
              <w:rPr>
                <w:sz w:val="24"/>
                <w:szCs w:val="24"/>
                <w:lang w:val="vi-VN"/>
              </w:rPr>
              <w:t>PVcomBank</w:t>
            </w:r>
            <w:r w:rsidR="003D7B1A" w:rsidRPr="003D62C0">
              <w:rPr>
                <w:sz w:val="24"/>
                <w:szCs w:val="24"/>
                <w:lang w:val="vi-VN"/>
              </w:rPr>
              <w:t>, Hiệp hội ngân hàng</w:t>
            </w:r>
          </w:p>
        </w:tc>
        <w:tc>
          <w:tcPr>
            <w:tcW w:w="4455" w:type="dxa"/>
          </w:tcPr>
          <w:p w14:paraId="7184B218" w14:textId="77777777" w:rsidR="0039563D" w:rsidRPr="003D62C0" w:rsidRDefault="0039002B" w:rsidP="0018738C">
            <w:pPr>
              <w:ind w:right="-108"/>
              <w:jc w:val="both"/>
              <w:rPr>
                <w:bCs/>
                <w:sz w:val="24"/>
                <w:szCs w:val="24"/>
                <w:lang w:val="vi-VN"/>
              </w:rPr>
            </w:pPr>
            <w:r w:rsidRPr="003D62C0">
              <w:rPr>
                <w:bCs/>
                <w:sz w:val="24"/>
                <w:szCs w:val="24"/>
                <w:lang w:val="vi-VN"/>
              </w:rPr>
              <w:t xml:space="preserve">Điểm đ khoản 3 xử phạt đối với hành vi thu lãi </w:t>
            </w:r>
            <w:r w:rsidR="002D2A31" w:rsidRPr="003D62C0">
              <w:rPr>
                <w:bCs/>
                <w:sz w:val="24"/>
                <w:szCs w:val="24"/>
                <w:lang w:val="vi-VN"/>
              </w:rPr>
              <w:t>nợ quá hạn, lãi chậm trả vượt quá quy định về lãi suất tối đa</w:t>
            </w:r>
          </w:p>
          <w:p w14:paraId="0AB125B4" w14:textId="77777777" w:rsidR="002D2A31" w:rsidRPr="003D62C0" w:rsidRDefault="002D2A31" w:rsidP="0018738C">
            <w:pPr>
              <w:ind w:right="-108"/>
              <w:jc w:val="both"/>
              <w:rPr>
                <w:b/>
                <w:bCs/>
                <w:sz w:val="24"/>
                <w:szCs w:val="24"/>
                <w:lang w:val="vi-VN"/>
              </w:rPr>
            </w:pPr>
            <w:r w:rsidRPr="003D62C0">
              <w:rPr>
                <w:bCs/>
                <w:sz w:val="24"/>
                <w:szCs w:val="24"/>
                <w:lang w:val="vi-VN"/>
              </w:rPr>
              <w:t>Điểm e khoản 3 xử phạt đối với hành vi thu nợ quá hạn không đúng theo thứ tự thu nợ gốc trước, thu lãi khoản vay sau.</w:t>
            </w:r>
            <w:r w:rsidRPr="003D62C0">
              <w:rPr>
                <w:b/>
                <w:bCs/>
                <w:sz w:val="24"/>
                <w:szCs w:val="24"/>
                <w:lang w:val="vi-VN"/>
              </w:rPr>
              <w:t xml:space="preserve"> </w:t>
            </w:r>
          </w:p>
          <w:p w14:paraId="49001BEB" w14:textId="77777777" w:rsidR="002D2A31" w:rsidRPr="003D62C0" w:rsidRDefault="002D2A31" w:rsidP="0018738C">
            <w:pPr>
              <w:ind w:right="-108"/>
              <w:jc w:val="both"/>
              <w:rPr>
                <w:bCs/>
                <w:sz w:val="24"/>
                <w:szCs w:val="24"/>
                <w:lang w:val="vi-VN"/>
              </w:rPr>
            </w:pPr>
            <w:r w:rsidRPr="003D62C0">
              <w:rPr>
                <w:bCs/>
                <w:sz w:val="24"/>
                <w:szCs w:val="24"/>
                <w:lang w:val="vi-VN"/>
              </w:rPr>
              <w:t xml:space="preserve">Đây là các quy định được kế thừa tại Nghị định 88/2019/ND-CP </w:t>
            </w:r>
          </w:p>
        </w:tc>
      </w:tr>
      <w:tr w:rsidR="00C10A96" w:rsidRPr="00BB3067" w14:paraId="5B7515C0" w14:textId="77777777" w:rsidTr="00D508FB">
        <w:tc>
          <w:tcPr>
            <w:tcW w:w="727" w:type="dxa"/>
          </w:tcPr>
          <w:p w14:paraId="28742506" w14:textId="77777777" w:rsidR="00C10A96" w:rsidRPr="003D62C0" w:rsidRDefault="00C10A96" w:rsidP="002D2A31">
            <w:pPr>
              <w:pStyle w:val="ListParagraph"/>
              <w:numPr>
                <w:ilvl w:val="0"/>
                <w:numId w:val="23"/>
              </w:numPr>
              <w:rPr>
                <w:sz w:val="24"/>
                <w:szCs w:val="24"/>
                <w:lang w:val="vi-VN"/>
              </w:rPr>
            </w:pPr>
          </w:p>
        </w:tc>
        <w:tc>
          <w:tcPr>
            <w:tcW w:w="2977" w:type="dxa"/>
            <w:vMerge w:val="restart"/>
          </w:tcPr>
          <w:p w14:paraId="0ABD1BAB" w14:textId="77777777" w:rsidR="00C10A96" w:rsidRPr="00F348CB" w:rsidRDefault="00C10A96" w:rsidP="00C745E7">
            <w:pPr>
              <w:spacing w:before="40" w:line="280" w:lineRule="exact"/>
              <w:jc w:val="both"/>
              <w:rPr>
                <w:color w:val="000000" w:themeColor="text1"/>
                <w:sz w:val="24"/>
                <w:szCs w:val="24"/>
                <w:lang w:val="vi-VN"/>
              </w:rPr>
            </w:pPr>
            <w:r w:rsidRPr="003D62C0">
              <w:rPr>
                <w:b/>
                <w:bCs/>
                <w:sz w:val="24"/>
                <w:szCs w:val="24"/>
                <w:lang w:val="vi-VN"/>
              </w:rPr>
              <w:t xml:space="preserve">Điểm g khoản 3 </w:t>
            </w:r>
            <w:r w:rsidRPr="00F348CB">
              <w:rPr>
                <w:b/>
                <w:bCs/>
                <w:color w:val="000000" w:themeColor="text1"/>
                <w:sz w:val="24"/>
                <w:szCs w:val="24"/>
                <w:lang w:val="vi-VN"/>
              </w:rPr>
              <w:t>Điều 17. Vi phạm quy định về cấp tín dụng</w:t>
            </w:r>
          </w:p>
          <w:p w14:paraId="13DB2359" w14:textId="77777777" w:rsidR="00C10A96" w:rsidRPr="003D62C0" w:rsidRDefault="00C10A96" w:rsidP="00C745E7">
            <w:pPr>
              <w:spacing w:before="40" w:line="280" w:lineRule="exact"/>
              <w:jc w:val="both"/>
              <w:rPr>
                <w:i/>
                <w:color w:val="000000" w:themeColor="text1"/>
                <w:sz w:val="24"/>
                <w:szCs w:val="24"/>
                <w:lang w:val="vi-VN"/>
              </w:rPr>
            </w:pPr>
            <w:r w:rsidRPr="003D62C0">
              <w:rPr>
                <w:i/>
                <w:color w:val="000000" w:themeColor="text1"/>
                <w:sz w:val="24"/>
                <w:szCs w:val="24"/>
                <w:lang w:val="vi-VN"/>
              </w:rPr>
              <w:t>“</w:t>
            </w:r>
            <w:r w:rsidRPr="006974D5">
              <w:rPr>
                <w:i/>
                <w:color w:val="000000" w:themeColor="text1"/>
                <w:sz w:val="24"/>
                <w:szCs w:val="24"/>
                <w:lang w:val="vi-VN"/>
              </w:rPr>
              <w:t>3. Phạt tiền từ 20.000.000 đồng đến 30.000.000 đồng đối với một trong các hành vi vi phạm sau đây:</w:t>
            </w:r>
            <w:r w:rsidRPr="003D62C0">
              <w:rPr>
                <w:i/>
                <w:color w:val="000000" w:themeColor="text1"/>
                <w:sz w:val="24"/>
                <w:szCs w:val="24"/>
                <w:lang w:val="vi-VN"/>
              </w:rPr>
              <w:t xml:space="preserve"> …</w:t>
            </w:r>
          </w:p>
          <w:p w14:paraId="58E7D7F6" w14:textId="77777777" w:rsidR="00C10A96" w:rsidRPr="00F348CB" w:rsidRDefault="00C10A96" w:rsidP="00C745E7">
            <w:pPr>
              <w:jc w:val="both"/>
              <w:rPr>
                <w:b/>
                <w:bCs/>
                <w:color w:val="000000" w:themeColor="text1"/>
                <w:sz w:val="24"/>
                <w:szCs w:val="24"/>
                <w:lang w:val="vi-VN"/>
              </w:rPr>
            </w:pPr>
            <w:r w:rsidRPr="003D62C0">
              <w:rPr>
                <w:i/>
                <w:color w:val="000000" w:themeColor="text1"/>
                <w:sz w:val="24"/>
                <w:szCs w:val="24"/>
                <w:lang w:val="vi-VN"/>
              </w:rPr>
              <w:t xml:space="preserve">g) Cấp tín dụng đối với tổ chức, cá nhân không cung cấp thông tin, tài liệu hoặc cung cấp thông tin, tài liệu </w:t>
            </w:r>
            <w:r w:rsidRPr="003D62C0">
              <w:rPr>
                <w:i/>
                <w:color w:val="000000" w:themeColor="text1"/>
                <w:sz w:val="24"/>
                <w:szCs w:val="24"/>
                <w:lang w:val="vi-VN"/>
              </w:rPr>
              <w:lastRenderedPageBreak/>
              <w:t>không đầy đủ theo quy định của pháp luật.”</w:t>
            </w:r>
          </w:p>
        </w:tc>
        <w:tc>
          <w:tcPr>
            <w:tcW w:w="5670" w:type="dxa"/>
          </w:tcPr>
          <w:p w14:paraId="5154CEE9" w14:textId="77777777" w:rsidR="00C10A96" w:rsidRPr="003D62C0" w:rsidRDefault="00C10A96" w:rsidP="00DA6829">
            <w:pPr>
              <w:pStyle w:val="Heading3"/>
              <w:shd w:val="clear" w:color="auto" w:fill="FFFFFF"/>
              <w:spacing w:before="0" w:after="0"/>
              <w:ind w:left="62"/>
              <w:jc w:val="both"/>
              <w:outlineLvl w:val="2"/>
              <w:rPr>
                <w:b/>
                <w:bCs/>
                <w:i/>
                <w:iCs/>
                <w:sz w:val="24"/>
                <w:szCs w:val="24"/>
                <w:shd w:val="clear" w:color="auto" w:fill="FFFFFF"/>
                <w:lang w:val="vi-VN"/>
              </w:rPr>
            </w:pPr>
            <w:r w:rsidRPr="003D62C0">
              <w:rPr>
                <w:i/>
                <w:iCs/>
                <w:sz w:val="24"/>
                <w:szCs w:val="24"/>
                <w:lang w:val="vi-VN"/>
              </w:rPr>
              <w:lastRenderedPageBreak/>
              <w:t xml:space="preserve">- </w:t>
            </w:r>
            <w:r w:rsidRPr="003D62C0">
              <w:rPr>
                <w:sz w:val="24"/>
                <w:szCs w:val="24"/>
                <w:lang w:val="vi-VN"/>
              </w:rPr>
              <w:t>Khoản 3 Điều 102 Luật Các TCTD 2024</w:t>
            </w:r>
            <w:r w:rsidRPr="003D62C0">
              <w:rPr>
                <w:i/>
                <w:iCs/>
                <w:sz w:val="24"/>
                <w:szCs w:val="24"/>
                <w:lang w:val="vi-VN"/>
              </w:rPr>
              <w:t xml:space="preserve"> quy định </w:t>
            </w:r>
            <w:r w:rsidRPr="003D62C0">
              <w:rPr>
                <w:i/>
                <w:iCs/>
                <w:sz w:val="24"/>
                <w:szCs w:val="24"/>
                <w:shd w:val="clear" w:color="auto" w:fill="FFFFFF"/>
                <w:lang w:val="vi-VN"/>
              </w:rPr>
              <w:t xml:space="preserve">Khách hàng </w:t>
            </w:r>
            <w:r w:rsidRPr="003D62C0">
              <w:rPr>
                <w:i/>
                <w:iCs/>
                <w:sz w:val="24"/>
                <w:szCs w:val="24"/>
                <w:u w:val="single"/>
                <w:shd w:val="clear" w:color="auto" w:fill="FFFFFF"/>
                <w:lang w:val="vi-VN"/>
              </w:rPr>
              <w:t xml:space="preserve">phải </w:t>
            </w:r>
            <w:r w:rsidRPr="003D62C0">
              <w:rPr>
                <w:i/>
                <w:iCs/>
                <w:sz w:val="24"/>
                <w:szCs w:val="24"/>
                <w:shd w:val="clear" w:color="auto" w:fill="FFFFFF"/>
                <w:lang w:val="vi-VN"/>
              </w:rPr>
              <w:t>cung cấp thông tin, tài liệu, dữ liệu theo quy định, trong đó bao gồm thông tin về người có liên quan cho tổ chức tín dụng khi đề nghị cấp tín dụng.</w:t>
            </w:r>
          </w:p>
          <w:p w14:paraId="3D92929E" w14:textId="77777777" w:rsidR="00C10A96" w:rsidRPr="00D7181C" w:rsidRDefault="00C10A96" w:rsidP="00DA6829">
            <w:pPr>
              <w:pStyle w:val="NormalWeb"/>
              <w:shd w:val="clear" w:color="auto" w:fill="FFFFFF"/>
              <w:spacing w:before="0" w:beforeAutospacing="0" w:after="0" w:afterAutospacing="0"/>
              <w:ind w:left="62"/>
              <w:jc w:val="both"/>
              <w:rPr>
                <w:i/>
                <w:iCs/>
              </w:rPr>
            </w:pPr>
            <w:r w:rsidRPr="00D7181C">
              <w:rPr>
                <w:i/>
                <w:iCs/>
              </w:rPr>
              <w:t xml:space="preserve">- </w:t>
            </w:r>
            <w:r w:rsidRPr="00D7181C">
              <w:t>Điều 9 Thông tư 39</w:t>
            </w:r>
            <w:r w:rsidRPr="00D7181C">
              <w:rPr>
                <w:i/>
                <w:iCs/>
              </w:rPr>
              <w:t xml:space="preserve"> quy định</w:t>
            </w:r>
            <w:bookmarkStart w:id="28" w:name="_ftnref16"/>
            <w:bookmarkEnd w:id="28"/>
            <w:r w:rsidRPr="00D7181C">
              <w:rPr>
                <w:i/>
                <w:iCs/>
              </w:rPr>
              <w:t xml:space="preserve"> khi có nhu cầu vay vốn, khách hàng phải cung cấp cho tổ chức tín dụng hồ sơ, tài liệu, thông tin trong đó bao gồm Thông tin về người có liên quan của khách hàng, cụ thể:</w:t>
            </w:r>
          </w:p>
          <w:p w14:paraId="3B0F864C" w14:textId="77777777" w:rsidR="00C10A96" w:rsidRPr="00D7181C" w:rsidRDefault="00C10A96" w:rsidP="00DA6829">
            <w:pPr>
              <w:pStyle w:val="NormalWeb"/>
              <w:shd w:val="clear" w:color="auto" w:fill="FFFFFF"/>
              <w:spacing w:before="0" w:beforeAutospacing="0" w:after="0" w:afterAutospacing="0"/>
              <w:ind w:left="62"/>
              <w:jc w:val="both"/>
              <w:rPr>
                <w:i/>
                <w:iCs/>
              </w:rPr>
            </w:pPr>
            <w:r w:rsidRPr="00D7181C">
              <w:rPr>
                <w:i/>
                <w:iCs/>
              </w:rPr>
              <w:t>+ Thông tin về người có liên quan là cá nhân, bao gồm: họ và tên; số định danh cá nhân; quốc tịch, số hộ chiếu, ngày cấp, nơi cấp đối với người nước ngoài; mối quan hệ với khách hàng.</w:t>
            </w:r>
          </w:p>
          <w:p w14:paraId="5D9FF5B6" w14:textId="77777777" w:rsidR="00C10A96" w:rsidRPr="00D7181C" w:rsidRDefault="00C10A96" w:rsidP="00DA6829">
            <w:pPr>
              <w:pStyle w:val="NormalWeb"/>
              <w:shd w:val="clear" w:color="auto" w:fill="FFFFFF"/>
              <w:spacing w:before="0" w:beforeAutospacing="0" w:after="0" w:afterAutospacing="0"/>
              <w:ind w:left="62"/>
              <w:jc w:val="both"/>
              <w:rPr>
                <w:i/>
                <w:iCs/>
              </w:rPr>
            </w:pPr>
            <w:r w:rsidRPr="00D7181C">
              <w:rPr>
                <w:i/>
                <w:iCs/>
              </w:rPr>
              <w:lastRenderedPageBreak/>
              <w:t>+ Thông tin về người có liên quan là tổ chức, bao gồm: tên, mã số doanh nghiệp, địa chỉ trụ sở chính của doanh nghiệp, số Giấy chứng nhận đăng ký doanh nghiệp hoặc giấy tờ pháp lý tương đương, người đại diện theo pháp luật, mối quan hệ với khách hàng.</w:t>
            </w:r>
          </w:p>
          <w:p w14:paraId="5CA23ABB" w14:textId="77777777" w:rsidR="00C10A96" w:rsidRPr="003D62C0" w:rsidRDefault="00C10A96" w:rsidP="00DA6829">
            <w:pPr>
              <w:spacing w:before="40"/>
              <w:jc w:val="both"/>
              <w:rPr>
                <w:b/>
                <w:bCs/>
                <w:color w:val="000000" w:themeColor="text1"/>
                <w:sz w:val="24"/>
                <w:szCs w:val="24"/>
                <w:lang w:val="vi-VN"/>
              </w:rPr>
            </w:pPr>
            <w:r w:rsidRPr="003D62C0">
              <w:rPr>
                <w:sz w:val="24"/>
                <w:szCs w:val="24"/>
                <w:lang w:val="vi-VN"/>
              </w:rPr>
              <w:t xml:space="preserve">Căn cứ quy định nêu trên, các thông tin liên quan đến người có liên quan là các thông tin cá nhân, không được công bố rộng rãi trên phương tiện thông tin đại chúng. Khách hàng có trách nhiệm cung cấp và đảm bảo tính chính xác, đầy đủ của thông tin khi gửi tới TCTD. TCTD sẽ thực hiện thẩm định trên cơ sở dữ liệu cung cấp của khách hàng. Do đó, để đảm bảo việc xử lý hành chính đúng đối tượng, Techcombank đề xuất NHNN </w:t>
            </w:r>
            <w:r w:rsidRPr="003D62C0">
              <w:rPr>
                <w:b/>
                <w:bCs/>
                <w:sz w:val="24"/>
                <w:szCs w:val="24"/>
                <w:lang w:val="vi-VN"/>
              </w:rPr>
              <w:t>không xem xét xử phạt TCTD đối với hành vi này</w:t>
            </w:r>
            <w:r w:rsidRPr="003D62C0">
              <w:rPr>
                <w:sz w:val="24"/>
                <w:szCs w:val="24"/>
                <w:lang w:val="vi-VN"/>
              </w:rPr>
              <w:t>.</w:t>
            </w:r>
          </w:p>
        </w:tc>
        <w:tc>
          <w:tcPr>
            <w:tcW w:w="1215" w:type="dxa"/>
            <w:gridSpan w:val="2"/>
          </w:tcPr>
          <w:p w14:paraId="56B3FC30" w14:textId="77777777" w:rsidR="00C10A96" w:rsidRDefault="00C10A96" w:rsidP="001F6123">
            <w:pPr>
              <w:jc w:val="both"/>
              <w:rPr>
                <w:sz w:val="24"/>
                <w:szCs w:val="24"/>
              </w:rPr>
            </w:pPr>
            <w:r>
              <w:rPr>
                <w:sz w:val="24"/>
                <w:szCs w:val="24"/>
              </w:rPr>
              <w:lastRenderedPageBreak/>
              <w:t>Techcombank</w:t>
            </w:r>
          </w:p>
        </w:tc>
        <w:tc>
          <w:tcPr>
            <w:tcW w:w="4455" w:type="dxa"/>
            <w:vMerge w:val="restart"/>
            <w:vAlign w:val="center"/>
          </w:tcPr>
          <w:p w14:paraId="51DE98A0" w14:textId="77777777" w:rsidR="00C10A96" w:rsidRDefault="00C10A96" w:rsidP="00D508FB">
            <w:pPr>
              <w:ind w:right="-108"/>
              <w:jc w:val="both"/>
              <w:rPr>
                <w:bCs/>
                <w:sz w:val="24"/>
                <w:szCs w:val="24"/>
              </w:rPr>
            </w:pPr>
          </w:p>
          <w:p w14:paraId="63920E23" w14:textId="77777777" w:rsidR="00C10A96" w:rsidRDefault="00C10A96" w:rsidP="00D508FB">
            <w:pPr>
              <w:ind w:right="-108"/>
              <w:jc w:val="both"/>
              <w:rPr>
                <w:bCs/>
                <w:sz w:val="24"/>
                <w:szCs w:val="24"/>
              </w:rPr>
            </w:pPr>
          </w:p>
          <w:p w14:paraId="753530A6" w14:textId="77777777" w:rsidR="00C10A96" w:rsidRDefault="00C10A96" w:rsidP="00D508FB">
            <w:pPr>
              <w:ind w:right="-108"/>
              <w:jc w:val="both"/>
              <w:rPr>
                <w:bCs/>
                <w:sz w:val="24"/>
                <w:szCs w:val="24"/>
              </w:rPr>
            </w:pPr>
          </w:p>
          <w:p w14:paraId="14984BA4" w14:textId="77777777" w:rsidR="00C10A96" w:rsidRDefault="00C10A96" w:rsidP="00D508FB">
            <w:pPr>
              <w:ind w:right="-108"/>
              <w:jc w:val="both"/>
              <w:rPr>
                <w:bCs/>
                <w:sz w:val="24"/>
                <w:szCs w:val="24"/>
              </w:rPr>
            </w:pPr>
          </w:p>
          <w:p w14:paraId="319A8575" w14:textId="77777777" w:rsidR="00C10A96" w:rsidRDefault="00C10A96" w:rsidP="00D508FB">
            <w:pPr>
              <w:ind w:right="-108"/>
              <w:jc w:val="both"/>
              <w:rPr>
                <w:bCs/>
                <w:sz w:val="24"/>
                <w:szCs w:val="24"/>
              </w:rPr>
            </w:pPr>
          </w:p>
          <w:p w14:paraId="0FFE99CC" w14:textId="77777777" w:rsidR="00C10A96" w:rsidRDefault="00C10A96" w:rsidP="00D508FB">
            <w:pPr>
              <w:ind w:right="-108"/>
              <w:jc w:val="both"/>
              <w:rPr>
                <w:bCs/>
                <w:sz w:val="24"/>
                <w:szCs w:val="24"/>
              </w:rPr>
            </w:pPr>
          </w:p>
          <w:p w14:paraId="355ED4BE" w14:textId="77777777" w:rsidR="00C10A96" w:rsidRDefault="00C10A96" w:rsidP="00D508FB">
            <w:pPr>
              <w:ind w:right="-108"/>
              <w:jc w:val="both"/>
              <w:rPr>
                <w:bCs/>
                <w:sz w:val="24"/>
                <w:szCs w:val="24"/>
              </w:rPr>
            </w:pPr>
          </w:p>
          <w:p w14:paraId="12144841" w14:textId="77777777" w:rsidR="00C10A96" w:rsidRDefault="00C10A96" w:rsidP="00D508FB">
            <w:pPr>
              <w:ind w:right="-108"/>
              <w:jc w:val="both"/>
              <w:rPr>
                <w:bCs/>
                <w:sz w:val="24"/>
                <w:szCs w:val="24"/>
              </w:rPr>
            </w:pPr>
          </w:p>
          <w:p w14:paraId="2F24A72D" w14:textId="77777777" w:rsidR="00C10A96" w:rsidRDefault="00C10A96" w:rsidP="00D508FB">
            <w:pPr>
              <w:ind w:right="-108"/>
              <w:jc w:val="both"/>
              <w:rPr>
                <w:bCs/>
                <w:sz w:val="24"/>
                <w:szCs w:val="24"/>
              </w:rPr>
            </w:pPr>
          </w:p>
          <w:p w14:paraId="2C2E40B7" w14:textId="77777777" w:rsidR="00C10A96" w:rsidRDefault="00C10A96" w:rsidP="00D508FB">
            <w:pPr>
              <w:ind w:right="-108"/>
              <w:jc w:val="both"/>
              <w:rPr>
                <w:bCs/>
                <w:sz w:val="24"/>
                <w:szCs w:val="24"/>
              </w:rPr>
            </w:pPr>
          </w:p>
          <w:p w14:paraId="05757E62" w14:textId="77777777" w:rsidR="00C10A96" w:rsidRPr="00506062" w:rsidRDefault="00C10A96" w:rsidP="00D508FB">
            <w:pPr>
              <w:ind w:right="-108"/>
              <w:jc w:val="both"/>
              <w:rPr>
                <w:bCs/>
                <w:sz w:val="24"/>
                <w:szCs w:val="24"/>
              </w:rPr>
            </w:pPr>
            <w:r w:rsidRPr="00506062">
              <w:rPr>
                <w:bCs/>
                <w:sz w:val="24"/>
                <w:szCs w:val="24"/>
              </w:rPr>
              <w:t>Không tiếp thu, lý do:</w:t>
            </w:r>
          </w:p>
          <w:p w14:paraId="077E172C" w14:textId="77777777" w:rsidR="00C10A96" w:rsidRPr="00506062" w:rsidRDefault="00C10A96" w:rsidP="00D508FB">
            <w:pPr>
              <w:ind w:right="-108"/>
              <w:jc w:val="both"/>
              <w:rPr>
                <w:bCs/>
                <w:sz w:val="24"/>
                <w:szCs w:val="24"/>
              </w:rPr>
            </w:pPr>
            <w:r w:rsidRPr="00506062">
              <w:rPr>
                <w:bCs/>
                <w:sz w:val="24"/>
                <w:szCs w:val="24"/>
              </w:rPr>
              <w:t xml:space="preserve">- Về phía khách hàng: Khi có nhu cầu vay </w:t>
            </w:r>
            <w:r w:rsidRPr="00506062">
              <w:rPr>
                <w:bCs/>
                <w:sz w:val="24"/>
                <w:szCs w:val="24"/>
              </w:rPr>
              <w:lastRenderedPageBreak/>
              <w:t>vốn, khách hàng phải cung cấp thông tin, tài liệu, dữ liệu theo quy định cho TCTD.</w:t>
            </w:r>
          </w:p>
          <w:p w14:paraId="0B4BB4DA" w14:textId="77777777" w:rsidR="00C10A96" w:rsidRPr="00506062" w:rsidRDefault="00C10A96" w:rsidP="00D508FB">
            <w:pPr>
              <w:ind w:right="-108"/>
              <w:jc w:val="both"/>
              <w:rPr>
                <w:bCs/>
                <w:sz w:val="24"/>
                <w:szCs w:val="24"/>
              </w:rPr>
            </w:pPr>
            <w:r w:rsidRPr="00506062">
              <w:rPr>
                <w:bCs/>
                <w:sz w:val="24"/>
                <w:szCs w:val="24"/>
              </w:rPr>
              <w:t>- Về phía TCTD: TCTD là đơn vị cấp tín dụng cho khách hàng có trách nhiệm tiếp nhận thông tin (khi khách hàng cung cấp)</w:t>
            </w:r>
            <w:r w:rsidR="00506062" w:rsidRPr="00506062">
              <w:rPr>
                <w:bCs/>
                <w:sz w:val="24"/>
                <w:szCs w:val="24"/>
              </w:rPr>
              <w:t xml:space="preserve"> và thẩm định tính chính xác của thông tin để hạn chế rủi ro khi thực hiện cấp tín dụng</w:t>
            </w:r>
            <w:r w:rsidRPr="00506062">
              <w:rPr>
                <w:bCs/>
                <w:sz w:val="24"/>
                <w:szCs w:val="24"/>
              </w:rPr>
              <w:t>, yêu cầu khách hàng cung cấp (khi khách hàng có nhu cầu vay vốn).</w:t>
            </w:r>
          </w:p>
          <w:p w14:paraId="7265B5B5" w14:textId="77777777" w:rsidR="00C10A96" w:rsidRPr="00506062" w:rsidRDefault="00C10A96" w:rsidP="00D508FB">
            <w:pPr>
              <w:ind w:right="-108"/>
              <w:jc w:val="both"/>
              <w:rPr>
                <w:bCs/>
                <w:sz w:val="24"/>
                <w:szCs w:val="24"/>
              </w:rPr>
            </w:pPr>
            <w:r w:rsidRPr="00506062">
              <w:rPr>
                <w:bCs/>
                <w:sz w:val="24"/>
                <w:szCs w:val="24"/>
              </w:rPr>
              <w:t>Luật Các TCTD, Thông tư 39/2016/TT-NHNN đã quy định cụ thể trách nhiệm của khách hàng, TCTD trong việc cung cấp, tiếp nhận thông tin nhằm đảm bảo an toàn, minh bạch trong hoạt động cấp tín dụng.</w:t>
            </w:r>
          </w:p>
          <w:p w14:paraId="42F8C888" w14:textId="77777777" w:rsidR="00C10A96" w:rsidRPr="00506062" w:rsidRDefault="00C10A96" w:rsidP="00D508FB">
            <w:pPr>
              <w:ind w:right="-108"/>
              <w:jc w:val="both"/>
              <w:rPr>
                <w:bCs/>
                <w:sz w:val="24"/>
                <w:szCs w:val="24"/>
              </w:rPr>
            </w:pPr>
            <w:r w:rsidRPr="00506062">
              <w:rPr>
                <w:bCs/>
                <w:sz w:val="24"/>
                <w:szCs w:val="24"/>
              </w:rPr>
              <w:t>Theo đó, việc quy định chế tài xử phạt đối với hành vi cấp tín dụng khi khách hàng không cung cấp thông tin, tài liệu, dữ liệu theo quy định là phù hợp với vai trò quản lý nhà nước, đảm bảo công bằng, minh bạch trong hoạt động cấp tín dụng.</w:t>
            </w:r>
          </w:p>
          <w:p w14:paraId="5D31D2E9" w14:textId="77777777" w:rsidR="00C10A96" w:rsidRPr="0080283D" w:rsidRDefault="00C10A96" w:rsidP="00D508FB">
            <w:pPr>
              <w:ind w:right="-108"/>
              <w:jc w:val="both"/>
              <w:rPr>
                <w:b/>
                <w:bCs/>
                <w:sz w:val="24"/>
                <w:szCs w:val="24"/>
              </w:rPr>
            </w:pPr>
            <w:r w:rsidRPr="00506062">
              <w:rPr>
                <w:bCs/>
                <w:sz w:val="24"/>
                <w:szCs w:val="24"/>
              </w:rPr>
              <w:t>TCTD chủ động thu thập thông tin, dữ liệu liên quan đến khách hàng đảm bảo đúng quy định pháp luật về cho vay. Việc xử phạt vi phạm hành chính căn cứ theo chế tài xử phạt, quy định tại văn bản quy phạm pháp luật nội dung, hành vi vi phạm tại hồ sơ, tài liệu thực tế</w:t>
            </w:r>
          </w:p>
        </w:tc>
      </w:tr>
      <w:tr w:rsidR="00C10A96" w:rsidRPr="00BB3067" w14:paraId="2F4F0157" w14:textId="77777777" w:rsidTr="00532B36">
        <w:tc>
          <w:tcPr>
            <w:tcW w:w="727" w:type="dxa"/>
          </w:tcPr>
          <w:p w14:paraId="35D0502D" w14:textId="77777777" w:rsidR="00C10A96" w:rsidRPr="005B1E9F" w:rsidRDefault="00C10A96" w:rsidP="005B1E9F">
            <w:pPr>
              <w:pStyle w:val="ListParagraph"/>
              <w:numPr>
                <w:ilvl w:val="0"/>
                <w:numId w:val="23"/>
              </w:numPr>
              <w:rPr>
                <w:sz w:val="24"/>
                <w:szCs w:val="24"/>
              </w:rPr>
            </w:pPr>
          </w:p>
        </w:tc>
        <w:tc>
          <w:tcPr>
            <w:tcW w:w="2977" w:type="dxa"/>
            <w:vMerge/>
          </w:tcPr>
          <w:p w14:paraId="13A097A1" w14:textId="77777777" w:rsidR="00C10A96" w:rsidRPr="00F348CB" w:rsidRDefault="00C10A96" w:rsidP="00C745E7">
            <w:pPr>
              <w:spacing w:before="40" w:line="280" w:lineRule="exact"/>
              <w:jc w:val="both"/>
              <w:rPr>
                <w:b/>
                <w:bCs/>
                <w:color w:val="000000" w:themeColor="text1"/>
                <w:sz w:val="24"/>
                <w:szCs w:val="24"/>
                <w:lang w:val="vi-VN"/>
              </w:rPr>
            </w:pPr>
          </w:p>
        </w:tc>
        <w:tc>
          <w:tcPr>
            <w:tcW w:w="5670" w:type="dxa"/>
          </w:tcPr>
          <w:p w14:paraId="12E5C7B2" w14:textId="77777777" w:rsidR="00C10A96" w:rsidRPr="003D62C0" w:rsidRDefault="00C10A96" w:rsidP="00BE23EA">
            <w:pPr>
              <w:pStyle w:val="Heading3"/>
              <w:shd w:val="clear" w:color="auto" w:fill="FFFFFF"/>
              <w:spacing w:before="0" w:after="0"/>
              <w:ind w:left="62"/>
              <w:jc w:val="both"/>
              <w:outlineLvl w:val="2"/>
              <w:rPr>
                <w:iCs/>
                <w:sz w:val="24"/>
                <w:szCs w:val="24"/>
                <w:lang w:val="vi-VN"/>
              </w:rPr>
            </w:pPr>
            <w:r w:rsidRPr="003D62C0">
              <w:rPr>
                <w:iCs/>
                <w:sz w:val="24"/>
                <w:szCs w:val="24"/>
                <w:lang w:val="vi-VN"/>
              </w:rPr>
              <w:t>Tương ứng với quy định tại Luật các TCTD và để phù hợp với thực tế hoạt động ngân hàng, đề nghị lược bỏ hành vi vi phạm tại điểm g khoản 3 Điều 17 Dự thảo do Điều 102 Luật các TCTD đã quy định “TCTD phải yêu cầu khách hàng cung cấp tài liệu, dữ liệu chứng minh khả năng tài chính của khách hàng, phương án sử dụng vốn khả thi, mục đích sử dụng vốn hợp pháp trước khi quyết định cấp tín dụng”. Trong quá trình cấp tín dụng, TCTD thực hiện cấp tín dụng chưa đúng quy định đối với tổ chức, cá nhân không đủ điều kiện hoặc không có hồ sơ tài liệu quan trọng đã được Quy định hành vi vi phạm và mức phạt tại khoản 5 Điều 17 Dự thảo. Đồng thời hiện nay một số thông tin, dữ liệu liên quan đến khách hàng có thể được thu thập thông qua nhiều nguồn khác bên cạnh nguồn thông tin của chính khách hàng đó.</w:t>
            </w:r>
          </w:p>
        </w:tc>
        <w:tc>
          <w:tcPr>
            <w:tcW w:w="1215" w:type="dxa"/>
            <w:gridSpan w:val="2"/>
          </w:tcPr>
          <w:p w14:paraId="142AA0BA" w14:textId="77777777" w:rsidR="00C10A96" w:rsidRDefault="00C10A96" w:rsidP="001F6123">
            <w:pPr>
              <w:jc w:val="both"/>
              <w:rPr>
                <w:sz w:val="24"/>
                <w:szCs w:val="24"/>
              </w:rPr>
            </w:pPr>
            <w:r>
              <w:rPr>
                <w:sz w:val="24"/>
                <w:szCs w:val="24"/>
              </w:rPr>
              <w:t>BIDV</w:t>
            </w:r>
          </w:p>
        </w:tc>
        <w:tc>
          <w:tcPr>
            <w:tcW w:w="4455" w:type="dxa"/>
            <w:vMerge/>
          </w:tcPr>
          <w:p w14:paraId="4264C7BA" w14:textId="77777777" w:rsidR="00C10A96" w:rsidRPr="00A40DD0" w:rsidRDefault="00C10A96" w:rsidP="0018738C">
            <w:pPr>
              <w:ind w:right="-108"/>
              <w:jc w:val="both"/>
              <w:rPr>
                <w:bCs/>
                <w:sz w:val="24"/>
                <w:szCs w:val="24"/>
              </w:rPr>
            </w:pPr>
          </w:p>
        </w:tc>
      </w:tr>
      <w:tr w:rsidR="00C10A96" w:rsidRPr="00BB3067" w14:paraId="21118F60" w14:textId="77777777" w:rsidTr="00532B36">
        <w:tc>
          <w:tcPr>
            <w:tcW w:w="727" w:type="dxa"/>
          </w:tcPr>
          <w:p w14:paraId="04F3271F" w14:textId="77777777" w:rsidR="00C10A96" w:rsidRPr="003C1669" w:rsidRDefault="00C10A96" w:rsidP="003C1669">
            <w:pPr>
              <w:pStyle w:val="ListParagraph"/>
              <w:numPr>
                <w:ilvl w:val="0"/>
                <w:numId w:val="23"/>
              </w:numPr>
              <w:rPr>
                <w:sz w:val="24"/>
                <w:szCs w:val="24"/>
              </w:rPr>
            </w:pPr>
          </w:p>
        </w:tc>
        <w:tc>
          <w:tcPr>
            <w:tcW w:w="2977" w:type="dxa"/>
            <w:vMerge/>
          </w:tcPr>
          <w:p w14:paraId="7F3092CB" w14:textId="77777777" w:rsidR="00C10A96" w:rsidRPr="00F348CB" w:rsidRDefault="00C10A96" w:rsidP="004140F5">
            <w:pPr>
              <w:spacing w:line="280" w:lineRule="exact"/>
              <w:jc w:val="both"/>
              <w:rPr>
                <w:b/>
                <w:bCs/>
                <w:color w:val="000000" w:themeColor="text1"/>
                <w:sz w:val="24"/>
                <w:szCs w:val="24"/>
                <w:lang w:val="vi-VN"/>
              </w:rPr>
            </w:pPr>
          </w:p>
        </w:tc>
        <w:tc>
          <w:tcPr>
            <w:tcW w:w="5670" w:type="dxa"/>
          </w:tcPr>
          <w:p w14:paraId="057C8157" w14:textId="77777777" w:rsidR="00C10A96" w:rsidRPr="003D62C0" w:rsidRDefault="00C10A96" w:rsidP="004140F5">
            <w:pPr>
              <w:jc w:val="both"/>
              <w:rPr>
                <w:sz w:val="24"/>
                <w:szCs w:val="24"/>
                <w:lang w:val="vi-VN"/>
              </w:rPr>
            </w:pPr>
            <w:r w:rsidRPr="003D62C0">
              <w:rPr>
                <w:sz w:val="24"/>
                <w:szCs w:val="24"/>
                <w:lang w:val="vi-VN"/>
              </w:rPr>
              <w:t>Đề nghị Tổ soạn thảo xem xét không quy định nội dung tại điểm này.</w:t>
            </w:r>
          </w:p>
          <w:p w14:paraId="147AA95F" w14:textId="77777777" w:rsidR="00C10A96" w:rsidRPr="003D62C0" w:rsidRDefault="00C10A96" w:rsidP="00906C19">
            <w:pPr>
              <w:jc w:val="both"/>
              <w:rPr>
                <w:sz w:val="24"/>
                <w:szCs w:val="24"/>
                <w:lang w:val="vi-VN"/>
              </w:rPr>
            </w:pPr>
            <w:r w:rsidRPr="003D62C0">
              <w:rPr>
                <w:sz w:val="24"/>
                <w:szCs w:val="24"/>
                <w:lang w:val="vi-VN"/>
              </w:rPr>
              <w:t xml:space="preserve">Lý do: (i) Theo quy định tại Điều 9 Thông tư 39/2016/TT-NHNN (đã được sửa đổi, bổ sung), khi có nhu cầu vay vốn, khách hàng phải cung cấp cho TCTD </w:t>
            </w:r>
            <w:r w:rsidRPr="003D62C0">
              <w:rPr>
                <w:sz w:val="24"/>
                <w:szCs w:val="24"/>
                <w:lang w:val="vi-VN"/>
              </w:rPr>
              <w:lastRenderedPageBreak/>
              <w:t>các tài liệu theo quy định, trong đó có thông tin về người có liên quan của khách hàng. Đây là trách nhiệm của khách hàng trong việc cung cấp thông tin, hồ sơ cho TCTD. TCTD không đủ khả năng thẩm định việc khách hàng cung cấp thông tin trên là đầy đủ hay không. Do đó, việc quy định phạt tiền đối với TCTD trong trường hợp cấp tín dụng đối với tổ chức, cá nhân không cung cấp thông tin, tài liệu hoặc cung cấp thông tin, tài liệu không đầy đủ theo quy định tại Dự thảo Nghị định là không phù hợp và gây khó khăn cho TCTD trong quá trình cấp tín dụng; (ii) Ngoài ra, tại điểm b Khoản 5 Điều 17 Dự thảo Nghị định cũng đã quy định về việc phạt tiền về hành vi cấp tín dụng đối với tổ chức, cá nhân không đủ điều kiện theo quy định của pháp luật. Do đó, đề xuất không quy định nội dung tại điểm này.</w:t>
            </w:r>
          </w:p>
        </w:tc>
        <w:tc>
          <w:tcPr>
            <w:tcW w:w="1215" w:type="dxa"/>
            <w:gridSpan w:val="2"/>
          </w:tcPr>
          <w:p w14:paraId="40C04EEB" w14:textId="77777777" w:rsidR="00C10A96" w:rsidRDefault="00C10A96" w:rsidP="004140F5">
            <w:pPr>
              <w:jc w:val="both"/>
              <w:rPr>
                <w:sz w:val="24"/>
                <w:szCs w:val="24"/>
              </w:rPr>
            </w:pPr>
            <w:r>
              <w:rPr>
                <w:sz w:val="24"/>
                <w:szCs w:val="24"/>
              </w:rPr>
              <w:lastRenderedPageBreak/>
              <w:t>Vietinbank</w:t>
            </w:r>
          </w:p>
        </w:tc>
        <w:tc>
          <w:tcPr>
            <w:tcW w:w="4455" w:type="dxa"/>
            <w:vMerge/>
          </w:tcPr>
          <w:p w14:paraId="2CA06A0F" w14:textId="77777777" w:rsidR="00C10A96" w:rsidRPr="0080283D" w:rsidRDefault="00C10A96" w:rsidP="004140F5">
            <w:pPr>
              <w:ind w:right="-108"/>
              <w:jc w:val="both"/>
              <w:rPr>
                <w:b/>
                <w:bCs/>
                <w:sz w:val="24"/>
                <w:szCs w:val="24"/>
              </w:rPr>
            </w:pPr>
          </w:p>
        </w:tc>
      </w:tr>
      <w:tr w:rsidR="00C10A96" w:rsidRPr="00BB3067" w14:paraId="43AEE19A" w14:textId="77777777" w:rsidTr="00532B36">
        <w:tc>
          <w:tcPr>
            <w:tcW w:w="727" w:type="dxa"/>
          </w:tcPr>
          <w:p w14:paraId="39B62C1E" w14:textId="77777777" w:rsidR="00C10A96" w:rsidRPr="00D508FB" w:rsidRDefault="00C10A96" w:rsidP="00D508FB">
            <w:pPr>
              <w:pStyle w:val="ListParagraph"/>
              <w:numPr>
                <w:ilvl w:val="0"/>
                <w:numId w:val="23"/>
              </w:numPr>
              <w:rPr>
                <w:sz w:val="24"/>
                <w:szCs w:val="24"/>
              </w:rPr>
            </w:pPr>
          </w:p>
        </w:tc>
        <w:tc>
          <w:tcPr>
            <w:tcW w:w="2977" w:type="dxa"/>
            <w:vMerge/>
          </w:tcPr>
          <w:p w14:paraId="1CC7575D" w14:textId="77777777" w:rsidR="00C10A96" w:rsidRPr="00F348CB" w:rsidRDefault="00C10A96" w:rsidP="004140F5">
            <w:pPr>
              <w:spacing w:line="280" w:lineRule="exact"/>
              <w:jc w:val="both"/>
              <w:rPr>
                <w:b/>
                <w:bCs/>
                <w:color w:val="000000" w:themeColor="text1"/>
                <w:sz w:val="24"/>
                <w:szCs w:val="24"/>
                <w:lang w:val="vi-VN"/>
              </w:rPr>
            </w:pPr>
          </w:p>
        </w:tc>
        <w:tc>
          <w:tcPr>
            <w:tcW w:w="5670" w:type="dxa"/>
          </w:tcPr>
          <w:p w14:paraId="266F43CF" w14:textId="77777777" w:rsidR="00C10A96" w:rsidRPr="003D62C0" w:rsidRDefault="00C10A96" w:rsidP="00CA7ED1">
            <w:pPr>
              <w:jc w:val="both"/>
              <w:rPr>
                <w:color w:val="212121"/>
                <w:sz w:val="24"/>
                <w:szCs w:val="24"/>
                <w:lang w:val="vi-VN"/>
              </w:rPr>
            </w:pPr>
            <w:r w:rsidRPr="003D62C0">
              <w:rPr>
                <w:color w:val="000000"/>
                <w:sz w:val="24"/>
                <w:szCs w:val="24"/>
                <w:lang w:val="vi-VN"/>
              </w:rPr>
              <w:t>Đề nghị NHNN xem xét chỉnh sửa như sau:</w:t>
            </w:r>
          </w:p>
          <w:p w14:paraId="15891872" w14:textId="77777777" w:rsidR="00C10A96" w:rsidRPr="003D62C0" w:rsidRDefault="00C10A96" w:rsidP="00CA7ED1">
            <w:pPr>
              <w:jc w:val="both"/>
              <w:rPr>
                <w:color w:val="212121"/>
                <w:sz w:val="24"/>
                <w:szCs w:val="24"/>
                <w:lang w:val="vi-VN"/>
              </w:rPr>
            </w:pPr>
            <w:r w:rsidRPr="003D62C0">
              <w:rPr>
                <w:color w:val="000000"/>
                <w:sz w:val="24"/>
                <w:szCs w:val="24"/>
                <w:lang w:val="vi-VN"/>
              </w:rPr>
              <w:t>“3. Phạt tiền từ 20.000.000 đồng đến 30.000.000 đồng đối với một trong các hành vi vi phạm sau đây:</w:t>
            </w:r>
          </w:p>
          <w:p w14:paraId="477B8263" w14:textId="77777777" w:rsidR="00C10A96" w:rsidRPr="003D62C0" w:rsidRDefault="00C10A96" w:rsidP="00CA7ED1">
            <w:pPr>
              <w:jc w:val="both"/>
              <w:rPr>
                <w:b/>
                <w:bCs/>
                <w:i/>
                <w:iCs/>
                <w:color w:val="000000"/>
                <w:sz w:val="24"/>
                <w:szCs w:val="24"/>
                <w:lang w:val="vi-VN"/>
              </w:rPr>
            </w:pPr>
            <w:r w:rsidRPr="003D62C0">
              <w:rPr>
                <w:color w:val="000000"/>
                <w:sz w:val="24"/>
                <w:szCs w:val="24"/>
                <w:lang w:val="vi-VN"/>
              </w:rPr>
              <w:t>…g) Cấp tín dụng đối với tổ chức, cá nhân không cung cấp thông tin, tài liệu hoặc cung cấp thông tin, tài liệu không đầy đủ </w:t>
            </w:r>
            <w:r w:rsidRPr="003D62C0">
              <w:rPr>
                <w:b/>
                <w:bCs/>
                <w:i/>
                <w:iCs/>
                <w:color w:val="000000"/>
                <w:sz w:val="24"/>
                <w:szCs w:val="24"/>
                <w:lang w:val="vi-VN"/>
              </w:rPr>
              <w:t>theo quy định</w:t>
            </w:r>
            <w:r w:rsidRPr="003D62C0">
              <w:rPr>
                <w:color w:val="000000"/>
                <w:sz w:val="24"/>
                <w:szCs w:val="24"/>
                <w:lang w:val="vi-VN"/>
              </w:rPr>
              <w:t> </w:t>
            </w:r>
            <w:r w:rsidRPr="003D62C0">
              <w:rPr>
                <w:b/>
                <w:bCs/>
                <w:i/>
                <w:iCs/>
                <w:color w:val="000000"/>
                <w:sz w:val="24"/>
                <w:szCs w:val="24"/>
                <w:lang w:val="vi-VN"/>
              </w:rPr>
              <w:t>nội bộ về cấp tín dụng của tổ chức tín dụng</w:t>
            </w:r>
            <w:r w:rsidRPr="003D62C0">
              <w:rPr>
                <w:color w:val="000000"/>
                <w:sz w:val="24"/>
                <w:szCs w:val="24"/>
                <w:lang w:val="vi-VN"/>
              </w:rPr>
              <w:t>, </w:t>
            </w:r>
            <w:r w:rsidRPr="003D62C0">
              <w:rPr>
                <w:b/>
                <w:bCs/>
                <w:i/>
                <w:iCs/>
                <w:color w:val="000000"/>
                <w:sz w:val="24"/>
                <w:szCs w:val="24"/>
                <w:lang w:val="vi-VN"/>
              </w:rPr>
              <w:t>trừ thông tin về người có liên quan.</w:t>
            </w:r>
          </w:p>
          <w:p w14:paraId="6845F9E9" w14:textId="77777777" w:rsidR="00C10A96" w:rsidRPr="00CA7ED1" w:rsidRDefault="00C10A96" w:rsidP="00CA7ED1">
            <w:pPr>
              <w:jc w:val="both"/>
              <w:rPr>
                <w:b/>
                <w:bCs/>
                <w:i/>
                <w:iCs/>
                <w:color w:val="000000"/>
                <w:sz w:val="24"/>
                <w:szCs w:val="24"/>
              </w:rPr>
            </w:pPr>
            <w:r w:rsidRPr="00CA7ED1">
              <w:rPr>
                <w:b/>
                <w:bCs/>
                <w:i/>
                <w:iCs/>
                <w:color w:val="000000"/>
                <w:sz w:val="24"/>
                <w:szCs w:val="24"/>
              </w:rPr>
              <w:t xml:space="preserve">Cơ sở: </w:t>
            </w:r>
          </w:p>
          <w:p w14:paraId="5F9159B3" w14:textId="77777777" w:rsidR="00C10A96" w:rsidRPr="00CA7ED1" w:rsidRDefault="00C10A96" w:rsidP="00CA7ED1">
            <w:pPr>
              <w:numPr>
                <w:ilvl w:val="0"/>
                <w:numId w:val="14"/>
              </w:numPr>
              <w:tabs>
                <w:tab w:val="clear" w:pos="720"/>
                <w:tab w:val="num" w:pos="0"/>
                <w:tab w:val="left" w:pos="219"/>
              </w:tabs>
              <w:ind w:left="-66" w:firstLine="24"/>
              <w:jc w:val="both"/>
              <w:rPr>
                <w:color w:val="212121"/>
                <w:sz w:val="24"/>
                <w:szCs w:val="24"/>
              </w:rPr>
            </w:pPr>
            <w:r w:rsidRPr="00CA7ED1">
              <w:rPr>
                <w:color w:val="000000"/>
                <w:sz w:val="24"/>
                <w:szCs w:val="24"/>
              </w:rPr>
              <w:t xml:space="preserve">Đối với thông tin về người có liên quan, theo quy định tại Khoản 3 Điều 102 Luật các TCTD 2024 và các văn bản hướng dẫn hoạt động cấp tín dụng (Thông tư 39 về cho vay, Thông tư 20 về bao thanh toán, Thông tư 21 về L/C…), việc cung cấp thông tin về người có liên quan khi đề nghị cấp tín dụng là trách nhiệm của khách hàng. Trên thực tế, TCTD không thể xác minh được liệu khách hàng đã cung cấp đầy đủ tất cả thông tin về người có liên quan theo khái niệm mới về người có liên quan quy định tại Điều 4.24 Luật các TCTD 2024 hay chưa, thay vào đó khách hàng phải chịu trách nhiệm về việc cung cấp thông tin về người có liên quan của mình. Do đó, chúng </w:t>
            </w:r>
            <w:r w:rsidRPr="00CA7ED1">
              <w:rPr>
                <w:color w:val="000000"/>
                <w:sz w:val="24"/>
                <w:szCs w:val="24"/>
              </w:rPr>
              <w:lastRenderedPageBreak/>
              <w:t xml:space="preserve">tôi đề xuất loại trừ “thông tin về người có liên quan” ra khỏi hành </w:t>
            </w:r>
            <w:proofErr w:type="gramStart"/>
            <w:r w:rsidRPr="00CA7ED1">
              <w:rPr>
                <w:color w:val="000000"/>
                <w:sz w:val="24"/>
                <w:szCs w:val="24"/>
              </w:rPr>
              <w:t>vi</w:t>
            </w:r>
            <w:proofErr w:type="gramEnd"/>
            <w:r w:rsidRPr="00CA7ED1">
              <w:rPr>
                <w:color w:val="000000"/>
                <w:sz w:val="24"/>
                <w:szCs w:val="24"/>
              </w:rPr>
              <w:t xml:space="preserve"> vi phạm quy định tại Điều 17.3.g dự thảo Nghị định.</w:t>
            </w:r>
          </w:p>
          <w:p w14:paraId="662B241B" w14:textId="77777777" w:rsidR="00C10A96" w:rsidRPr="00CA7ED1" w:rsidRDefault="00C10A96" w:rsidP="00CA7ED1">
            <w:pPr>
              <w:numPr>
                <w:ilvl w:val="0"/>
                <w:numId w:val="14"/>
              </w:numPr>
              <w:tabs>
                <w:tab w:val="clear" w:pos="720"/>
                <w:tab w:val="num" w:pos="0"/>
                <w:tab w:val="left" w:pos="219"/>
              </w:tabs>
              <w:ind w:left="-66" w:firstLine="24"/>
              <w:jc w:val="both"/>
              <w:rPr>
                <w:color w:val="212121"/>
                <w:sz w:val="24"/>
                <w:szCs w:val="24"/>
              </w:rPr>
            </w:pPr>
            <w:r w:rsidRPr="00CA7ED1">
              <w:rPr>
                <w:color w:val="000000"/>
                <w:sz w:val="24"/>
                <w:szCs w:val="24"/>
              </w:rPr>
              <w:t xml:space="preserve">Đối với thông tin, tài liệu liên quan đến xét duyệt cấp tín dụng, Điều 102 Luật các TCTD và các văn bản hướng dẫn chỉ quy định nguyên tắc bao gồm tài liệu, dữ liệu chứng minh khả năng tài chính của khách hàng, phương án sử dụng vốn khả thi, mục đích sử dụng vốn hợp pháp, không quy định cụ thể từng loại thông tin, tài liệu bắt buộc. Trên cơ sở nguyên tắc đó, từng TCTD xây dựng quy định nội bộ để quy định cụ thể từng loại thông tin, tài liệu được chấp nhận để TCTD xem xét, phê duyệt cấp tín dụng. Việc triển khai áp dụng tại TCTD được thực hiện thống nhất </w:t>
            </w:r>
            <w:proofErr w:type="gramStart"/>
            <w:r w:rsidRPr="00CA7ED1">
              <w:rPr>
                <w:color w:val="000000"/>
                <w:sz w:val="24"/>
                <w:szCs w:val="24"/>
              </w:rPr>
              <w:t>theo</w:t>
            </w:r>
            <w:proofErr w:type="gramEnd"/>
            <w:r w:rsidRPr="00CA7ED1">
              <w:rPr>
                <w:color w:val="000000"/>
                <w:sz w:val="24"/>
                <w:szCs w:val="24"/>
              </w:rPr>
              <w:t xml:space="preserve"> quy định nội bộ đã được xây dựng. Do đó, đề nghị chỉnh sửa hành </w:t>
            </w:r>
            <w:proofErr w:type="gramStart"/>
            <w:r w:rsidRPr="00CA7ED1">
              <w:rPr>
                <w:color w:val="000000"/>
                <w:sz w:val="24"/>
                <w:szCs w:val="24"/>
              </w:rPr>
              <w:t>vi</w:t>
            </w:r>
            <w:proofErr w:type="gramEnd"/>
            <w:r w:rsidRPr="00CA7ED1">
              <w:rPr>
                <w:color w:val="000000"/>
                <w:sz w:val="24"/>
                <w:szCs w:val="24"/>
              </w:rPr>
              <w:t xml:space="preserve"> vi phạm tại Điều 17.3.g dự thảo Nghị định thành “cung cấp thông tin, tài liệu không đầy đủ </w:t>
            </w:r>
            <w:r w:rsidRPr="00CA7ED1">
              <w:rPr>
                <w:b/>
                <w:bCs/>
                <w:i/>
                <w:iCs/>
                <w:color w:val="000000"/>
                <w:sz w:val="24"/>
                <w:szCs w:val="24"/>
              </w:rPr>
              <w:t>theo quy định</w:t>
            </w:r>
            <w:r w:rsidRPr="00CA7ED1">
              <w:rPr>
                <w:color w:val="000000"/>
                <w:sz w:val="24"/>
                <w:szCs w:val="24"/>
              </w:rPr>
              <w:t> </w:t>
            </w:r>
            <w:r w:rsidRPr="00CA7ED1">
              <w:rPr>
                <w:b/>
                <w:bCs/>
                <w:i/>
                <w:iCs/>
                <w:color w:val="000000"/>
                <w:sz w:val="24"/>
                <w:szCs w:val="24"/>
              </w:rPr>
              <w:t>nội bộ về cấp tín dụng của tổ chức tín dụng</w:t>
            </w:r>
            <w:r w:rsidRPr="00CA7ED1">
              <w:rPr>
                <w:color w:val="000000"/>
                <w:sz w:val="24"/>
                <w:szCs w:val="24"/>
              </w:rPr>
              <w:t>” nhằm đảm bảo phù hợp với thực tiễn triển khai. Trường hợp NHNN đánh giá quy định nội bộ của TCTD chưa đáp ứng tuân thủ các yêu cầu theo quy định của pháp luật thì hành vi vi phạm được xem xét là “Ban hành quy định nội bộ có nội dung không đầy đủ/không đúng theo quy định của pháp luật” (đã được quy định tại Điều 10 dự thảo Nghị định).</w:t>
            </w:r>
          </w:p>
        </w:tc>
        <w:tc>
          <w:tcPr>
            <w:tcW w:w="1215" w:type="dxa"/>
            <w:gridSpan w:val="2"/>
          </w:tcPr>
          <w:p w14:paraId="20151838" w14:textId="77777777" w:rsidR="00C10A96" w:rsidRDefault="00C10A96" w:rsidP="004140F5">
            <w:pPr>
              <w:jc w:val="both"/>
              <w:rPr>
                <w:sz w:val="24"/>
                <w:szCs w:val="24"/>
              </w:rPr>
            </w:pPr>
            <w:r>
              <w:rPr>
                <w:sz w:val="24"/>
                <w:szCs w:val="24"/>
              </w:rPr>
              <w:lastRenderedPageBreak/>
              <w:t>Ngân hàng TNHH MTV ANZ Việt Nam, Nhóm Công tác ngân hàng</w:t>
            </w:r>
          </w:p>
        </w:tc>
        <w:tc>
          <w:tcPr>
            <w:tcW w:w="4455" w:type="dxa"/>
            <w:vMerge/>
          </w:tcPr>
          <w:p w14:paraId="644EF236" w14:textId="77777777" w:rsidR="00C10A96" w:rsidRPr="0080283D" w:rsidRDefault="00C10A96" w:rsidP="004140F5">
            <w:pPr>
              <w:ind w:right="-108"/>
              <w:jc w:val="both"/>
              <w:rPr>
                <w:b/>
                <w:bCs/>
                <w:sz w:val="24"/>
                <w:szCs w:val="24"/>
              </w:rPr>
            </w:pPr>
          </w:p>
        </w:tc>
      </w:tr>
      <w:tr w:rsidR="00C10A96" w:rsidRPr="00BB3067" w14:paraId="0A41DDAF" w14:textId="77777777" w:rsidTr="00532B36">
        <w:tc>
          <w:tcPr>
            <w:tcW w:w="727" w:type="dxa"/>
          </w:tcPr>
          <w:p w14:paraId="27119E93" w14:textId="77777777" w:rsidR="00C10A96" w:rsidRPr="00D508FB" w:rsidRDefault="00C10A96" w:rsidP="00D508FB">
            <w:pPr>
              <w:pStyle w:val="ListParagraph"/>
              <w:numPr>
                <w:ilvl w:val="0"/>
                <w:numId w:val="23"/>
              </w:numPr>
              <w:rPr>
                <w:sz w:val="24"/>
                <w:szCs w:val="24"/>
              </w:rPr>
            </w:pPr>
          </w:p>
        </w:tc>
        <w:tc>
          <w:tcPr>
            <w:tcW w:w="2977" w:type="dxa"/>
            <w:vMerge/>
          </w:tcPr>
          <w:p w14:paraId="69FD27C5" w14:textId="77777777" w:rsidR="00C10A96" w:rsidRPr="00F348CB" w:rsidRDefault="00C10A96" w:rsidP="004140F5">
            <w:pPr>
              <w:spacing w:line="280" w:lineRule="exact"/>
              <w:jc w:val="both"/>
              <w:rPr>
                <w:b/>
                <w:bCs/>
                <w:color w:val="000000" w:themeColor="text1"/>
                <w:sz w:val="24"/>
                <w:szCs w:val="24"/>
                <w:lang w:val="vi-VN"/>
              </w:rPr>
            </w:pPr>
          </w:p>
        </w:tc>
        <w:tc>
          <w:tcPr>
            <w:tcW w:w="5670" w:type="dxa"/>
          </w:tcPr>
          <w:p w14:paraId="2FEB9D83" w14:textId="77777777" w:rsidR="00C10A96" w:rsidRPr="003D62C0" w:rsidRDefault="00C10A96" w:rsidP="00CA7ED1">
            <w:pPr>
              <w:jc w:val="both"/>
              <w:rPr>
                <w:sz w:val="24"/>
                <w:szCs w:val="24"/>
                <w:lang w:val="vi-VN"/>
              </w:rPr>
            </w:pPr>
            <w:r w:rsidRPr="003D62C0">
              <w:rPr>
                <w:sz w:val="24"/>
                <w:szCs w:val="24"/>
                <w:lang w:val="vi-VN"/>
              </w:rPr>
              <w:t>Đề xuất không xử phạt đối với trường hợp cấp tín dụng khi Khách hàng cung cấp thông tin, tài liệu không đầy đủ theo quy định pháp luật. Cơ sở đề xuất:</w:t>
            </w:r>
          </w:p>
          <w:p w14:paraId="7D068879" w14:textId="77777777" w:rsidR="00C10A96" w:rsidRPr="003D62C0" w:rsidRDefault="00C10A96" w:rsidP="00CF1ABB">
            <w:pPr>
              <w:jc w:val="both"/>
              <w:rPr>
                <w:sz w:val="24"/>
                <w:szCs w:val="24"/>
                <w:lang w:val="vi-VN"/>
              </w:rPr>
            </w:pPr>
            <w:r w:rsidRPr="003D62C0">
              <w:rPr>
                <w:sz w:val="24"/>
                <w:szCs w:val="24"/>
                <w:lang w:val="vi-VN"/>
              </w:rPr>
              <w:t>Trong hoạt động cấp tín dụng, Ngân hàng sẽ xem xét, thẩm định trên cơ sở thông tin, hồ sơ Khách hàng cung cấp trên cơ sở Điều 102 Luật Các tổ chức tín dụng 2024, Điều 9.1 và Điều 16.2 Văn bản hợp nhất 21/VBHN-NHNN năm 2024.</w:t>
            </w:r>
          </w:p>
          <w:p w14:paraId="7EAE7AA5" w14:textId="77777777" w:rsidR="00C10A96" w:rsidRPr="003D62C0" w:rsidRDefault="00C10A96" w:rsidP="00CF1ABB">
            <w:pPr>
              <w:jc w:val="both"/>
              <w:rPr>
                <w:sz w:val="24"/>
                <w:szCs w:val="24"/>
                <w:lang w:val="vi-VN"/>
              </w:rPr>
            </w:pPr>
            <w:r w:rsidRPr="003D62C0">
              <w:rPr>
                <w:sz w:val="24"/>
                <w:szCs w:val="24"/>
                <w:lang w:val="vi-VN"/>
              </w:rPr>
              <w:t xml:space="preserve">Về nghĩa vụ, Khách hàng phải đảm bảo các hồ sơ xuất trình là chính xác, đầy đủ, toàn vẹn. Trường hợp Ngân hàng phát hiện hoặc có nghi ngờ về tính xác thực của </w:t>
            </w:r>
            <w:r w:rsidRPr="003D62C0">
              <w:rPr>
                <w:sz w:val="24"/>
                <w:szCs w:val="24"/>
                <w:lang w:val="vi-VN"/>
              </w:rPr>
              <w:lastRenderedPageBreak/>
              <w:t>các thông tin, tài liệu này, theo khả năng kiểm soát của Ngân hàng, thì có thể chấm dứt việc cấp tín dụng. Vì vậy, việc gắn trách nhiệm cung cấp thông tin đầy đủ, chinh xác của Khách hàng với trách nhiệm của Ngân hàng là chưa phù hợp.</w:t>
            </w:r>
          </w:p>
          <w:p w14:paraId="06A41357" w14:textId="77777777" w:rsidR="00C10A96" w:rsidRPr="003D62C0" w:rsidRDefault="00C10A96" w:rsidP="00CF1ABB">
            <w:pPr>
              <w:jc w:val="both"/>
              <w:rPr>
                <w:color w:val="000000"/>
                <w:sz w:val="24"/>
                <w:szCs w:val="24"/>
                <w:lang w:val="vi-VN"/>
              </w:rPr>
            </w:pPr>
            <w:r w:rsidRPr="00AB3805">
              <w:rPr>
                <w:rFonts w:eastAsia="Gulim"/>
                <w:b/>
                <w:bCs/>
                <w:i/>
                <w:iCs/>
                <w:color w:val="000000"/>
                <w:sz w:val="24"/>
                <w:szCs w:val="24"/>
                <w:u w:val="single"/>
                <w:lang w:val="vi-VN"/>
              </w:rPr>
              <w:t>Ví dụ:</w:t>
            </w:r>
            <w:r w:rsidRPr="00AB3805">
              <w:rPr>
                <w:rFonts w:eastAsia="Gulim"/>
                <w:color w:val="000000"/>
                <w:sz w:val="24"/>
                <w:szCs w:val="24"/>
                <w:lang w:val="vi-VN"/>
              </w:rPr>
              <w:t> </w:t>
            </w:r>
            <w:r w:rsidRPr="003D62C0">
              <w:rPr>
                <w:sz w:val="24"/>
                <w:szCs w:val="24"/>
                <w:lang w:val="vi-VN"/>
              </w:rPr>
              <w:t>Kê khai thông tin Người có liên quan: Ngân hàng không có khả năng kiểm tra sự đầy đủ của thông tin kê khai nếu Khách hàng cố tình không cung cấp.</w:t>
            </w:r>
          </w:p>
        </w:tc>
        <w:tc>
          <w:tcPr>
            <w:tcW w:w="1215" w:type="dxa"/>
            <w:gridSpan w:val="2"/>
          </w:tcPr>
          <w:p w14:paraId="5F86ACC5" w14:textId="77777777" w:rsidR="00C10A96" w:rsidRDefault="00C10A96" w:rsidP="004140F5">
            <w:pPr>
              <w:jc w:val="both"/>
              <w:rPr>
                <w:sz w:val="24"/>
                <w:szCs w:val="24"/>
              </w:rPr>
            </w:pPr>
            <w:r>
              <w:rPr>
                <w:sz w:val="24"/>
                <w:szCs w:val="24"/>
              </w:rPr>
              <w:lastRenderedPageBreak/>
              <w:t>ShinhanBank VN</w:t>
            </w:r>
          </w:p>
        </w:tc>
        <w:tc>
          <w:tcPr>
            <w:tcW w:w="4455" w:type="dxa"/>
            <w:vMerge/>
          </w:tcPr>
          <w:p w14:paraId="4C9EFC4C" w14:textId="77777777" w:rsidR="00C10A96" w:rsidRPr="0080283D" w:rsidRDefault="00C10A96" w:rsidP="004140F5">
            <w:pPr>
              <w:ind w:right="-108"/>
              <w:jc w:val="both"/>
              <w:rPr>
                <w:b/>
                <w:bCs/>
                <w:sz w:val="24"/>
                <w:szCs w:val="24"/>
              </w:rPr>
            </w:pPr>
          </w:p>
        </w:tc>
      </w:tr>
      <w:tr w:rsidR="00C10A96" w:rsidRPr="00BB3067" w14:paraId="15FE8DB6" w14:textId="77777777" w:rsidTr="00532B36">
        <w:tc>
          <w:tcPr>
            <w:tcW w:w="727" w:type="dxa"/>
          </w:tcPr>
          <w:p w14:paraId="1BE22F89" w14:textId="77777777" w:rsidR="00C10A96" w:rsidRPr="00D508FB" w:rsidRDefault="00C10A96" w:rsidP="00D508FB">
            <w:pPr>
              <w:pStyle w:val="ListParagraph"/>
              <w:numPr>
                <w:ilvl w:val="0"/>
                <w:numId w:val="23"/>
              </w:numPr>
              <w:rPr>
                <w:sz w:val="24"/>
                <w:szCs w:val="24"/>
              </w:rPr>
            </w:pPr>
          </w:p>
        </w:tc>
        <w:tc>
          <w:tcPr>
            <w:tcW w:w="2977" w:type="dxa"/>
            <w:vMerge/>
          </w:tcPr>
          <w:p w14:paraId="4F464DA5" w14:textId="77777777" w:rsidR="00C10A96" w:rsidRDefault="00C10A96" w:rsidP="00C745E7">
            <w:pPr>
              <w:jc w:val="both"/>
              <w:rPr>
                <w:b/>
                <w:bCs/>
                <w:sz w:val="24"/>
                <w:szCs w:val="24"/>
              </w:rPr>
            </w:pPr>
          </w:p>
        </w:tc>
        <w:tc>
          <w:tcPr>
            <w:tcW w:w="5670" w:type="dxa"/>
          </w:tcPr>
          <w:p w14:paraId="571D9998" w14:textId="77777777" w:rsidR="00C10A96" w:rsidRPr="00F348CB" w:rsidRDefault="00C10A96" w:rsidP="00906C19">
            <w:pPr>
              <w:jc w:val="both"/>
              <w:rPr>
                <w:b/>
                <w:bCs/>
                <w:color w:val="000000" w:themeColor="text1"/>
                <w:sz w:val="24"/>
                <w:szCs w:val="24"/>
              </w:rPr>
            </w:pPr>
            <w:r w:rsidRPr="00F348CB">
              <w:rPr>
                <w:b/>
                <w:bCs/>
                <w:color w:val="000000" w:themeColor="text1"/>
                <w:sz w:val="24"/>
                <w:szCs w:val="24"/>
              </w:rPr>
              <w:t>Đề xuất sửa như sau:</w:t>
            </w:r>
          </w:p>
          <w:p w14:paraId="259A3037" w14:textId="77777777" w:rsidR="00C10A96" w:rsidRPr="00F348CB" w:rsidRDefault="00C10A96" w:rsidP="00906C19">
            <w:pPr>
              <w:jc w:val="both"/>
              <w:rPr>
                <w:color w:val="000000" w:themeColor="text1"/>
                <w:sz w:val="24"/>
                <w:szCs w:val="24"/>
                <w:lang w:val="vi-VN"/>
              </w:rPr>
            </w:pPr>
            <w:r w:rsidRPr="00F348CB">
              <w:rPr>
                <w:b/>
                <w:bCs/>
                <w:color w:val="000000" w:themeColor="text1"/>
                <w:sz w:val="24"/>
                <w:szCs w:val="24"/>
                <w:lang w:val="vi-VN"/>
              </w:rPr>
              <w:t>Điều 17. Vi phạm quy định về cấp tín dụng</w:t>
            </w:r>
          </w:p>
          <w:p w14:paraId="27387936" w14:textId="77777777" w:rsidR="00C10A96" w:rsidRPr="003D62C0" w:rsidRDefault="00C10A96" w:rsidP="00906C19">
            <w:pPr>
              <w:jc w:val="both"/>
              <w:rPr>
                <w:color w:val="000000" w:themeColor="text1"/>
                <w:sz w:val="24"/>
                <w:szCs w:val="24"/>
                <w:lang w:val="vi-VN"/>
              </w:rPr>
            </w:pPr>
            <w:r w:rsidRPr="00F348CB">
              <w:rPr>
                <w:color w:val="000000" w:themeColor="text1"/>
                <w:sz w:val="24"/>
                <w:szCs w:val="24"/>
                <w:lang w:val="vi-VN"/>
              </w:rPr>
              <w:t>3. Phạt tiền từ 20.000.000 đồng đến 30.000.000 đồng đối với một trong các hành vi vi phạm sau đây:</w:t>
            </w:r>
          </w:p>
          <w:p w14:paraId="3C8ECE2E" w14:textId="77777777" w:rsidR="00C10A96" w:rsidRPr="003D62C0" w:rsidRDefault="00C10A96" w:rsidP="00906C19">
            <w:pPr>
              <w:tabs>
                <w:tab w:val="left" w:pos="3150"/>
              </w:tabs>
              <w:jc w:val="both"/>
              <w:rPr>
                <w:b/>
                <w:bCs/>
                <w:i/>
                <w:iCs/>
                <w:color w:val="000000" w:themeColor="text1"/>
                <w:sz w:val="24"/>
                <w:szCs w:val="24"/>
                <w:lang w:val="vi-VN"/>
              </w:rPr>
            </w:pPr>
            <w:r w:rsidRPr="003D62C0">
              <w:rPr>
                <w:i/>
                <w:iCs/>
                <w:color w:val="000000" w:themeColor="text1"/>
                <w:sz w:val="24"/>
                <w:szCs w:val="24"/>
                <w:lang w:val="vi-VN"/>
              </w:rPr>
              <w:t xml:space="preserve">g) Cấp tín dụng đối với tổ chức, cá nhân không cung cấp tài liệu, </w:t>
            </w:r>
            <w:r w:rsidRPr="003D62C0">
              <w:rPr>
                <w:b/>
                <w:bCs/>
                <w:i/>
                <w:iCs/>
                <w:color w:val="000000" w:themeColor="text1"/>
                <w:sz w:val="24"/>
                <w:szCs w:val="24"/>
                <w:lang w:val="vi-VN"/>
              </w:rPr>
              <w:t>dữ liệu theo quy định của pháp luật</w:t>
            </w:r>
            <w:r w:rsidRPr="003D62C0">
              <w:rPr>
                <w:i/>
                <w:iCs/>
                <w:color w:val="000000" w:themeColor="text1"/>
                <w:sz w:val="24"/>
                <w:szCs w:val="24"/>
                <w:lang w:val="vi-VN"/>
              </w:rPr>
              <w:t xml:space="preserve"> </w:t>
            </w:r>
            <w:r w:rsidRPr="003D62C0">
              <w:rPr>
                <w:b/>
                <w:bCs/>
                <w:i/>
                <w:iCs/>
                <w:strike/>
                <w:color w:val="000000" w:themeColor="text1"/>
                <w:sz w:val="24"/>
                <w:szCs w:val="24"/>
                <w:lang w:val="vi-VN"/>
              </w:rPr>
              <w:t>hoặc cung cấp thông tin, tài liệu không đầy đủ theo quy định của pháp luật</w:t>
            </w:r>
            <w:r w:rsidRPr="003D62C0">
              <w:rPr>
                <w:b/>
                <w:bCs/>
                <w:i/>
                <w:iCs/>
                <w:color w:val="000000" w:themeColor="text1"/>
                <w:sz w:val="24"/>
                <w:szCs w:val="24"/>
                <w:lang w:val="vi-VN"/>
              </w:rPr>
              <w:t>.</w:t>
            </w:r>
          </w:p>
          <w:p w14:paraId="4D889214" w14:textId="77777777" w:rsidR="00C10A96" w:rsidRPr="003D62C0" w:rsidRDefault="00C10A96" w:rsidP="00906C19">
            <w:pPr>
              <w:pStyle w:val="Heading3"/>
              <w:spacing w:before="0" w:after="0"/>
              <w:jc w:val="both"/>
              <w:outlineLvl w:val="2"/>
              <w:rPr>
                <w:b/>
                <w:bCs/>
                <w:color w:val="000000" w:themeColor="text1"/>
                <w:sz w:val="24"/>
                <w:szCs w:val="24"/>
                <w:lang w:val="vi-VN"/>
              </w:rPr>
            </w:pPr>
            <w:r w:rsidRPr="003D62C0">
              <w:rPr>
                <w:color w:val="000000" w:themeColor="text1"/>
                <w:sz w:val="24"/>
                <w:szCs w:val="24"/>
                <w:lang w:val="vi-VN"/>
              </w:rPr>
              <w:t>- Để phù hợp với Khoản 1 Điều 102, do Điều 102 sử dụng thuật ngữ “</w:t>
            </w:r>
            <w:r w:rsidRPr="003D62C0">
              <w:rPr>
                <w:i/>
                <w:iCs/>
                <w:color w:val="000000" w:themeColor="text1"/>
                <w:sz w:val="24"/>
                <w:szCs w:val="24"/>
                <w:lang w:val="vi-VN"/>
              </w:rPr>
              <w:t>tài liệu, dữ liệu”</w:t>
            </w:r>
            <w:r w:rsidRPr="003D62C0">
              <w:rPr>
                <w:color w:val="000000" w:themeColor="text1"/>
                <w:sz w:val="24"/>
                <w:szCs w:val="24"/>
                <w:lang w:val="vi-VN"/>
              </w:rPr>
              <w:t>. Ngoài ra, theo Khoản 2 Điều 102, không yêu cầu khách hàng phải cung cấp tài liệu, dữ liệu trong trường hợp khoản cấp tín dụng có giá trị nhỏ.</w:t>
            </w:r>
          </w:p>
          <w:p w14:paraId="0B58DB2A" w14:textId="77777777" w:rsidR="00C10A96" w:rsidRPr="003D62C0" w:rsidRDefault="00C10A96" w:rsidP="00906C19">
            <w:pPr>
              <w:tabs>
                <w:tab w:val="left" w:pos="3150"/>
              </w:tabs>
              <w:jc w:val="both"/>
              <w:rPr>
                <w:bCs/>
                <w:iCs/>
                <w:sz w:val="24"/>
                <w:szCs w:val="24"/>
                <w:lang w:val="vi-VN"/>
              </w:rPr>
            </w:pPr>
            <w:r w:rsidRPr="003D62C0">
              <w:rPr>
                <w:color w:val="000000" w:themeColor="text1"/>
                <w:sz w:val="24"/>
                <w:szCs w:val="24"/>
                <w:lang w:val="vi-VN"/>
              </w:rPr>
              <w:t xml:space="preserve"> - Luật các TCTD 2024 và các văn bản về cấp tín dụng không có quy định về thế nào là tài liệu, dữ liệu đầy đủ/không đầy đủ. Do đó, đề xuất chỉ sử dụng thuật ngữ “theo quy định pháp luật” để đảm bảo tính bao quát và phù hợp với cả trường hợp khoản cấp tín dụng có giá trị nhỏ.</w:t>
            </w:r>
          </w:p>
        </w:tc>
        <w:tc>
          <w:tcPr>
            <w:tcW w:w="1215" w:type="dxa"/>
            <w:gridSpan w:val="2"/>
          </w:tcPr>
          <w:p w14:paraId="6ADCA230" w14:textId="77777777" w:rsidR="00C10A96" w:rsidRDefault="00C10A96" w:rsidP="001F6123">
            <w:pPr>
              <w:jc w:val="both"/>
              <w:rPr>
                <w:sz w:val="24"/>
                <w:szCs w:val="24"/>
              </w:rPr>
            </w:pPr>
            <w:r>
              <w:rPr>
                <w:sz w:val="24"/>
                <w:szCs w:val="24"/>
              </w:rPr>
              <w:t>MBBank</w:t>
            </w:r>
          </w:p>
        </w:tc>
        <w:tc>
          <w:tcPr>
            <w:tcW w:w="4455" w:type="dxa"/>
            <w:vMerge/>
          </w:tcPr>
          <w:p w14:paraId="2D46F3AA" w14:textId="77777777" w:rsidR="00C10A96" w:rsidRPr="0080283D" w:rsidRDefault="00C10A96" w:rsidP="0018738C">
            <w:pPr>
              <w:ind w:right="-108"/>
              <w:jc w:val="both"/>
              <w:rPr>
                <w:b/>
                <w:bCs/>
                <w:sz w:val="24"/>
                <w:szCs w:val="24"/>
              </w:rPr>
            </w:pPr>
          </w:p>
        </w:tc>
      </w:tr>
      <w:tr w:rsidR="00C745E7" w:rsidRPr="004F4C4E" w14:paraId="709AF7A2" w14:textId="77777777" w:rsidTr="00532B36">
        <w:tc>
          <w:tcPr>
            <w:tcW w:w="727" w:type="dxa"/>
          </w:tcPr>
          <w:p w14:paraId="618F477F" w14:textId="77777777" w:rsidR="00C745E7" w:rsidRPr="00D508FB" w:rsidRDefault="00C745E7" w:rsidP="00D508FB">
            <w:pPr>
              <w:pStyle w:val="ListParagraph"/>
              <w:numPr>
                <w:ilvl w:val="0"/>
                <w:numId w:val="23"/>
              </w:numPr>
              <w:rPr>
                <w:sz w:val="24"/>
                <w:szCs w:val="24"/>
              </w:rPr>
            </w:pPr>
          </w:p>
        </w:tc>
        <w:tc>
          <w:tcPr>
            <w:tcW w:w="2977" w:type="dxa"/>
          </w:tcPr>
          <w:p w14:paraId="50B6BECF" w14:textId="77777777" w:rsidR="006974D5" w:rsidRDefault="006974D5" w:rsidP="006974D5">
            <w:pPr>
              <w:spacing w:before="40" w:line="280" w:lineRule="exact"/>
              <w:jc w:val="both"/>
              <w:rPr>
                <w:color w:val="000000" w:themeColor="text1"/>
                <w:sz w:val="24"/>
                <w:szCs w:val="24"/>
              </w:rPr>
            </w:pPr>
            <w:r>
              <w:rPr>
                <w:b/>
                <w:bCs/>
                <w:sz w:val="24"/>
                <w:szCs w:val="24"/>
              </w:rPr>
              <w:t>Đ</w:t>
            </w:r>
            <w:r w:rsidRPr="00DD17A2">
              <w:rPr>
                <w:b/>
                <w:bCs/>
                <w:sz w:val="24"/>
                <w:szCs w:val="24"/>
              </w:rPr>
              <w:t xml:space="preserve">iểm </w:t>
            </w:r>
            <w:r>
              <w:rPr>
                <w:b/>
                <w:bCs/>
                <w:sz w:val="24"/>
                <w:szCs w:val="24"/>
              </w:rPr>
              <w:t>a</w:t>
            </w:r>
            <w:r w:rsidRPr="00DD17A2">
              <w:rPr>
                <w:b/>
                <w:bCs/>
                <w:sz w:val="24"/>
                <w:szCs w:val="24"/>
              </w:rPr>
              <w:t xml:space="preserve"> khoản </w:t>
            </w:r>
            <w:r>
              <w:rPr>
                <w:b/>
                <w:bCs/>
                <w:sz w:val="24"/>
                <w:szCs w:val="24"/>
              </w:rPr>
              <w:t>4</w:t>
            </w:r>
            <w:r w:rsidRPr="00DD17A2">
              <w:rPr>
                <w:b/>
                <w:bCs/>
                <w:sz w:val="24"/>
                <w:szCs w:val="24"/>
              </w:rPr>
              <w:t xml:space="preserve"> </w:t>
            </w:r>
            <w:r w:rsidR="007866E1" w:rsidRPr="007866E1">
              <w:rPr>
                <w:b/>
                <w:color w:val="000000" w:themeColor="text1"/>
                <w:sz w:val="24"/>
                <w:szCs w:val="24"/>
              </w:rPr>
              <w:t>Điều 17. Vi phạm quy định về cấp tín dụng</w:t>
            </w:r>
          </w:p>
          <w:p w14:paraId="0DC2E5B7" w14:textId="77777777" w:rsidR="00C745E7" w:rsidRPr="006974D5" w:rsidRDefault="006974D5" w:rsidP="006974D5">
            <w:pPr>
              <w:spacing w:before="40" w:line="280" w:lineRule="exact"/>
              <w:jc w:val="both"/>
              <w:rPr>
                <w:b/>
                <w:bCs/>
                <w:i/>
                <w:color w:val="000000" w:themeColor="text1"/>
                <w:sz w:val="24"/>
                <w:szCs w:val="24"/>
                <w:lang w:val="vi-VN"/>
              </w:rPr>
            </w:pPr>
            <w:r w:rsidRPr="006974D5">
              <w:rPr>
                <w:i/>
                <w:color w:val="000000" w:themeColor="text1"/>
                <w:sz w:val="24"/>
                <w:szCs w:val="24"/>
              </w:rPr>
              <w:t>“</w:t>
            </w:r>
            <w:r w:rsidR="007866E1" w:rsidRPr="006974D5">
              <w:rPr>
                <w:i/>
                <w:color w:val="000000" w:themeColor="text1"/>
                <w:sz w:val="24"/>
                <w:szCs w:val="24"/>
              </w:rPr>
              <w:t>4. Phạt tiền từ 30.000.000 đồng đến 40.000.000 đồng đối với một trong các hành vi vi phạm sau đây:</w:t>
            </w:r>
            <w:r w:rsidR="007866E1" w:rsidRPr="006974D5">
              <w:rPr>
                <w:i/>
                <w:color w:val="000000" w:themeColor="text1"/>
                <w:sz w:val="24"/>
                <w:szCs w:val="24"/>
              </w:rPr>
              <w:br/>
              <w:t xml:space="preserve">a) Thu không đúng quy định </w:t>
            </w:r>
            <w:r w:rsidR="007866E1" w:rsidRPr="006974D5">
              <w:rPr>
                <w:i/>
                <w:color w:val="000000" w:themeColor="text1"/>
                <w:sz w:val="24"/>
                <w:szCs w:val="24"/>
              </w:rPr>
              <w:lastRenderedPageBreak/>
              <w:t>của pháp luật các loại phí liên quan đến hoạt động cấp tín dụng;</w:t>
            </w:r>
            <w:r w:rsidRPr="006974D5">
              <w:rPr>
                <w:i/>
                <w:color w:val="000000" w:themeColor="text1"/>
                <w:sz w:val="24"/>
                <w:szCs w:val="24"/>
              </w:rPr>
              <w:t>”</w:t>
            </w:r>
          </w:p>
        </w:tc>
        <w:tc>
          <w:tcPr>
            <w:tcW w:w="5670" w:type="dxa"/>
          </w:tcPr>
          <w:p w14:paraId="08F36125" w14:textId="77777777" w:rsidR="00C745E7" w:rsidRPr="003D62C0" w:rsidRDefault="007866E1" w:rsidP="00C745E7">
            <w:pPr>
              <w:spacing w:before="40" w:line="280" w:lineRule="exact"/>
              <w:jc w:val="both"/>
              <w:rPr>
                <w:color w:val="000000" w:themeColor="text1"/>
                <w:sz w:val="24"/>
                <w:szCs w:val="24"/>
                <w:lang w:val="vi-VN"/>
              </w:rPr>
            </w:pPr>
            <w:r w:rsidRPr="003D62C0">
              <w:rPr>
                <w:color w:val="000000" w:themeColor="text1"/>
                <w:sz w:val="24"/>
                <w:szCs w:val="24"/>
                <w:lang w:val="vi-VN"/>
              </w:rPr>
              <w:lastRenderedPageBreak/>
              <w:t xml:space="preserve">Đề xuất bổ sung thêm quy định, hướng dẫn đối với các trường hợp thẻ có tính chất lưỡng tính, </w:t>
            </w:r>
            <w:r w:rsidR="006974D5" w:rsidRPr="003D62C0">
              <w:rPr>
                <w:color w:val="000000" w:themeColor="text1"/>
                <w:sz w:val="24"/>
                <w:szCs w:val="24"/>
                <w:lang w:val="vi-VN"/>
              </w:rPr>
              <w:t xml:space="preserve">đa năng </w:t>
            </w:r>
            <w:r w:rsidRPr="003D62C0">
              <w:rPr>
                <w:color w:val="000000" w:themeColor="text1"/>
                <w:sz w:val="24"/>
                <w:szCs w:val="24"/>
                <w:lang w:val="vi-VN"/>
              </w:rPr>
              <w:t>(ví dụ: vừa là thẻ tín dụng, vừa là thẻ debit) và xác định rõ loại phí nào là phí cấp tín dụng để có cơ sở xác định thu phí nào là không đúng quy định pháp luật về phí liên quan đến hoạt động cấp tín dụng.</w:t>
            </w:r>
          </w:p>
          <w:p w14:paraId="7BE27CBD" w14:textId="77777777" w:rsidR="007866E1" w:rsidRPr="003D62C0" w:rsidRDefault="007866E1" w:rsidP="007866E1">
            <w:pPr>
              <w:pStyle w:val="Heading3"/>
              <w:spacing w:before="40" w:after="0" w:line="280" w:lineRule="exact"/>
              <w:jc w:val="both"/>
              <w:outlineLvl w:val="2"/>
              <w:rPr>
                <w:b/>
                <w:color w:val="000000" w:themeColor="text1"/>
                <w:sz w:val="24"/>
                <w:szCs w:val="24"/>
                <w:lang w:val="vi-VN"/>
              </w:rPr>
            </w:pPr>
            <w:r w:rsidRPr="003D62C0">
              <w:rPr>
                <w:color w:val="000000" w:themeColor="text1"/>
                <w:sz w:val="24"/>
                <w:szCs w:val="24"/>
                <w:lang w:val="vi-VN"/>
              </w:rPr>
              <w:t xml:space="preserve">- Căn cứ quy định tại Luật Các tổ chức tín dụng 2024 phát hành thẻ tín dụng là một hoạt động cấp tín dụng </w:t>
            </w:r>
            <w:r w:rsidRPr="003D62C0">
              <w:rPr>
                <w:color w:val="000000" w:themeColor="text1"/>
                <w:sz w:val="24"/>
                <w:szCs w:val="24"/>
                <w:lang w:val="vi-VN"/>
              </w:rPr>
              <w:lastRenderedPageBreak/>
              <w:t>của ngân hàng thương mại.</w:t>
            </w:r>
          </w:p>
          <w:p w14:paraId="3AD8569F" w14:textId="77777777" w:rsidR="007866E1" w:rsidRPr="003D62C0" w:rsidRDefault="007866E1" w:rsidP="007866E1">
            <w:pPr>
              <w:pStyle w:val="Heading3"/>
              <w:spacing w:before="40" w:after="0" w:line="280" w:lineRule="exact"/>
              <w:jc w:val="both"/>
              <w:outlineLvl w:val="2"/>
              <w:rPr>
                <w:b/>
                <w:color w:val="000000" w:themeColor="text1"/>
                <w:sz w:val="24"/>
                <w:szCs w:val="24"/>
                <w:lang w:val="vi-VN"/>
              </w:rPr>
            </w:pPr>
            <w:r w:rsidRPr="003D62C0">
              <w:rPr>
                <w:color w:val="000000" w:themeColor="text1"/>
                <w:sz w:val="24"/>
                <w:szCs w:val="24"/>
                <w:lang w:val="vi-VN"/>
              </w:rPr>
              <w:t xml:space="preserve">- Căn cứ tại điểm a Khoản 8 Điều 4 Thông tư 219/2013/TT-BTC </w:t>
            </w:r>
            <w:r w:rsidRPr="003D62C0">
              <w:rPr>
                <w:rFonts w:ascii="Georgia" w:hAnsi="Georgia" w:cs="Georgia"/>
                <w:color w:val="000000" w:themeColor="text1"/>
                <w:sz w:val="24"/>
                <w:szCs w:val="24"/>
                <w:lang w:val="vi-VN"/>
              </w:rPr>
              <w:t>đ</w:t>
            </w:r>
            <w:r w:rsidRPr="003D62C0">
              <w:rPr>
                <w:color w:val="000000" w:themeColor="text1"/>
                <w:sz w:val="24"/>
                <w:szCs w:val="24"/>
                <w:lang w:val="vi-VN"/>
              </w:rPr>
              <w:t xml:space="preserve">ược sửa đổi bởi Khoản 3 Điều 1 Thông tư 26/2015/TT-BTC về đối tượng không chịu thuế GTGT: Phí phát hành thẻ tín dụng thuộc đối tượng không chịu thuế giá trị gia tăng. </w:t>
            </w:r>
          </w:p>
          <w:p w14:paraId="187FE443" w14:textId="77777777" w:rsidR="007866E1" w:rsidRPr="003D62C0" w:rsidRDefault="007866E1" w:rsidP="007866E1">
            <w:pPr>
              <w:spacing w:before="40" w:line="280" w:lineRule="exact"/>
              <w:jc w:val="both"/>
              <w:rPr>
                <w:b/>
                <w:bCs/>
                <w:color w:val="000000" w:themeColor="text1"/>
                <w:sz w:val="24"/>
                <w:szCs w:val="24"/>
                <w:lang w:val="vi-VN"/>
              </w:rPr>
            </w:pPr>
            <w:r w:rsidRPr="003D62C0">
              <w:rPr>
                <w:color w:val="000000" w:themeColor="text1"/>
                <w:sz w:val="24"/>
                <w:szCs w:val="24"/>
                <w:lang w:val="vi-VN"/>
              </w:rPr>
              <w:t>Do đó, cần có quy định cụ thể về việc phát hành thẻ lưỡng tính, đa năng để xác định hạch toán, xác định các loại phí liên quan đến thẻ này.</w:t>
            </w:r>
          </w:p>
        </w:tc>
        <w:tc>
          <w:tcPr>
            <w:tcW w:w="1215" w:type="dxa"/>
            <w:gridSpan w:val="2"/>
          </w:tcPr>
          <w:p w14:paraId="7D64914A" w14:textId="77777777" w:rsidR="00C745E7" w:rsidRPr="003D62C0" w:rsidRDefault="007866E1" w:rsidP="001F6123">
            <w:pPr>
              <w:jc w:val="both"/>
              <w:rPr>
                <w:sz w:val="24"/>
                <w:szCs w:val="24"/>
                <w:lang w:val="vi-VN"/>
              </w:rPr>
            </w:pPr>
            <w:r w:rsidRPr="003D62C0">
              <w:rPr>
                <w:sz w:val="24"/>
                <w:szCs w:val="24"/>
                <w:lang w:val="vi-VN"/>
              </w:rPr>
              <w:lastRenderedPageBreak/>
              <w:t>MBBank</w:t>
            </w:r>
            <w:r w:rsidR="003D7B1A" w:rsidRPr="003D62C0">
              <w:rPr>
                <w:sz w:val="24"/>
                <w:szCs w:val="24"/>
                <w:lang w:val="vi-VN"/>
              </w:rPr>
              <w:t>, Hiệp hội ngân hàng</w:t>
            </w:r>
          </w:p>
        </w:tc>
        <w:tc>
          <w:tcPr>
            <w:tcW w:w="4455" w:type="dxa"/>
          </w:tcPr>
          <w:p w14:paraId="1626B181" w14:textId="77777777" w:rsidR="00000E32" w:rsidRPr="00723569" w:rsidRDefault="00723569" w:rsidP="0018738C">
            <w:pPr>
              <w:ind w:right="-108"/>
              <w:jc w:val="both"/>
              <w:rPr>
                <w:bCs/>
                <w:sz w:val="24"/>
                <w:szCs w:val="24"/>
                <w:lang w:val="vi-VN"/>
              </w:rPr>
            </w:pPr>
            <w:r w:rsidRPr="00723569">
              <w:rPr>
                <w:bCs/>
                <w:sz w:val="24"/>
                <w:szCs w:val="24"/>
                <w:lang w:val="vi-VN"/>
              </w:rPr>
              <w:t>Tiếp thu, NHNN chỉnh sửa điểm a khoản 4 Điều 17 DTNĐ như sau:</w:t>
            </w:r>
          </w:p>
          <w:p w14:paraId="657471CF" w14:textId="77777777" w:rsidR="00723569" w:rsidRPr="00723569" w:rsidRDefault="00723569" w:rsidP="00723569">
            <w:pPr>
              <w:ind w:right="-108"/>
              <w:jc w:val="both"/>
              <w:rPr>
                <w:bCs/>
                <w:i/>
                <w:sz w:val="24"/>
                <w:szCs w:val="24"/>
                <w:lang w:val="vi-VN"/>
              </w:rPr>
            </w:pPr>
            <w:r w:rsidRPr="00723569">
              <w:rPr>
                <w:bCs/>
                <w:i/>
                <w:sz w:val="24"/>
                <w:szCs w:val="24"/>
                <w:lang w:val="vi-VN"/>
              </w:rPr>
              <w:t>4. Phạt tiền từ 30.000.000 đồng đến 40.000.000 đồng đối với một trong các hành vi vi phạm sau đây:</w:t>
            </w:r>
          </w:p>
          <w:p w14:paraId="3F3F0B22" w14:textId="77777777" w:rsidR="00723569" w:rsidRPr="00723569" w:rsidRDefault="00723569" w:rsidP="00723569">
            <w:pPr>
              <w:ind w:right="-108"/>
              <w:jc w:val="both"/>
              <w:rPr>
                <w:b/>
                <w:bCs/>
                <w:sz w:val="24"/>
                <w:szCs w:val="24"/>
                <w:lang w:val="vi-VN"/>
              </w:rPr>
            </w:pPr>
            <w:r w:rsidRPr="00723569">
              <w:rPr>
                <w:bCs/>
                <w:i/>
                <w:sz w:val="24"/>
                <w:szCs w:val="24"/>
                <w:lang w:val="vi-VN"/>
              </w:rPr>
              <w:t xml:space="preserve">a) Thu không đúng quy định của pháp luật các loại phí liên quan đến hoạt động cấp tín dụng, </w:t>
            </w:r>
            <w:r w:rsidRPr="00723569">
              <w:rPr>
                <w:b/>
                <w:bCs/>
                <w:i/>
                <w:sz w:val="24"/>
                <w:szCs w:val="24"/>
                <w:lang w:val="vi-VN"/>
              </w:rPr>
              <w:t xml:space="preserve">trừ trường hợp cấp tín dụng qua thẻ </w:t>
            </w:r>
            <w:r w:rsidRPr="00723569">
              <w:rPr>
                <w:b/>
                <w:bCs/>
                <w:i/>
                <w:sz w:val="24"/>
                <w:szCs w:val="24"/>
                <w:lang w:val="vi-VN"/>
              </w:rPr>
              <w:lastRenderedPageBreak/>
              <w:t>tín dụng;</w:t>
            </w:r>
          </w:p>
        </w:tc>
      </w:tr>
      <w:tr w:rsidR="006B65BD" w:rsidRPr="00BB3067" w14:paraId="0679A177" w14:textId="77777777" w:rsidTr="00532B36">
        <w:tc>
          <w:tcPr>
            <w:tcW w:w="727" w:type="dxa"/>
          </w:tcPr>
          <w:p w14:paraId="041AEB5B" w14:textId="77777777" w:rsidR="006B65BD" w:rsidRPr="003D62C0" w:rsidRDefault="006B65BD" w:rsidP="007B5693">
            <w:pPr>
              <w:pStyle w:val="ListParagraph"/>
              <w:numPr>
                <w:ilvl w:val="0"/>
                <w:numId w:val="23"/>
              </w:numPr>
              <w:rPr>
                <w:sz w:val="24"/>
                <w:szCs w:val="24"/>
                <w:lang w:val="vi-VN"/>
              </w:rPr>
            </w:pPr>
          </w:p>
        </w:tc>
        <w:tc>
          <w:tcPr>
            <w:tcW w:w="2977" w:type="dxa"/>
            <w:vMerge w:val="restart"/>
          </w:tcPr>
          <w:p w14:paraId="17C3ABF2" w14:textId="77777777" w:rsidR="006974D5" w:rsidRPr="003D62C0" w:rsidRDefault="006B65BD" w:rsidP="006974D5">
            <w:pPr>
              <w:spacing w:line="280" w:lineRule="exact"/>
              <w:jc w:val="both"/>
              <w:rPr>
                <w:color w:val="000000" w:themeColor="text1"/>
                <w:sz w:val="24"/>
                <w:szCs w:val="24"/>
                <w:lang w:val="vi-VN"/>
              </w:rPr>
            </w:pPr>
            <w:r w:rsidRPr="003D62C0">
              <w:rPr>
                <w:b/>
                <w:bCs/>
                <w:sz w:val="24"/>
                <w:szCs w:val="24"/>
                <w:lang w:val="vi-VN"/>
              </w:rPr>
              <w:t xml:space="preserve">Điểm c Khoản 4 </w:t>
            </w:r>
            <w:r w:rsidR="006974D5" w:rsidRPr="003D62C0">
              <w:rPr>
                <w:b/>
                <w:color w:val="000000" w:themeColor="text1"/>
                <w:sz w:val="24"/>
                <w:szCs w:val="24"/>
                <w:lang w:val="vi-VN"/>
              </w:rPr>
              <w:t>Điều 17. Vi phạm quy định về cấp tín dụng</w:t>
            </w:r>
          </w:p>
          <w:p w14:paraId="48A82AFF" w14:textId="77777777" w:rsidR="006B65BD" w:rsidRPr="003D62C0" w:rsidRDefault="006974D5" w:rsidP="006974D5">
            <w:pPr>
              <w:jc w:val="both"/>
              <w:rPr>
                <w:b/>
                <w:bCs/>
                <w:sz w:val="24"/>
                <w:szCs w:val="24"/>
                <w:lang w:val="vi-VN"/>
              </w:rPr>
            </w:pPr>
            <w:r w:rsidRPr="003D62C0">
              <w:rPr>
                <w:i/>
                <w:color w:val="000000" w:themeColor="text1"/>
                <w:sz w:val="24"/>
                <w:szCs w:val="24"/>
                <w:lang w:val="vi-VN"/>
              </w:rPr>
              <w:t>“4. Phạt tiền từ 30.000.000 đồng đến 40.000.000 đồng đối với một trong các hành vi vi phạm sau đây: …</w:t>
            </w:r>
          </w:p>
          <w:p w14:paraId="7686486F" w14:textId="77777777" w:rsidR="006B65BD" w:rsidRPr="003D62C0" w:rsidRDefault="006B65BD" w:rsidP="00BE21C1">
            <w:pPr>
              <w:jc w:val="both"/>
              <w:rPr>
                <w:b/>
                <w:sz w:val="24"/>
                <w:szCs w:val="24"/>
                <w:lang w:val="vi-VN"/>
              </w:rPr>
            </w:pPr>
            <w:r w:rsidRPr="003D62C0">
              <w:rPr>
                <w:i/>
                <w:color w:val="000000" w:themeColor="text1"/>
                <w:sz w:val="24"/>
                <w:szCs w:val="24"/>
                <w:lang w:val="vi-VN"/>
              </w:rPr>
              <w:t>c) Vi phạm nguyên tắc cấp tín dụng bằng phương tiện điện tử, nhận biết, xác minh thông tin nhận biết khách hàng phục vụ hoạt động cấp tín dụng bằng phương tiện điện tử theo quy định của pháp luật</w:t>
            </w:r>
            <w:r w:rsidR="006974D5" w:rsidRPr="003D62C0">
              <w:rPr>
                <w:i/>
                <w:color w:val="000000" w:themeColor="text1"/>
                <w:sz w:val="24"/>
                <w:szCs w:val="24"/>
                <w:lang w:val="vi-VN"/>
              </w:rPr>
              <w:t>.”</w:t>
            </w:r>
          </w:p>
        </w:tc>
        <w:tc>
          <w:tcPr>
            <w:tcW w:w="5670" w:type="dxa"/>
          </w:tcPr>
          <w:p w14:paraId="1895B553" w14:textId="77777777" w:rsidR="006B65BD" w:rsidRPr="003D62C0" w:rsidRDefault="006B65BD" w:rsidP="00BE21C1">
            <w:pPr>
              <w:tabs>
                <w:tab w:val="left" w:pos="3150"/>
              </w:tabs>
              <w:jc w:val="both"/>
              <w:rPr>
                <w:sz w:val="24"/>
                <w:szCs w:val="24"/>
                <w:lang w:val="vi-VN"/>
              </w:rPr>
            </w:pPr>
            <w:r w:rsidRPr="003D62C0">
              <w:rPr>
                <w:sz w:val="24"/>
                <w:szCs w:val="24"/>
                <w:lang w:val="vi-VN"/>
              </w:rPr>
              <w:t>Kiến nghị làm rõ phạm vi dự thảo tại điểm c khoản 4 Điều 17.</w:t>
            </w:r>
          </w:p>
          <w:p w14:paraId="4259F350" w14:textId="77777777" w:rsidR="006B65BD" w:rsidRPr="003D62C0" w:rsidRDefault="006B65BD" w:rsidP="00BE21C1">
            <w:pPr>
              <w:tabs>
                <w:tab w:val="left" w:pos="3150"/>
              </w:tabs>
              <w:jc w:val="both"/>
              <w:rPr>
                <w:sz w:val="24"/>
                <w:szCs w:val="24"/>
                <w:lang w:val="vi-VN"/>
              </w:rPr>
            </w:pPr>
            <w:r w:rsidRPr="003D62C0">
              <w:rPr>
                <w:sz w:val="24"/>
                <w:szCs w:val="24"/>
                <w:lang w:val="vi-VN"/>
              </w:rPr>
              <w:t>Lý do: Nội dung dự thảo tại điểm đ) khoản 1 Điều 17 có quy định hành vi vi phạm nhận biết, xác minh thông tin nhận biết khách hàng (trong mục phục vụ hoạt động CTD bằng phương tiện điện tử - Điều 32c Mục 3 Thông tư 39/2016/TT-NHNN).</w:t>
            </w:r>
          </w:p>
        </w:tc>
        <w:tc>
          <w:tcPr>
            <w:tcW w:w="1215" w:type="dxa"/>
            <w:gridSpan w:val="2"/>
          </w:tcPr>
          <w:p w14:paraId="0FD82CD1" w14:textId="77777777" w:rsidR="006B65BD" w:rsidRDefault="006B65BD" w:rsidP="001F6123">
            <w:pPr>
              <w:jc w:val="both"/>
              <w:rPr>
                <w:sz w:val="24"/>
                <w:szCs w:val="24"/>
              </w:rPr>
            </w:pPr>
            <w:r>
              <w:rPr>
                <w:sz w:val="24"/>
                <w:szCs w:val="24"/>
              </w:rPr>
              <w:t>Vietcombank</w:t>
            </w:r>
          </w:p>
        </w:tc>
        <w:tc>
          <w:tcPr>
            <w:tcW w:w="4455" w:type="dxa"/>
          </w:tcPr>
          <w:p w14:paraId="733BFEDA" w14:textId="77777777" w:rsidR="006B65BD" w:rsidRPr="00000E32" w:rsidRDefault="00573C29" w:rsidP="0018738C">
            <w:pPr>
              <w:ind w:right="-108"/>
              <w:jc w:val="both"/>
              <w:rPr>
                <w:bCs/>
                <w:sz w:val="24"/>
                <w:szCs w:val="24"/>
              </w:rPr>
            </w:pPr>
            <w:r w:rsidRPr="00000E32">
              <w:rPr>
                <w:bCs/>
                <w:sz w:val="24"/>
                <w:szCs w:val="24"/>
              </w:rPr>
              <w:t xml:space="preserve">Điểm c khoản 4 Điều 17 căn cứ theo quy định tại Điều 32a, 32b Thông tư 39/2016/TT-NHNN về hoạt động cho vay của TCTD đối với khách hàng. </w:t>
            </w:r>
          </w:p>
          <w:p w14:paraId="5FACE27C" w14:textId="77777777" w:rsidR="00573C29" w:rsidRPr="0080283D" w:rsidRDefault="00573C29" w:rsidP="0018738C">
            <w:pPr>
              <w:ind w:right="-108"/>
              <w:jc w:val="both"/>
              <w:rPr>
                <w:b/>
                <w:bCs/>
                <w:sz w:val="24"/>
                <w:szCs w:val="24"/>
              </w:rPr>
            </w:pPr>
            <w:r w:rsidRPr="00000E32">
              <w:rPr>
                <w:bCs/>
                <w:sz w:val="24"/>
                <w:szCs w:val="24"/>
              </w:rPr>
              <w:t>Điểm đ khoản 1 Điều 17 quy định về dư nợ cho vay</w:t>
            </w:r>
            <w:r>
              <w:rPr>
                <w:b/>
                <w:bCs/>
                <w:sz w:val="24"/>
                <w:szCs w:val="24"/>
              </w:rPr>
              <w:t xml:space="preserve"> </w:t>
            </w:r>
          </w:p>
        </w:tc>
      </w:tr>
      <w:tr w:rsidR="006B65BD" w:rsidRPr="00BB3067" w14:paraId="6E266F66" w14:textId="77777777" w:rsidTr="00532B36">
        <w:tc>
          <w:tcPr>
            <w:tcW w:w="727" w:type="dxa"/>
          </w:tcPr>
          <w:p w14:paraId="033413B9" w14:textId="77777777" w:rsidR="006B65BD" w:rsidRPr="0018738C" w:rsidRDefault="006B65BD" w:rsidP="004E6BBE">
            <w:pPr>
              <w:pStyle w:val="ListParagraph"/>
              <w:numPr>
                <w:ilvl w:val="0"/>
                <w:numId w:val="23"/>
              </w:numPr>
              <w:rPr>
                <w:sz w:val="24"/>
                <w:szCs w:val="24"/>
              </w:rPr>
            </w:pPr>
          </w:p>
        </w:tc>
        <w:tc>
          <w:tcPr>
            <w:tcW w:w="2977" w:type="dxa"/>
            <w:vMerge/>
          </w:tcPr>
          <w:p w14:paraId="7FE54A3D" w14:textId="77777777" w:rsidR="006B65BD" w:rsidRPr="00B90A2E" w:rsidRDefault="006B65BD" w:rsidP="00BE21C1">
            <w:pPr>
              <w:jc w:val="both"/>
              <w:rPr>
                <w:b/>
                <w:bCs/>
                <w:sz w:val="24"/>
                <w:szCs w:val="24"/>
              </w:rPr>
            </w:pPr>
          </w:p>
        </w:tc>
        <w:tc>
          <w:tcPr>
            <w:tcW w:w="5670" w:type="dxa"/>
          </w:tcPr>
          <w:p w14:paraId="1A5E028C" w14:textId="77777777" w:rsidR="006B65BD" w:rsidRPr="00B90A2E" w:rsidRDefault="006B65BD" w:rsidP="006B65BD">
            <w:pPr>
              <w:tabs>
                <w:tab w:val="left" w:pos="3150"/>
              </w:tabs>
              <w:jc w:val="both"/>
              <w:rPr>
                <w:sz w:val="24"/>
                <w:szCs w:val="24"/>
              </w:rPr>
            </w:pPr>
            <w:r>
              <w:rPr>
                <w:sz w:val="24"/>
                <w:szCs w:val="24"/>
              </w:rPr>
              <w:t xml:space="preserve">Đề nghị NHNN chỉ quy định phạt đối với hành vi vi phạm nguyên tắc cấp tín dụng bằng phương tiện điện tử theo quy định của pháp luật tại điểm c khoản 4 Điều 17. Theo bản thuyết minh dự thảo thay thế, NHNN bổ sung thêm điều khoản này căn cứ Điều 32a, 32b Thông tư 39/2016/TT-NHNN (Điều 32 quy định về Lưu trữ hồ sơ cho vay …), Điều 9 Thông tư 11/2022/TT-NHNN ngày 30/9/2022 quy định về bảo lãnh ngân hàng. Trong khi đó, các điều khoản của Luật không đề cập nội dung liên quan đến nhận biết, xác minh thông tin khách hàng. Trong một số trường hợp TCTD không bắt buộc phải yêu cầu khách hàng cung cấp tài liệu, dữ liệu chứng minh phương án sử dụng vốn khả thi hay biện pháp bản đảm tiền vay như quy định tại khoản 2 Điều 102 Luật Các TCTD 2024 quy định liên quan đến cấp tín dụng bằng phương tiện điện tử </w:t>
            </w:r>
            <w:r w:rsidRPr="007C586A">
              <w:rPr>
                <w:i/>
                <w:sz w:val="24"/>
                <w:szCs w:val="24"/>
              </w:rPr>
              <w:t>“</w:t>
            </w:r>
            <w:r w:rsidR="007C586A" w:rsidRPr="007C586A">
              <w:rPr>
                <w:i/>
                <w:sz w:val="24"/>
                <w:szCs w:val="24"/>
              </w:rPr>
              <w:t xml:space="preserve">Đối với các khoản cấp tín dụng ở mức giá trị nhỏ bao gồm khoản cho vay phục vụ nhu cầu đời sống, khoản cấp tín dụng qua thẻ của ngân hàng thương mại, chi nhánh ngân hàng nước ngoài, </w:t>
            </w:r>
            <w:r w:rsidR="007C586A" w:rsidRPr="007C586A">
              <w:rPr>
                <w:i/>
                <w:sz w:val="24"/>
                <w:szCs w:val="24"/>
              </w:rPr>
              <w:lastRenderedPageBreak/>
              <w:t>TCTD phải có tối thiểu thông tin về mục đích sử dụng vốn hợp pháp, khả năng tài chính của khách hàng trước khi quyết định cấp tín dụng.”</w:t>
            </w:r>
          </w:p>
        </w:tc>
        <w:tc>
          <w:tcPr>
            <w:tcW w:w="1215" w:type="dxa"/>
            <w:gridSpan w:val="2"/>
          </w:tcPr>
          <w:p w14:paraId="23946D22" w14:textId="77777777" w:rsidR="006B65BD" w:rsidRDefault="007C586A" w:rsidP="001F6123">
            <w:pPr>
              <w:jc w:val="both"/>
              <w:rPr>
                <w:sz w:val="24"/>
                <w:szCs w:val="24"/>
              </w:rPr>
            </w:pPr>
            <w:r>
              <w:rPr>
                <w:sz w:val="24"/>
                <w:szCs w:val="24"/>
              </w:rPr>
              <w:lastRenderedPageBreak/>
              <w:t>BIDV</w:t>
            </w:r>
          </w:p>
        </w:tc>
        <w:tc>
          <w:tcPr>
            <w:tcW w:w="4455" w:type="dxa"/>
          </w:tcPr>
          <w:p w14:paraId="102B74A4" w14:textId="4173AA09" w:rsidR="006B65BD" w:rsidRPr="00000E32" w:rsidRDefault="00000E32" w:rsidP="0018738C">
            <w:pPr>
              <w:ind w:right="-108"/>
              <w:jc w:val="both"/>
              <w:rPr>
                <w:bCs/>
                <w:sz w:val="24"/>
                <w:szCs w:val="24"/>
              </w:rPr>
            </w:pPr>
            <w:r w:rsidRPr="00000E32">
              <w:rPr>
                <w:bCs/>
                <w:sz w:val="24"/>
                <w:szCs w:val="24"/>
              </w:rPr>
              <w:t>Việc xử phạt vi phạm hành chính căn cứ theo quy định ph</w:t>
            </w:r>
            <w:r>
              <w:rPr>
                <w:bCs/>
                <w:sz w:val="24"/>
                <w:szCs w:val="24"/>
              </w:rPr>
              <w:t xml:space="preserve">áp luật </w:t>
            </w:r>
            <w:r w:rsidR="004A5238">
              <w:rPr>
                <w:bCs/>
                <w:sz w:val="24"/>
                <w:szCs w:val="24"/>
              </w:rPr>
              <w:t>quy định về hành vi vi phạm</w:t>
            </w:r>
            <w:r>
              <w:rPr>
                <w:bCs/>
                <w:sz w:val="24"/>
                <w:szCs w:val="24"/>
              </w:rPr>
              <w:t>, cụ thể:</w:t>
            </w:r>
            <w:r w:rsidRPr="00000E32">
              <w:rPr>
                <w:bCs/>
                <w:sz w:val="24"/>
                <w:szCs w:val="24"/>
              </w:rPr>
              <w:t xml:space="preserve"> trường hợp TCTD không bắt buộc phải yêu cầu khách hàng cung cấp tài liệu, dữ liệu chứng minh phương án sử dụng vốn thì TCTD không cần thực hiện và không bị </w:t>
            </w:r>
            <w:r w:rsidR="006615E5">
              <w:rPr>
                <w:bCs/>
                <w:sz w:val="24"/>
                <w:szCs w:val="24"/>
              </w:rPr>
              <w:t xml:space="preserve">xử phạt vi phạm hành chính đối với hành vi này. </w:t>
            </w:r>
          </w:p>
        </w:tc>
      </w:tr>
      <w:tr w:rsidR="00BE1104" w:rsidRPr="00BB3067" w14:paraId="5E6DEDF5" w14:textId="77777777" w:rsidTr="00532B36">
        <w:tc>
          <w:tcPr>
            <w:tcW w:w="727" w:type="dxa"/>
          </w:tcPr>
          <w:p w14:paraId="538C8242" w14:textId="77777777" w:rsidR="00BE1104" w:rsidRPr="0018738C" w:rsidRDefault="00BE1104" w:rsidP="004E6BBE">
            <w:pPr>
              <w:pStyle w:val="ListParagraph"/>
              <w:numPr>
                <w:ilvl w:val="0"/>
                <w:numId w:val="23"/>
              </w:numPr>
              <w:rPr>
                <w:sz w:val="24"/>
                <w:szCs w:val="24"/>
              </w:rPr>
            </w:pPr>
          </w:p>
        </w:tc>
        <w:tc>
          <w:tcPr>
            <w:tcW w:w="2977" w:type="dxa"/>
          </w:tcPr>
          <w:p w14:paraId="506DEE86" w14:textId="77777777" w:rsidR="00BE1104" w:rsidRDefault="00BE1104" w:rsidP="008C1370">
            <w:pPr>
              <w:jc w:val="both"/>
              <w:rPr>
                <w:b/>
                <w:color w:val="000000" w:themeColor="text1"/>
                <w:sz w:val="24"/>
                <w:szCs w:val="24"/>
              </w:rPr>
            </w:pPr>
            <w:r w:rsidRPr="00B90A2E">
              <w:rPr>
                <w:b/>
                <w:bCs/>
                <w:sz w:val="24"/>
                <w:szCs w:val="24"/>
              </w:rPr>
              <w:t xml:space="preserve">Khoản 5 </w:t>
            </w:r>
            <w:r w:rsidR="006974D5" w:rsidRPr="007866E1">
              <w:rPr>
                <w:b/>
                <w:color w:val="000000" w:themeColor="text1"/>
                <w:sz w:val="24"/>
                <w:szCs w:val="24"/>
              </w:rPr>
              <w:t>Điều 17. Vi phạm quy định về cấp tín dụng</w:t>
            </w:r>
          </w:p>
          <w:p w14:paraId="24646EA3" w14:textId="77777777" w:rsidR="006974D5" w:rsidRPr="006974D5" w:rsidRDefault="006974D5" w:rsidP="006974D5">
            <w:pPr>
              <w:jc w:val="both"/>
              <w:rPr>
                <w:i/>
                <w:color w:val="000000" w:themeColor="text1"/>
                <w:sz w:val="24"/>
                <w:szCs w:val="24"/>
              </w:rPr>
            </w:pPr>
            <w:r w:rsidRPr="006974D5">
              <w:rPr>
                <w:i/>
                <w:color w:val="000000" w:themeColor="text1"/>
                <w:sz w:val="24"/>
                <w:szCs w:val="24"/>
              </w:rPr>
              <w:t>“5. Phạt tiền từ 40.000.000 đồng đến 50.000.000 đồng đối với một trong các hành vi vi phạm sau đây:</w:t>
            </w:r>
          </w:p>
          <w:p w14:paraId="3BF52288" w14:textId="77777777" w:rsidR="006974D5" w:rsidRPr="006974D5" w:rsidRDefault="006974D5" w:rsidP="006974D5">
            <w:pPr>
              <w:jc w:val="both"/>
              <w:rPr>
                <w:i/>
                <w:color w:val="000000" w:themeColor="text1"/>
                <w:sz w:val="24"/>
                <w:szCs w:val="24"/>
              </w:rPr>
            </w:pPr>
            <w:r w:rsidRPr="006974D5">
              <w:rPr>
                <w:i/>
                <w:color w:val="000000" w:themeColor="text1"/>
                <w:sz w:val="24"/>
                <w:szCs w:val="24"/>
              </w:rPr>
              <w:t>a) Cấp tín dụng không có hợp đồng hoặc thỏa thuận bằng văn bản;</w:t>
            </w:r>
          </w:p>
          <w:p w14:paraId="463A818A" w14:textId="77777777" w:rsidR="006974D5" w:rsidRPr="006974D5" w:rsidRDefault="006974D5" w:rsidP="006974D5">
            <w:pPr>
              <w:jc w:val="both"/>
              <w:rPr>
                <w:i/>
                <w:color w:val="000000" w:themeColor="text1"/>
                <w:sz w:val="24"/>
                <w:szCs w:val="24"/>
              </w:rPr>
            </w:pPr>
            <w:r w:rsidRPr="006974D5">
              <w:rPr>
                <w:i/>
                <w:color w:val="000000" w:themeColor="text1"/>
                <w:sz w:val="24"/>
                <w:szCs w:val="24"/>
              </w:rPr>
              <w:t xml:space="preserve">b) Cấp tín dụng đối với tổ chức, cá nhân không đủ điều kiện theo quy định của pháp luật hoặc đối với cổ đông, cổ đông trong nhóm cổ đông có liên quan đang sở hữu cổ phần vượt giới hạn hoặc người có liên quan của các cổ đông không tuân thủ lộ trình để đảm bảo tuân thủ tỷ lệ sở hữu cổ phần quy định tại Luật Các tổ chức tín dụng; </w:t>
            </w:r>
          </w:p>
          <w:p w14:paraId="4D886592" w14:textId="77777777" w:rsidR="006974D5" w:rsidRPr="006974D5" w:rsidRDefault="006974D5" w:rsidP="006974D5">
            <w:pPr>
              <w:jc w:val="both"/>
              <w:rPr>
                <w:i/>
                <w:color w:val="000000" w:themeColor="text1"/>
                <w:sz w:val="24"/>
                <w:szCs w:val="24"/>
              </w:rPr>
            </w:pPr>
            <w:r w:rsidRPr="006974D5">
              <w:rPr>
                <w:i/>
                <w:color w:val="000000" w:themeColor="text1"/>
                <w:sz w:val="24"/>
                <w:szCs w:val="24"/>
              </w:rPr>
              <w:t>c) Cấp tín dụng không có bảo đảm, cấp tín dụng với điều kiện ưu đãi cho các đối tượng quy định tại khoản 1 Điều 135 Luật Các tổ chức tín dụng;</w:t>
            </w:r>
          </w:p>
          <w:p w14:paraId="04AD7519" w14:textId="77777777" w:rsidR="006974D5" w:rsidRPr="006974D5" w:rsidRDefault="006974D5" w:rsidP="006974D5">
            <w:pPr>
              <w:jc w:val="both"/>
              <w:rPr>
                <w:i/>
                <w:color w:val="000000" w:themeColor="text1"/>
                <w:sz w:val="24"/>
                <w:szCs w:val="24"/>
              </w:rPr>
            </w:pPr>
            <w:r w:rsidRPr="006974D5">
              <w:rPr>
                <w:i/>
                <w:color w:val="000000" w:themeColor="text1"/>
                <w:sz w:val="24"/>
                <w:szCs w:val="24"/>
              </w:rPr>
              <w:t>d) Vi phạm quy định về cấp tín dụng tại khoản 3 Điều 135 Luật Các tổ chức tín dụng;</w:t>
            </w:r>
          </w:p>
          <w:p w14:paraId="0D71F882" w14:textId="77777777" w:rsidR="006974D5" w:rsidRPr="006974D5" w:rsidRDefault="006974D5" w:rsidP="006974D5">
            <w:pPr>
              <w:jc w:val="both"/>
              <w:rPr>
                <w:i/>
                <w:color w:val="000000" w:themeColor="text1"/>
                <w:sz w:val="24"/>
                <w:szCs w:val="24"/>
              </w:rPr>
            </w:pPr>
            <w:r w:rsidRPr="006974D5">
              <w:rPr>
                <w:i/>
                <w:color w:val="000000" w:themeColor="text1"/>
                <w:sz w:val="24"/>
                <w:szCs w:val="24"/>
              </w:rPr>
              <w:lastRenderedPageBreak/>
              <w:t>đ) Cho vay để đáp ứng nhu cầu vốn không được cho vay theo quy định của pháp luật;</w:t>
            </w:r>
          </w:p>
          <w:p w14:paraId="68573E15" w14:textId="77777777" w:rsidR="006974D5" w:rsidRPr="006974D5" w:rsidRDefault="006974D5" w:rsidP="006974D5">
            <w:pPr>
              <w:jc w:val="both"/>
              <w:rPr>
                <w:i/>
                <w:color w:val="000000" w:themeColor="text1"/>
                <w:sz w:val="24"/>
                <w:szCs w:val="24"/>
              </w:rPr>
            </w:pPr>
            <w:r w:rsidRPr="006974D5">
              <w:rPr>
                <w:i/>
                <w:color w:val="000000" w:themeColor="text1"/>
                <w:sz w:val="24"/>
                <w:szCs w:val="24"/>
              </w:rPr>
              <w:t>e) Ký thỏa thuận cấp bảo lãnh, cam kết bảo lãnh không đúng thẩm quyền theo quy định của pháp luật;</w:t>
            </w:r>
          </w:p>
          <w:p w14:paraId="75F5A7EF" w14:textId="77777777" w:rsidR="006974D5" w:rsidRPr="006974D5" w:rsidRDefault="006974D5" w:rsidP="006974D5">
            <w:pPr>
              <w:jc w:val="both"/>
              <w:rPr>
                <w:i/>
                <w:color w:val="000000" w:themeColor="text1"/>
                <w:sz w:val="24"/>
                <w:szCs w:val="24"/>
              </w:rPr>
            </w:pPr>
            <w:r w:rsidRPr="006974D5">
              <w:rPr>
                <w:i/>
                <w:color w:val="000000" w:themeColor="text1"/>
                <w:sz w:val="24"/>
                <w:szCs w:val="24"/>
              </w:rPr>
              <w:t>g) Bao thanh toán đối với một hoặc một số trường hợp không được bao thanh toán theo quy định của pháp luật;</w:t>
            </w:r>
          </w:p>
          <w:p w14:paraId="6C3862C6" w14:textId="77777777" w:rsidR="006974D5" w:rsidRPr="00B90A2E" w:rsidRDefault="006974D5" w:rsidP="006974D5">
            <w:pPr>
              <w:jc w:val="both"/>
              <w:rPr>
                <w:b/>
                <w:bCs/>
                <w:sz w:val="24"/>
                <w:szCs w:val="24"/>
              </w:rPr>
            </w:pPr>
            <w:r w:rsidRPr="006974D5">
              <w:rPr>
                <w:i/>
                <w:color w:val="000000" w:themeColor="text1"/>
                <w:sz w:val="24"/>
                <w:szCs w:val="24"/>
              </w:rPr>
              <w:t>h) Bảo lãnh cho các nghĩa vụ tài chính không được bảo lãnh theo quy định của pháp luật.”</w:t>
            </w:r>
          </w:p>
        </w:tc>
        <w:tc>
          <w:tcPr>
            <w:tcW w:w="5670" w:type="dxa"/>
          </w:tcPr>
          <w:p w14:paraId="4A3235F2" w14:textId="77777777" w:rsidR="00BE1104" w:rsidRPr="00B90A2E" w:rsidRDefault="00BE1104" w:rsidP="00BE1104">
            <w:pPr>
              <w:tabs>
                <w:tab w:val="left" w:pos="3150"/>
              </w:tabs>
              <w:jc w:val="both"/>
              <w:rPr>
                <w:sz w:val="24"/>
                <w:szCs w:val="24"/>
              </w:rPr>
            </w:pPr>
            <w:r>
              <w:rPr>
                <w:sz w:val="24"/>
                <w:szCs w:val="24"/>
              </w:rPr>
              <w:lastRenderedPageBreak/>
              <w:t>Bổ sung vào khoản 5 Điều 17 Dự thảo nội dung “Vi phạm bảo lãnh đối với khách hàng là người không cư trú” để phù hợp với Điều 12 Thông tư 11/2022/TT-NHNN ngày 30/9/2022 về Quy định bảo lãnh ngân hàng</w:t>
            </w:r>
          </w:p>
        </w:tc>
        <w:tc>
          <w:tcPr>
            <w:tcW w:w="1215" w:type="dxa"/>
            <w:gridSpan w:val="2"/>
          </w:tcPr>
          <w:p w14:paraId="034C7409" w14:textId="77777777" w:rsidR="00BE1104" w:rsidRDefault="00BE1104" w:rsidP="00BE1104">
            <w:pPr>
              <w:jc w:val="both"/>
              <w:rPr>
                <w:sz w:val="24"/>
                <w:szCs w:val="24"/>
              </w:rPr>
            </w:pPr>
            <w:r>
              <w:rPr>
                <w:sz w:val="24"/>
                <w:szCs w:val="24"/>
              </w:rPr>
              <w:t>Agribank</w:t>
            </w:r>
          </w:p>
        </w:tc>
        <w:tc>
          <w:tcPr>
            <w:tcW w:w="4455" w:type="dxa"/>
          </w:tcPr>
          <w:p w14:paraId="270C3F0F" w14:textId="77777777" w:rsidR="00BE1104" w:rsidRPr="0043407D" w:rsidRDefault="0043407D" w:rsidP="0018738C">
            <w:pPr>
              <w:ind w:right="-108"/>
              <w:jc w:val="both"/>
              <w:rPr>
                <w:bCs/>
                <w:sz w:val="24"/>
                <w:szCs w:val="24"/>
              </w:rPr>
            </w:pPr>
            <w:r w:rsidRPr="0043407D">
              <w:rPr>
                <w:bCs/>
                <w:sz w:val="24"/>
                <w:szCs w:val="24"/>
              </w:rPr>
              <w:t>Tiếp thu, bổ sung điểm i khoản 5 Điều 7 DTND như sau:</w:t>
            </w:r>
          </w:p>
          <w:p w14:paraId="1BDBE85D" w14:textId="77777777" w:rsidR="0043407D" w:rsidRPr="0043407D" w:rsidRDefault="0043407D" w:rsidP="0018738C">
            <w:pPr>
              <w:ind w:right="-108"/>
              <w:jc w:val="both"/>
              <w:rPr>
                <w:b/>
                <w:bCs/>
                <w:i/>
                <w:sz w:val="24"/>
                <w:szCs w:val="24"/>
              </w:rPr>
            </w:pPr>
            <w:r w:rsidRPr="0043407D">
              <w:rPr>
                <w:bCs/>
                <w:i/>
                <w:sz w:val="24"/>
                <w:szCs w:val="24"/>
              </w:rPr>
              <w:t>i) Vi phạm quy định về bảo lãnh đối với khách hàng là người không cư trú.</w:t>
            </w:r>
          </w:p>
        </w:tc>
      </w:tr>
      <w:tr w:rsidR="008C1370" w:rsidRPr="00BB3067" w14:paraId="18DD03C2" w14:textId="77777777" w:rsidTr="00532B36">
        <w:tc>
          <w:tcPr>
            <w:tcW w:w="727" w:type="dxa"/>
          </w:tcPr>
          <w:p w14:paraId="3A4EB65B" w14:textId="77777777" w:rsidR="008C1370" w:rsidRPr="0018738C" w:rsidRDefault="008C1370" w:rsidP="004E6BBE">
            <w:pPr>
              <w:pStyle w:val="ListParagraph"/>
              <w:numPr>
                <w:ilvl w:val="0"/>
                <w:numId w:val="23"/>
              </w:numPr>
              <w:rPr>
                <w:sz w:val="24"/>
                <w:szCs w:val="24"/>
              </w:rPr>
            </w:pPr>
          </w:p>
        </w:tc>
        <w:tc>
          <w:tcPr>
            <w:tcW w:w="2977" w:type="dxa"/>
          </w:tcPr>
          <w:p w14:paraId="78B69F8A" w14:textId="77777777" w:rsidR="006974D5" w:rsidRDefault="008C1370" w:rsidP="006974D5">
            <w:pPr>
              <w:jc w:val="both"/>
              <w:rPr>
                <w:b/>
                <w:color w:val="000000" w:themeColor="text1"/>
                <w:sz w:val="24"/>
                <w:szCs w:val="24"/>
              </w:rPr>
            </w:pPr>
            <w:r w:rsidRPr="00B90A2E">
              <w:rPr>
                <w:b/>
                <w:bCs/>
                <w:sz w:val="24"/>
                <w:szCs w:val="24"/>
              </w:rPr>
              <w:t>Điểm b</w:t>
            </w:r>
            <w:r>
              <w:rPr>
                <w:b/>
                <w:bCs/>
                <w:sz w:val="24"/>
                <w:szCs w:val="24"/>
              </w:rPr>
              <w:t xml:space="preserve"> </w:t>
            </w:r>
            <w:r w:rsidRPr="00B90A2E">
              <w:rPr>
                <w:b/>
                <w:bCs/>
                <w:sz w:val="24"/>
                <w:szCs w:val="24"/>
              </w:rPr>
              <w:t xml:space="preserve">Khoản 5 </w:t>
            </w:r>
            <w:r w:rsidR="006974D5" w:rsidRPr="007866E1">
              <w:rPr>
                <w:b/>
                <w:color w:val="000000" w:themeColor="text1"/>
                <w:sz w:val="24"/>
                <w:szCs w:val="24"/>
              </w:rPr>
              <w:t>Điều 17. Vi phạm quy định về cấp tín dụng</w:t>
            </w:r>
          </w:p>
          <w:p w14:paraId="11137336" w14:textId="77777777" w:rsidR="008C1370" w:rsidRPr="006974D5" w:rsidRDefault="006974D5" w:rsidP="008C1370">
            <w:pPr>
              <w:jc w:val="both"/>
              <w:rPr>
                <w:i/>
                <w:color w:val="000000" w:themeColor="text1"/>
                <w:sz w:val="24"/>
                <w:szCs w:val="24"/>
              </w:rPr>
            </w:pPr>
            <w:r w:rsidRPr="006974D5">
              <w:rPr>
                <w:i/>
                <w:color w:val="000000" w:themeColor="text1"/>
                <w:sz w:val="24"/>
                <w:szCs w:val="24"/>
              </w:rPr>
              <w:t>“5. Phạt tiền từ 40.000.000 đồng đến 50.000.000 đồng đối với một trong các hành vi vi phạm sau đây:</w:t>
            </w:r>
            <w:r>
              <w:rPr>
                <w:i/>
                <w:color w:val="000000" w:themeColor="text1"/>
                <w:sz w:val="24"/>
                <w:szCs w:val="24"/>
              </w:rPr>
              <w:t xml:space="preserve"> …</w:t>
            </w:r>
          </w:p>
          <w:p w14:paraId="32379EAF" w14:textId="77777777" w:rsidR="008C1370" w:rsidRPr="00B90A2E" w:rsidRDefault="008C1370" w:rsidP="008C1370">
            <w:pPr>
              <w:jc w:val="both"/>
              <w:rPr>
                <w:b/>
                <w:bCs/>
                <w:sz w:val="24"/>
                <w:szCs w:val="24"/>
              </w:rPr>
            </w:pPr>
            <w:r w:rsidRPr="006974D5">
              <w:rPr>
                <w:i/>
                <w:color w:val="000000" w:themeColor="text1"/>
                <w:sz w:val="24"/>
                <w:szCs w:val="24"/>
              </w:rPr>
              <w:t xml:space="preserve">b) Cấp tín dụng đối với tổ chức, cá nhân không đủ điều kiện theo quy định của pháp luật hoặc đối với cổ đông, cổ đông trong nhóm cổ đông có liên quan đang sở hữu cổ phần vượt giới hạn hoặc người có liên quan của các cổ đông không tuân thủ lộ trình để đảm bảo tuân </w:t>
            </w:r>
            <w:r w:rsidRPr="006974D5">
              <w:rPr>
                <w:i/>
                <w:color w:val="000000" w:themeColor="text1"/>
                <w:sz w:val="24"/>
                <w:szCs w:val="24"/>
              </w:rPr>
              <w:lastRenderedPageBreak/>
              <w:t>thủ tỷ lệ sở hữu cổ phần quy định tại Luật Các tổ chức tín dụng</w:t>
            </w:r>
            <w:r w:rsidR="006974D5" w:rsidRPr="006974D5">
              <w:rPr>
                <w:i/>
                <w:color w:val="000000" w:themeColor="text1"/>
                <w:sz w:val="24"/>
                <w:szCs w:val="24"/>
              </w:rPr>
              <w:t>.”</w:t>
            </w:r>
          </w:p>
        </w:tc>
        <w:tc>
          <w:tcPr>
            <w:tcW w:w="5670" w:type="dxa"/>
          </w:tcPr>
          <w:p w14:paraId="1ACF5EAB" w14:textId="77777777" w:rsidR="008C1370" w:rsidRDefault="008C1370" w:rsidP="00BE21C1">
            <w:pPr>
              <w:tabs>
                <w:tab w:val="left" w:pos="3150"/>
              </w:tabs>
              <w:jc w:val="both"/>
              <w:rPr>
                <w:sz w:val="24"/>
                <w:szCs w:val="24"/>
              </w:rPr>
            </w:pPr>
            <w:r w:rsidRPr="00B90A2E">
              <w:rPr>
                <w:sz w:val="24"/>
                <w:szCs w:val="24"/>
              </w:rPr>
              <w:lastRenderedPageBreak/>
              <w:t>Kiến nghị làm rõ nội dung phạm vi dự thảo có hay không bao gồm vi phạm nhận cổ tức bằng tiền mặt đối với số cổ phần nắm giữ vượt giới hạn cho đến khi đảm bảo tuân thủ giới hạn sở hữu cổ phần theo quy định</w:t>
            </w:r>
            <w:r>
              <w:rPr>
                <w:sz w:val="24"/>
                <w:szCs w:val="24"/>
              </w:rPr>
              <w:t>.</w:t>
            </w:r>
          </w:p>
          <w:p w14:paraId="206F775A" w14:textId="77777777" w:rsidR="008C1370" w:rsidRPr="00B90A2E" w:rsidRDefault="008C1370" w:rsidP="008C1370">
            <w:pPr>
              <w:jc w:val="both"/>
              <w:rPr>
                <w:sz w:val="24"/>
                <w:szCs w:val="24"/>
              </w:rPr>
            </w:pPr>
            <w:r>
              <w:rPr>
                <w:sz w:val="24"/>
                <w:szCs w:val="24"/>
              </w:rPr>
              <w:t xml:space="preserve">Lý do: </w:t>
            </w:r>
            <w:r w:rsidRPr="00B90A2E">
              <w:rPr>
                <w:sz w:val="24"/>
                <w:szCs w:val="24"/>
              </w:rPr>
              <w:t xml:space="preserve">Dự thảo nội dung căn cứ khoản 3 Điều 2 Thông tư 06/2015/TT-NHNN: </w:t>
            </w:r>
          </w:p>
          <w:p w14:paraId="6F427822" w14:textId="77777777" w:rsidR="008C1370" w:rsidRPr="008C1370" w:rsidRDefault="008C1370" w:rsidP="005A0289">
            <w:pPr>
              <w:tabs>
                <w:tab w:val="left" w:pos="3150"/>
              </w:tabs>
              <w:jc w:val="both"/>
              <w:rPr>
                <w:sz w:val="24"/>
                <w:szCs w:val="24"/>
              </w:rPr>
            </w:pPr>
            <w:r w:rsidRPr="00B90A2E">
              <w:rPr>
                <w:sz w:val="24"/>
                <w:szCs w:val="24"/>
              </w:rPr>
              <w:t>“3. Cổ đông, nhóm cổ đông có liên quan đang sở hữu cổ phần vượt giới hạn không được tăng số lượng cổ phần nắm giữ tại tổ chức tín dụng dưới mọi hình thức, trừ các trường hợp quy định tại khoản 2 Điều 2 Thông tư này; chưa được nhận cổ tức bằng tiền mặt (nếu có) đối với số cổ phần nắm giữ vượt giới hạn cho đến khi đảm bảo tuân thủ giới hạn sở hữu cổ phần theo quy định.”</w:t>
            </w:r>
          </w:p>
        </w:tc>
        <w:tc>
          <w:tcPr>
            <w:tcW w:w="1215" w:type="dxa"/>
            <w:gridSpan w:val="2"/>
          </w:tcPr>
          <w:p w14:paraId="64079248" w14:textId="77777777" w:rsidR="008C1370" w:rsidRDefault="008C1370" w:rsidP="001F6123">
            <w:pPr>
              <w:jc w:val="both"/>
              <w:rPr>
                <w:sz w:val="24"/>
                <w:szCs w:val="24"/>
              </w:rPr>
            </w:pPr>
            <w:r>
              <w:rPr>
                <w:sz w:val="24"/>
                <w:szCs w:val="24"/>
              </w:rPr>
              <w:t>Vietcombank</w:t>
            </w:r>
          </w:p>
        </w:tc>
        <w:tc>
          <w:tcPr>
            <w:tcW w:w="4455" w:type="dxa"/>
          </w:tcPr>
          <w:p w14:paraId="1183BD95" w14:textId="77777777" w:rsidR="008C1370" w:rsidRPr="0043407D" w:rsidRDefault="0043407D" w:rsidP="0018738C">
            <w:pPr>
              <w:ind w:right="-108"/>
              <w:jc w:val="both"/>
              <w:rPr>
                <w:bCs/>
                <w:sz w:val="24"/>
                <w:szCs w:val="24"/>
              </w:rPr>
            </w:pPr>
            <w:r w:rsidRPr="0043407D">
              <w:rPr>
                <w:bCs/>
                <w:sz w:val="24"/>
                <w:szCs w:val="24"/>
              </w:rPr>
              <w:t>Căn cứ quy định tại Thông tư 52/2024/TT-NHNN quy định việc ngân hàng thương mại có cổ đông, cổ đông và người có liên quan sở hữu cổ phần vượt tỷ lệ quy định tại Điều 55 của Luật Các tổ chức tín dụng số 47/2010/QH12 đã được sửa đổi, bổ sung một số điều theo Luật số 17/2017/QH14 xây dựng và thực hiện lộ trình để bảo đảm tuân thủ các quy định tại Luật Các tổ chức tín dụng số 32/2024/QH15, NHNN đã sửa đổi quy định điểm b khoản 5 Điều 17 DTND như sau:</w:t>
            </w:r>
          </w:p>
          <w:p w14:paraId="060CC66A" w14:textId="77777777" w:rsidR="0043407D" w:rsidRDefault="0043407D" w:rsidP="0018738C">
            <w:pPr>
              <w:ind w:right="-108"/>
              <w:jc w:val="both"/>
              <w:rPr>
                <w:bCs/>
                <w:i/>
                <w:sz w:val="24"/>
                <w:szCs w:val="24"/>
              </w:rPr>
            </w:pPr>
            <w:r w:rsidRPr="0043407D">
              <w:rPr>
                <w:bCs/>
                <w:i/>
                <w:sz w:val="24"/>
                <w:szCs w:val="24"/>
              </w:rPr>
              <w:t>b) Cấp tín dụng đối với tổ chức, cá nhân không đủ điều kiện theo quy định của pháp luật;</w:t>
            </w:r>
          </w:p>
          <w:p w14:paraId="33247659" w14:textId="77777777" w:rsidR="0043407D" w:rsidRPr="0043407D" w:rsidRDefault="00D67B5B" w:rsidP="0018738C">
            <w:pPr>
              <w:ind w:right="-108"/>
              <w:jc w:val="both"/>
              <w:rPr>
                <w:b/>
                <w:bCs/>
                <w:sz w:val="24"/>
                <w:szCs w:val="24"/>
              </w:rPr>
            </w:pPr>
            <w:r>
              <w:rPr>
                <w:bCs/>
                <w:sz w:val="24"/>
                <w:szCs w:val="24"/>
              </w:rPr>
              <w:t xml:space="preserve">Theo đó, chế tài này không bao gồm vi phạm nhận cổ tức bằng tiền mặt đối với số cổ phần </w:t>
            </w:r>
            <w:r>
              <w:rPr>
                <w:bCs/>
                <w:sz w:val="24"/>
                <w:szCs w:val="24"/>
              </w:rPr>
              <w:lastRenderedPageBreak/>
              <w:t xml:space="preserve">nắm giữ vượt giới hạn </w:t>
            </w:r>
          </w:p>
        </w:tc>
      </w:tr>
      <w:tr w:rsidR="00AC747F" w:rsidRPr="00BB3067" w14:paraId="194D0606" w14:textId="77777777" w:rsidTr="00532B36">
        <w:tc>
          <w:tcPr>
            <w:tcW w:w="727" w:type="dxa"/>
          </w:tcPr>
          <w:p w14:paraId="71E5F1A1" w14:textId="77777777" w:rsidR="00AC747F" w:rsidRPr="0018738C" w:rsidRDefault="00AC747F" w:rsidP="00D67B5B">
            <w:pPr>
              <w:pStyle w:val="ListParagraph"/>
              <w:numPr>
                <w:ilvl w:val="0"/>
                <w:numId w:val="23"/>
              </w:numPr>
              <w:rPr>
                <w:sz w:val="24"/>
                <w:szCs w:val="24"/>
              </w:rPr>
            </w:pPr>
          </w:p>
        </w:tc>
        <w:tc>
          <w:tcPr>
            <w:tcW w:w="2977" w:type="dxa"/>
          </w:tcPr>
          <w:p w14:paraId="1D73AA9F" w14:textId="77777777" w:rsidR="00AC747F" w:rsidRPr="00993713" w:rsidRDefault="006974D5" w:rsidP="00993713">
            <w:pPr>
              <w:spacing w:line="264" w:lineRule="auto"/>
              <w:jc w:val="both"/>
              <w:rPr>
                <w:sz w:val="24"/>
                <w:szCs w:val="24"/>
                <w:lang w:val="vi-VN"/>
              </w:rPr>
            </w:pPr>
            <w:r w:rsidRPr="00B90A2E">
              <w:rPr>
                <w:b/>
                <w:bCs/>
                <w:sz w:val="24"/>
                <w:szCs w:val="24"/>
              </w:rPr>
              <w:t xml:space="preserve">Điểm </w:t>
            </w:r>
            <w:r>
              <w:rPr>
                <w:b/>
                <w:bCs/>
                <w:sz w:val="24"/>
                <w:szCs w:val="24"/>
              </w:rPr>
              <w:t xml:space="preserve">d </w:t>
            </w:r>
            <w:r w:rsidRPr="00B90A2E">
              <w:rPr>
                <w:b/>
                <w:bCs/>
                <w:sz w:val="24"/>
                <w:szCs w:val="24"/>
              </w:rPr>
              <w:t xml:space="preserve">Khoản 5 </w:t>
            </w:r>
            <w:r w:rsidR="00AC747F" w:rsidRPr="00993713">
              <w:rPr>
                <w:b/>
                <w:bCs/>
                <w:sz w:val="24"/>
                <w:szCs w:val="24"/>
                <w:lang w:val="vi-VN"/>
              </w:rPr>
              <w:t>Điều 17. Vi phạm quy định về cấp tín dụng</w:t>
            </w:r>
          </w:p>
          <w:p w14:paraId="7965566C" w14:textId="77777777" w:rsidR="00AC747F" w:rsidRPr="006974D5" w:rsidRDefault="006974D5" w:rsidP="00993713">
            <w:pPr>
              <w:spacing w:line="264" w:lineRule="auto"/>
              <w:jc w:val="both"/>
              <w:rPr>
                <w:i/>
                <w:sz w:val="24"/>
                <w:szCs w:val="24"/>
                <w:lang w:val="vi-VN"/>
              </w:rPr>
            </w:pPr>
            <w:r w:rsidRPr="003D62C0">
              <w:rPr>
                <w:i/>
                <w:sz w:val="24"/>
                <w:szCs w:val="24"/>
                <w:lang w:val="vi-VN"/>
              </w:rPr>
              <w:t>“</w:t>
            </w:r>
            <w:r w:rsidR="00AC747F" w:rsidRPr="006974D5">
              <w:rPr>
                <w:i/>
                <w:sz w:val="24"/>
                <w:szCs w:val="24"/>
                <w:lang w:val="vi-VN"/>
              </w:rPr>
              <w:t>5. Phạt tiền từ 40.000.000 đồng đến 50.000.000 đồng đối với một trong các hành vi vi phạm sau đây:</w:t>
            </w:r>
          </w:p>
          <w:p w14:paraId="3FB16412" w14:textId="77777777" w:rsidR="00AC747F" w:rsidRPr="003D62C0" w:rsidRDefault="00AC747F" w:rsidP="00993713">
            <w:pPr>
              <w:jc w:val="both"/>
              <w:rPr>
                <w:b/>
                <w:bCs/>
                <w:sz w:val="24"/>
                <w:szCs w:val="24"/>
                <w:lang w:val="vi-VN"/>
              </w:rPr>
            </w:pPr>
            <w:r w:rsidRPr="006974D5">
              <w:rPr>
                <w:i/>
                <w:sz w:val="24"/>
                <w:szCs w:val="24"/>
                <w:lang w:val="vi-VN"/>
              </w:rPr>
              <w:t>d) Vi phạm quy định về cấp tín dụng tại khoản 3 Điều 1</w:t>
            </w:r>
            <w:r w:rsidRPr="003D62C0">
              <w:rPr>
                <w:i/>
                <w:sz w:val="24"/>
                <w:szCs w:val="24"/>
                <w:lang w:val="vi-VN"/>
              </w:rPr>
              <w:t>35</w:t>
            </w:r>
            <w:r w:rsidRPr="006974D5">
              <w:rPr>
                <w:i/>
                <w:sz w:val="24"/>
                <w:szCs w:val="24"/>
                <w:lang w:val="vi-VN"/>
              </w:rPr>
              <w:t xml:space="preserve"> Luật Các tổ chức tín dụng;</w:t>
            </w:r>
            <w:r w:rsidR="006974D5" w:rsidRPr="003D62C0">
              <w:rPr>
                <w:i/>
                <w:sz w:val="24"/>
                <w:szCs w:val="24"/>
                <w:lang w:val="vi-VN"/>
              </w:rPr>
              <w:t>”</w:t>
            </w:r>
          </w:p>
        </w:tc>
        <w:tc>
          <w:tcPr>
            <w:tcW w:w="5670" w:type="dxa"/>
          </w:tcPr>
          <w:p w14:paraId="1358E3AE" w14:textId="77777777" w:rsidR="00AC747F" w:rsidRPr="003D62C0" w:rsidRDefault="00AC747F" w:rsidP="00993713">
            <w:pPr>
              <w:spacing w:line="264" w:lineRule="auto"/>
              <w:jc w:val="both"/>
              <w:rPr>
                <w:sz w:val="24"/>
                <w:szCs w:val="24"/>
                <w:lang w:val="vi-VN"/>
              </w:rPr>
            </w:pPr>
            <w:r w:rsidRPr="003D62C0">
              <w:rPr>
                <w:sz w:val="24"/>
                <w:szCs w:val="24"/>
                <w:lang w:val="vi-VN"/>
              </w:rPr>
              <w:t>- Các trường hợp cấp tín dụng theo quy định tại Khoản 9, 10 Điều 70 Luật Các TCTD 2024 cũng phải được Hội đồng quản trị thông qua nhưng dự thảo Nghị định chưa quy định xử phạt vi phạm hành chính đối với các trường hợp vi phạm quy định này.</w:t>
            </w:r>
          </w:p>
          <w:p w14:paraId="54233538" w14:textId="77777777" w:rsidR="00AC747F" w:rsidRPr="003D62C0" w:rsidRDefault="00AC747F" w:rsidP="00993713">
            <w:pPr>
              <w:spacing w:line="264" w:lineRule="auto"/>
              <w:jc w:val="both"/>
              <w:rPr>
                <w:sz w:val="24"/>
                <w:szCs w:val="24"/>
                <w:lang w:val="vi-VN"/>
              </w:rPr>
            </w:pPr>
            <w:r w:rsidRPr="003D62C0">
              <w:rPr>
                <w:sz w:val="24"/>
                <w:szCs w:val="24"/>
                <w:lang w:val="vi-VN"/>
              </w:rPr>
              <w:t>- Điểm i Khoản 1 Điều 11 Thông tư 96/2020/TT-BTC quy định:</w:t>
            </w:r>
          </w:p>
          <w:p w14:paraId="65BD8939" w14:textId="77777777" w:rsidR="00AC747F" w:rsidRPr="003D62C0" w:rsidRDefault="00AC747F" w:rsidP="00993713">
            <w:pPr>
              <w:spacing w:line="264" w:lineRule="auto"/>
              <w:jc w:val="both"/>
              <w:rPr>
                <w:color w:val="2E2E2E"/>
                <w:sz w:val="24"/>
                <w:szCs w:val="24"/>
                <w:lang w:val="vi-VN"/>
              </w:rPr>
            </w:pPr>
            <w:r w:rsidRPr="003D62C0">
              <w:rPr>
                <w:b/>
                <w:bCs/>
                <w:color w:val="2E2E2E"/>
                <w:sz w:val="24"/>
                <w:szCs w:val="24"/>
                <w:lang w:val="vi-VN"/>
              </w:rPr>
              <w:t>“Điều 11. Công bố thông tin bất thường</w:t>
            </w:r>
          </w:p>
          <w:p w14:paraId="33462E6B" w14:textId="77777777" w:rsidR="00AC747F" w:rsidRPr="003D62C0" w:rsidRDefault="00AC747F" w:rsidP="00993713">
            <w:pPr>
              <w:spacing w:line="264" w:lineRule="auto"/>
              <w:jc w:val="both"/>
              <w:rPr>
                <w:color w:val="2E2E2E"/>
                <w:sz w:val="24"/>
                <w:szCs w:val="24"/>
                <w:lang w:val="vi-VN"/>
              </w:rPr>
            </w:pPr>
            <w:r w:rsidRPr="003D62C0">
              <w:rPr>
                <w:color w:val="2E2E2E"/>
                <w:sz w:val="24"/>
                <w:szCs w:val="24"/>
                <w:lang w:val="vi-VN"/>
              </w:rPr>
              <w:t>1. Công ty đại chúng phải công bố thông tin bất thường trong thời hạn 24 giờ, kể từ khi xảy ra một trong các sự kiện sau đây:</w:t>
            </w:r>
          </w:p>
          <w:p w14:paraId="266F8920" w14:textId="77777777" w:rsidR="00AC747F" w:rsidRPr="003D62C0" w:rsidRDefault="00AC747F" w:rsidP="00993713">
            <w:pPr>
              <w:spacing w:line="264" w:lineRule="auto"/>
              <w:jc w:val="both"/>
              <w:rPr>
                <w:color w:val="2E2E2E"/>
                <w:sz w:val="24"/>
                <w:szCs w:val="24"/>
                <w:lang w:val="vi-VN"/>
              </w:rPr>
            </w:pPr>
            <w:r w:rsidRPr="003D62C0">
              <w:rPr>
                <w:color w:val="2E2E2E"/>
                <w:sz w:val="24"/>
                <w:szCs w:val="24"/>
                <w:lang w:val="vi-VN"/>
              </w:rPr>
              <w:t>i) Quyết định của Đại hội đồng cổ đông hoặc Hội đồng quản trị thông qua hợp đồng, giao dịch giữa công ty với người nội bộ, người có liên quan của người nội bộ hoặc người có liên quan của công ty đại chúng;”</w:t>
            </w:r>
          </w:p>
          <w:p w14:paraId="1FEC6AB1" w14:textId="77777777" w:rsidR="00AC747F" w:rsidRPr="003D62C0" w:rsidRDefault="00AC747F" w:rsidP="00993713">
            <w:pPr>
              <w:spacing w:line="264" w:lineRule="auto"/>
              <w:jc w:val="both"/>
              <w:rPr>
                <w:color w:val="2E2E2E"/>
                <w:sz w:val="24"/>
                <w:szCs w:val="24"/>
                <w:lang w:val="vi-VN"/>
              </w:rPr>
            </w:pPr>
            <w:r w:rsidRPr="003D62C0">
              <w:rPr>
                <w:color w:val="2E2E2E"/>
                <w:sz w:val="24"/>
                <w:szCs w:val="24"/>
                <w:lang w:val="vi-VN"/>
              </w:rPr>
              <w:t>Trường hợp cấp tín dụng cho Kế toán trưởng của ngân hàng thương mại cổ phần thì phải được Hội đồng quản trị thông qua theo quy định tại Khoản 3 Điều 135 Luật Các TCTD 2024.</w:t>
            </w:r>
          </w:p>
          <w:p w14:paraId="4BC5C884" w14:textId="77777777" w:rsidR="00AC747F" w:rsidRPr="003D62C0" w:rsidRDefault="00AC747F" w:rsidP="00993713">
            <w:pPr>
              <w:spacing w:line="264" w:lineRule="auto"/>
              <w:jc w:val="both"/>
              <w:rPr>
                <w:color w:val="2E2E2E"/>
                <w:sz w:val="24"/>
                <w:szCs w:val="24"/>
                <w:lang w:val="vi-VN"/>
              </w:rPr>
            </w:pPr>
            <w:r w:rsidRPr="003D62C0">
              <w:rPr>
                <w:color w:val="2E2E2E"/>
                <w:sz w:val="24"/>
                <w:szCs w:val="24"/>
                <w:lang w:val="vi-VN"/>
              </w:rPr>
              <w:t>Mặt khác, theo quy định của Luật Chứng khoán thì Kế toán trưởng là người nội bộ của ngân hàng thương mại cổ phần. Như vậy, khoản cấp tín dụng cho Kế toán trưởng cũng phải được Hội đồng quản trị thông qua và công bố thông tin theo Thông tư 96/2020/TT-BTC.</w:t>
            </w:r>
          </w:p>
          <w:p w14:paraId="7DAA3CFA" w14:textId="77777777" w:rsidR="00AC747F" w:rsidRPr="003D62C0" w:rsidRDefault="00AC747F" w:rsidP="00993713">
            <w:pPr>
              <w:spacing w:line="264" w:lineRule="auto"/>
              <w:jc w:val="both"/>
              <w:rPr>
                <w:color w:val="2E2E2E"/>
                <w:sz w:val="24"/>
                <w:szCs w:val="24"/>
                <w:lang w:val="vi-VN"/>
              </w:rPr>
            </w:pPr>
            <w:r w:rsidRPr="003D62C0">
              <w:rPr>
                <w:color w:val="2E2E2E"/>
                <w:sz w:val="24"/>
                <w:szCs w:val="24"/>
                <w:lang w:val="vi-VN"/>
              </w:rPr>
              <w:t>Đề nghị xem xét đối với trường hợp khoản cấp tín dụng cho Kế toán trưởng không được Hội đồng quản trị thông qua thì bị xử phạt vi phạm trong lĩnh vực ngân hàng hay chứng khoán (</w:t>
            </w:r>
            <w:r w:rsidRPr="003D62C0">
              <w:rPr>
                <w:b/>
                <w:color w:val="2E2E2E"/>
                <w:sz w:val="24"/>
                <w:szCs w:val="24"/>
                <w:u w:val="single"/>
                <w:lang w:val="vi-VN"/>
              </w:rPr>
              <w:t>Luật xử lý vi phạm hành chính quy định một hành vi vi phạm chỉ bị xử phạt một lần</w:t>
            </w:r>
            <w:r w:rsidRPr="003D62C0">
              <w:rPr>
                <w:color w:val="2E2E2E"/>
                <w:sz w:val="24"/>
                <w:szCs w:val="24"/>
                <w:lang w:val="vi-VN"/>
              </w:rPr>
              <w:t>).</w:t>
            </w:r>
          </w:p>
          <w:p w14:paraId="06F23889" w14:textId="77777777" w:rsidR="00AC747F" w:rsidRPr="003D62C0" w:rsidRDefault="00AC747F" w:rsidP="00993713">
            <w:pPr>
              <w:spacing w:line="264" w:lineRule="auto"/>
              <w:jc w:val="both"/>
              <w:rPr>
                <w:b/>
                <w:bCs/>
                <w:color w:val="2E2E2E"/>
                <w:sz w:val="24"/>
                <w:szCs w:val="24"/>
                <w:lang w:val="vi-VN"/>
              </w:rPr>
            </w:pPr>
            <w:r w:rsidRPr="003D62C0">
              <w:rPr>
                <w:b/>
                <w:sz w:val="24"/>
                <w:szCs w:val="24"/>
                <w:lang w:val="vi-VN"/>
              </w:rPr>
              <w:lastRenderedPageBreak/>
              <w:t xml:space="preserve">Căn cứ: </w:t>
            </w:r>
            <w:r w:rsidRPr="003D62C0">
              <w:rPr>
                <w:b/>
                <w:bCs/>
                <w:color w:val="2E2E2E"/>
                <w:sz w:val="24"/>
                <w:szCs w:val="24"/>
                <w:lang w:val="vi-VN"/>
              </w:rPr>
              <w:t>Điều 135. Hạn chế cấp tín dụng (Luật Các TCTD 2024)</w:t>
            </w:r>
          </w:p>
          <w:p w14:paraId="156FA109" w14:textId="77777777" w:rsidR="00AC747F" w:rsidRPr="003D62C0" w:rsidRDefault="00AC747F" w:rsidP="00993713">
            <w:pPr>
              <w:spacing w:line="264" w:lineRule="auto"/>
              <w:jc w:val="both"/>
              <w:rPr>
                <w:color w:val="2E2E2E"/>
                <w:sz w:val="24"/>
                <w:szCs w:val="24"/>
                <w:lang w:val="vi-VN"/>
              </w:rPr>
            </w:pPr>
            <w:r w:rsidRPr="003D62C0">
              <w:rPr>
                <w:color w:val="2E2E2E"/>
                <w:sz w:val="24"/>
                <w:szCs w:val="24"/>
                <w:lang w:val="vi-VN"/>
              </w:rPr>
              <w:t xml:space="preserve">3. </w:t>
            </w:r>
            <w:r w:rsidRPr="003D62C0">
              <w:rPr>
                <w:b/>
                <w:color w:val="2E2E2E"/>
                <w:sz w:val="24"/>
                <w:szCs w:val="24"/>
                <w:lang w:val="vi-VN"/>
              </w:rPr>
              <w:t>Việc cấp tín dụng đối với đối tượng quy định tại khoản 1 Điều này phải được Hội đồng quản trị</w:t>
            </w:r>
            <w:r w:rsidRPr="003D62C0">
              <w:rPr>
                <w:color w:val="2E2E2E"/>
                <w:sz w:val="24"/>
                <w:szCs w:val="24"/>
                <w:lang w:val="vi-VN"/>
              </w:rPr>
              <w:t>, Hội đồng thành viên của tổ chức tín dụng thông qua, trừ việc cấp tín dụng đối với đối tượng quy định tại điểm đ khoản 1 Điều này thực hiện theo quy định của Thống đốc Ngân hàng Nhà nước. Việc cấp tín dụng phải được công khai trong tổ chức tín dụng, chi nhánh ngân hàng nước ngoài.</w:t>
            </w:r>
          </w:p>
          <w:p w14:paraId="768191C2" w14:textId="77777777" w:rsidR="00AC747F" w:rsidRPr="003D62C0" w:rsidRDefault="00AC747F" w:rsidP="00993713">
            <w:pPr>
              <w:pStyle w:val="Heading3"/>
              <w:shd w:val="clear" w:color="auto" w:fill="FFFFFF"/>
              <w:spacing w:before="0" w:after="0" w:line="264" w:lineRule="auto"/>
              <w:jc w:val="both"/>
              <w:outlineLvl w:val="2"/>
              <w:rPr>
                <w:sz w:val="24"/>
                <w:szCs w:val="24"/>
                <w:lang w:val="vi-VN"/>
              </w:rPr>
            </w:pPr>
            <w:bookmarkStart w:id="29" w:name="dieu_70"/>
            <w:r w:rsidRPr="003D62C0">
              <w:rPr>
                <w:sz w:val="24"/>
                <w:szCs w:val="24"/>
                <w:lang w:val="vi-VN"/>
              </w:rPr>
              <w:t>Điều 70. Nhiệm vụ, quyền hạn của Hội đồng quản trị của tổ chức tín dụng là công ty cổ phần</w:t>
            </w:r>
            <w:bookmarkEnd w:id="29"/>
          </w:p>
          <w:p w14:paraId="63C1C838" w14:textId="77777777" w:rsidR="00AC747F" w:rsidRPr="00993713" w:rsidRDefault="00AC747F" w:rsidP="00993713">
            <w:pPr>
              <w:pStyle w:val="NormalWeb"/>
              <w:shd w:val="clear" w:color="auto" w:fill="FFFFFF"/>
              <w:spacing w:before="0" w:beforeAutospacing="0" w:after="0" w:afterAutospacing="0" w:line="264" w:lineRule="auto"/>
              <w:jc w:val="both"/>
              <w:rPr>
                <w:color w:val="000000"/>
              </w:rPr>
            </w:pPr>
            <w:r w:rsidRPr="00993713">
              <w:rPr>
                <w:color w:val="000000"/>
              </w:rPr>
              <w:t>9. Thông qua hợp đồng, giao dịch khác có giá trị dưới 20% vốn điều lệ của tổ chức tín dụng ghi trong báo cáo tài chính đã được kiểm toán gần nhất hoặc tỷ lệ khác thấp hơn theo quy định tại Điều lệ của tổ chức tín dụng giữa tổ chức tín dụng với thành viên Hội đồng quản trị, thành viên Ban kiểm soát, Tổng giám đốc (Giám đốc), cổ đông lớn của tổ chức tín dụng; người có liên quan của người quản lý, thành viên Ban kiểm soát, cổ đông lớn của tổ chức tín dụng; công ty con, công ty liên kết của tổ chức tín dụng.</w:t>
            </w:r>
          </w:p>
          <w:p w14:paraId="1C2AF938" w14:textId="77777777" w:rsidR="00AC747F" w:rsidRPr="003D62C0" w:rsidRDefault="00AC747F" w:rsidP="00993713">
            <w:pPr>
              <w:jc w:val="both"/>
              <w:rPr>
                <w:b/>
                <w:sz w:val="24"/>
                <w:szCs w:val="24"/>
                <w:lang w:val="vi-VN"/>
              </w:rPr>
            </w:pPr>
            <w:r w:rsidRPr="003D62C0">
              <w:rPr>
                <w:color w:val="000000"/>
                <w:sz w:val="24"/>
                <w:szCs w:val="24"/>
                <w:lang w:val="vi-VN"/>
              </w:rPr>
              <w:t>10. Thông qua hợp đồng, giao dịch khác có giá trị từ 10% vốn điều lệ trở lên của tổ chức tín dụng ghi trong báo cáo tài chính đã được kiểm toán gần nhất hoặc tỷ lệ khác thấp hơn theo quy định tại Điều lệ của tổ chức tín dụng</w:t>
            </w:r>
          </w:p>
        </w:tc>
        <w:tc>
          <w:tcPr>
            <w:tcW w:w="1215" w:type="dxa"/>
            <w:gridSpan w:val="2"/>
          </w:tcPr>
          <w:p w14:paraId="37A789E6" w14:textId="77777777" w:rsidR="00AC747F" w:rsidRPr="008E7F7C" w:rsidRDefault="00993713" w:rsidP="00993713">
            <w:pPr>
              <w:jc w:val="both"/>
              <w:rPr>
                <w:sz w:val="24"/>
                <w:szCs w:val="24"/>
              </w:rPr>
            </w:pPr>
            <w:r>
              <w:rPr>
                <w:sz w:val="24"/>
                <w:szCs w:val="24"/>
              </w:rPr>
              <w:lastRenderedPageBreak/>
              <w:t>Bắc Á Bank</w:t>
            </w:r>
          </w:p>
        </w:tc>
        <w:tc>
          <w:tcPr>
            <w:tcW w:w="4455" w:type="dxa"/>
          </w:tcPr>
          <w:p w14:paraId="31620B01" w14:textId="77777777" w:rsidR="00AC747F" w:rsidRPr="001C7CB3" w:rsidRDefault="001C7CB3" w:rsidP="00993713">
            <w:pPr>
              <w:ind w:right="-108"/>
              <w:jc w:val="both"/>
              <w:rPr>
                <w:bCs/>
                <w:sz w:val="24"/>
                <w:szCs w:val="24"/>
              </w:rPr>
            </w:pPr>
            <w:r w:rsidRPr="001C7CB3">
              <w:rPr>
                <w:bCs/>
                <w:sz w:val="24"/>
                <w:szCs w:val="24"/>
              </w:rPr>
              <w:t xml:space="preserve">Tiếp thu, chỉnh sửa điểm d khoản 5 Điều 17 DTNĐ </w:t>
            </w:r>
          </w:p>
        </w:tc>
      </w:tr>
      <w:tr w:rsidR="000C0085" w:rsidRPr="00BB3067" w14:paraId="24D3DCE9" w14:textId="77777777" w:rsidTr="00532B36">
        <w:tc>
          <w:tcPr>
            <w:tcW w:w="727" w:type="dxa"/>
          </w:tcPr>
          <w:p w14:paraId="3AECD3CB" w14:textId="77777777" w:rsidR="000C0085" w:rsidRPr="002A5BA8" w:rsidRDefault="000C0085" w:rsidP="002A5BA8">
            <w:pPr>
              <w:pStyle w:val="ListParagraph"/>
              <w:numPr>
                <w:ilvl w:val="0"/>
                <w:numId w:val="23"/>
              </w:numPr>
              <w:rPr>
                <w:sz w:val="24"/>
                <w:szCs w:val="24"/>
              </w:rPr>
            </w:pPr>
          </w:p>
        </w:tc>
        <w:tc>
          <w:tcPr>
            <w:tcW w:w="2977" w:type="dxa"/>
          </w:tcPr>
          <w:p w14:paraId="2A85F4C1" w14:textId="77777777" w:rsidR="000C0085" w:rsidRPr="006974D5" w:rsidRDefault="000C0085" w:rsidP="000C0085">
            <w:pPr>
              <w:jc w:val="both"/>
              <w:rPr>
                <w:b/>
                <w:bCs/>
                <w:sz w:val="24"/>
                <w:szCs w:val="24"/>
              </w:rPr>
            </w:pPr>
            <w:r w:rsidRPr="006974D5">
              <w:rPr>
                <w:b/>
                <w:bCs/>
                <w:sz w:val="24"/>
                <w:szCs w:val="24"/>
              </w:rPr>
              <w:t>Điểm g Khoản 1 và Điểm d Khoản 9 Điều 17 - Vi phạm quy định về cấp tín dụng</w:t>
            </w:r>
          </w:p>
          <w:p w14:paraId="700B5A11" w14:textId="77777777" w:rsidR="000C0085" w:rsidRPr="006974D5" w:rsidRDefault="000C0085" w:rsidP="000C0085">
            <w:pPr>
              <w:tabs>
                <w:tab w:val="left" w:pos="540"/>
              </w:tabs>
              <w:spacing w:after="60"/>
              <w:jc w:val="both"/>
              <w:rPr>
                <w:b/>
                <w:i/>
                <w:sz w:val="24"/>
                <w:szCs w:val="24"/>
              </w:rPr>
            </w:pPr>
            <w:r w:rsidRPr="000C0085">
              <w:rPr>
                <w:b/>
                <w:sz w:val="24"/>
                <w:szCs w:val="24"/>
              </w:rPr>
              <w:t>Điểm g Khoản 1 Điều 17</w:t>
            </w:r>
            <w:r>
              <w:rPr>
                <w:b/>
                <w:sz w:val="24"/>
                <w:szCs w:val="24"/>
              </w:rPr>
              <w:t xml:space="preserve"> </w:t>
            </w:r>
            <w:r w:rsidRPr="006974D5">
              <w:rPr>
                <w:bCs/>
                <w:i/>
                <w:sz w:val="24"/>
                <w:szCs w:val="24"/>
              </w:rPr>
              <w:t xml:space="preserve">“1. Phạt tiền từ 10.000.000 </w:t>
            </w:r>
            <w:r w:rsidRPr="006974D5">
              <w:rPr>
                <w:bCs/>
                <w:i/>
                <w:sz w:val="24"/>
                <w:szCs w:val="24"/>
              </w:rPr>
              <w:lastRenderedPageBreak/>
              <w:t>đồng đến 15.000.000 đồng đối với một trong các hành vi vi phạm sau đây:</w:t>
            </w:r>
            <w:r w:rsidRPr="006974D5">
              <w:rPr>
                <w:b/>
                <w:i/>
                <w:sz w:val="24"/>
                <w:szCs w:val="24"/>
              </w:rPr>
              <w:t xml:space="preserve"> </w:t>
            </w:r>
            <w:r w:rsidRPr="006974D5">
              <w:rPr>
                <w:bCs/>
                <w:i/>
                <w:sz w:val="24"/>
                <w:szCs w:val="24"/>
              </w:rPr>
              <w:t>….</w:t>
            </w:r>
          </w:p>
          <w:p w14:paraId="7E8B22BA" w14:textId="77777777" w:rsidR="000C0085" w:rsidRPr="006974D5" w:rsidRDefault="000C0085" w:rsidP="000C0085">
            <w:pPr>
              <w:tabs>
                <w:tab w:val="left" w:pos="540"/>
              </w:tabs>
              <w:spacing w:after="60"/>
              <w:jc w:val="both"/>
              <w:rPr>
                <w:bCs/>
                <w:i/>
                <w:sz w:val="24"/>
                <w:szCs w:val="24"/>
              </w:rPr>
            </w:pPr>
            <w:r w:rsidRPr="006974D5">
              <w:rPr>
                <w:bCs/>
                <w:i/>
                <w:sz w:val="24"/>
                <w:szCs w:val="24"/>
              </w:rPr>
              <w:t>g) Vi phạm quy định về tỷ lệ tổng dư nợ cho vay tiêu dùng giải ngân trực tiếp cho khách hàng so với tổng dư nợ tín dụng tiêu dùng</w:t>
            </w:r>
            <w:r w:rsidR="006974D5">
              <w:rPr>
                <w:bCs/>
                <w:i/>
                <w:sz w:val="24"/>
                <w:szCs w:val="24"/>
              </w:rPr>
              <w:t>.</w:t>
            </w:r>
            <w:r w:rsidRPr="006974D5">
              <w:rPr>
                <w:bCs/>
                <w:i/>
                <w:sz w:val="24"/>
                <w:szCs w:val="24"/>
              </w:rPr>
              <w:t>”</w:t>
            </w:r>
          </w:p>
          <w:p w14:paraId="3AC030C8" w14:textId="77777777" w:rsidR="000C0085" w:rsidRDefault="000C0085" w:rsidP="000C0085">
            <w:pPr>
              <w:tabs>
                <w:tab w:val="left" w:pos="540"/>
              </w:tabs>
              <w:spacing w:after="60"/>
              <w:jc w:val="both"/>
              <w:rPr>
                <w:b/>
                <w:sz w:val="24"/>
                <w:szCs w:val="24"/>
              </w:rPr>
            </w:pPr>
            <w:r w:rsidRPr="000C0085">
              <w:rPr>
                <w:b/>
                <w:sz w:val="24"/>
                <w:szCs w:val="24"/>
              </w:rPr>
              <w:t>Điểm d Khoản 9 Điều 17</w:t>
            </w:r>
            <w:r>
              <w:rPr>
                <w:b/>
                <w:sz w:val="24"/>
                <w:szCs w:val="24"/>
              </w:rPr>
              <w:t xml:space="preserve"> </w:t>
            </w:r>
          </w:p>
          <w:p w14:paraId="7A1C4231" w14:textId="77777777" w:rsidR="000C0085" w:rsidRPr="006974D5" w:rsidRDefault="006974D5" w:rsidP="000C0085">
            <w:pPr>
              <w:tabs>
                <w:tab w:val="left" w:pos="540"/>
              </w:tabs>
              <w:spacing w:after="60"/>
              <w:jc w:val="both"/>
              <w:rPr>
                <w:b/>
                <w:i/>
                <w:sz w:val="24"/>
                <w:szCs w:val="24"/>
              </w:rPr>
            </w:pPr>
            <w:r w:rsidRPr="006974D5">
              <w:rPr>
                <w:bCs/>
                <w:i/>
                <w:sz w:val="24"/>
                <w:szCs w:val="24"/>
              </w:rPr>
              <w:t>“</w:t>
            </w:r>
            <w:r w:rsidR="000C0085" w:rsidRPr="006974D5">
              <w:rPr>
                <w:bCs/>
                <w:i/>
                <w:sz w:val="24"/>
                <w:szCs w:val="24"/>
              </w:rPr>
              <w:t>9. Biện pháp khắc phục hậu quả:</w:t>
            </w:r>
            <w:r w:rsidR="000C0085" w:rsidRPr="006974D5">
              <w:rPr>
                <w:b/>
                <w:i/>
                <w:sz w:val="24"/>
                <w:szCs w:val="24"/>
              </w:rPr>
              <w:t xml:space="preserve"> </w:t>
            </w:r>
            <w:r w:rsidR="000C0085" w:rsidRPr="006974D5">
              <w:rPr>
                <w:bCs/>
                <w:i/>
                <w:sz w:val="24"/>
                <w:szCs w:val="24"/>
              </w:rPr>
              <w:t>…</w:t>
            </w:r>
          </w:p>
          <w:p w14:paraId="29245454" w14:textId="77777777" w:rsidR="000C0085" w:rsidRPr="000C0085" w:rsidRDefault="000C0085" w:rsidP="000C0085">
            <w:pPr>
              <w:jc w:val="both"/>
              <w:rPr>
                <w:sz w:val="24"/>
                <w:szCs w:val="24"/>
              </w:rPr>
            </w:pPr>
            <w:r w:rsidRPr="006974D5">
              <w:rPr>
                <w:bCs/>
                <w:i/>
                <w:sz w:val="24"/>
                <w:szCs w:val="24"/>
              </w:rPr>
              <w:t>d) Không được thực hiện cấp tín dụng mới cho đến khi tuân thủ tỷ lệ tổng dư nợ đối với hành vi vi phạm quy định tại điểm g khoản 1 Điều này;</w:t>
            </w:r>
            <w:r w:rsidR="006974D5" w:rsidRPr="006974D5">
              <w:rPr>
                <w:bCs/>
                <w:i/>
                <w:sz w:val="24"/>
                <w:szCs w:val="24"/>
              </w:rPr>
              <w:t>”</w:t>
            </w:r>
          </w:p>
        </w:tc>
        <w:tc>
          <w:tcPr>
            <w:tcW w:w="5670" w:type="dxa"/>
          </w:tcPr>
          <w:p w14:paraId="71C3DE2C" w14:textId="77777777" w:rsidR="000C0085" w:rsidRPr="002069C9" w:rsidRDefault="000C0085" w:rsidP="000C0085">
            <w:pPr>
              <w:tabs>
                <w:tab w:val="left" w:pos="540"/>
              </w:tabs>
              <w:spacing w:after="60"/>
              <w:jc w:val="both"/>
              <w:rPr>
                <w:bCs/>
                <w:sz w:val="24"/>
                <w:szCs w:val="24"/>
              </w:rPr>
            </w:pPr>
            <w:r w:rsidRPr="002069C9">
              <w:rPr>
                <w:bCs/>
                <w:sz w:val="24"/>
                <w:szCs w:val="24"/>
              </w:rPr>
              <w:lastRenderedPageBreak/>
              <w:t xml:space="preserve">Công ty SHB Finance đánh giá với biện pháp khắc phục hậu quả được quy định tại Điểm d, Khoản 9, Điều 17 Dự thảo đối với hành vi vi phạm về tỷ lệ tổng dư nợ cho vay tiêu dùng giải ngân trực tiếp cho khách hàng so với tổng dư nợ tín dụng tiêu dung sẽ gây khó khăn cho các Tổ chức tín dụng nói chung cũng như các công ty tài </w:t>
            </w:r>
            <w:r w:rsidRPr="002069C9">
              <w:rPr>
                <w:bCs/>
                <w:sz w:val="24"/>
                <w:szCs w:val="24"/>
              </w:rPr>
              <w:lastRenderedPageBreak/>
              <w:t>chính chuyên ngành nói riêng trong việc khắc phục tỷ lệ giải ngân trực tiếp cho khách hàng, cụ thể:</w:t>
            </w:r>
          </w:p>
          <w:p w14:paraId="022F3F04" w14:textId="77777777" w:rsidR="000C0085" w:rsidRPr="002069C9" w:rsidRDefault="000C0085" w:rsidP="000C0085">
            <w:pPr>
              <w:tabs>
                <w:tab w:val="left" w:pos="540"/>
              </w:tabs>
              <w:spacing w:after="60"/>
              <w:jc w:val="both"/>
              <w:rPr>
                <w:bCs/>
                <w:sz w:val="24"/>
                <w:szCs w:val="24"/>
              </w:rPr>
            </w:pPr>
            <w:r w:rsidRPr="002069C9">
              <w:rPr>
                <w:bCs/>
                <w:sz w:val="24"/>
                <w:szCs w:val="24"/>
              </w:rPr>
              <w:t xml:space="preserve">Khi các tổ chức tín dụng không được thực hiện cấp tín dụng mới, điều này dẫn tới việc không làm gia tăng tổng dư nợ tín dụng tiêu dùng, do đó, việc đảm bảo tỷ lệ tổng dư nợ trong trường hợp này là một trở ngại cho các tổ chức tín dụng. </w:t>
            </w:r>
          </w:p>
          <w:p w14:paraId="699127D6" w14:textId="77777777" w:rsidR="000C0085" w:rsidRPr="002069C9" w:rsidRDefault="000C0085" w:rsidP="000C0085">
            <w:pPr>
              <w:tabs>
                <w:tab w:val="left" w:pos="540"/>
              </w:tabs>
              <w:spacing w:after="60"/>
              <w:jc w:val="both"/>
              <w:rPr>
                <w:bCs/>
                <w:sz w:val="24"/>
                <w:szCs w:val="24"/>
              </w:rPr>
            </w:pPr>
            <w:r w:rsidRPr="002069C9">
              <w:rPr>
                <w:bCs/>
                <w:sz w:val="24"/>
                <w:szCs w:val="24"/>
              </w:rPr>
              <w:t>Hơn nữa, hoạt động cấp tín dụng được xem là hoạt động then chốt của các tổ chức tín dụng, do đó, việc quy định của Dự thảo không cho phép các tổ chức tín dụng được thực hiện cấp tín dụng mới sẽ làm hạn chế hoạt động kinh doanh của các tổ chức tín dụng.</w:t>
            </w:r>
          </w:p>
          <w:p w14:paraId="00B21D1B" w14:textId="77777777" w:rsidR="000C0085" w:rsidRPr="002A5BA8" w:rsidRDefault="000C0085" w:rsidP="000C0085">
            <w:pPr>
              <w:jc w:val="both"/>
              <w:rPr>
                <w:noProof/>
                <w:sz w:val="24"/>
                <w:szCs w:val="24"/>
                <w:highlight w:val="yellow"/>
              </w:rPr>
            </w:pPr>
            <w:r w:rsidRPr="002069C9">
              <w:rPr>
                <w:b/>
                <w:sz w:val="24"/>
                <w:szCs w:val="24"/>
              </w:rPr>
              <w:t xml:space="preserve">Đề xuất: </w:t>
            </w:r>
            <w:r w:rsidRPr="002069C9">
              <w:rPr>
                <w:bCs/>
                <w:sz w:val="24"/>
                <w:szCs w:val="24"/>
              </w:rPr>
              <w:t>Công ty SHB Finance đề xuất Cơ quan soạn thảo điều chỉnh quy định theo hướng đưa ra thời gian để các tổ chức tín dụng khắc phục hành vi vi phạm, trường hợp hết thời gian khắc phục này, tổ chức tín dụng sẽ không được thực hiện cấp tín dụng mới cho đến khi tuân thủ tỷ lệ tổng dư nợ.</w:t>
            </w:r>
          </w:p>
        </w:tc>
        <w:tc>
          <w:tcPr>
            <w:tcW w:w="1215" w:type="dxa"/>
            <w:gridSpan w:val="2"/>
          </w:tcPr>
          <w:p w14:paraId="4C134F8D" w14:textId="77777777" w:rsidR="000C0085" w:rsidRDefault="000C0085" w:rsidP="001F6123">
            <w:pPr>
              <w:jc w:val="both"/>
              <w:rPr>
                <w:bCs/>
                <w:sz w:val="24"/>
                <w:szCs w:val="24"/>
              </w:rPr>
            </w:pPr>
            <w:r w:rsidRPr="000C0085">
              <w:rPr>
                <w:bCs/>
                <w:sz w:val="24"/>
                <w:szCs w:val="24"/>
              </w:rPr>
              <w:lastRenderedPageBreak/>
              <w:t>SHB Finance</w:t>
            </w:r>
          </w:p>
        </w:tc>
        <w:tc>
          <w:tcPr>
            <w:tcW w:w="4455" w:type="dxa"/>
          </w:tcPr>
          <w:p w14:paraId="1BDFBDA7" w14:textId="77777777" w:rsidR="00EC720A" w:rsidRDefault="00EC720A" w:rsidP="0018738C">
            <w:pPr>
              <w:ind w:right="-108"/>
              <w:jc w:val="both"/>
              <w:rPr>
                <w:bCs/>
                <w:sz w:val="24"/>
                <w:szCs w:val="24"/>
              </w:rPr>
            </w:pPr>
            <w:r>
              <w:rPr>
                <w:bCs/>
                <w:sz w:val="24"/>
                <w:szCs w:val="24"/>
              </w:rPr>
              <w:t>Qua rà soát, đơn vị soạn thảo sửa đổi biện pháp khắc phục hậu quả như sau:</w:t>
            </w:r>
          </w:p>
          <w:p w14:paraId="717B5E0C" w14:textId="77777777" w:rsidR="000C0085" w:rsidRPr="00CC7F12" w:rsidRDefault="00EC720A" w:rsidP="0018738C">
            <w:pPr>
              <w:ind w:right="-108"/>
              <w:jc w:val="both"/>
              <w:rPr>
                <w:bCs/>
                <w:sz w:val="24"/>
                <w:szCs w:val="24"/>
              </w:rPr>
            </w:pPr>
            <w:r>
              <w:rPr>
                <w:bCs/>
                <w:sz w:val="24"/>
                <w:szCs w:val="24"/>
              </w:rPr>
              <w:t>“</w:t>
            </w:r>
            <w:r w:rsidR="00CC7F12" w:rsidRPr="00EC720A">
              <w:rPr>
                <w:bCs/>
                <w:i/>
                <w:sz w:val="24"/>
                <w:szCs w:val="24"/>
              </w:rPr>
              <w:t xml:space="preserve">Buộc tuân thủ tỷ lệ tổng dư nợ cho vay tiêu dùng giải ngân trực tiếp so với tổng dư nợ tín dụng tiêu dùng trong thời hạn </w:t>
            </w:r>
            <w:r w:rsidRPr="00EC720A">
              <w:rPr>
                <w:bCs/>
                <w:i/>
                <w:sz w:val="24"/>
                <w:szCs w:val="24"/>
              </w:rPr>
              <w:t xml:space="preserve">tối đa 06 tháng kể từ ngày quyết định xử phạt vi phạm </w:t>
            </w:r>
            <w:r w:rsidRPr="00EC720A">
              <w:rPr>
                <w:bCs/>
                <w:i/>
                <w:sz w:val="24"/>
                <w:szCs w:val="24"/>
              </w:rPr>
              <w:lastRenderedPageBreak/>
              <w:t>hành chính có hiệu lực đối với hành vi vi phạm tại điểm g khoản 1 Điều này;</w:t>
            </w:r>
            <w:r>
              <w:rPr>
                <w:bCs/>
                <w:i/>
                <w:sz w:val="24"/>
                <w:szCs w:val="24"/>
              </w:rPr>
              <w:t>”</w:t>
            </w:r>
          </w:p>
        </w:tc>
      </w:tr>
      <w:tr w:rsidR="00C745E7" w:rsidRPr="00BB3067" w14:paraId="49FC75BC" w14:textId="77777777" w:rsidTr="00532B36">
        <w:tc>
          <w:tcPr>
            <w:tcW w:w="727" w:type="dxa"/>
          </w:tcPr>
          <w:p w14:paraId="6ECE9582" w14:textId="77777777" w:rsidR="00C745E7" w:rsidRPr="002A5BA8" w:rsidRDefault="00C745E7" w:rsidP="002A5BA8">
            <w:pPr>
              <w:pStyle w:val="ListParagraph"/>
              <w:numPr>
                <w:ilvl w:val="0"/>
                <w:numId w:val="23"/>
              </w:numPr>
              <w:rPr>
                <w:sz w:val="24"/>
                <w:szCs w:val="24"/>
              </w:rPr>
            </w:pPr>
          </w:p>
        </w:tc>
        <w:tc>
          <w:tcPr>
            <w:tcW w:w="2977" w:type="dxa"/>
          </w:tcPr>
          <w:p w14:paraId="064A8548" w14:textId="77777777" w:rsidR="006974D5" w:rsidRDefault="006974D5" w:rsidP="006974D5">
            <w:pPr>
              <w:jc w:val="both"/>
              <w:rPr>
                <w:color w:val="000000" w:themeColor="text1"/>
                <w:sz w:val="24"/>
                <w:szCs w:val="24"/>
              </w:rPr>
            </w:pPr>
            <w:r w:rsidRPr="006974D5">
              <w:rPr>
                <w:b/>
                <w:bCs/>
                <w:sz w:val="24"/>
                <w:szCs w:val="24"/>
              </w:rPr>
              <w:t xml:space="preserve">Điểm </w:t>
            </w:r>
            <w:r>
              <w:rPr>
                <w:b/>
                <w:bCs/>
                <w:sz w:val="24"/>
                <w:szCs w:val="24"/>
              </w:rPr>
              <w:t>b</w:t>
            </w:r>
            <w:r w:rsidRPr="006974D5">
              <w:rPr>
                <w:b/>
                <w:bCs/>
                <w:sz w:val="24"/>
                <w:szCs w:val="24"/>
              </w:rPr>
              <w:t xml:space="preserve"> Khoản 9 </w:t>
            </w:r>
            <w:r w:rsidR="00C745E7" w:rsidRPr="00F348CB">
              <w:rPr>
                <w:b/>
                <w:bCs/>
                <w:color w:val="000000" w:themeColor="text1"/>
                <w:sz w:val="24"/>
                <w:szCs w:val="24"/>
              </w:rPr>
              <w:t>Điều 17. Vi phạm quy định về cấp tín dụng</w:t>
            </w:r>
            <w:r>
              <w:rPr>
                <w:color w:val="000000" w:themeColor="text1"/>
                <w:sz w:val="24"/>
                <w:szCs w:val="24"/>
              </w:rPr>
              <w:t xml:space="preserve">: </w:t>
            </w:r>
          </w:p>
          <w:p w14:paraId="73E7C1BE" w14:textId="77777777" w:rsidR="006974D5" w:rsidRPr="006974D5" w:rsidRDefault="006974D5" w:rsidP="006974D5">
            <w:pPr>
              <w:jc w:val="both"/>
              <w:rPr>
                <w:i/>
                <w:color w:val="000000" w:themeColor="text1"/>
                <w:sz w:val="24"/>
                <w:szCs w:val="24"/>
              </w:rPr>
            </w:pPr>
            <w:r w:rsidRPr="006974D5">
              <w:rPr>
                <w:i/>
                <w:color w:val="000000" w:themeColor="text1"/>
                <w:sz w:val="24"/>
                <w:szCs w:val="24"/>
              </w:rPr>
              <w:t>“</w:t>
            </w:r>
            <w:r w:rsidR="00C745E7" w:rsidRPr="006974D5">
              <w:rPr>
                <w:i/>
                <w:color w:val="000000" w:themeColor="text1"/>
                <w:sz w:val="24"/>
                <w:szCs w:val="24"/>
              </w:rPr>
              <w:t>9. Biện pháp k</w:t>
            </w:r>
            <w:r w:rsidRPr="006974D5">
              <w:rPr>
                <w:i/>
                <w:color w:val="000000" w:themeColor="text1"/>
                <w:sz w:val="24"/>
                <w:szCs w:val="24"/>
              </w:rPr>
              <w:t>hắc phục hậu quả:</w:t>
            </w:r>
          </w:p>
          <w:p w14:paraId="1D0084C5" w14:textId="77777777" w:rsidR="00C745E7" w:rsidRPr="000C0085" w:rsidRDefault="00C745E7" w:rsidP="006974D5">
            <w:pPr>
              <w:jc w:val="both"/>
              <w:rPr>
                <w:bCs/>
                <w:sz w:val="24"/>
                <w:szCs w:val="24"/>
              </w:rPr>
            </w:pPr>
            <w:r w:rsidRPr="006974D5">
              <w:rPr>
                <w:i/>
                <w:color w:val="000000" w:themeColor="text1"/>
                <w:sz w:val="24"/>
                <w:szCs w:val="24"/>
              </w:rPr>
              <w:t xml:space="preserve">b) </w:t>
            </w:r>
            <w:bookmarkStart w:id="30" w:name="_Hlk184711349"/>
            <w:r w:rsidRPr="006974D5">
              <w:rPr>
                <w:i/>
                <w:color w:val="000000" w:themeColor="text1"/>
                <w:sz w:val="24"/>
                <w:szCs w:val="24"/>
              </w:rPr>
              <w:t xml:space="preserve">Buộc thu hồi nợ trong thời hạn tối đa 06 tháng </w:t>
            </w:r>
            <w:bookmarkEnd w:id="30"/>
            <w:r w:rsidRPr="006974D5">
              <w:rPr>
                <w:i/>
                <w:color w:val="000000" w:themeColor="text1"/>
                <w:sz w:val="24"/>
                <w:szCs w:val="24"/>
              </w:rPr>
              <w:t>kể từ ngày quyết định xử phạt vi phạm hành chính có hiệu lực đối với hành vi vi phạm quy định tại các điểm b, đ khoản 5, điểm b khoản 6, khoản 8 Điều này;</w:t>
            </w:r>
            <w:r w:rsidR="006974D5" w:rsidRPr="006974D5">
              <w:rPr>
                <w:i/>
                <w:color w:val="000000" w:themeColor="text1"/>
                <w:sz w:val="24"/>
                <w:szCs w:val="24"/>
              </w:rPr>
              <w:t>”</w:t>
            </w:r>
          </w:p>
        </w:tc>
        <w:tc>
          <w:tcPr>
            <w:tcW w:w="5670" w:type="dxa"/>
          </w:tcPr>
          <w:p w14:paraId="37F23F07" w14:textId="77777777" w:rsidR="00C745E7" w:rsidRDefault="00C745E7" w:rsidP="00C745E7">
            <w:pPr>
              <w:tabs>
                <w:tab w:val="left" w:pos="540"/>
              </w:tabs>
              <w:jc w:val="both"/>
              <w:rPr>
                <w:color w:val="000000" w:themeColor="text1"/>
                <w:sz w:val="24"/>
                <w:szCs w:val="24"/>
              </w:rPr>
            </w:pPr>
            <w:bookmarkStart w:id="31" w:name="_Hlk184711316"/>
            <w:r w:rsidRPr="00F348CB">
              <w:rPr>
                <w:color w:val="000000" w:themeColor="text1"/>
                <w:sz w:val="24"/>
                <w:szCs w:val="24"/>
              </w:rPr>
              <w:t>Đề xuất sửa theo hướng yêu cầu “buộc thu hồi nợ trước hạn” và không quy định cụ thể thời hạn phải thu hồi nợ.</w:t>
            </w:r>
            <w:bookmarkEnd w:id="31"/>
          </w:p>
          <w:p w14:paraId="6368B1A1" w14:textId="77777777" w:rsidR="00C745E7" w:rsidRPr="00F348CB" w:rsidRDefault="00C745E7" w:rsidP="00C745E7">
            <w:pPr>
              <w:pStyle w:val="Heading3"/>
              <w:shd w:val="clear" w:color="auto" w:fill="FFFFFF"/>
              <w:spacing w:before="0" w:after="0" w:line="280" w:lineRule="exact"/>
              <w:jc w:val="both"/>
              <w:outlineLvl w:val="2"/>
              <w:rPr>
                <w:b/>
                <w:color w:val="000000" w:themeColor="text1"/>
                <w:sz w:val="24"/>
                <w:szCs w:val="24"/>
              </w:rPr>
            </w:pPr>
            <w:r w:rsidRPr="00F348CB">
              <w:rPr>
                <w:color w:val="000000" w:themeColor="text1"/>
                <w:sz w:val="24"/>
                <w:szCs w:val="24"/>
              </w:rPr>
              <w:t xml:space="preserve">Việc có </w:t>
            </w:r>
            <w:proofErr w:type="gramStart"/>
            <w:r w:rsidRPr="00F348CB">
              <w:rPr>
                <w:color w:val="000000" w:themeColor="text1"/>
                <w:sz w:val="24"/>
                <w:szCs w:val="24"/>
              </w:rPr>
              <w:t>thu</w:t>
            </w:r>
            <w:proofErr w:type="gramEnd"/>
            <w:r w:rsidRPr="00F348CB">
              <w:rPr>
                <w:color w:val="000000" w:themeColor="text1"/>
                <w:sz w:val="24"/>
                <w:szCs w:val="24"/>
              </w:rPr>
              <w:t xml:space="preserve"> hồi được nợ trong thời hạn 06 tháng hay không nhiều trường hợp phụ thuộc vào yếu tố khách quan như thủ tục pháp lý (phá sản, giải thể, xử lý tranh chấp, thi hành án hoặc chấp thuận của cơ quan nh</w:t>
            </w:r>
            <w:r w:rsidRPr="00F348CB">
              <w:rPr>
                <w:rFonts w:ascii="Georgia" w:hAnsi="Georgia" w:cs="Georgia"/>
                <w:color w:val="000000" w:themeColor="text1"/>
                <w:sz w:val="24"/>
                <w:szCs w:val="24"/>
              </w:rPr>
              <w:t>à</w:t>
            </w:r>
            <w:r w:rsidRPr="00F348CB">
              <w:rPr>
                <w:color w:val="000000" w:themeColor="text1"/>
                <w:sz w:val="24"/>
                <w:szCs w:val="24"/>
              </w:rPr>
              <w:t xml:space="preserve"> nước có thẩm quyền...). Do đó, đề xuất sửa để phù hợp để phù hợp với thực tiễn.</w:t>
            </w:r>
          </w:p>
          <w:p w14:paraId="42734F45" w14:textId="77777777" w:rsidR="00C745E7" w:rsidRPr="000C0085" w:rsidRDefault="00C745E7" w:rsidP="000C0085">
            <w:pPr>
              <w:tabs>
                <w:tab w:val="left" w:pos="540"/>
              </w:tabs>
              <w:spacing w:after="60"/>
              <w:jc w:val="both"/>
              <w:rPr>
                <w:bCs/>
                <w:sz w:val="24"/>
                <w:szCs w:val="24"/>
              </w:rPr>
            </w:pPr>
          </w:p>
        </w:tc>
        <w:tc>
          <w:tcPr>
            <w:tcW w:w="1215" w:type="dxa"/>
            <w:gridSpan w:val="2"/>
          </w:tcPr>
          <w:p w14:paraId="5CB4E57A" w14:textId="77777777" w:rsidR="00C745E7" w:rsidRPr="000C0085" w:rsidRDefault="00C745E7" w:rsidP="001F6123">
            <w:pPr>
              <w:jc w:val="both"/>
              <w:rPr>
                <w:bCs/>
                <w:sz w:val="24"/>
                <w:szCs w:val="24"/>
              </w:rPr>
            </w:pPr>
            <w:r>
              <w:rPr>
                <w:bCs/>
                <w:sz w:val="24"/>
                <w:szCs w:val="24"/>
              </w:rPr>
              <w:t>MBBank</w:t>
            </w:r>
            <w:r w:rsidR="003D7B1A">
              <w:rPr>
                <w:bCs/>
                <w:sz w:val="24"/>
                <w:szCs w:val="24"/>
              </w:rPr>
              <w:t xml:space="preserve">, </w:t>
            </w:r>
            <w:r w:rsidR="003D7B1A">
              <w:rPr>
                <w:sz w:val="24"/>
                <w:szCs w:val="24"/>
              </w:rPr>
              <w:t>Hiệp hội ngân hàng</w:t>
            </w:r>
          </w:p>
        </w:tc>
        <w:tc>
          <w:tcPr>
            <w:tcW w:w="4455" w:type="dxa"/>
          </w:tcPr>
          <w:p w14:paraId="22D46A3D" w14:textId="77777777" w:rsidR="00C745E7" w:rsidRPr="002A5BA8" w:rsidRDefault="002A5BA8" w:rsidP="0018738C">
            <w:pPr>
              <w:ind w:right="-108"/>
              <w:jc w:val="both"/>
              <w:rPr>
                <w:bCs/>
                <w:sz w:val="24"/>
                <w:szCs w:val="24"/>
              </w:rPr>
            </w:pPr>
            <w:r w:rsidRPr="002A5BA8">
              <w:rPr>
                <w:bCs/>
                <w:sz w:val="24"/>
                <w:szCs w:val="24"/>
              </w:rPr>
              <w:t xml:space="preserve">Không tiếp thu, việc quy định thời hạn thực hiện biện pháp khắc phục hậu quả (06 tháng) nhằm yêu cầu TCTD thực hiện biện pháp nhanh chóng, kịp thời khắc phục các sai phạm. Trường hợp phụ thuộc vào yếu tố khách quan, TCTD thực hiện theo đúng quy định pháp luật. </w:t>
            </w:r>
          </w:p>
        </w:tc>
      </w:tr>
      <w:tr w:rsidR="007866E1" w:rsidRPr="00BB3067" w14:paraId="0FED7CAF" w14:textId="77777777" w:rsidTr="00532B36">
        <w:tc>
          <w:tcPr>
            <w:tcW w:w="727" w:type="dxa"/>
          </w:tcPr>
          <w:p w14:paraId="753D8363" w14:textId="77777777" w:rsidR="007866E1" w:rsidRPr="002A5BA8" w:rsidRDefault="007866E1" w:rsidP="002A5BA8">
            <w:pPr>
              <w:pStyle w:val="ListParagraph"/>
              <w:numPr>
                <w:ilvl w:val="0"/>
                <w:numId w:val="23"/>
              </w:numPr>
              <w:rPr>
                <w:sz w:val="24"/>
                <w:szCs w:val="24"/>
              </w:rPr>
            </w:pPr>
          </w:p>
        </w:tc>
        <w:tc>
          <w:tcPr>
            <w:tcW w:w="2977" w:type="dxa"/>
            <w:vMerge w:val="restart"/>
          </w:tcPr>
          <w:p w14:paraId="53E661DA" w14:textId="77777777" w:rsidR="007866E1" w:rsidRPr="008E7F7C" w:rsidRDefault="007866E1" w:rsidP="00A55771">
            <w:pPr>
              <w:jc w:val="both"/>
              <w:rPr>
                <w:sz w:val="24"/>
                <w:szCs w:val="24"/>
                <w:lang w:val="vi-VN"/>
              </w:rPr>
            </w:pPr>
            <w:r w:rsidRPr="008E7F7C">
              <w:rPr>
                <w:b/>
                <w:bCs/>
                <w:sz w:val="24"/>
                <w:szCs w:val="24"/>
                <w:lang w:val="vi-VN"/>
              </w:rPr>
              <w:t>Điều 18. Vi phạm quy định về điểm giới thiệu dịch vụ</w:t>
            </w:r>
          </w:p>
          <w:p w14:paraId="4844CFD2" w14:textId="77777777" w:rsidR="007866E1" w:rsidRPr="006974D5" w:rsidRDefault="006974D5" w:rsidP="00A55771">
            <w:pPr>
              <w:jc w:val="both"/>
              <w:rPr>
                <w:i/>
                <w:sz w:val="24"/>
                <w:szCs w:val="24"/>
                <w:lang w:val="vi-VN"/>
              </w:rPr>
            </w:pPr>
            <w:r w:rsidRPr="003D62C0">
              <w:rPr>
                <w:i/>
                <w:sz w:val="24"/>
                <w:szCs w:val="24"/>
                <w:lang w:val="vi-VN"/>
              </w:rPr>
              <w:t>“</w:t>
            </w:r>
            <w:r w:rsidR="007866E1" w:rsidRPr="006974D5">
              <w:rPr>
                <w:i/>
                <w:sz w:val="24"/>
                <w:szCs w:val="24"/>
                <w:lang w:val="vi-VN"/>
              </w:rPr>
              <w:t xml:space="preserve">Phạt tiền từ 20.000.000 </w:t>
            </w:r>
            <w:r w:rsidR="007866E1" w:rsidRPr="006974D5">
              <w:rPr>
                <w:i/>
                <w:sz w:val="24"/>
                <w:szCs w:val="24"/>
                <w:lang w:val="vi-VN"/>
              </w:rPr>
              <w:lastRenderedPageBreak/>
              <w:t>đồng đến 40.000.000 đồng đối với một trong các hành vi vi phạm sau đây:</w:t>
            </w:r>
          </w:p>
          <w:p w14:paraId="12E58D26" w14:textId="77777777" w:rsidR="007866E1" w:rsidRPr="006974D5" w:rsidRDefault="007866E1" w:rsidP="00A55771">
            <w:pPr>
              <w:jc w:val="both"/>
              <w:rPr>
                <w:i/>
                <w:sz w:val="24"/>
                <w:szCs w:val="24"/>
                <w:lang w:val="vi-VN"/>
              </w:rPr>
            </w:pPr>
            <w:r w:rsidRPr="006974D5">
              <w:rPr>
                <w:i/>
                <w:sz w:val="24"/>
                <w:szCs w:val="24"/>
                <w:lang w:val="vi-VN"/>
              </w:rPr>
              <w:t>1. Không ký kết hợp đồng về việc mở điểm giới thiệu dịch vụ.</w:t>
            </w:r>
          </w:p>
          <w:p w14:paraId="0B64A6D3" w14:textId="77777777" w:rsidR="007866E1" w:rsidRPr="006974D5" w:rsidRDefault="007866E1" w:rsidP="00A55771">
            <w:pPr>
              <w:jc w:val="both"/>
              <w:rPr>
                <w:i/>
                <w:sz w:val="24"/>
                <w:szCs w:val="24"/>
                <w:lang w:val="vi-VN"/>
              </w:rPr>
            </w:pPr>
            <w:r w:rsidRPr="006974D5">
              <w:rPr>
                <w:i/>
                <w:sz w:val="24"/>
                <w:szCs w:val="24"/>
                <w:lang w:val="vi-VN"/>
              </w:rPr>
              <w:t>2. Hợp đồng về việc mở điểm giới thiệu dịch vụ không quy định rõ trách nhiệm, quyền hạn của các bên liên quan và thời hạn hiệu lực hợp đồng.</w:t>
            </w:r>
          </w:p>
          <w:p w14:paraId="2F60B316" w14:textId="77777777" w:rsidR="007866E1" w:rsidRPr="003D62C0" w:rsidRDefault="007866E1" w:rsidP="00A55771">
            <w:pPr>
              <w:jc w:val="both"/>
              <w:rPr>
                <w:sz w:val="24"/>
                <w:szCs w:val="24"/>
                <w:lang w:val="vi-VN"/>
              </w:rPr>
            </w:pPr>
            <w:r w:rsidRPr="006974D5">
              <w:rPr>
                <w:i/>
                <w:sz w:val="24"/>
                <w:szCs w:val="24"/>
                <w:lang w:val="vi-VN"/>
              </w:rPr>
              <w:t>3. Thực hiện các hoạt động tại điểm giới thiệu dịch vụ ngoài phạm vi được phép theo quy định của pháp luật.</w:t>
            </w:r>
            <w:r w:rsidR="006974D5" w:rsidRPr="003D62C0">
              <w:rPr>
                <w:i/>
                <w:sz w:val="24"/>
                <w:szCs w:val="24"/>
                <w:lang w:val="vi-VN"/>
              </w:rPr>
              <w:t>”</w:t>
            </w:r>
          </w:p>
        </w:tc>
        <w:tc>
          <w:tcPr>
            <w:tcW w:w="5670" w:type="dxa"/>
          </w:tcPr>
          <w:p w14:paraId="2BC322F1" w14:textId="77777777" w:rsidR="007866E1" w:rsidRPr="008E7F7C" w:rsidRDefault="007866E1" w:rsidP="00A55771">
            <w:pPr>
              <w:jc w:val="both"/>
              <w:rPr>
                <w:sz w:val="24"/>
                <w:szCs w:val="24"/>
                <w:lang w:val="vi-VN"/>
              </w:rPr>
            </w:pPr>
            <w:r w:rsidRPr="003D62C0">
              <w:rPr>
                <w:b/>
                <w:sz w:val="24"/>
                <w:szCs w:val="24"/>
                <w:lang w:val="vi-VN"/>
              </w:rPr>
              <w:lastRenderedPageBreak/>
              <w:t xml:space="preserve">Đề xuất sửa đổi thành: </w:t>
            </w:r>
            <w:r w:rsidRPr="008E7F7C">
              <w:rPr>
                <w:b/>
                <w:bCs/>
                <w:sz w:val="24"/>
                <w:szCs w:val="24"/>
                <w:lang w:val="vi-VN"/>
              </w:rPr>
              <w:t>Điều 18. Vi phạm quy định về điểm giới thiệu dịch vụ</w:t>
            </w:r>
          </w:p>
          <w:p w14:paraId="78204A1E" w14:textId="77777777" w:rsidR="007866E1" w:rsidRPr="008E7F7C" w:rsidRDefault="007866E1" w:rsidP="00A55771">
            <w:pPr>
              <w:jc w:val="both"/>
              <w:rPr>
                <w:sz w:val="24"/>
                <w:szCs w:val="24"/>
                <w:lang w:val="vi-VN"/>
              </w:rPr>
            </w:pPr>
            <w:r w:rsidRPr="008E7F7C">
              <w:rPr>
                <w:sz w:val="24"/>
                <w:szCs w:val="24"/>
                <w:lang w:val="vi-VN"/>
              </w:rPr>
              <w:t xml:space="preserve">Phạt tiền từ 20.000.000 đồng đến 40.000.000 đồng đối </w:t>
            </w:r>
            <w:r w:rsidRPr="008E7F7C">
              <w:rPr>
                <w:sz w:val="24"/>
                <w:szCs w:val="24"/>
                <w:lang w:val="vi-VN"/>
              </w:rPr>
              <w:lastRenderedPageBreak/>
              <w:t>với một trong các hành vi vi phạm sau đây:</w:t>
            </w:r>
          </w:p>
          <w:p w14:paraId="09C8678C" w14:textId="77777777" w:rsidR="007866E1" w:rsidRPr="008E7F7C" w:rsidRDefault="007866E1" w:rsidP="00A55771">
            <w:pPr>
              <w:jc w:val="both"/>
              <w:rPr>
                <w:strike/>
                <w:sz w:val="24"/>
                <w:szCs w:val="24"/>
                <w:lang w:val="vi-VN"/>
              </w:rPr>
            </w:pPr>
            <w:r w:rsidRPr="008E7F7C">
              <w:rPr>
                <w:strike/>
                <w:sz w:val="24"/>
                <w:szCs w:val="24"/>
                <w:lang w:val="vi-VN"/>
              </w:rPr>
              <w:t>1. Không ký kết hợp đồng về việc mở điểm giới thiệu dịch vụ.</w:t>
            </w:r>
          </w:p>
          <w:p w14:paraId="68392911" w14:textId="77777777" w:rsidR="007866E1" w:rsidRPr="008E7F7C" w:rsidRDefault="007866E1" w:rsidP="00A55771">
            <w:pPr>
              <w:jc w:val="both"/>
              <w:rPr>
                <w:strike/>
                <w:sz w:val="24"/>
                <w:szCs w:val="24"/>
                <w:lang w:val="vi-VN"/>
              </w:rPr>
            </w:pPr>
            <w:r w:rsidRPr="008E7F7C">
              <w:rPr>
                <w:strike/>
                <w:sz w:val="24"/>
                <w:szCs w:val="24"/>
                <w:lang w:val="vi-VN"/>
              </w:rPr>
              <w:t>2. Hợp đồng về việc mở điểm giới thiệu dịch vụ không quy định rõ trách nhiệm, quyền hạn của các bên liên quan và thời hạn hiệu lực hợp đồng.</w:t>
            </w:r>
          </w:p>
          <w:p w14:paraId="73E96EC1" w14:textId="77777777" w:rsidR="007866E1" w:rsidRPr="003D62C0" w:rsidRDefault="007866E1" w:rsidP="00A55771">
            <w:pPr>
              <w:tabs>
                <w:tab w:val="left" w:pos="540"/>
              </w:tabs>
              <w:spacing w:after="60"/>
              <w:jc w:val="both"/>
              <w:rPr>
                <w:sz w:val="24"/>
                <w:szCs w:val="24"/>
                <w:lang w:val="vi-VN"/>
              </w:rPr>
            </w:pPr>
            <w:r w:rsidRPr="008E7F7C">
              <w:rPr>
                <w:sz w:val="24"/>
                <w:szCs w:val="24"/>
                <w:lang w:val="vi-VN"/>
              </w:rPr>
              <w:t>3. Thực hiện các hoạt động tại điểm giới thiệu dịch vụ ngoài phạm vi được phép theo quy định của pháp luật.</w:t>
            </w:r>
          </w:p>
          <w:p w14:paraId="5D4ACC6F" w14:textId="77777777" w:rsidR="007866E1" w:rsidRPr="003D62C0" w:rsidRDefault="007866E1" w:rsidP="00A55771">
            <w:pPr>
              <w:tabs>
                <w:tab w:val="left" w:pos="540"/>
              </w:tabs>
              <w:spacing w:after="60"/>
              <w:jc w:val="both"/>
              <w:rPr>
                <w:bCs/>
                <w:sz w:val="24"/>
                <w:szCs w:val="24"/>
                <w:lang w:val="de-DE"/>
              </w:rPr>
            </w:pPr>
            <w:r w:rsidRPr="003D62C0">
              <w:rPr>
                <w:b/>
                <w:sz w:val="24"/>
                <w:szCs w:val="24"/>
                <w:lang w:val="vi-VN"/>
              </w:rPr>
              <w:t xml:space="preserve">Lý do, căn cứ: </w:t>
            </w:r>
            <w:r w:rsidRPr="008E7F7C">
              <w:rPr>
                <w:sz w:val="24"/>
                <w:szCs w:val="24"/>
                <w:lang w:val="de-DE"/>
              </w:rPr>
              <w:t>Đề xuất bỏ xử phạt về việc ký Hợp đồng mở điểm giới thiệu dịch vụ, bởi vì Hợp đồng này là thỏa thuận dân sự giữa hai bên. Ngân hàng Nhà nước quản lý, kiểm tra giám sát Điểm giới thiệu dịch vụ thông qua báo cáo của Công ty tài chính, không quản lý về Hợp đồng này.</w:t>
            </w:r>
          </w:p>
        </w:tc>
        <w:tc>
          <w:tcPr>
            <w:tcW w:w="1215" w:type="dxa"/>
            <w:gridSpan w:val="2"/>
          </w:tcPr>
          <w:p w14:paraId="1991B4F0" w14:textId="77777777" w:rsidR="007866E1" w:rsidRPr="000C0085" w:rsidRDefault="007866E1" w:rsidP="001F6123">
            <w:pPr>
              <w:jc w:val="both"/>
              <w:rPr>
                <w:bCs/>
                <w:sz w:val="24"/>
                <w:szCs w:val="24"/>
              </w:rPr>
            </w:pPr>
            <w:r w:rsidRPr="008E7F7C">
              <w:rPr>
                <w:sz w:val="24"/>
                <w:szCs w:val="24"/>
              </w:rPr>
              <w:lastRenderedPageBreak/>
              <w:t>Công ty tài chính Lotte</w:t>
            </w:r>
          </w:p>
        </w:tc>
        <w:tc>
          <w:tcPr>
            <w:tcW w:w="4455" w:type="dxa"/>
          </w:tcPr>
          <w:p w14:paraId="05D72346" w14:textId="77777777" w:rsidR="007866E1" w:rsidRPr="00733D7B" w:rsidRDefault="00733D7B" w:rsidP="00733D7B">
            <w:pPr>
              <w:ind w:right="-108"/>
              <w:jc w:val="both"/>
              <w:rPr>
                <w:bCs/>
                <w:sz w:val="24"/>
                <w:szCs w:val="24"/>
              </w:rPr>
            </w:pPr>
            <w:r w:rsidRPr="00733D7B">
              <w:rPr>
                <w:bCs/>
                <w:sz w:val="24"/>
                <w:szCs w:val="24"/>
              </w:rPr>
              <w:t>Khoản 2 Điều 6 Thông tư 43/2016/TT-NHNN về hoạt động cho vay tiêu dùng quy định:</w:t>
            </w:r>
          </w:p>
          <w:p w14:paraId="2970DDDE" w14:textId="77777777" w:rsidR="00733D7B" w:rsidRPr="00733D7B" w:rsidRDefault="00733D7B" w:rsidP="00733D7B">
            <w:pPr>
              <w:jc w:val="both"/>
              <w:rPr>
                <w:bCs/>
                <w:i/>
                <w:sz w:val="24"/>
                <w:szCs w:val="24"/>
              </w:rPr>
            </w:pPr>
            <w:r w:rsidRPr="00733D7B">
              <w:rPr>
                <w:bCs/>
                <w:i/>
                <w:sz w:val="24"/>
                <w:szCs w:val="24"/>
              </w:rPr>
              <w:lastRenderedPageBreak/>
              <w:t>2. Công ty tài chính phải ký kết hợp đồng về việc mở điểm giới thiệu dịch vụ với bên cung ứng hàng hóa, dịch vụ tiêu dùng nơi công ty tài chính mở điểm giới thiệu dịch vụ, trong đó phải quy định rõ trách nhiệm, quyền hạn của các bên liên quan và thời hạn hiệu lực của hợp đồng.</w:t>
            </w:r>
          </w:p>
          <w:p w14:paraId="69FC5248" w14:textId="77777777" w:rsidR="001E1234" w:rsidRPr="001E1234" w:rsidRDefault="001E1234" w:rsidP="0018738C">
            <w:pPr>
              <w:ind w:right="-108"/>
              <w:jc w:val="both"/>
              <w:rPr>
                <w:bCs/>
                <w:sz w:val="24"/>
                <w:szCs w:val="24"/>
              </w:rPr>
            </w:pPr>
            <w:r w:rsidRPr="001E1234">
              <w:rPr>
                <w:bCs/>
                <w:sz w:val="24"/>
                <w:szCs w:val="24"/>
              </w:rPr>
              <w:t xml:space="preserve">Theo đó, trường hợp mở điểm giới thiệu dịch vụ, bắt buộc công ty tài chính và bên cung ứng hàng hóa, dịch vụ phải ký kết hợp đồng. Đồng thời, hợp đồng phải quy định rõ trách nhiệm, quyền hạn, thời hạn hiệu lực của hợp đồng. Đây là trách nhiệm của các bên theo quy định pháp luật. Việc quy định chế tài xử phạt đối với việc không thực hiện trách nhiệm theo quy định pháp luật là phù hợp. </w:t>
            </w:r>
          </w:p>
        </w:tc>
      </w:tr>
      <w:tr w:rsidR="005D5D21" w:rsidRPr="00BB3067" w14:paraId="38C0146C" w14:textId="77777777" w:rsidTr="00532B36">
        <w:tc>
          <w:tcPr>
            <w:tcW w:w="727" w:type="dxa"/>
          </w:tcPr>
          <w:p w14:paraId="24D507F6" w14:textId="77777777" w:rsidR="005D5D21" w:rsidRPr="00985BA0" w:rsidRDefault="005D5D21" w:rsidP="00985BA0">
            <w:pPr>
              <w:pStyle w:val="ListParagraph"/>
              <w:numPr>
                <w:ilvl w:val="0"/>
                <w:numId w:val="23"/>
              </w:numPr>
              <w:rPr>
                <w:sz w:val="24"/>
                <w:szCs w:val="24"/>
              </w:rPr>
            </w:pPr>
          </w:p>
        </w:tc>
        <w:tc>
          <w:tcPr>
            <w:tcW w:w="2977" w:type="dxa"/>
            <w:vMerge/>
          </w:tcPr>
          <w:p w14:paraId="1B9F3FA9" w14:textId="77777777" w:rsidR="005D5D21" w:rsidRPr="008E7F7C" w:rsidRDefault="005D5D21" w:rsidP="00A55771">
            <w:pPr>
              <w:jc w:val="both"/>
              <w:rPr>
                <w:b/>
                <w:bCs/>
                <w:sz w:val="24"/>
                <w:szCs w:val="24"/>
                <w:lang w:val="vi-VN"/>
              </w:rPr>
            </w:pPr>
          </w:p>
        </w:tc>
        <w:tc>
          <w:tcPr>
            <w:tcW w:w="5670" w:type="dxa"/>
          </w:tcPr>
          <w:p w14:paraId="475A0153" w14:textId="77777777" w:rsidR="005D5D21" w:rsidRPr="003D62C0" w:rsidRDefault="005D5D21" w:rsidP="00A55771">
            <w:pPr>
              <w:jc w:val="both"/>
              <w:rPr>
                <w:sz w:val="24"/>
                <w:szCs w:val="24"/>
                <w:lang w:val="vi-VN"/>
              </w:rPr>
            </w:pPr>
            <w:r w:rsidRPr="003D62C0">
              <w:rPr>
                <w:sz w:val="24"/>
                <w:szCs w:val="24"/>
                <w:lang w:val="vi-VN"/>
              </w:rPr>
              <w:t>Kiến nghị Điều này xem xét chuyển lên mục 1 Chương II</w:t>
            </w:r>
          </w:p>
        </w:tc>
        <w:tc>
          <w:tcPr>
            <w:tcW w:w="1215" w:type="dxa"/>
            <w:gridSpan w:val="2"/>
          </w:tcPr>
          <w:p w14:paraId="62F19934" w14:textId="77777777" w:rsidR="005D5D21" w:rsidRPr="008E7F7C" w:rsidRDefault="005D5D21" w:rsidP="001F6123">
            <w:pPr>
              <w:jc w:val="both"/>
              <w:rPr>
                <w:sz w:val="24"/>
                <w:szCs w:val="24"/>
              </w:rPr>
            </w:pPr>
            <w:r>
              <w:rPr>
                <w:sz w:val="24"/>
                <w:szCs w:val="24"/>
              </w:rPr>
              <w:t>PVcomBank</w:t>
            </w:r>
          </w:p>
        </w:tc>
        <w:tc>
          <w:tcPr>
            <w:tcW w:w="4455" w:type="dxa"/>
          </w:tcPr>
          <w:p w14:paraId="698F47BD" w14:textId="77777777" w:rsidR="005D5D21" w:rsidRPr="00985BA0" w:rsidRDefault="00985BA0" w:rsidP="00985BA0">
            <w:pPr>
              <w:ind w:right="-108"/>
              <w:jc w:val="both"/>
              <w:rPr>
                <w:bCs/>
                <w:sz w:val="24"/>
                <w:szCs w:val="24"/>
              </w:rPr>
            </w:pPr>
            <w:r w:rsidRPr="00985BA0">
              <w:rPr>
                <w:bCs/>
                <w:sz w:val="24"/>
                <w:szCs w:val="24"/>
              </w:rPr>
              <w:t xml:space="preserve">Không tiếp thu. </w:t>
            </w:r>
            <w:r>
              <w:rPr>
                <w:bCs/>
                <w:sz w:val="24"/>
                <w:szCs w:val="24"/>
              </w:rPr>
              <w:t>Nội dung về</w:t>
            </w:r>
            <w:r w:rsidRPr="00985BA0">
              <w:rPr>
                <w:bCs/>
                <w:sz w:val="24"/>
                <w:szCs w:val="24"/>
              </w:rPr>
              <w:t xml:space="preserve"> điểm giới thiệu dịch vụ thuộc quy định về cho vay tiêu dùng của công ty tài chính</w:t>
            </w:r>
            <w:r>
              <w:rPr>
                <w:bCs/>
                <w:sz w:val="24"/>
                <w:szCs w:val="24"/>
              </w:rPr>
              <w:t>, do đó chế tài xử phạt đối với nội dung này thuộc vi phạm quy định về cấp tín dụng tại DTND là phù hợp.</w:t>
            </w:r>
          </w:p>
        </w:tc>
      </w:tr>
      <w:tr w:rsidR="007866E1" w:rsidRPr="004F4C4E" w14:paraId="5A73EF5D" w14:textId="77777777" w:rsidTr="00532B36">
        <w:trPr>
          <w:trHeight w:val="70"/>
        </w:trPr>
        <w:tc>
          <w:tcPr>
            <w:tcW w:w="727" w:type="dxa"/>
          </w:tcPr>
          <w:p w14:paraId="3BDC4941" w14:textId="77777777" w:rsidR="007866E1" w:rsidRPr="00985BA0" w:rsidRDefault="007866E1" w:rsidP="00985BA0">
            <w:pPr>
              <w:pStyle w:val="ListParagraph"/>
              <w:numPr>
                <w:ilvl w:val="0"/>
                <w:numId w:val="23"/>
              </w:numPr>
              <w:rPr>
                <w:sz w:val="24"/>
                <w:szCs w:val="24"/>
              </w:rPr>
            </w:pPr>
          </w:p>
        </w:tc>
        <w:tc>
          <w:tcPr>
            <w:tcW w:w="2977" w:type="dxa"/>
            <w:vMerge/>
          </w:tcPr>
          <w:p w14:paraId="0CF30A2C" w14:textId="77777777" w:rsidR="007866E1" w:rsidRPr="008E7F7C" w:rsidRDefault="007866E1" w:rsidP="00A55771">
            <w:pPr>
              <w:jc w:val="both"/>
              <w:rPr>
                <w:b/>
                <w:bCs/>
                <w:sz w:val="24"/>
                <w:szCs w:val="24"/>
                <w:lang w:val="vi-VN"/>
              </w:rPr>
            </w:pPr>
          </w:p>
        </w:tc>
        <w:tc>
          <w:tcPr>
            <w:tcW w:w="5670" w:type="dxa"/>
          </w:tcPr>
          <w:p w14:paraId="62D9FF5E" w14:textId="77777777" w:rsidR="007866E1" w:rsidRPr="003D62C0" w:rsidRDefault="007866E1" w:rsidP="00A55771">
            <w:pPr>
              <w:jc w:val="both"/>
              <w:rPr>
                <w:b/>
                <w:sz w:val="24"/>
                <w:szCs w:val="24"/>
                <w:lang w:val="vi-VN"/>
              </w:rPr>
            </w:pPr>
            <w:r w:rsidRPr="003D62C0">
              <w:rPr>
                <w:color w:val="000000" w:themeColor="text1"/>
                <w:sz w:val="24"/>
                <w:szCs w:val="24"/>
                <w:lang w:val="vi-VN"/>
              </w:rPr>
              <w:t>Đề nghị nêu rõ Điều 18 chỉ áp dụng đối với công ty tài chính. Điểm giới thiệu dịch vụ là khái niệm chỉ được dùng ở Công ty tài chính theo quy định tại Điều 6 Thông tư số </w:t>
            </w:r>
            <w:hyperlink r:id="rId15" w:tgtFrame="_blank" w:tooltip="Thông tư 43/2016/TT-NHNN" w:history="1">
              <w:r w:rsidRPr="003D62C0">
                <w:rPr>
                  <w:rStyle w:val="Hyperlink"/>
                  <w:color w:val="000000" w:themeColor="text1"/>
                  <w:sz w:val="24"/>
                  <w:szCs w:val="24"/>
                  <w:lang w:val="vi-VN"/>
                </w:rPr>
                <w:t>43/2016/TT-NHNN</w:t>
              </w:r>
            </w:hyperlink>
            <w:r w:rsidRPr="003D62C0">
              <w:rPr>
                <w:color w:val="000000" w:themeColor="text1"/>
                <w:sz w:val="24"/>
                <w:szCs w:val="24"/>
                <w:lang w:val="vi-VN"/>
              </w:rPr>
              <w:t> 30/12/2016 quy định cho vay tiêu dùng của công ty tài chính (đã sửa đổi, bổ sung)</w:t>
            </w:r>
          </w:p>
        </w:tc>
        <w:tc>
          <w:tcPr>
            <w:tcW w:w="1215" w:type="dxa"/>
            <w:gridSpan w:val="2"/>
          </w:tcPr>
          <w:p w14:paraId="60269AA1" w14:textId="77777777" w:rsidR="007866E1" w:rsidRPr="003D62C0" w:rsidRDefault="007866E1" w:rsidP="001F6123">
            <w:pPr>
              <w:jc w:val="both"/>
              <w:rPr>
                <w:sz w:val="24"/>
                <w:szCs w:val="24"/>
                <w:lang w:val="vi-VN"/>
              </w:rPr>
            </w:pPr>
            <w:r w:rsidRPr="003D62C0">
              <w:rPr>
                <w:sz w:val="24"/>
                <w:szCs w:val="24"/>
                <w:lang w:val="vi-VN"/>
              </w:rPr>
              <w:t>MBBank</w:t>
            </w:r>
            <w:r w:rsidR="003D7B1A" w:rsidRPr="003D62C0">
              <w:rPr>
                <w:sz w:val="24"/>
                <w:szCs w:val="24"/>
                <w:lang w:val="vi-VN"/>
              </w:rPr>
              <w:t>, Hiệp hội ngân hàng</w:t>
            </w:r>
          </w:p>
        </w:tc>
        <w:tc>
          <w:tcPr>
            <w:tcW w:w="4455" w:type="dxa"/>
          </w:tcPr>
          <w:p w14:paraId="4406F864" w14:textId="77777777" w:rsidR="007866E1" w:rsidRPr="003D62C0" w:rsidRDefault="00985BA0" w:rsidP="0018738C">
            <w:pPr>
              <w:ind w:right="-108"/>
              <w:jc w:val="both"/>
              <w:rPr>
                <w:bCs/>
                <w:sz w:val="24"/>
                <w:szCs w:val="24"/>
                <w:lang w:val="vi-VN"/>
              </w:rPr>
            </w:pPr>
            <w:r w:rsidRPr="003D62C0">
              <w:rPr>
                <w:bCs/>
                <w:sz w:val="24"/>
                <w:szCs w:val="24"/>
                <w:lang w:val="vi-VN"/>
              </w:rPr>
              <w:t xml:space="preserve">Quy định này chỉ áp dụng đối với công ty tài chính </w:t>
            </w:r>
          </w:p>
        </w:tc>
      </w:tr>
      <w:tr w:rsidR="00DD17A2" w:rsidRPr="00BB3067" w14:paraId="1B005B93" w14:textId="77777777" w:rsidTr="00532B36">
        <w:tc>
          <w:tcPr>
            <w:tcW w:w="727" w:type="dxa"/>
          </w:tcPr>
          <w:p w14:paraId="2CB2B73A" w14:textId="77777777" w:rsidR="00DD17A2" w:rsidRPr="003D62C0" w:rsidRDefault="00DD17A2" w:rsidP="00985BA0">
            <w:pPr>
              <w:pStyle w:val="ListParagraph"/>
              <w:numPr>
                <w:ilvl w:val="0"/>
                <w:numId w:val="23"/>
              </w:numPr>
              <w:rPr>
                <w:sz w:val="24"/>
                <w:szCs w:val="24"/>
                <w:lang w:val="vi-VN"/>
              </w:rPr>
            </w:pPr>
          </w:p>
        </w:tc>
        <w:tc>
          <w:tcPr>
            <w:tcW w:w="2977" w:type="dxa"/>
          </w:tcPr>
          <w:p w14:paraId="5F2BE9E2" w14:textId="77777777" w:rsidR="00DD17A2" w:rsidRPr="003D62C0" w:rsidRDefault="00DD17A2" w:rsidP="00A55771">
            <w:pPr>
              <w:jc w:val="both"/>
              <w:rPr>
                <w:b/>
                <w:bCs/>
                <w:sz w:val="24"/>
                <w:szCs w:val="24"/>
                <w:lang w:val="vi-VN"/>
              </w:rPr>
            </w:pPr>
            <w:r w:rsidRPr="003D62C0">
              <w:rPr>
                <w:b/>
                <w:bCs/>
                <w:sz w:val="24"/>
                <w:szCs w:val="24"/>
                <w:lang w:val="vi-VN"/>
              </w:rPr>
              <w:t xml:space="preserve">Khoản 4 </w:t>
            </w:r>
            <w:r w:rsidR="006974D5" w:rsidRPr="003D62C0">
              <w:rPr>
                <w:b/>
                <w:bCs/>
                <w:sz w:val="24"/>
                <w:szCs w:val="24"/>
                <w:lang w:val="vi-VN"/>
              </w:rPr>
              <w:t>Điều 19. Vi phạm quy định về nhận ủy thác và ủy thác</w:t>
            </w:r>
          </w:p>
          <w:p w14:paraId="32B87DAF" w14:textId="77777777" w:rsidR="006974D5" w:rsidRPr="006974D5" w:rsidRDefault="006974D5" w:rsidP="006974D5">
            <w:pPr>
              <w:jc w:val="both"/>
              <w:rPr>
                <w:i/>
                <w:sz w:val="24"/>
                <w:szCs w:val="24"/>
                <w:lang w:val="vi-VN"/>
              </w:rPr>
            </w:pPr>
            <w:r w:rsidRPr="006974D5">
              <w:rPr>
                <w:i/>
                <w:sz w:val="24"/>
                <w:szCs w:val="24"/>
                <w:lang w:val="vi-VN"/>
              </w:rPr>
              <w:t>“4. Biện pháp khắc phục hậu quả:</w:t>
            </w:r>
          </w:p>
          <w:p w14:paraId="6ABA82B4" w14:textId="77777777" w:rsidR="006974D5" w:rsidRPr="006974D5" w:rsidRDefault="006974D5" w:rsidP="006974D5">
            <w:pPr>
              <w:jc w:val="both"/>
              <w:rPr>
                <w:i/>
                <w:sz w:val="24"/>
                <w:szCs w:val="24"/>
                <w:lang w:val="vi-VN"/>
              </w:rPr>
            </w:pPr>
            <w:r w:rsidRPr="006974D5">
              <w:rPr>
                <w:i/>
                <w:sz w:val="24"/>
                <w:szCs w:val="24"/>
                <w:lang w:val="vi-VN"/>
              </w:rPr>
              <w:t xml:space="preserve">Buộc hoàn trả/thu hồi tài sản ủy thác cho bên ủy thác </w:t>
            </w:r>
            <w:r w:rsidRPr="006974D5">
              <w:rPr>
                <w:i/>
                <w:sz w:val="24"/>
                <w:szCs w:val="24"/>
                <w:lang w:val="vi-VN"/>
              </w:rPr>
              <w:lastRenderedPageBreak/>
              <w:t>đối với hành vi vi phạm quy định tại Điều này;</w:t>
            </w:r>
          </w:p>
          <w:p w14:paraId="10353552" w14:textId="77777777" w:rsidR="006974D5" w:rsidRPr="006974D5" w:rsidRDefault="006974D5" w:rsidP="006974D5">
            <w:pPr>
              <w:jc w:val="both"/>
              <w:rPr>
                <w:i/>
                <w:sz w:val="24"/>
                <w:szCs w:val="24"/>
                <w:lang w:val="vi-VN"/>
              </w:rPr>
            </w:pPr>
            <w:r w:rsidRPr="006974D5">
              <w:rPr>
                <w:i/>
                <w:sz w:val="24"/>
                <w:szCs w:val="24"/>
                <w:lang w:val="vi-VN"/>
              </w:rPr>
              <w:t>b) Đề nghị hoặc yêu cầu cấp có thẩm quyền xem xét, áp dụng biện pháp đình chỉ từ 01 tháng đến 03 tháng hoặc miễn nhiệm chức danh quản trị, điều hành, kiểm soát; không cho đảm nhiệm chức vụ quản trị, điều hành, kiểm soát tại các tổ chức tín dụng, chi nhánh ngân hàng nước ngoài đối với cá nhân vi phạm và/hoặc cá nhân chịu trách nhiệm đối với hành vi vi phạm quy định tại Điều này.</w:t>
            </w:r>
          </w:p>
          <w:p w14:paraId="644B3CEA" w14:textId="77777777" w:rsidR="006974D5" w:rsidRPr="003D62C0" w:rsidRDefault="006974D5" w:rsidP="006974D5">
            <w:pPr>
              <w:jc w:val="both"/>
              <w:rPr>
                <w:b/>
                <w:bCs/>
                <w:sz w:val="24"/>
                <w:szCs w:val="24"/>
                <w:lang w:val="vi-VN"/>
              </w:rPr>
            </w:pPr>
            <w:r w:rsidRPr="006974D5">
              <w:rPr>
                <w:i/>
                <w:sz w:val="24"/>
                <w:szCs w:val="24"/>
                <w:lang w:val="vi-VN"/>
              </w:rPr>
              <w:t>Yêu cầu tổ chức tín dụng, chi nhánh ngân hàng nước ngoài cách chức và thực hiện các biện pháp xử lý khác theo quy định của pháp luật đối với cá nhân vi phạm thuộc thẩm quyền của tổ chức tín dụng, chi nhánh ngân hàng nước ngoài.”</w:t>
            </w:r>
          </w:p>
        </w:tc>
        <w:tc>
          <w:tcPr>
            <w:tcW w:w="5670" w:type="dxa"/>
          </w:tcPr>
          <w:p w14:paraId="356CCAB4" w14:textId="77777777" w:rsidR="00DD17A2" w:rsidRPr="003D62C0" w:rsidRDefault="00DD17A2" w:rsidP="00A55771">
            <w:pPr>
              <w:jc w:val="both"/>
              <w:rPr>
                <w:sz w:val="24"/>
                <w:szCs w:val="24"/>
                <w:lang w:val="vi-VN"/>
              </w:rPr>
            </w:pPr>
            <w:r w:rsidRPr="003D62C0">
              <w:rPr>
                <w:sz w:val="24"/>
                <w:szCs w:val="24"/>
                <w:lang w:val="vi-VN"/>
              </w:rPr>
              <w:lastRenderedPageBreak/>
              <w:t>Tại khoản 4 Điều 19 không có điểm a, đề nghị đợn vị soạn thảo bổ sung.</w:t>
            </w:r>
          </w:p>
        </w:tc>
        <w:tc>
          <w:tcPr>
            <w:tcW w:w="1215" w:type="dxa"/>
            <w:gridSpan w:val="2"/>
          </w:tcPr>
          <w:p w14:paraId="29A9323C" w14:textId="77777777" w:rsidR="00DD17A2" w:rsidRPr="008E7F7C" w:rsidRDefault="00DD17A2" w:rsidP="001F6123">
            <w:pPr>
              <w:jc w:val="both"/>
              <w:rPr>
                <w:sz w:val="24"/>
                <w:szCs w:val="24"/>
              </w:rPr>
            </w:pPr>
            <w:r>
              <w:rPr>
                <w:sz w:val="24"/>
                <w:szCs w:val="24"/>
              </w:rPr>
              <w:t>NH Hợp tác xã</w:t>
            </w:r>
          </w:p>
        </w:tc>
        <w:tc>
          <w:tcPr>
            <w:tcW w:w="4455" w:type="dxa"/>
          </w:tcPr>
          <w:p w14:paraId="5AF8EF47" w14:textId="77777777" w:rsidR="00DD17A2" w:rsidRPr="00985BA0" w:rsidRDefault="00985BA0" w:rsidP="0018738C">
            <w:pPr>
              <w:ind w:right="-108"/>
              <w:jc w:val="both"/>
              <w:rPr>
                <w:bCs/>
                <w:sz w:val="24"/>
                <w:szCs w:val="24"/>
              </w:rPr>
            </w:pPr>
            <w:r w:rsidRPr="00985BA0">
              <w:rPr>
                <w:bCs/>
                <w:sz w:val="24"/>
                <w:szCs w:val="24"/>
              </w:rPr>
              <w:t xml:space="preserve">Tiếp thu, chỉnh sửa kỹ thuật </w:t>
            </w:r>
          </w:p>
        </w:tc>
      </w:tr>
      <w:tr w:rsidR="00906C19" w:rsidRPr="00BB3067" w14:paraId="54FB74F4" w14:textId="77777777" w:rsidTr="00532B36">
        <w:tc>
          <w:tcPr>
            <w:tcW w:w="727" w:type="dxa"/>
          </w:tcPr>
          <w:p w14:paraId="77C5D5A4" w14:textId="77777777" w:rsidR="00906C19" w:rsidRPr="00985BA0" w:rsidRDefault="00906C19" w:rsidP="00985BA0">
            <w:pPr>
              <w:pStyle w:val="ListParagraph"/>
              <w:numPr>
                <w:ilvl w:val="0"/>
                <w:numId w:val="23"/>
              </w:numPr>
              <w:rPr>
                <w:sz w:val="24"/>
                <w:szCs w:val="24"/>
              </w:rPr>
            </w:pPr>
          </w:p>
        </w:tc>
        <w:tc>
          <w:tcPr>
            <w:tcW w:w="2977" w:type="dxa"/>
          </w:tcPr>
          <w:p w14:paraId="7BA1DA1A" w14:textId="77777777" w:rsidR="00906C19" w:rsidRDefault="00906C19" w:rsidP="00906C19">
            <w:pPr>
              <w:spacing w:line="280" w:lineRule="exact"/>
              <w:jc w:val="both"/>
              <w:rPr>
                <w:b/>
                <w:color w:val="000000" w:themeColor="text1"/>
                <w:sz w:val="24"/>
                <w:szCs w:val="24"/>
              </w:rPr>
            </w:pPr>
            <w:r w:rsidRPr="00906C19">
              <w:rPr>
                <w:b/>
                <w:color w:val="000000" w:themeColor="text1"/>
                <w:sz w:val="24"/>
                <w:szCs w:val="24"/>
              </w:rPr>
              <w:t>Khoản 1, Khoản 2</w:t>
            </w:r>
            <w:r w:rsidRPr="004F20E6">
              <w:rPr>
                <w:color w:val="000000"/>
                <w:szCs w:val="24"/>
              </w:rPr>
              <w:t xml:space="preserve"> </w:t>
            </w:r>
            <w:r w:rsidRPr="00F348CB">
              <w:rPr>
                <w:b/>
                <w:color w:val="000000" w:themeColor="text1"/>
                <w:sz w:val="24"/>
                <w:szCs w:val="24"/>
                <w:lang w:val="vi-VN"/>
              </w:rPr>
              <w:t xml:space="preserve">Điều </w:t>
            </w:r>
            <w:r w:rsidRPr="00F348CB">
              <w:rPr>
                <w:b/>
                <w:color w:val="000000" w:themeColor="text1"/>
                <w:sz w:val="24"/>
                <w:szCs w:val="24"/>
              </w:rPr>
              <w:t>20</w:t>
            </w:r>
            <w:r w:rsidRPr="00F348CB">
              <w:rPr>
                <w:b/>
                <w:color w:val="000000" w:themeColor="text1"/>
                <w:sz w:val="24"/>
                <w:szCs w:val="24"/>
                <w:lang w:val="vi-VN"/>
              </w:rPr>
              <w:t>. Vi phạm quy định về mua</w:t>
            </w:r>
            <w:r w:rsidRPr="00F348CB">
              <w:rPr>
                <w:b/>
                <w:color w:val="000000" w:themeColor="text1"/>
                <w:sz w:val="24"/>
                <w:szCs w:val="24"/>
              </w:rPr>
              <w:t>, bán</w:t>
            </w:r>
            <w:r w:rsidRPr="00F348CB">
              <w:rPr>
                <w:b/>
                <w:color w:val="000000" w:themeColor="text1"/>
                <w:sz w:val="24"/>
                <w:szCs w:val="24"/>
                <w:lang w:val="vi-VN"/>
              </w:rPr>
              <w:t xml:space="preserve"> trái phiếu doanh nghiệp</w:t>
            </w:r>
          </w:p>
          <w:p w14:paraId="0B391C72" w14:textId="77777777" w:rsidR="00906C19" w:rsidRPr="00906C19" w:rsidRDefault="00906C19" w:rsidP="00906C19">
            <w:pPr>
              <w:jc w:val="both"/>
              <w:rPr>
                <w:i/>
                <w:sz w:val="24"/>
                <w:szCs w:val="24"/>
                <w:lang w:val="vi-VN"/>
              </w:rPr>
            </w:pPr>
            <w:r w:rsidRPr="00906C19">
              <w:rPr>
                <w:i/>
                <w:sz w:val="24"/>
                <w:szCs w:val="24"/>
              </w:rPr>
              <w:t>“</w:t>
            </w:r>
            <w:r w:rsidRPr="00906C19">
              <w:rPr>
                <w:i/>
                <w:sz w:val="24"/>
                <w:szCs w:val="24"/>
                <w:lang w:val="vi-VN"/>
              </w:rPr>
              <w:t xml:space="preserve">1. Phạt tiền từ 15.000.000 đồng đến 30.000.000 </w:t>
            </w:r>
            <w:proofErr w:type="gramStart"/>
            <w:r w:rsidRPr="00906C19">
              <w:rPr>
                <w:i/>
                <w:sz w:val="24"/>
                <w:szCs w:val="24"/>
                <w:lang w:val="vi-VN"/>
              </w:rPr>
              <w:t>đồng  đối</w:t>
            </w:r>
            <w:proofErr w:type="gramEnd"/>
            <w:r w:rsidRPr="00906C19">
              <w:rPr>
                <w:i/>
                <w:sz w:val="24"/>
                <w:szCs w:val="24"/>
                <w:lang w:val="vi-VN"/>
              </w:rPr>
              <w:t xml:space="preserve"> với hành vi không theo dõi, giám sát việc sử dụng tiền thu từ phát hành trái </w:t>
            </w:r>
            <w:r w:rsidRPr="00906C19">
              <w:rPr>
                <w:i/>
                <w:sz w:val="24"/>
                <w:szCs w:val="24"/>
                <w:lang w:val="vi-VN"/>
              </w:rPr>
              <w:lastRenderedPageBreak/>
              <w:t>phiếu của doanh nghiệp.</w:t>
            </w:r>
          </w:p>
          <w:p w14:paraId="290504C7" w14:textId="77777777" w:rsidR="00906C19" w:rsidRPr="00906C19" w:rsidRDefault="00906C19" w:rsidP="00906C19">
            <w:pPr>
              <w:jc w:val="both"/>
              <w:rPr>
                <w:i/>
                <w:sz w:val="24"/>
                <w:szCs w:val="24"/>
                <w:lang w:val="vi-VN"/>
              </w:rPr>
            </w:pPr>
            <w:r w:rsidRPr="00906C19">
              <w:rPr>
                <w:i/>
                <w:sz w:val="24"/>
                <w:szCs w:val="24"/>
                <w:lang w:val="vi-VN"/>
              </w:rPr>
              <w:t>2. Phạt tiền từ 30.000.000 đồng đến 50.000.000 đồng đối với một trong các hành vi vi phạm sau đây:</w:t>
            </w:r>
          </w:p>
          <w:p w14:paraId="40950515" w14:textId="77777777" w:rsidR="00906C19" w:rsidRPr="00906C19" w:rsidRDefault="00906C19" w:rsidP="00906C19">
            <w:pPr>
              <w:jc w:val="both"/>
              <w:rPr>
                <w:i/>
                <w:sz w:val="24"/>
                <w:szCs w:val="24"/>
                <w:lang w:val="vi-VN"/>
              </w:rPr>
            </w:pPr>
            <w:r w:rsidRPr="00906C19">
              <w:rPr>
                <w:i/>
                <w:sz w:val="24"/>
                <w:szCs w:val="24"/>
                <w:lang w:val="vi-VN"/>
              </w:rPr>
              <w:t>a) Vi phạm quy định về mua trái phiếu doanh nghiệp chuyển đổi, trái phiếu kèm chứng quyền, trừ trường hợp quy định tại điểm c khoản 4 Điều này;</w:t>
            </w:r>
          </w:p>
          <w:p w14:paraId="2FF0D8B6" w14:textId="77777777" w:rsidR="00906C19" w:rsidRPr="003D62C0" w:rsidRDefault="00906C19" w:rsidP="00A55771">
            <w:pPr>
              <w:jc w:val="both"/>
              <w:rPr>
                <w:sz w:val="24"/>
                <w:szCs w:val="24"/>
                <w:lang w:val="vi-VN"/>
              </w:rPr>
            </w:pPr>
            <w:r w:rsidRPr="00906C19">
              <w:rPr>
                <w:i/>
                <w:sz w:val="24"/>
                <w:szCs w:val="24"/>
                <w:lang w:val="vi-VN"/>
              </w:rPr>
              <w:t>b) Không sử dụng dịch vụ thanh toán không dùng tiền mặt khi thực hiện thanh toán trong hoạt động mua, bán trái phiếu;”</w:t>
            </w:r>
          </w:p>
        </w:tc>
        <w:tc>
          <w:tcPr>
            <w:tcW w:w="5670" w:type="dxa"/>
          </w:tcPr>
          <w:p w14:paraId="45B68F0A" w14:textId="77777777" w:rsidR="00906C19" w:rsidRPr="003D62C0" w:rsidRDefault="00906C19" w:rsidP="00906C19">
            <w:pPr>
              <w:jc w:val="both"/>
              <w:rPr>
                <w:sz w:val="24"/>
                <w:szCs w:val="24"/>
                <w:lang w:val="vi-VN"/>
              </w:rPr>
            </w:pPr>
            <w:r w:rsidRPr="003D62C0">
              <w:rPr>
                <w:sz w:val="24"/>
                <w:szCs w:val="24"/>
                <w:lang w:val="vi-VN"/>
              </w:rPr>
              <w:lastRenderedPageBreak/>
              <w:t>Đề nghị Tổ soạn thảo xem xét sửa đổi quy định theo hướng điều chỉnh giảm số tiền phạt tối đa đối với hành vi vi phạm quy định tại Khoản 1 xuống 20.000.000 đồng và số tiền phạt tối đa đối với hành vi vi phạm quy định tại Khoản 2 xuống 40.000.000 đồng.</w:t>
            </w:r>
          </w:p>
          <w:p w14:paraId="079A5312" w14:textId="77777777" w:rsidR="00906C19" w:rsidRPr="003D62C0" w:rsidRDefault="00906C19" w:rsidP="00906C19">
            <w:pPr>
              <w:jc w:val="both"/>
              <w:rPr>
                <w:sz w:val="24"/>
                <w:szCs w:val="24"/>
                <w:lang w:val="vi-VN"/>
              </w:rPr>
            </w:pPr>
            <w:r w:rsidRPr="003D62C0">
              <w:rPr>
                <w:sz w:val="24"/>
                <w:szCs w:val="24"/>
                <w:lang w:val="vi-VN"/>
              </w:rPr>
              <w:t xml:space="preserve">Lý do: để tương đồng với mức phạt hành vi vi phạm quy định về cấp tín dụng tại Khoản 1 và Khoản 4 Điều 17 Dự thảo Nghị định (về hành vi không kiểm tra, giám sát việc sử dụng vốn vay và trả nợ của khách hàng và sử </w:t>
            </w:r>
            <w:r w:rsidRPr="003D62C0">
              <w:rPr>
                <w:sz w:val="24"/>
                <w:szCs w:val="24"/>
                <w:lang w:val="vi-VN"/>
              </w:rPr>
              <w:lastRenderedPageBreak/>
              <w:t>dụng phương thức giải ngân không đúng quy định).</w:t>
            </w:r>
          </w:p>
        </w:tc>
        <w:tc>
          <w:tcPr>
            <w:tcW w:w="1215" w:type="dxa"/>
            <w:gridSpan w:val="2"/>
          </w:tcPr>
          <w:p w14:paraId="46718440" w14:textId="77777777" w:rsidR="00906C19" w:rsidRDefault="00906C19" w:rsidP="001F6123">
            <w:pPr>
              <w:jc w:val="both"/>
              <w:rPr>
                <w:sz w:val="24"/>
                <w:szCs w:val="24"/>
              </w:rPr>
            </w:pPr>
            <w:r>
              <w:rPr>
                <w:sz w:val="24"/>
                <w:szCs w:val="24"/>
              </w:rPr>
              <w:lastRenderedPageBreak/>
              <w:t>Vietinbank</w:t>
            </w:r>
          </w:p>
        </w:tc>
        <w:tc>
          <w:tcPr>
            <w:tcW w:w="4455" w:type="dxa"/>
          </w:tcPr>
          <w:p w14:paraId="0BEB5342" w14:textId="77777777" w:rsidR="003118B0" w:rsidRDefault="003118B0" w:rsidP="0018738C">
            <w:pPr>
              <w:ind w:right="-108"/>
              <w:jc w:val="both"/>
              <w:rPr>
                <w:bCs/>
                <w:sz w:val="24"/>
                <w:szCs w:val="24"/>
              </w:rPr>
            </w:pPr>
            <w:r w:rsidRPr="003118B0">
              <w:rPr>
                <w:bCs/>
                <w:sz w:val="24"/>
                <w:szCs w:val="24"/>
              </w:rPr>
              <w:t xml:space="preserve">Không tiếp thu, mức phạt tiền tại DTND được kế thừa quy định tại Nghị định 88/2019/NĐ-CP. </w:t>
            </w:r>
            <w:r>
              <w:rPr>
                <w:bCs/>
                <w:sz w:val="24"/>
                <w:szCs w:val="24"/>
              </w:rPr>
              <w:t>Mức phạt tiền nhằm đảm bảo tính răn đe đối với các hành vi vi phạm,</w:t>
            </w:r>
          </w:p>
          <w:p w14:paraId="5DE5D3CE" w14:textId="77777777" w:rsidR="003118B0" w:rsidRPr="003118B0" w:rsidRDefault="003118B0" w:rsidP="0018738C">
            <w:pPr>
              <w:ind w:right="-108"/>
              <w:jc w:val="both"/>
              <w:rPr>
                <w:bCs/>
                <w:sz w:val="24"/>
                <w:szCs w:val="24"/>
              </w:rPr>
            </w:pPr>
            <w:r>
              <w:rPr>
                <w:bCs/>
                <w:sz w:val="24"/>
                <w:szCs w:val="24"/>
              </w:rPr>
              <w:t xml:space="preserve">Tính chất, hậu quả, mức độ của hành vi liên quan đến mua, bán trái phiếu doanh nghiệp khác tính chất, hậu quả, mức độ của hành vi liên quan đến cấp tín dụng. </w:t>
            </w:r>
          </w:p>
        </w:tc>
      </w:tr>
      <w:tr w:rsidR="002B78D4" w:rsidRPr="00BB3067" w14:paraId="4419F0C8" w14:textId="77777777" w:rsidTr="00532B36">
        <w:tc>
          <w:tcPr>
            <w:tcW w:w="727" w:type="dxa"/>
          </w:tcPr>
          <w:p w14:paraId="4DC29CCA" w14:textId="77777777" w:rsidR="002B78D4" w:rsidRPr="003118B0" w:rsidRDefault="002B78D4" w:rsidP="003118B0">
            <w:pPr>
              <w:pStyle w:val="ListParagraph"/>
              <w:numPr>
                <w:ilvl w:val="0"/>
                <w:numId w:val="23"/>
              </w:numPr>
              <w:rPr>
                <w:sz w:val="24"/>
                <w:szCs w:val="24"/>
              </w:rPr>
            </w:pPr>
          </w:p>
        </w:tc>
        <w:tc>
          <w:tcPr>
            <w:tcW w:w="2977" w:type="dxa"/>
            <w:vMerge w:val="restart"/>
          </w:tcPr>
          <w:p w14:paraId="3E05DDA8" w14:textId="77777777" w:rsidR="002B78D4" w:rsidRPr="00F348CB" w:rsidRDefault="002B78D4" w:rsidP="007866E1">
            <w:pPr>
              <w:spacing w:line="280" w:lineRule="exact"/>
              <w:jc w:val="both"/>
              <w:rPr>
                <w:b/>
                <w:color w:val="000000" w:themeColor="text1"/>
                <w:sz w:val="24"/>
                <w:szCs w:val="24"/>
                <w:lang w:val="vi-VN"/>
              </w:rPr>
            </w:pPr>
            <w:bookmarkStart w:id="32" w:name="dieu_16"/>
            <w:r>
              <w:rPr>
                <w:b/>
                <w:color w:val="000000" w:themeColor="text1"/>
                <w:sz w:val="24"/>
                <w:szCs w:val="24"/>
              </w:rPr>
              <w:t xml:space="preserve">Khoản 4 </w:t>
            </w:r>
            <w:r w:rsidRPr="00F348CB">
              <w:rPr>
                <w:b/>
                <w:color w:val="000000" w:themeColor="text1"/>
                <w:sz w:val="24"/>
                <w:szCs w:val="24"/>
                <w:lang w:val="vi-VN"/>
              </w:rPr>
              <w:t xml:space="preserve">Điều </w:t>
            </w:r>
            <w:r w:rsidRPr="00F348CB">
              <w:rPr>
                <w:b/>
                <w:color w:val="000000" w:themeColor="text1"/>
                <w:sz w:val="24"/>
                <w:szCs w:val="24"/>
              </w:rPr>
              <w:t>20</w:t>
            </w:r>
            <w:r w:rsidRPr="00F348CB">
              <w:rPr>
                <w:b/>
                <w:color w:val="000000" w:themeColor="text1"/>
                <w:sz w:val="24"/>
                <w:szCs w:val="24"/>
                <w:lang w:val="vi-VN"/>
              </w:rPr>
              <w:t>. Vi phạm quy định về mua</w:t>
            </w:r>
            <w:r w:rsidRPr="00F348CB">
              <w:rPr>
                <w:b/>
                <w:color w:val="000000" w:themeColor="text1"/>
                <w:sz w:val="24"/>
                <w:szCs w:val="24"/>
              </w:rPr>
              <w:t>, bán</w:t>
            </w:r>
            <w:r w:rsidRPr="00F348CB">
              <w:rPr>
                <w:b/>
                <w:color w:val="000000" w:themeColor="text1"/>
                <w:sz w:val="24"/>
                <w:szCs w:val="24"/>
                <w:lang w:val="vi-VN"/>
              </w:rPr>
              <w:t xml:space="preserve"> trái phiếu doanh nghiệp</w:t>
            </w:r>
            <w:bookmarkEnd w:id="32"/>
          </w:p>
          <w:p w14:paraId="02153B92" w14:textId="77777777" w:rsidR="002B78D4" w:rsidRPr="003D62C0" w:rsidRDefault="002B78D4" w:rsidP="007866E1">
            <w:pPr>
              <w:spacing w:line="280" w:lineRule="exact"/>
              <w:jc w:val="both"/>
              <w:rPr>
                <w:i/>
                <w:color w:val="000000" w:themeColor="text1"/>
                <w:sz w:val="24"/>
                <w:szCs w:val="24"/>
                <w:lang w:val="vi-VN"/>
              </w:rPr>
            </w:pPr>
            <w:r w:rsidRPr="003D62C0">
              <w:rPr>
                <w:i/>
                <w:color w:val="000000" w:themeColor="text1"/>
                <w:sz w:val="24"/>
                <w:szCs w:val="24"/>
                <w:lang w:val="vi-VN"/>
              </w:rPr>
              <w:t>“4</w:t>
            </w:r>
            <w:r w:rsidRPr="00371647">
              <w:rPr>
                <w:i/>
                <w:color w:val="000000" w:themeColor="text1"/>
                <w:sz w:val="24"/>
                <w:szCs w:val="24"/>
                <w:lang w:val="vi-VN"/>
              </w:rPr>
              <w:t>. Phạt tiền từ 100.000.000 đồng đến 150.000.000 đồng đối với một trong các hành vi vi phạm sau đây:</w:t>
            </w:r>
          </w:p>
          <w:p w14:paraId="039AF2BC" w14:textId="77777777" w:rsidR="002B78D4" w:rsidRPr="003D62C0" w:rsidRDefault="002B78D4" w:rsidP="007866E1">
            <w:pPr>
              <w:spacing w:line="280" w:lineRule="exact"/>
              <w:jc w:val="both"/>
              <w:rPr>
                <w:i/>
                <w:color w:val="000000" w:themeColor="text1"/>
                <w:sz w:val="24"/>
                <w:szCs w:val="24"/>
                <w:lang w:val="vi-VN"/>
              </w:rPr>
            </w:pPr>
            <w:r w:rsidRPr="003D62C0">
              <w:rPr>
                <w:i/>
                <w:color w:val="000000" w:themeColor="text1"/>
                <w:sz w:val="24"/>
                <w:szCs w:val="24"/>
                <w:lang w:val="vi-VN"/>
              </w:rPr>
              <w:t>a</w:t>
            </w:r>
            <w:r w:rsidRPr="00371647">
              <w:rPr>
                <w:i/>
                <w:color w:val="000000" w:themeColor="text1"/>
                <w:sz w:val="24"/>
                <w:szCs w:val="24"/>
                <w:lang w:val="vi-VN"/>
              </w:rPr>
              <w:t>) Không thẩm định</w:t>
            </w:r>
            <w:r w:rsidRPr="003D62C0">
              <w:rPr>
                <w:i/>
                <w:color w:val="000000" w:themeColor="text1"/>
                <w:sz w:val="24"/>
                <w:szCs w:val="24"/>
                <w:lang w:val="vi-VN"/>
              </w:rPr>
              <w:t xml:space="preserve"> </w:t>
            </w:r>
            <w:r w:rsidRPr="00371647">
              <w:rPr>
                <w:i/>
                <w:color w:val="000000" w:themeColor="text1"/>
                <w:sz w:val="24"/>
                <w:szCs w:val="24"/>
                <w:lang w:val="vi-VN"/>
              </w:rPr>
              <w:t>phương án</w:t>
            </w:r>
            <w:r w:rsidRPr="003D62C0">
              <w:rPr>
                <w:i/>
                <w:color w:val="000000" w:themeColor="text1"/>
                <w:sz w:val="24"/>
                <w:szCs w:val="24"/>
                <w:lang w:val="vi-VN"/>
              </w:rPr>
              <w:t xml:space="preserve">, các cam kết của doanh nghiệp phát hành, các </w:t>
            </w:r>
            <w:r w:rsidRPr="00371647">
              <w:rPr>
                <w:i/>
                <w:color w:val="000000" w:themeColor="text1"/>
                <w:sz w:val="24"/>
                <w:szCs w:val="24"/>
                <w:lang w:val="vi-VN"/>
              </w:rPr>
              <w:t>điều kiện phát hành trái phiếu của doanh nghiệp</w:t>
            </w:r>
            <w:r w:rsidRPr="003D62C0">
              <w:rPr>
                <w:i/>
                <w:color w:val="000000" w:themeColor="text1"/>
                <w:sz w:val="24"/>
                <w:szCs w:val="24"/>
                <w:lang w:val="vi-VN"/>
              </w:rPr>
              <w:t>, thông tin về người có liên quan của doanh nghiệp phát hành;</w:t>
            </w:r>
          </w:p>
          <w:p w14:paraId="6A5ECD98" w14:textId="77777777" w:rsidR="002B78D4" w:rsidRPr="003D62C0" w:rsidRDefault="002B78D4" w:rsidP="007866E1">
            <w:pPr>
              <w:spacing w:line="280" w:lineRule="exact"/>
              <w:jc w:val="both"/>
              <w:rPr>
                <w:i/>
                <w:color w:val="000000" w:themeColor="text1"/>
                <w:sz w:val="24"/>
                <w:szCs w:val="24"/>
                <w:lang w:val="vi-VN"/>
              </w:rPr>
            </w:pPr>
            <w:r w:rsidRPr="003D62C0">
              <w:rPr>
                <w:i/>
                <w:color w:val="000000" w:themeColor="text1"/>
                <w:sz w:val="24"/>
                <w:szCs w:val="24"/>
                <w:lang w:val="vi-VN"/>
              </w:rPr>
              <w:t>b</w:t>
            </w:r>
            <w:r w:rsidRPr="00371647">
              <w:rPr>
                <w:i/>
                <w:color w:val="000000" w:themeColor="text1"/>
                <w:sz w:val="24"/>
                <w:szCs w:val="24"/>
                <w:lang w:val="vi-VN"/>
              </w:rPr>
              <w:t xml:space="preserve">) Mua trái phiếu doanh nghiệp phát hành </w:t>
            </w:r>
            <w:r w:rsidRPr="003D62C0">
              <w:rPr>
                <w:i/>
                <w:color w:val="000000" w:themeColor="text1"/>
                <w:sz w:val="24"/>
                <w:szCs w:val="24"/>
                <w:lang w:val="vi-VN"/>
              </w:rPr>
              <w:t xml:space="preserve">trong đó có </w:t>
            </w:r>
            <w:r w:rsidRPr="00371647">
              <w:rPr>
                <w:i/>
                <w:color w:val="000000" w:themeColor="text1"/>
                <w:sz w:val="24"/>
                <w:szCs w:val="24"/>
                <w:lang w:val="vi-VN"/>
              </w:rPr>
              <w:t>mục đích</w:t>
            </w:r>
            <w:r w:rsidRPr="003D62C0">
              <w:rPr>
                <w:i/>
                <w:color w:val="000000" w:themeColor="text1"/>
                <w:sz w:val="24"/>
                <w:szCs w:val="24"/>
                <w:lang w:val="vi-VN"/>
              </w:rPr>
              <w:t>:</w:t>
            </w:r>
            <w:r w:rsidRPr="00371647">
              <w:rPr>
                <w:i/>
                <w:color w:val="000000" w:themeColor="text1"/>
                <w:sz w:val="24"/>
                <w:szCs w:val="24"/>
                <w:lang w:val="vi-VN"/>
              </w:rPr>
              <w:t xml:space="preserve"> cơ cấu lại các </w:t>
            </w:r>
            <w:r w:rsidRPr="00371647">
              <w:rPr>
                <w:i/>
                <w:color w:val="000000" w:themeColor="text1"/>
                <w:sz w:val="24"/>
                <w:szCs w:val="24"/>
                <w:lang w:val="vi-VN"/>
              </w:rPr>
              <w:lastRenderedPageBreak/>
              <w:t xml:space="preserve">khoản nợ của doanh nghiệp </w:t>
            </w:r>
            <w:r w:rsidRPr="003D62C0">
              <w:rPr>
                <w:i/>
                <w:color w:val="000000" w:themeColor="text1"/>
                <w:sz w:val="24"/>
                <w:szCs w:val="24"/>
                <w:lang w:val="vi-VN"/>
              </w:rPr>
              <w:t>phát hành; góp vốn, mua cổ phần tại doanh nghiệp khác; tăng quy mô vốn hoạt động;</w:t>
            </w:r>
          </w:p>
          <w:p w14:paraId="52023300" w14:textId="77777777" w:rsidR="002B78D4" w:rsidRPr="003D62C0" w:rsidRDefault="002B78D4" w:rsidP="007866E1">
            <w:pPr>
              <w:jc w:val="both"/>
              <w:rPr>
                <w:i/>
                <w:color w:val="000000" w:themeColor="text1"/>
                <w:sz w:val="24"/>
                <w:szCs w:val="24"/>
                <w:lang w:val="vi-VN"/>
              </w:rPr>
            </w:pPr>
            <w:r w:rsidRPr="003D62C0">
              <w:rPr>
                <w:i/>
                <w:color w:val="000000" w:themeColor="text1"/>
                <w:sz w:val="24"/>
                <w:szCs w:val="24"/>
                <w:lang w:val="vi-VN"/>
              </w:rPr>
              <w:t>d) Bán trái phiếu doanh nghiệp cho công ty con của chính mình, trừ trường hợp tổ chức tín dụng là bên nhận chuyển giao bắt buộc bán trái phiếu doanh nghiệp cho ngân hàng thương mại được chuyển giao bắt buộc;</w:t>
            </w:r>
          </w:p>
          <w:p w14:paraId="396B5C0B" w14:textId="77777777" w:rsidR="002B78D4" w:rsidRPr="00F348CB" w:rsidRDefault="002B78D4" w:rsidP="007866E1">
            <w:pPr>
              <w:jc w:val="both"/>
              <w:rPr>
                <w:b/>
                <w:color w:val="000000" w:themeColor="text1"/>
                <w:sz w:val="24"/>
                <w:szCs w:val="24"/>
                <w:lang w:val="vi-VN"/>
              </w:rPr>
            </w:pPr>
            <w:r w:rsidRPr="003D62C0">
              <w:rPr>
                <w:i/>
                <w:color w:val="000000"/>
                <w:szCs w:val="24"/>
                <w:lang w:val="vi-VN"/>
              </w:rPr>
              <w:br w:type="page"/>
            </w:r>
            <w:r w:rsidRPr="003D62C0">
              <w:rPr>
                <w:i/>
                <w:color w:val="000000" w:themeColor="text1"/>
                <w:sz w:val="24"/>
                <w:szCs w:val="24"/>
                <w:lang w:val="vi-VN"/>
              </w:rPr>
              <w:t>đ) Mua trái phiếu doanh nghiệp mà doanh nghiệp phát hành đã thay đổi mục đích sử dụng tiền thu từ phát hành trái phiếu theo quy định của pháp luật trước thời điểm TCTD mua trái phiếu nhưng doanh nghiệp phát hành trái phiếu không được xếp hạng ở mức cao nhất theo quy định xếp hạng tín dụng nội bộ của TCTD tại thời điểm gần nhất.”</w:t>
            </w:r>
          </w:p>
        </w:tc>
        <w:tc>
          <w:tcPr>
            <w:tcW w:w="5670" w:type="dxa"/>
          </w:tcPr>
          <w:p w14:paraId="66B6F20D" w14:textId="77777777" w:rsidR="002B78D4" w:rsidRPr="003D62C0" w:rsidRDefault="002B78D4" w:rsidP="00906C19">
            <w:pPr>
              <w:ind w:left="62" w:right="72"/>
              <w:jc w:val="both"/>
              <w:rPr>
                <w:sz w:val="24"/>
                <w:szCs w:val="24"/>
                <w:lang w:val="vi-VN"/>
              </w:rPr>
            </w:pPr>
            <w:r w:rsidRPr="003D62C0">
              <w:rPr>
                <w:sz w:val="24"/>
                <w:szCs w:val="24"/>
                <w:lang w:val="vi-VN"/>
              </w:rPr>
              <w:lastRenderedPageBreak/>
              <w:t>Điểm a Khoản 4 Điều 20</w:t>
            </w:r>
          </w:p>
          <w:p w14:paraId="1370D7AF" w14:textId="77777777" w:rsidR="002B78D4" w:rsidRPr="003D62C0" w:rsidRDefault="002B78D4" w:rsidP="00906C19">
            <w:pPr>
              <w:rPr>
                <w:sz w:val="24"/>
                <w:szCs w:val="24"/>
                <w:lang w:val="vi-VN"/>
              </w:rPr>
            </w:pPr>
            <w:r w:rsidRPr="003D62C0">
              <w:rPr>
                <w:sz w:val="24"/>
                <w:szCs w:val="24"/>
                <w:lang w:val="vi-VN"/>
              </w:rPr>
              <w:t>Đề nghị Tổ soạn thảo xem xét không quy định việc phạt tiền đối với hành vi không thẩm định thông tin về người có liên quan của doanh nghiệp phát hành.</w:t>
            </w:r>
          </w:p>
          <w:p w14:paraId="6B0F0AD2" w14:textId="77777777" w:rsidR="002B78D4" w:rsidRPr="003D62C0" w:rsidRDefault="002B78D4" w:rsidP="00906C19">
            <w:pPr>
              <w:ind w:left="62" w:right="72"/>
              <w:jc w:val="both"/>
              <w:rPr>
                <w:sz w:val="24"/>
                <w:szCs w:val="24"/>
                <w:lang w:val="vi-VN"/>
              </w:rPr>
            </w:pPr>
            <w:r w:rsidRPr="003D62C0">
              <w:rPr>
                <w:sz w:val="24"/>
                <w:szCs w:val="24"/>
                <w:lang w:val="vi-VN"/>
              </w:rPr>
              <w:t>Lý do: theo quy định tại Khoản 14 Điều 4 Thông tư 16/2021/TT-NHNN (đã được sửa đổi, bổ sung), doanh nghiệp phát hành phải gửi cho TCTD thông tin về người có liên quan theo quy định tại Luật Các TCTD trước thời điểm TCTD mua trái phiếu doanh nghiệp. Do đó, TCTD chỉ thực hiện được việc thẩm định trên cơ sở thông tin về người có liên quan do doanh nghiệp phát hành cung cấp mà không tự thẩm định và xác định được người có liên quan của doanh nghiệp phát hành. Do đó, kiến nghị bỏ nội dung quy định này để đảm bảo phù hợp với thực tiễn.</w:t>
            </w:r>
          </w:p>
        </w:tc>
        <w:tc>
          <w:tcPr>
            <w:tcW w:w="1215" w:type="dxa"/>
            <w:gridSpan w:val="2"/>
          </w:tcPr>
          <w:p w14:paraId="3B1F079C" w14:textId="77777777" w:rsidR="002B78D4" w:rsidRDefault="002B78D4" w:rsidP="007866E1">
            <w:pPr>
              <w:jc w:val="both"/>
              <w:rPr>
                <w:sz w:val="24"/>
                <w:szCs w:val="24"/>
              </w:rPr>
            </w:pPr>
            <w:r>
              <w:rPr>
                <w:sz w:val="24"/>
                <w:szCs w:val="24"/>
              </w:rPr>
              <w:t>Vietinbank</w:t>
            </w:r>
          </w:p>
        </w:tc>
        <w:tc>
          <w:tcPr>
            <w:tcW w:w="4455" w:type="dxa"/>
            <w:vMerge w:val="restart"/>
          </w:tcPr>
          <w:p w14:paraId="3073C61D" w14:textId="48E31114" w:rsidR="002B78D4" w:rsidRDefault="00E11D4B" w:rsidP="007866E1">
            <w:pPr>
              <w:ind w:right="-108"/>
              <w:jc w:val="both"/>
              <w:rPr>
                <w:bCs/>
                <w:sz w:val="24"/>
                <w:szCs w:val="24"/>
              </w:rPr>
            </w:pPr>
            <w:r>
              <w:rPr>
                <w:bCs/>
                <w:sz w:val="24"/>
                <w:szCs w:val="24"/>
              </w:rPr>
              <w:t>Tiếp thu</w:t>
            </w:r>
            <w:r w:rsidR="000A757E">
              <w:rPr>
                <w:bCs/>
                <w:sz w:val="24"/>
                <w:szCs w:val="24"/>
              </w:rPr>
              <w:t>,</w:t>
            </w:r>
            <w:r>
              <w:rPr>
                <w:bCs/>
                <w:sz w:val="24"/>
                <w:szCs w:val="24"/>
              </w:rPr>
              <w:t xml:space="preserve"> </w:t>
            </w:r>
            <w:r w:rsidR="000A757E">
              <w:rPr>
                <w:bCs/>
                <w:sz w:val="24"/>
                <w:szCs w:val="24"/>
              </w:rPr>
              <w:t>chỉnh sửa điểm a khoản 4 Điều 20 như sau:</w:t>
            </w:r>
          </w:p>
          <w:p w14:paraId="6484033A" w14:textId="77777777" w:rsidR="000A757E" w:rsidRDefault="000A757E" w:rsidP="007866E1">
            <w:pPr>
              <w:ind w:right="-108"/>
              <w:jc w:val="both"/>
              <w:rPr>
                <w:bCs/>
                <w:sz w:val="24"/>
                <w:szCs w:val="24"/>
              </w:rPr>
            </w:pPr>
            <w:r w:rsidRPr="000A757E">
              <w:rPr>
                <w:bCs/>
                <w:sz w:val="24"/>
                <w:szCs w:val="24"/>
              </w:rPr>
              <w:t>a</w:t>
            </w:r>
            <w:r w:rsidRPr="000A757E">
              <w:rPr>
                <w:b/>
                <w:bCs/>
                <w:i/>
                <w:sz w:val="24"/>
                <w:szCs w:val="24"/>
              </w:rPr>
              <w:t>) Không thẩm định trái phiếu doanh nghiệp để xem xét quyết định mua trái phiếu doanh nghiệp</w:t>
            </w:r>
            <w:r w:rsidRPr="000A757E">
              <w:rPr>
                <w:bCs/>
                <w:sz w:val="24"/>
                <w:szCs w:val="24"/>
              </w:rPr>
              <w:t xml:space="preserve"> ;</w:t>
            </w:r>
          </w:p>
          <w:p w14:paraId="377CA6DB" w14:textId="77777777" w:rsidR="000A757E" w:rsidRPr="000A757E" w:rsidRDefault="000A757E" w:rsidP="007866E1">
            <w:pPr>
              <w:ind w:right="-108"/>
              <w:jc w:val="both"/>
              <w:rPr>
                <w:bCs/>
                <w:sz w:val="24"/>
                <w:szCs w:val="24"/>
              </w:rPr>
            </w:pPr>
            <w:r>
              <w:rPr>
                <w:bCs/>
                <w:sz w:val="24"/>
                <w:szCs w:val="24"/>
              </w:rPr>
              <w:t>Lý do: Quy định pháp luật không quy định về quy trình, thủ tục thẩm định, chỉ yêu cầu TCTD phải thực hiện thẩm định trái phiếu doanh nghiệp đảm bảo đáp ứng các nguyên tắc. .</w:t>
            </w:r>
          </w:p>
        </w:tc>
      </w:tr>
      <w:tr w:rsidR="002B78D4" w:rsidRPr="004F4C4E" w14:paraId="036E6B0E" w14:textId="77777777" w:rsidTr="00532B36">
        <w:tc>
          <w:tcPr>
            <w:tcW w:w="727" w:type="dxa"/>
          </w:tcPr>
          <w:p w14:paraId="3236FE9A" w14:textId="77777777" w:rsidR="002B78D4" w:rsidRPr="00E76A94" w:rsidRDefault="002B78D4" w:rsidP="00E76A94">
            <w:pPr>
              <w:pStyle w:val="ListParagraph"/>
              <w:numPr>
                <w:ilvl w:val="0"/>
                <w:numId w:val="23"/>
              </w:numPr>
              <w:rPr>
                <w:sz w:val="24"/>
                <w:szCs w:val="24"/>
              </w:rPr>
            </w:pPr>
          </w:p>
        </w:tc>
        <w:tc>
          <w:tcPr>
            <w:tcW w:w="2977" w:type="dxa"/>
            <w:vMerge/>
          </w:tcPr>
          <w:p w14:paraId="02D21A8A" w14:textId="77777777" w:rsidR="002B78D4" w:rsidRPr="00F348CB" w:rsidRDefault="002B78D4" w:rsidP="007866E1">
            <w:pPr>
              <w:spacing w:line="280" w:lineRule="exact"/>
              <w:jc w:val="both"/>
              <w:rPr>
                <w:b/>
                <w:color w:val="000000" w:themeColor="text1"/>
                <w:sz w:val="24"/>
                <w:szCs w:val="24"/>
                <w:lang w:val="vi-VN"/>
              </w:rPr>
            </w:pPr>
          </w:p>
        </w:tc>
        <w:tc>
          <w:tcPr>
            <w:tcW w:w="5670" w:type="dxa"/>
          </w:tcPr>
          <w:p w14:paraId="5150C346" w14:textId="77777777" w:rsidR="002B78D4" w:rsidRPr="003D62C0" w:rsidRDefault="002B78D4" w:rsidP="005D5D21">
            <w:pPr>
              <w:ind w:left="62" w:right="72"/>
              <w:jc w:val="both"/>
              <w:rPr>
                <w:sz w:val="24"/>
                <w:szCs w:val="24"/>
                <w:lang w:val="vi-VN"/>
              </w:rPr>
            </w:pPr>
            <w:r w:rsidRPr="003D62C0">
              <w:rPr>
                <w:sz w:val="24"/>
                <w:szCs w:val="24"/>
                <w:lang w:val="vi-VN"/>
              </w:rPr>
              <w:t>Điểm a Khoản 4 Điều 20</w:t>
            </w:r>
          </w:p>
          <w:p w14:paraId="2260358B" w14:textId="77777777" w:rsidR="002B78D4" w:rsidRPr="003D62C0" w:rsidRDefault="002B78D4" w:rsidP="005D5D21">
            <w:pPr>
              <w:ind w:left="62" w:right="72"/>
              <w:jc w:val="both"/>
              <w:rPr>
                <w:sz w:val="24"/>
                <w:szCs w:val="24"/>
                <w:lang w:val="vi-VN"/>
              </w:rPr>
            </w:pPr>
            <w:r w:rsidRPr="003D62C0">
              <w:rPr>
                <w:sz w:val="24"/>
                <w:szCs w:val="24"/>
                <w:lang w:val="vi-VN"/>
              </w:rPr>
              <w:t xml:space="preserve">Theo Luật Các TCTD và Thông tư 11/2024/TT-NHNN sửa đổi Thông tư 16/TT-NHNN thì trách nhiệm của DNPH phải cung cấp thông tin về người có </w:t>
            </w:r>
            <w:r w:rsidRPr="003D62C0">
              <w:rPr>
                <w:sz w:val="24"/>
                <w:szCs w:val="24"/>
                <w:lang w:val="vi-VN"/>
              </w:rPr>
              <w:lastRenderedPageBreak/>
              <w:t xml:space="preserve">liên quan mà không có quy định cụ thể về việc TCTD phải thẩm định về thông tin về người có liên quan. Do đó việc quy định xử phạt đối với hành vi không thẩm định thông tin về người có liên quan là không phù hợp. Kiến nghị sửa đổi như sau: “a) </w:t>
            </w:r>
            <w:r w:rsidRPr="00F348CB">
              <w:rPr>
                <w:color w:val="000000" w:themeColor="text1"/>
                <w:sz w:val="24"/>
                <w:szCs w:val="24"/>
                <w:lang w:val="vi-VN"/>
              </w:rPr>
              <w:t>Không thẩm định</w:t>
            </w:r>
            <w:r w:rsidRPr="003D62C0">
              <w:rPr>
                <w:color w:val="000000" w:themeColor="text1"/>
                <w:sz w:val="24"/>
                <w:szCs w:val="24"/>
                <w:lang w:val="vi-VN"/>
              </w:rPr>
              <w:t xml:space="preserve"> </w:t>
            </w:r>
            <w:r w:rsidRPr="00F348CB">
              <w:rPr>
                <w:color w:val="000000" w:themeColor="text1"/>
                <w:sz w:val="24"/>
                <w:szCs w:val="24"/>
                <w:lang w:val="vi-VN"/>
              </w:rPr>
              <w:t>phương án</w:t>
            </w:r>
            <w:r w:rsidRPr="003D62C0">
              <w:rPr>
                <w:color w:val="000000" w:themeColor="text1"/>
                <w:sz w:val="24"/>
                <w:szCs w:val="24"/>
                <w:lang w:val="vi-VN"/>
              </w:rPr>
              <w:t xml:space="preserve">, các cam kết của doanh nghiệp phát hành, các </w:t>
            </w:r>
            <w:r w:rsidRPr="00F348CB">
              <w:rPr>
                <w:color w:val="000000" w:themeColor="text1"/>
                <w:sz w:val="24"/>
                <w:szCs w:val="24"/>
                <w:lang w:val="vi-VN"/>
              </w:rPr>
              <w:t>điều kiện phát hành trái phiếu của doanh nghiệp</w:t>
            </w:r>
            <w:r w:rsidRPr="003D62C0">
              <w:rPr>
                <w:color w:val="000000" w:themeColor="text1"/>
                <w:sz w:val="24"/>
                <w:szCs w:val="24"/>
                <w:lang w:val="vi-VN"/>
              </w:rPr>
              <w:t>.”</w:t>
            </w:r>
          </w:p>
        </w:tc>
        <w:tc>
          <w:tcPr>
            <w:tcW w:w="1215" w:type="dxa"/>
            <w:gridSpan w:val="2"/>
          </w:tcPr>
          <w:p w14:paraId="5FF2C932" w14:textId="77777777" w:rsidR="002B78D4" w:rsidRPr="003D62C0" w:rsidRDefault="002B78D4" w:rsidP="007866E1">
            <w:pPr>
              <w:jc w:val="both"/>
              <w:rPr>
                <w:sz w:val="24"/>
                <w:szCs w:val="24"/>
                <w:lang w:val="vi-VN"/>
              </w:rPr>
            </w:pPr>
            <w:r w:rsidRPr="003D62C0">
              <w:rPr>
                <w:sz w:val="24"/>
                <w:szCs w:val="24"/>
                <w:lang w:val="vi-VN"/>
              </w:rPr>
              <w:lastRenderedPageBreak/>
              <w:t>PVcomBank, Hiệp hội ngân hàng</w:t>
            </w:r>
          </w:p>
        </w:tc>
        <w:tc>
          <w:tcPr>
            <w:tcW w:w="4455" w:type="dxa"/>
            <w:vMerge/>
          </w:tcPr>
          <w:p w14:paraId="001D69BF" w14:textId="77777777" w:rsidR="002B78D4" w:rsidRPr="003D62C0" w:rsidRDefault="002B78D4" w:rsidP="007866E1">
            <w:pPr>
              <w:ind w:right="-108"/>
              <w:jc w:val="both"/>
              <w:rPr>
                <w:b/>
                <w:bCs/>
                <w:sz w:val="24"/>
                <w:szCs w:val="24"/>
                <w:lang w:val="vi-VN"/>
              </w:rPr>
            </w:pPr>
          </w:p>
        </w:tc>
      </w:tr>
      <w:tr w:rsidR="00906C19" w:rsidRPr="00BB3067" w14:paraId="0B0A1367" w14:textId="77777777" w:rsidTr="00532B36">
        <w:tc>
          <w:tcPr>
            <w:tcW w:w="727" w:type="dxa"/>
          </w:tcPr>
          <w:p w14:paraId="3E0DA113" w14:textId="77777777" w:rsidR="00906C19" w:rsidRPr="003D62C0" w:rsidRDefault="00906C19" w:rsidP="002B78D4">
            <w:pPr>
              <w:pStyle w:val="ListParagraph"/>
              <w:numPr>
                <w:ilvl w:val="0"/>
                <w:numId w:val="23"/>
              </w:numPr>
              <w:rPr>
                <w:sz w:val="24"/>
                <w:szCs w:val="24"/>
                <w:lang w:val="vi-VN"/>
              </w:rPr>
            </w:pPr>
          </w:p>
        </w:tc>
        <w:tc>
          <w:tcPr>
            <w:tcW w:w="2977" w:type="dxa"/>
            <w:vMerge/>
          </w:tcPr>
          <w:p w14:paraId="2BE92577" w14:textId="77777777" w:rsidR="00906C19" w:rsidRPr="00F348CB" w:rsidRDefault="00906C19" w:rsidP="007866E1">
            <w:pPr>
              <w:spacing w:line="280" w:lineRule="exact"/>
              <w:jc w:val="both"/>
              <w:rPr>
                <w:b/>
                <w:color w:val="000000" w:themeColor="text1"/>
                <w:sz w:val="24"/>
                <w:szCs w:val="24"/>
                <w:lang w:val="vi-VN"/>
              </w:rPr>
            </w:pPr>
          </w:p>
        </w:tc>
        <w:tc>
          <w:tcPr>
            <w:tcW w:w="5670" w:type="dxa"/>
          </w:tcPr>
          <w:p w14:paraId="2A4F0579" w14:textId="77777777" w:rsidR="00906C19" w:rsidRPr="003D62C0" w:rsidRDefault="00906C19" w:rsidP="00906C19">
            <w:pPr>
              <w:jc w:val="both"/>
              <w:rPr>
                <w:color w:val="000000"/>
                <w:sz w:val="24"/>
                <w:szCs w:val="24"/>
                <w:lang w:val="vi-VN"/>
              </w:rPr>
            </w:pPr>
            <w:r w:rsidRPr="003D62C0">
              <w:rPr>
                <w:color w:val="000000"/>
                <w:sz w:val="24"/>
                <w:szCs w:val="24"/>
                <w:lang w:val="vi-VN"/>
              </w:rPr>
              <w:t xml:space="preserve">Đề nghị Tổ soạn thảo xem xét sửa đổi quy định các hành vi vi phạm tại điểm b, c, d, đ theo hướng quy định chung </w:t>
            </w:r>
            <w:r w:rsidRPr="003D62C0">
              <w:rPr>
                <w:i/>
                <w:iCs/>
                <w:color w:val="000000"/>
                <w:sz w:val="24"/>
                <w:szCs w:val="24"/>
                <w:lang w:val="vi-VN"/>
              </w:rPr>
              <w:t>"Mua, bán trái phiếu doanh nghiệp trong các trường hợp không được phép mua, bán theo quy định của pháp luật".</w:t>
            </w:r>
            <w:r w:rsidRPr="003D62C0">
              <w:rPr>
                <w:color w:val="000000"/>
                <w:sz w:val="24"/>
                <w:szCs w:val="24"/>
                <w:lang w:val="vi-VN"/>
              </w:rPr>
              <w:br w:type="page"/>
            </w:r>
          </w:p>
          <w:p w14:paraId="3491B21F" w14:textId="77777777" w:rsidR="00906C19" w:rsidRPr="003D62C0" w:rsidRDefault="00906C19" w:rsidP="00906C19">
            <w:pPr>
              <w:ind w:left="62" w:right="72"/>
              <w:jc w:val="both"/>
              <w:rPr>
                <w:sz w:val="24"/>
                <w:szCs w:val="24"/>
                <w:lang w:val="vi-VN"/>
              </w:rPr>
            </w:pPr>
            <w:r w:rsidRPr="003D62C0">
              <w:rPr>
                <w:color w:val="000000"/>
                <w:sz w:val="24"/>
                <w:szCs w:val="24"/>
                <w:lang w:val="vi-VN"/>
              </w:rPr>
              <w:t>Lý do: để nội dung Nghị định có tính chất bao quát và hạn chế việc phải sửa đổi, bổ sung Nghị định khi NHNN sửa đổi, bổ sung quy định về việc TCTD, chi nhánh ngân hàng nước ngoài mua, bán trái phiếu doanh nghiệp.</w:t>
            </w:r>
          </w:p>
        </w:tc>
        <w:tc>
          <w:tcPr>
            <w:tcW w:w="1215" w:type="dxa"/>
            <w:gridSpan w:val="2"/>
          </w:tcPr>
          <w:p w14:paraId="546B2DD2" w14:textId="77777777" w:rsidR="00906C19" w:rsidRDefault="00906C19" w:rsidP="007866E1">
            <w:pPr>
              <w:jc w:val="both"/>
              <w:rPr>
                <w:sz w:val="24"/>
                <w:szCs w:val="24"/>
              </w:rPr>
            </w:pPr>
            <w:r>
              <w:rPr>
                <w:sz w:val="24"/>
                <w:szCs w:val="24"/>
              </w:rPr>
              <w:t>Vietinbank</w:t>
            </w:r>
          </w:p>
        </w:tc>
        <w:tc>
          <w:tcPr>
            <w:tcW w:w="4455" w:type="dxa"/>
          </w:tcPr>
          <w:p w14:paraId="2EC9B3F9" w14:textId="77777777" w:rsidR="00906C19" w:rsidRPr="00E2362E" w:rsidRDefault="00E2362E" w:rsidP="00E2362E">
            <w:pPr>
              <w:ind w:right="-108"/>
              <w:jc w:val="both"/>
              <w:rPr>
                <w:bCs/>
                <w:sz w:val="24"/>
                <w:szCs w:val="24"/>
              </w:rPr>
            </w:pPr>
            <w:r>
              <w:rPr>
                <w:bCs/>
                <w:sz w:val="24"/>
                <w:szCs w:val="24"/>
              </w:rPr>
              <w:t xml:space="preserve">Không tiếp thu, việc sửa đổi theo đề xuất của Vietinbank sẽ ảnh hưởng đến việc </w:t>
            </w:r>
            <w:r w:rsidR="00F971F6">
              <w:rPr>
                <w:bCs/>
                <w:sz w:val="24"/>
                <w:szCs w:val="24"/>
              </w:rPr>
              <w:t>xác định cụ thể chế tài xử phạt đối với từng hành vi vi phạm tại Điều 20</w:t>
            </w:r>
          </w:p>
        </w:tc>
      </w:tr>
      <w:tr w:rsidR="00906C19" w:rsidRPr="00BB3067" w14:paraId="1E26983B" w14:textId="77777777" w:rsidTr="00532B36">
        <w:tc>
          <w:tcPr>
            <w:tcW w:w="727" w:type="dxa"/>
          </w:tcPr>
          <w:p w14:paraId="1C9715E2" w14:textId="77777777" w:rsidR="00906C19" w:rsidRPr="00F971F6" w:rsidRDefault="00906C19" w:rsidP="00F971F6">
            <w:pPr>
              <w:pStyle w:val="ListParagraph"/>
              <w:numPr>
                <w:ilvl w:val="0"/>
                <w:numId w:val="23"/>
              </w:numPr>
              <w:rPr>
                <w:sz w:val="24"/>
                <w:szCs w:val="24"/>
              </w:rPr>
            </w:pPr>
          </w:p>
        </w:tc>
        <w:tc>
          <w:tcPr>
            <w:tcW w:w="2977" w:type="dxa"/>
            <w:vMerge/>
          </w:tcPr>
          <w:p w14:paraId="6B2F532B" w14:textId="77777777" w:rsidR="00906C19" w:rsidRPr="00F348CB" w:rsidRDefault="00906C19" w:rsidP="007866E1">
            <w:pPr>
              <w:jc w:val="both"/>
              <w:rPr>
                <w:b/>
                <w:color w:val="000000" w:themeColor="text1"/>
                <w:sz w:val="24"/>
                <w:szCs w:val="24"/>
                <w:lang w:val="vi-VN"/>
              </w:rPr>
            </w:pPr>
          </w:p>
        </w:tc>
        <w:tc>
          <w:tcPr>
            <w:tcW w:w="5670" w:type="dxa"/>
          </w:tcPr>
          <w:p w14:paraId="1196912F" w14:textId="77777777" w:rsidR="00906C19" w:rsidRPr="003D62C0" w:rsidRDefault="00906C19" w:rsidP="00DA6829">
            <w:pPr>
              <w:ind w:left="62" w:right="72"/>
              <w:jc w:val="both"/>
              <w:rPr>
                <w:sz w:val="24"/>
                <w:szCs w:val="24"/>
                <w:lang w:val="vi-VN"/>
              </w:rPr>
            </w:pPr>
            <w:r w:rsidRPr="003D62C0">
              <w:rPr>
                <w:sz w:val="24"/>
                <w:szCs w:val="24"/>
                <w:lang w:val="vi-VN"/>
              </w:rPr>
              <w:t>Theo quy định tại Thông tư 16/2021/TT-NHNN:</w:t>
            </w:r>
          </w:p>
          <w:p w14:paraId="584C7597" w14:textId="77777777" w:rsidR="00906C19" w:rsidRPr="00D7181C" w:rsidRDefault="00906C19" w:rsidP="00DA6829">
            <w:pPr>
              <w:pStyle w:val="NormalWeb"/>
              <w:shd w:val="clear" w:color="auto" w:fill="FFFFFF"/>
              <w:spacing w:before="0" w:beforeAutospacing="0" w:after="0" w:afterAutospacing="0"/>
              <w:ind w:left="62"/>
              <w:jc w:val="both"/>
              <w:rPr>
                <w:i/>
                <w:iCs/>
              </w:rPr>
            </w:pPr>
            <w:r w:rsidRPr="00D7181C">
              <w:rPr>
                <w:b/>
                <w:bCs/>
                <w:i/>
                <w:iCs/>
                <w:shd w:val="clear" w:color="auto" w:fill="FFFFFF"/>
              </w:rPr>
              <w:t xml:space="preserve">- </w:t>
            </w:r>
            <w:r w:rsidRPr="00D7181C">
              <w:rPr>
                <w:shd w:val="clear" w:color="auto" w:fill="FFFFFF"/>
              </w:rPr>
              <w:t>Khoản 6 Điều 4 quy định</w:t>
            </w:r>
            <w:r w:rsidRPr="00D7181C">
              <w:rPr>
                <w:b/>
                <w:bCs/>
                <w:i/>
                <w:iCs/>
                <w:shd w:val="clear" w:color="auto" w:fill="FFFFFF"/>
              </w:rPr>
              <w:t xml:space="preserve"> </w:t>
            </w:r>
            <w:r w:rsidRPr="00D7181C">
              <w:rPr>
                <w:i/>
                <w:iCs/>
              </w:rPr>
              <w:t>Tổ chức tín dụng chỉ được mua trái phiếu doanh nghiệp khi:</w:t>
            </w:r>
          </w:p>
          <w:p w14:paraId="08480092" w14:textId="77777777" w:rsidR="00906C19" w:rsidRPr="00D7181C" w:rsidRDefault="00906C19" w:rsidP="00DA6829">
            <w:pPr>
              <w:pStyle w:val="NormalWeb"/>
              <w:shd w:val="clear" w:color="auto" w:fill="FFFFFF"/>
              <w:spacing w:before="0" w:beforeAutospacing="0" w:after="0" w:afterAutospacing="0"/>
              <w:ind w:left="62"/>
              <w:jc w:val="both"/>
              <w:rPr>
                <w:i/>
                <w:iCs/>
              </w:rPr>
            </w:pPr>
            <w:r w:rsidRPr="00D7181C">
              <w:rPr>
                <w:i/>
                <w:iCs/>
              </w:rPr>
              <w:t xml:space="preserve">….c) </w:t>
            </w:r>
            <w:r w:rsidRPr="00D7181C">
              <w:rPr>
                <w:i/>
                <w:iCs/>
                <w:u w:val="single"/>
              </w:rPr>
              <w:t>Doanh nghiệp phát hành cam kết</w:t>
            </w:r>
            <w:r w:rsidRPr="00D7181C">
              <w:rPr>
                <w:i/>
                <w:iCs/>
              </w:rPr>
              <w:t xml:space="preserve"> mua lại trái phiếu trước hạn khi: Doanh nghiệp phát hành thay đổi mục đích sử dụng tiền thu từ phát hành trái phiếu trong thời gian tổ chức tín dụng nắm giữ trái phiếu; doanh nghiệp phát hành vi phạm quy định pháp luật về phát hành trái phiếu doanh nghiệp; doanh nghiệp phát hành vi phạm phương án;….</w:t>
            </w:r>
          </w:p>
          <w:p w14:paraId="4D4A84EE" w14:textId="77777777" w:rsidR="00906C19" w:rsidRPr="00D7181C" w:rsidRDefault="00906C19" w:rsidP="00DA6829">
            <w:pPr>
              <w:pStyle w:val="NormalWeb"/>
              <w:shd w:val="clear" w:color="auto" w:fill="FFFFFF"/>
              <w:spacing w:before="0" w:beforeAutospacing="0" w:after="0" w:afterAutospacing="0"/>
              <w:ind w:left="62"/>
              <w:jc w:val="both"/>
              <w:rPr>
                <w:i/>
                <w:iCs/>
              </w:rPr>
            </w:pPr>
            <w:r w:rsidRPr="00D7181C">
              <w:rPr>
                <w:b/>
                <w:bCs/>
                <w:i/>
                <w:iCs/>
              </w:rPr>
              <w:t xml:space="preserve">- </w:t>
            </w:r>
            <w:r w:rsidRPr="00D7181C">
              <w:t>Khoản 1 Điều 7</w:t>
            </w:r>
            <w:r w:rsidRPr="00D7181C">
              <w:rPr>
                <w:b/>
                <w:bCs/>
                <w:i/>
                <w:iCs/>
              </w:rPr>
              <w:t xml:space="preserve"> </w:t>
            </w:r>
            <w:r w:rsidRPr="00D7181C">
              <w:t>quy định</w:t>
            </w:r>
            <w:r w:rsidRPr="00D7181C">
              <w:rPr>
                <w:i/>
                <w:iCs/>
              </w:rPr>
              <w:t xml:space="preserve"> Trách nhiệm của tổ chức tín dụng khi thực hiện mua trái phiếu doanh nghiệp về việc t</w:t>
            </w:r>
            <w:r w:rsidRPr="00D7181C">
              <w:rPr>
                <w:i/>
                <w:iCs/>
                <w:u w:val="single"/>
              </w:rPr>
              <w:t>hẩm định việc đáp ứng các nguyên tắc tại </w:t>
            </w:r>
            <w:bookmarkStart w:id="33" w:name="tc_2"/>
            <w:r w:rsidRPr="00D7181C">
              <w:rPr>
                <w:i/>
                <w:iCs/>
                <w:u w:val="single"/>
              </w:rPr>
              <w:t>Điều 4 Thông tư này</w:t>
            </w:r>
            <w:bookmarkEnd w:id="33"/>
            <w:r w:rsidRPr="00D7181C">
              <w:rPr>
                <w:i/>
                <w:iCs/>
              </w:rPr>
              <w:t> để xem xét quyết định việc mua trái phiếu doanh nghiệp.</w:t>
            </w:r>
          </w:p>
          <w:p w14:paraId="3EDA7886" w14:textId="77777777" w:rsidR="00906C19" w:rsidRPr="003D62C0" w:rsidRDefault="00906C19" w:rsidP="00DA6829">
            <w:pPr>
              <w:ind w:left="62" w:right="72"/>
              <w:jc w:val="both"/>
              <w:rPr>
                <w:sz w:val="24"/>
                <w:szCs w:val="24"/>
                <w:lang w:val="vi-VN"/>
              </w:rPr>
            </w:pPr>
            <w:r w:rsidRPr="003D62C0">
              <w:rPr>
                <w:sz w:val="24"/>
                <w:szCs w:val="24"/>
                <w:lang w:val="vi-VN"/>
              </w:rPr>
              <w:t xml:space="preserve">Như vậy, căn cứ quy định tại Thông tư 16/2021/TT-NHNN, đối với các cam kết của doanh nghiệp phát hành, TCTD chỉ có trách nhiệm thẩm định việc doanh </w:t>
            </w:r>
            <w:r w:rsidRPr="003D62C0">
              <w:rPr>
                <w:sz w:val="24"/>
                <w:szCs w:val="24"/>
                <w:lang w:val="vi-VN"/>
              </w:rPr>
              <w:lastRenderedPageBreak/>
              <w:t>nghiệp phát hành cam kết mua lại trước hạn khi một số trường hợp xảy ra.</w:t>
            </w:r>
          </w:p>
          <w:p w14:paraId="5E4E9341" w14:textId="77777777" w:rsidR="00906C19" w:rsidRPr="003D62C0" w:rsidRDefault="00906C19" w:rsidP="00DA6829">
            <w:pPr>
              <w:jc w:val="both"/>
              <w:rPr>
                <w:color w:val="000000" w:themeColor="text1"/>
                <w:sz w:val="24"/>
                <w:szCs w:val="24"/>
                <w:lang w:val="vi-VN"/>
              </w:rPr>
            </w:pPr>
            <w:r w:rsidRPr="003D62C0">
              <w:rPr>
                <w:sz w:val="24"/>
                <w:szCs w:val="24"/>
                <w:lang w:val="vi-VN"/>
              </w:rPr>
              <w:t xml:space="preserve">Do đó, để thống nhất cách hiểu và áp dụng, Techcombank đề xuất NHNN </w:t>
            </w:r>
            <w:r w:rsidRPr="003D62C0">
              <w:rPr>
                <w:b/>
                <w:bCs/>
                <w:sz w:val="24"/>
                <w:szCs w:val="24"/>
                <w:lang w:val="vi-VN"/>
              </w:rPr>
              <w:t>xem xét sửa đổi</w:t>
            </w:r>
            <w:r w:rsidRPr="003D62C0">
              <w:rPr>
                <w:sz w:val="24"/>
                <w:szCs w:val="24"/>
                <w:lang w:val="vi-VN"/>
              </w:rPr>
              <w:t xml:space="preserve"> điểm a khoản 4 điều 20 dự thảo thành: “</w:t>
            </w:r>
            <w:r w:rsidRPr="00D7181C">
              <w:rPr>
                <w:i/>
                <w:iCs/>
                <w:sz w:val="24"/>
                <w:szCs w:val="24"/>
                <w:lang w:val="vi-VN"/>
              </w:rPr>
              <w:t>Không thẩm định</w:t>
            </w:r>
            <w:r w:rsidRPr="003D62C0">
              <w:rPr>
                <w:i/>
                <w:iCs/>
                <w:sz w:val="24"/>
                <w:szCs w:val="24"/>
                <w:lang w:val="vi-VN"/>
              </w:rPr>
              <w:t xml:space="preserve"> </w:t>
            </w:r>
            <w:r w:rsidRPr="00D7181C">
              <w:rPr>
                <w:i/>
                <w:iCs/>
                <w:sz w:val="24"/>
                <w:szCs w:val="24"/>
                <w:lang w:val="vi-VN"/>
              </w:rPr>
              <w:t>phương án</w:t>
            </w:r>
            <w:r w:rsidRPr="003D62C0">
              <w:rPr>
                <w:i/>
                <w:iCs/>
                <w:sz w:val="24"/>
                <w:szCs w:val="24"/>
                <w:lang w:val="vi-VN"/>
              </w:rPr>
              <w:t xml:space="preserve">, cam kết </w:t>
            </w:r>
            <w:r w:rsidRPr="003D62C0">
              <w:rPr>
                <w:b/>
                <w:bCs/>
                <w:i/>
                <w:iCs/>
                <w:sz w:val="24"/>
                <w:szCs w:val="24"/>
                <w:lang w:val="vi-VN"/>
              </w:rPr>
              <w:t>mua lại trái phiếu trước hạn</w:t>
            </w:r>
            <w:r w:rsidRPr="003D62C0">
              <w:rPr>
                <w:i/>
                <w:iCs/>
                <w:sz w:val="24"/>
                <w:szCs w:val="24"/>
                <w:lang w:val="vi-VN"/>
              </w:rPr>
              <w:t xml:space="preserve"> của doanh nghiệp phát hành</w:t>
            </w:r>
            <w:r w:rsidRPr="003D62C0">
              <w:rPr>
                <w:sz w:val="24"/>
                <w:szCs w:val="24"/>
                <w:lang w:val="vi-VN"/>
              </w:rPr>
              <w:t>,</w:t>
            </w:r>
            <w:r w:rsidRPr="003D62C0">
              <w:rPr>
                <w:i/>
                <w:iCs/>
                <w:sz w:val="24"/>
                <w:szCs w:val="24"/>
                <w:lang w:val="vi-VN"/>
              </w:rPr>
              <w:t xml:space="preserve"> các</w:t>
            </w:r>
            <w:r w:rsidRPr="00D7181C">
              <w:rPr>
                <w:i/>
                <w:iCs/>
                <w:sz w:val="24"/>
                <w:szCs w:val="24"/>
                <w:lang w:val="vi-VN"/>
              </w:rPr>
              <w:t xml:space="preserve"> điều kiện phát hành trái phiếu của doanh nghiệp</w:t>
            </w:r>
            <w:r w:rsidRPr="003D62C0">
              <w:rPr>
                <w:i/>
                <w:iCs/>
                <w:sz w:val="24"/>
                <w:szCs w:val="24"/>
                <w:lang w:val="vi-VN"/>
              </w:rPr>
              <w:t xml:space="preserve">, thông tin về người có liên quan của doanh nghiệp phát hành </w:t>
            </w:r>
            <w:r w:rsidRPr="003D62C0">
              <w:rPr>
                <w:b/>
                <w:bCs/>
                <w:i/>
                <w:iCs/>
                <w:sz w:val="24"/>
                <w:szCs w:val="24"/>
                <w:lang w:val="vi-VN"/>
              </w:rPr>
              <w:t>theo quy định của pháp luật</w:t>
            </w:r>
            <w:r w:rsidRPr="003D62C0">
              <w:rPr>
                <w:i/>
                <w:iCs/>
                <w:sz w:val="24"/>
                <w:szCs w:val="24"/>
                <w:lang w:val="vi-VN"/>
              </w:rPr>
              <w:t xml:space="preserve"> </w:t>
            </w:r>
            <w:r w:rsidRPr="003D62C0">
              <w:rPr>
                <w:sz w:val="24"/>
                <w:szCs w:val="24"/>
                <w:lang w:val="vi-VN"/>
              </w:rPr>
              <w:t>.</w:t>
            </w:r>
          </w:p>
        </w:tc>
        <w:tc>
          <w:tcPr>
            <w:tcW w:w="1215" w:type="dxa"/>
            <w:gridSpan w:val="2"/>
          </w:tcPr>
          <w:p w14:paraId="07741802" w14:textId="77777777" w:rsidR="00906C19" w:rsidRDefault="00906C19" w:rsidP="007866E1">
            <w:pPr>
              <w:jc w:val="both"/>
              <w:rPr>
                <w:sz w:val="24"/>
                <w:szCs w:val="24"/>
              </w:rPr>
            </w:pPr>
            <w:r>
              <w:rPr>
                <w:sz w:val="24"/>
                <w:szCs w:val="24"/>
              </w:rPr>
              <w:lastRenderedPageBreak/>
              <w:t>Techcombank</w:t>
            </w:r>
          </w:p>
        </w:tc>
        <w:tc>
          <w:tcPr>
            <w:tcW w:w="4455" w:type="dxa"/>
          </w:tcPr>
          <w:p w14:paraId="0BC9ADB7" w14:textId="77777777" w:rsidR="00152CC3" w:rsidRDefault="00F971F6" w:rsidP="00152CC3">
            <w:pPr>
              <w:ind w:right="-108"/>
              <w:jc w:val="both"/>
              <w:rPr>
                <w:bCs/>
                <w:sz w:val="24"/>
                <w:szCs w:val="24"/>
              </w:rPr>
            </w:pPr>
            <w:r w:rsidRPr="00F971F6">
              <w:rPr>
                <w:bCs/>
                <w:sz w:val="24"/>
                <w:szCs w:val="24"/>
              </w:rPr>
              <w:t xml:space="preserve">. </w:t>
            </w:r>
            <w:r w:rsidR="00152CC3">
              <w:rPr>
                <w:bCs/>
                <w:sz w:val="24"/>
                <w:szCs w:val="24"/>
              </w:rPr>
              <w:t>Qua rà soát, NHNN chỉnh sửa điểm a khoản 4 Điều 20 như sau:</w:t>
            </w:r>
          </w:p>
          <w:p w14:paraId="531A06AB" w14:textId="77777777" w:rsidR="00152CC3" w:rsidRDefault="00152CC3" w:rsidP="00152CC3">
            <w:pPr>
              <w:ind w:right="-108"/>
              <w:jc w:val="both"/>
              <w:rPr>
                <w:bCs/>
                <w:sz w:val="24"/>
                <w:szCs w:val="24"/>
              </w:rPr>
            </w:pPr>
            <w:r w:rsidRPr="000A757E">
              <w:rPr>
                <w:bCs/>
                <w:sz w:val="24"/>
                <w:szCs w:val="24"/>
              </w:rPr>
              <w:t>a</w:t>
            </w:r>
            <w:r w:rsidRPr="000A757E">
              <w:rPr>
                <w:b/>
                <w:bCs/>
                <w:i/>
                <w:sz w:val="24"/>
                <w:szCs w:val="24"/>
              </w:rPr>
              <w:t>) Không thẩm định trái phiếu doanh nghiệp để xem xét quyết định mua trái phiếu doanh nghiệp</w:t>
            </w:r>
            <w:r w:rsidRPr="000A757E">
              <w:rPr>
                <w:bCs/>
                <w:sz w:val="24"/>
                <w:szCs w:val="24"/>
              </w:rPr>
              <w:t xml:space="preserve"> ;</w:t>
            </w:r>
          </w:p>
          <w:p w14:paraId="287EA903" w14:textId="77777777" w:rsidR="00906C19" w:rsidRPr="00F971F6" w:rsidRDefault="00906C19" w:rsidP="00152CC3">
            <w:pPr>
              <w:ind w:right="-108"/>
              <w:jc w:val="both"/>
              <w:rPr>
                <w:bCs/>
                <w:sz w:val="24"/>
                <w:szCs w:val="24"/>
              </w:rPr>
            </w:pPr>
          </w:p>
        </w:tc>
      </w:tr>
      <w:tr w:rsidR="00906C19" w:rsidRPr="00BB3067" w14:paraId="6EBA09EC" w14:textId="77777777" w:rsidTr="00532B36">
        <w:tc>
          <w:tcPr>
            <w:tcW w:w="727" w:type="dxa"/>
          </w:tcPr>
          <w:p w14:paraId="49AAD57E" w14:textId="77777777" w:rsidR="00906C19" w:rsidRPr="00F971F6" w:rsidRDefault="00906C19" w:rsidP="00F971F6">
            <w:pPr>
              <w:pStyle w:val="ListParagraph"/>
              <w:numPr>
                <w:ilvl w:val="0"/>
                <w:numId w:val="23"/>
              </w:numPr>
              <w:rPr>
                <w:sz w:val="24"/>
                <w:szCs w:val="24"/>
              </w:rPr>
            </w:pPr>
          </w:p>
        </w:tc>
        <w:tc>
          <w:tcPr>
            <w:tcW w:w="2977" w:type="dxa"/>
            <w:vMerge/>
          </w:tcPr>
          <w:p w14:paraId="39CD163F" w14:textId="77777777" w:rsidR="00906C19" w:rsidRPr="00DD17A2" w:rsidRDefault="00906C19" w:rsidP="007866E1">
            <w:pPr>
              <w:jc w:val="both"/>
              <w:rPr>
                <w:b/>
                <w:bCs/>
                <w:sz w:val="24"/>
                <w:szCs w:val="24"/>
              </w:rPr>
            </w:pPr>
          </w:p>
        </w:tc>
        <w:tc>
          <w:tcPr>
            <w:tcW w:w="5670" w:type="dxa"/>
          </w:tcPr>
          <w:p w14:paraId="0BDB2FB4" w14:textId="77777777" w:rsidR="00906C19" w:rsidRPr="00F348CB" w:rsidRDefault="00906C19" w:rsidP="007866E1">
            <w:pPr>
              <w:jc w:val="both"/>
              <w:rPr>
                <w:color w:val="000000" w:themeColor="text1"/>
                <w:sz w:val="24"/>
                <w:szCs w:val="24"/>
              </w:rPr>
            </w:pPr>
            <w:r w:rsidRPr="00F348CB">
              <w:rPr>
                <w:color w:val="000000" w:themeColor="text1"/>
                <w:sz w:val="24"/>
                <w:szCs w:val="24"/>
              </w:rPr>
              <w:t>Đề xuất loại trừ Trái phiếu Tổ chức tín dụng trong khái niệm trái phiếu doanh nghiệp và sửa lại như sau:   </w:t>
            </w:r>
          </w:p>
          <w:p w14:paraId="72C1C46F" w14:textId="77777777" w:rsidR="00906C19" w:rsidRPr="00F348CB" w:rsidRDefault="00906C19" w:rsidP="007866E1">
            <w:pPr>
              <w:jc w:val="both"/>
              <w:rPr>
                <w:b/>
                <w:i/>
                <w:iCs/>
                <w:color w:val="000000" w:themeColor="text1"/>
                <w:sz w:val="24"/>
                <w:szCs w:val="24"/>
                <w:lang w:val="vi-VN"/>
              </w:rPr>
            </w:pPr>
            <w:r w:rsidRPr="00F348CB">
              <w:rPr>
                <w:b/>
                <w:i/>
                <w:iCs/>
                <w:color w:val="000000" w:themeColor="text1"/>
                <w:sz w:val="24"/>
                <w:szCs w:val="24"/>
                <w:lang w:val="vi-VN"/>
              </w:rPr>
              <w:t xml:space="preserve">Điều </w:t>
            </w:r>
            <w:r w:rsidRPr="00F348CB">
              <w:rPr>
                <w:b/>
                <w:i/>
                <w:iCs/>
                <w:color w:val="000000" w:themeColor="text1"/>
                <w:sz w:val="24"/>
                <w:szCs w:val="24"/>
              </w:rPr>
              <w:t>20</w:t>
            </w:r>
            <w:r w:rsidRPr="00F348CB">
              <w:rPr>
                <w:b/>
                <w:i/>
                <w:iCs/>
                <w:color w:val="000000" w:themeColor="text1"/>
                <w:sz w:val="24"/>
                <w:szCs w:val="24"/>
                <w:lang w:val="vi-VN"/>
              </w:rPr>
              <w:t>. Vi phạm quy định về mua</w:t>
            </w:r>
            <w:r w:rsidRPr="00F348CB">
              <w:rPr>
                <w:b/>
                <w:i/>
                <w:iCs/>
                <w:color w:val="000000" w:themeColor="text1"/>
                <w:sz w:val="24"/>
                <w:szCs w:val="24"/>
              </w:rPr>
              <w:t>, bán</w:t>
            </w:r>
            <w:r w:rsidRPr="00F348CB">
              <w:rPr>
                <w:b/>
                <w:i/>
                <w:iCs/>
                <w:color w:val="000000" w:themeColor="text1"/>
                <w:sz w:val="24"/>
                <w:szCs w:val="24"/>
                <w:lang w:val="vi-VN"/>
              </w:rPr>
              <w:t xml:space="preserve"> trái phiếu doanh nghiệp</w:t>
            </w:r>
          </w:p>
          <w:p w14:paraId="0E99D16F" w14:textId="77777777" w:rsidR="00906C19" w:rsidRPr="003D62C0" w:rsidRDefault="00906C19" w:rsidP="007866E1">
            <w:pPr>
              <w:jc w:val="both"/>
              <w:rPr>
                <w:i/>
                <w:iCs/>
                <w:color w:val="000000" w:themeColor="text1"/>
                <w:sz w:val="24"/>
                <w:szCs w:val="24"/>
                <w:lang w:val="vi-VN"/>
              </w:rPr>
            </w:pPr>
            <w:r w:rsidRPr="003D62C0">
              <w:rPr>
                <w:i/>
                <w:iCs/>
                <w:color w:val="000000" w:themeColor="text1"/>
                <w:sz w:val="24"/>
                <w:szCs w:val="24"/>
                <w:lang w:val="vi-VN"/>
              </w:rPr>
              <w:t>4</w:t>
            </w:r>
            <w:r w:rsidRPr="00F348CB">
              <w:rPr>
                <w:i/>
                <w:iCs/>
                <w:color w:val="000000" w:themeColor="text1"/>
                <w:sz w:val="24"/>
                <w:szCs w:val="24"/>
                <w:lang w:val="vi-VN"/>
              </w:rPr>
              <w:t xml:space="preserve">. Phạt tiền từ 100.000.000 đồng đến 150.000.000 đồng đối với một trong các hành vi vi phạm </w:t>
            </w:r>
            <w:r w:rsidRPr="003D62C0">
              <w:rPr>
                <w:i/>
                <w:iCs/>
                <w:color w:val="000000" w:themeColor="text1"/>
                <w:sz w:val="24"/>
                <w:szCs w:val="24"/>
                <w:lang w:val="vi-VN"/>
              </w:rPr>
              <w:t>về mua, bán trái phiếu doanh nghiệp (</w:t>
            </w:r>
            <w:r w:rsidRPr="003D62C0">
              <w:rPr>
                <w:b/>
                <w:bCs/>
                <w:i/>
                <w:iCs/>
                <w:color w:val="000000" w:themeColor="text1"/>
                <w:sz w:val="24"/>
                <w:szCs w:val="24"/>
                <w:lang w:val="vi-VN"/>
              </w:rPr>
              <w:t>không bao gồm mua bán trái phiếu do tổ chức tín dụng phát hành</w:t>
            </w:r>
            <w:r w:rsidRPr="003D62C0">
              <w:rPr>
                <w:i/>
                <w:iCs/>
                <w:color w:val="000000" w:themeColor="text1"/>
                <w:sz w:val="24"/>
                <w:szCs w:val="24"/>
                <w:lang w:val="vi-VN"/>
              </w:rPr>
              <w:t xml:space="preserve">) </w:t>
            </w:r>
            <w:r w:rsidRPr="00F348CB">
              <w:rPr>
                <w:i/>
                <w:iCs/>
                <w:color w:val="000000" w:themeColor="text1"/>
                <w:sz w:val="24"/>
                <w:szCs w:val="24"/>
                <w:lang w:val="vi-VN"/>
              </w:rPr>
              <w:t>sau đây:</w:t>
            </w:r>
          </w:p>
          <w:p w14:paraId="3E045396" w14:textId="77777777" w:rsidR="00906C19" w:rsidRPr="003D62C0" w:rsidRDefault="00906C19" w:rsidP="007866E1">
            <w:pPr>
              <w:jc w:val="both"/>
              <w:rPr>
                <w:i/>
                <w:iCs/>
                <w:color w:val="000000" w:themeColor="text1"/>
                <w:sz w:val="24"/>
                <w:szCs w:val="24"/>
                <w:lang w:val="vi-VN"/>
              </w:rPr>
            </w:pPr>
            <w:r w:rsidRPr="003D62C0">
              <w:rPr>
                <w:i/>
                <w:iCs/>
                <w:color w:val="000000" w:themeColor="text1"/>
                <w:sz w:val="24"/>
                <w:szCs w:val="24"/>
                <w:lang w:val="vi-VN"/>
              </w:rPr>
              <w:t>a</w:t>
            </w:r>
            <w:r w:rsidRPr="00F348CB">
              <w:rPr>
                <w:i/>
                <w:iCs/>
                <w:color w:val="000000" w:themeColor="text1"/>
                <w:sz w:val="24"/>
                <w:szCs w:val="24"/>
                <w:lang w:val="vi-VN"/>
              </w:rPr>
              <w:t>) Không thẩm định</w:t>
            </w:r>
            <w:r w:rsidRPr="003D62C0">
              <w:rPr>
                <w:i/>
                <w:iCs/>
                <w:color w:val="000000" w:themeColor="text1"/>
                <w:sz w:val="24"/>
                <w:szCs w:val="24"/>
                <w:lang w:val="vi-VN"/>
              </w:rPr>
              <w:t xml:space="preserve"> </w:t>
            </w:r>
            <w:r w:rsidRPr="00F348CB">
              <w:rPr>
                <w:i/>
                <w:iCs/>
                <w:color w:val="000000" w:themeColor="text1"/>
                <w:sz w:val="24"/>
                <w:szCs w:val="24"/>
                <w:lang w:val="vi-VN"/>
              </w:rPr>
              <w:t>phương án</w:t>
            </w:r>
            <w:r w:rsidRPr="003D62C0">
              <w:rPr>
                <w:i/>
                <w:iCs/>
                <w:color w:val="000000" w:themeColor="text1"/>
                <w:sz w:val="24"/>
                <w:szCs w:val="24"/>
                <w:lang w:val="vi-VN"/>
              </w:rPr>
              <w:t xml:space="preserve">, các cam kết của doanh nghiệp phát hành, các </w:t>
            </w:r>
            <w:r w:rsidRPr="00F348CB">
              <w:rPr>
                <w:i/>
                <w:iCs/>
                <w:color w:val="000000" w:themeColor="text1"/>
                <w:sz w:val="24"/>
                <w:szCs w:val="24"/>
                <w:lang w:val="vi-VN"/>
              </w:rPr>
              <w:t>điều kiện phát hành trái phiếu của doanh nghiệp</w:t>
            </w:r>
            <w:r w:rsidRPr="003D62C0">
              <w:rPr>
                <w:i/>
                <w:iCs/>
                <w:color w:val="000000" w:themeColor="text1"/>
                <w:sz w:val="24"/>
                <w:szCs w:val="24"/>
                <w:lang w:val="vi-VN"/>
              </w:rPr>
              <w:t>, thông tin về người có liên quan của doanh nghiệp phát hành;</w:t>
            </w:r>
          </w:p>
          <w:p w14:paraId="4707672D" w14:textId="77777777" w:rsidR="00906C19" w:rsidRPr="003D62C0" w:rsidRDefault="00906C19" w:rsidP="007866E1">
            <w:pPr>
              <w:jc w:val="both"/>
              <w:rPr>
                <w:i/>
                <w:iCs/>
                <w:color w:val="000000" w:themeColor="text1"/>
                <w:sz w:val="24"/>
                <w:szCs w:val="24"/>
                <w:lang w:val="vi-VN"/>
              </w:rPr>
            </w:pPr>
            <w:r w:rsidRPr="003D62C0">
              <w:rPr>
                <w:i/>
                <w:iCs/>
                <w:color w:val="000000" w:themeColor="text1"/>
                <w:sz w:val="24"/>
                <w:szCs w:val="24"/>
                <w:lang w:val="vi-VN"/>
              </w:rPr>
              <w:t>b</w:t>
            </w:r>
            <w:r w:rsidRPr="00F348CB">
              <w:rPr>
                <w:i/>
                <w:iCs/>
                <w:color w:val="000000" w:themeColor="text1"/>
                <w:sz w:val="24"/>
                <w:szCs w:val="24"/>
                <w:lang w:val="vi-VN"/>
              </w:rPr>
              <w:t xml:space="preserve">) Mua trái phiếu doanh nghiệp phát hành </w:t>
            </w:r>
            <w:r w:rsidRPr="003D62C0">
              <w:rPr>
                <w:i/>
                <w:iCs/>
                <w:color w:val="000000" w:themeColor="text1"/>
                <w:sz w:val="24"/>
                <w:szCs w:val="24"/>
                <w:lang w:val="vi-VN"/>
              </w:rPr>
              <w:t xml:space="preserve">trong đó có </w:t>
            </w:r>
            <w:r w:rsidRPr="00F348CB">
              <w:rPr>
                <w:i/>
                <w:iCs/>
                <w:color w:val="000000" w:themeColor="text1"/>
                <w:sz w:val="24"/>
                <w:szCs w:val="24"/>
                <w:lang w:val="vi-VN"/>
              </w:rPr>
              <w:t>mục đích</w:t>
            </w:r>
            <w:r w:rsidRPr="003D62C0">
              <w:rPr>
                <w:i/>
                <w:iCs/>
                <w:color w:val="000000" w:themeColor="text1"/>
                <w:sz w:val="24"/>
                <w:szCs w:val="24"/>
                <w:lang w:val="vi-VN"/>
              </w:rPr>
              <w:t>:</w:t>
            </w:r>
            <w:r w:rsidRPr="00F348CB">
              <w:rPr>
                <w:i/>
                <w:iCs/>
                <w:color w:val="000000" w:themeColor="text1"/>
                <w:sz w:val="24"/>
                <w:szCs w:val="24"/>
                <w:lang w:val="vi-VN"/>
              </w:rPr>
              <w:t xml:space="preserve"> cơ cấu lại các khoản nợ của doanh nghiệp </w:t>
            </w:r>
            <w:r w:rsidRPr="003D62C0">
              <w:rPr>
                <w:i/>
                <w:iCs/>
                <w:color w:val="000000" w:themeColor="text1"/>
                <w:sz w:val="24"/>
                <w:szCs w:val="24"/>
                <w:lang w:val="vi-VN"/>
              </w:rPr>
              <w:t>phát hành; góp vốn, mua cổ phần tại doanh nghiệp khác; tăng quy mô vốn hoạt động;</w:t>
            </w:r>
          </w:p>
          <w:p w14:paraId="020E0058" w14:textId="77777777" w:rsidR="00906C19" w:rsidRPr="003D62C0" w:rsidRDefault="00906C19" w:rsidP="007866E1">
            <w:pPr>
              <w:jc w:val="both"/>
              <w:rPr>
                <w:i/>
                <w:iCs/>
                <w:color w:val="000000" w:themeColor="text1"/>
                <w:sz w:val="24"/>
                <w:szCs w:val="24"/>
                <w:lang w:val="vi-VN"/>
              </w:rPr>
            </w:pPr>
            <w:r w:rsidRPr="003D62C0">
              <w:rPr>
                <w:i/>
                <w:iCs/>
                <w:color w:val="000000" w:themeColor="text1"/>
                <w:sz w:val="24"/>
                <w:szCs w:val="24"/>
                <w:lang w:val="vi-VN"/>
              </w:rPr>
              <w:t>d) Bán trái phiếu doanh nghiệp cho công ty con của chính mình, trừ trường hợp tổ chức tín dụng là bên nhận chuyển giao bắt buộc bán trái phiếu doanh nghiệp cho ngân hàng thương mại được chuyển giao bắt buộc;</w:t>
            </w:r>
          </w:p>
          <w:p w14:paraId="6E2FDF05" w14:textId="77777777" w:rsidR="00906C19" w:rsidRPr="00F348CB" w:rsidRDefault="00906C19" w:rsidP="007866E1">
            <w:pPr>
              <w:jc w:val="both"/>
              <w:rPr>
                <w:b/>
                <w:color w:val="000000" w:themeColor="text1"/>
                <w:sz w:val="24"/>
                <w:szCs w:val="24"/>
              </w:rPr>
            </w:pPr>
            <w:r>
              <w:rPr>
                <w:sz w:val="24"/>
                <w:szCs w:val="24"/>
              </w:rPr>
              <w:t xml:space="preserve">Lý do: </w:t>
            </w:r>
            <w:r w:rsidRPr="00F348CB">
              <w:rPr>
                <w:b/>
                <w:color w:val="000000" w:themeColor="text1"/>
                <w:sz w:val="24"/>
                <w:szCs w:val="24"/>
              </w:rPr>
              <w:t>1. Điều 20 Điểm 4a, 4d:</w:t>
            </w:r>
          </w:p>
          <w:p w14:paraId="3D8BC5B8" w14:textId="77777777" w:rsidR="00906C19" w:rsidRPr="00F348CB" w:rsidRDefault="00906C19" w:rsidP="007866E1">
            <w:pPr>
              <w:autoSpaceDE w:val="0"/>
              <w:autoSpaceDN w:val="0"/>
              <w:jc w:val="both"/>
              <w:rPr>
                <w:i/>
                <w:iCs/>
                <w:color w:val="000000" w:themeColor="text1"/>
                <w:sz w:val="24"/>
                <w:szCs w:val="24"/>
              </w:rPr>
            </w:pPr>
            <w:r w:rsidRPr="00F348CB">
              <w:rPr>
                <w:color w:val="000000" w:themeColor="text1"/>
                <w:sz w:val="24"/>
                <w:szCs w:val="24"/>
              </w:rPr>
              <w:t>Căn cứ kho</w:t>
            </w:r>
            <w:r w:rsidRPr="00F348CB">
              <w:rPr>
                <w:color w:val="000000" w:themeColor="text1"/>
                <w:sz w:val="24"/>
                <w:szCs w:val="24"/>
                <w:lang w:val="vi-VN"/>
              </w:rPr>
              <w:t>ả</w:t>
            </w:r>
            <w:r w:rsidRPr="00F348CB">
              <w:rPr>
                <w:color w:val="000000" w:themeColor="text1"/>
                <w:sz w:val="24"/>
                <w:szCs w:val="24"/>
              </w:rPr>
              <w:t>n 2 đi</w:t>
            </w:r>
            <w:r w:rsidRPr="00F348CB">
              <w:rPr>
                <w:color w:val="000000" w:themeColor="text1"/>
                <w:sz w:val="24"/>
                <w:szCs w:val="24"/>
                <w:lang w:val="vi-VN"/>
              </w:rPr>
              <w:t>ề</w:t>
            </w:r>
            <w:r w:rsidRPr="00F348CB">
              <w:rPr>
                <w:color w:val="000000" w:themeColor="text1"/>
                <w:sz w:val="24"/>
                <w:szCs w:val="24"/>
              </w:rPr>
              <w:t xml:space="preserve">u 1 Thông tư </w:t>
            </w:r>
            <w:r w:rsidRPr="00F348CB">
              <w:rPr>
                <w:color w:val="000000" w:themeColor="text1"/>
                <w:sz w:val="24"/>
                <w:szCs w:val="24"/>
                <w:shd w:val="clear" w:color="auto" w:fill="FFFFFF"/>
              </w:rPr>
              <w:t xml:space="preserve">16/2021/TT-NHNN: </w:t>
            </w:r>
            <w:r w:rsidRPr="00F348CB">
              <w:rPr>
                <w:i/>
                <w:iCs/>
                <w:color w:val="000000" w:themeColor="text1"/>
                <w:sz w:val="24"/>
                <w:szCs w:val="24"/>
                <w:shd w:val="clear" w:color="auto" w:fill="FFFFFF"/>
              </w:rPr>
              <w:t>“</w:t>
            </w:r>
            <w:r w:rsidRPr="00F348CB">
              <w:rPr>
                <w:i/>
                <w:iCs/>
                <w:color w:val="000000" w:themeColor="text1"/>
                <w:sz w:val="24"/>
                <w:szCs w:val="24"/>
                <w:u w:val="single"/>
                <w:shd w:val="clear" w:color="auto" w:fill="FFFFFF"/>
              </w:rPr>
              <w:t>2. Thông tư này không quy định việc mua, bán trái phiếu do tổ chức tín dụng phát hành;</w:t>
            </w:r>
            <w:r w:rsidRPr="00F348CB">
              <w:rPr>
                <w:i/>
                <w:iCs/>
                <w:color w:val="000000" w:themeColor="text1"/>
                <w:sz w:val="24"/>
                <w:szCs w:val="24"/>
                <w:shd w:val="clear" w:color="auto" w:fill="FFFFFF"/>
              </w:rPr>
              <w:t xml:space="preserve"> mua, bán trái phiếu do Công ty trách nhiệm hữu hạn một thành viên </w:t>
            </w:r>
            <w:r w:rsidRPr="00F348CB">
              <w:rPr>
                <w:i/>
                <w:iCs/>
                <w:color w:val="000000" w:themeColor="text1"/>
                <w:sz w:val="24"/>
                <w:szCs w:val="24"/>
                <w:shd w:val="clear" w:color="auto" w:fill="FFFFFF"/>
              </w:rPr>
              <w:lastRenderedPageBreak/>
              <w:t xml:space="preserve">Quản lý tài sản của các tổ chức tín dụng Việt Nam phát hành; mua trái phiếu doanh nghiệp dưới hình thức chiết khấu; </w:t>
            </w:r>
            <w:r w:rsidRPr="00F348CB">
              <w:rPr>
                <w:i/>
                <w:iCs/>
                <w:color w:val="000000" w:themeColor="text1"/>
                <w:sz w:val="24"/>
                <w:szCs w:val="24"/>
                <w:u w:val="single"/>
                <w:shd w:val="clear" w:color="auto" w:fill="FFFFFF"/>
              </w:rPr>
              <w:t>mua, bán có kỳ hạn trái phiếu doanh nghiệp giữa các tổ chức tín dụng,</w:t>
            </w:r>
            <w:r w:rsidRPr="00F348CB">
              <w:rPr>
                <w:i/>
                <w:iCs/>
                <w:color w:val="000000" w:themeColor="text1"/>
                <w:sz w:val="24"/>
                <w:szCs w:val="24"/>
                <w:shd w:val="clear" w:color="auto" w:fill="FFFFFF"/>
              </w:rPr>
              <w:t xml:space="preserve"> chi nhánh ngân hàng nước ngoài; mua, bán trái phiếu doanh nghiệp phát hành trên thị trường quốc tế; mua, bán trái phiếu doanh nghiệp dưới hình thức tái chiết khấu”.</w:t>
            </w:r>
          </w:p>
          <w:p w14:paraId="362CFAD6" w14:textId="77777777" w:rsidR="00906C19" w:rsidRPr="00F348CB" w:rsidRDefault="00906C19" w:rsidP="007866E1">
            <w:pPr>
              <w:jc w:val="both"/>
              <w:rPr>
                <w:bCs/>
                <w:color w:val="000000" w:themeColor="text1"/>
                <w:sz w:val="24"/>
                <w:szCs w:val="24"/>
              </w:rPr>
            </w:pPr>
            <w:r w:rsidRPr="00F348CB">
              <w:rPr>
                <w:b/>
                <w:color w:val="000000" w:themeColor="text1"/>
                <w:sz w:val="24"/>
                <w:szCs w:val="24"/>
              </w:rPr>
              <w:t xml:space="preserve">Như vậy: </w:t>
            </w:r>
            <w:r w:rsidRPr="00F348CB">
              <w:rPr>
                <w:bCs/>
                <w:color w:val="000000" w:themeColor="text1"/>
                <w:sz w:val="24"/>
                <w:szCs w:val="24"/>
              </w:rPr>
              <w:t>Các TCTD mua trái phiếu do TCTD khác phát hành không bị điều chỉnh bởi Thông tư 16 nêu trên (bao gồm cả thẩm định mua trái phiếu, mua bán trái phiếu do TCTD phát hành với công ty con).</w:t>
            </w:r>
          </w:p>
          <w:p w14:paraId="769FB928" w14:textId="77777777" w:rsidR="00906C19" w:rsidRPr="00F348CB" w:rsidRDefault="00906C19" w:rsidP="007866E1">
            <w:pPr>
              <w:jc w:val="both"/>
              <w:rPr>
                <w:b/>
                <w:color w:val="000000" w:themeColor="text1"/>
                <w:sz w:val="24"/>
                <w:szCs w:val="24"/>
              </w:rPr>
            </w:pPr>
            <w:r w:rsidRPr="00F348CB">
              <w:rPr>
                <w:b/>
                <w:color w:val="000000" w:themeColor="text1"/>
                <w:sz w:val="24"/>
                <w:szCs w:val="24"/>
              </w:rPr>
              <w:t xml:space="preserve"> 2. Điều 20 Điểm 4b: </w:t>
            </w:r>
          </w:p>
          <w:p w14:paraId="688F366E" w14:textId="77777777" w:rsidR="00906C19" w:rsidRPr="007866E1" w:rsidRDefault="00906C19" w:rsidP="007866E1">
            <w:pPr>
              <w:jc w:val="both"/>
              <w:rPr>
                <w:color w:val="000000" w:themeColor="text1"/>
                <w:sz w:val="24"/>
                <w:szCs w:val="24"/>
              </w:rPr>
            </w:pPr>
            <w:r w:rsidRPr="00F348CB">
              <w:rPr>
                <w:color w:val="000000" w:themeColor="text1"/>
                <w:sz w:val="24"/>
                <w:szCs w:val="24"/>
              </w:rPr>
              <w:t>Căn cứ Nghị định số 65/2022/NĐ-CP</w:t>
            </w:r>
            <w:bookmarkStart w:id="34" w:name="loai_1_name"/>
            <w:r w:rsidRPr="00F348CB">
              <w:rPr>
                <w:color w:val="000000" w:themeColor="text1"/>
                <w:sz w:val="24"/>
                <w:szCs w:val="24"/>
              </w:rPr>
              <w:t xml:space="preserve"> sửa đổi bổ sung 1 số điều của Nghị định </w:t>
            </w:r>
            <w:bookmarkEnd w:id="34"/>
            <w:r w:rsidRPr="00F348CB">
              <w:rPr>
                <w:color w:val="000000" w:themeColor="text1"/>
                <w:sz w:val="24"/>
                <w:szCs w:val="24"/>
              </w:rPr>
              <w:fldChar w:fldCharType="begin"/>
            </w:r>
            <w:r w:rsidRPr="00F348CB">
              <w:rPr>
                <w:color w:val="000000" w:themeColor="text1"/>
                <w:sz w:val="24"/>
                <w:szCs w:val="24"/>
              </w:rPr>
              <w:instrText xml:space="preserve"> HYPERLINK "https://thuvienphapluat.vn/van-ban/chung-khoan/nghi-dinh-153-2020-nd-cp-chao-ban-giao-dich-trai-phieu-doanh-nghiep-tai-thi-truong-trong-nuoc-461187.aspx" \o "Nghị định 153/2020/NĐ-CP" \t "_blank" </w:instrText>
            </w:r>
            <w:r w:rsidRPr="00F348CB">
              <w:rPr>
                <w:color w:val="000000" w:themeColor="text1"/>
                <w:sz w:val="24"/>
                <w:szCs w:val="24"/>
              </w:rPr>
              <w:fldChar w:fldCharType="separate"/>
            </w:r>
            <w:r w:rsidRPr="00F348CB">
              <w:rPr>
                <w:rStyle w:val="Hyperlink"/>
                <w:color w:val="000000" w:themeColor="text1"/>
                <w:sz w:val="24"/>
                <w:szCs w:val="24"/>
              </w:rPr>
              <w:t>153/2020/NĐ-CP</w:t>
            </w:r>
            <w:r w:rsidRPr="00F348CB">
              <w:rPr>
                <w:color w:val="000000" w:themeColor="text1"/>
                <w:sz w:val="24"/>
                <w:szCs w:val="24"/>
              </w:rPr>
              <w:fldChar w:fldCharType="end"/>
            </w:r>
            <w:r w:rsidRPr="00F348CB">
              <w:rPr>
                <w:color w:val="000000" w:themeColor="text1"/>
                <w:sz w:val="24"/>
                <w:szCs w:val="24"/>
              </w:rPr>
              <w:t xml:space="preserve">: Điều 13 khoản 1. b: </w:t>
            </w:r>
            <w:r w:rsidRPr="00F348CB">
              <w:rPr>
                <w:i/>
                <w:iCs/>
                <w:color w:val="000000" w:themeColor="text1"/>
                <w:sz w:val="24"/>
                <w:szCs w:val="24"/>
                <w:shd w:val="clear" w:color="auto" w:fill="FFFFFF"/>
              </w:rPr>
              <w:t xml:space="preserve">Mục đích phát hành trái phiếu bao gồm các thông tin cụ thể về chương trình, dự án đầu tư; các hoạt động sản xuất, kinh doanh cần bổ sung vốn; nguồn vốn được cơ cấu (cụ từng khoản nợ hoặc vốn chủ sở hữu được cơ cấu, giá trị của khoản nợ hoặc vốn chủ sở hữu được cơ cấu). </w:t>
            </w:r>
            <w:r w:rsidRPr="00F348CB">
              <w:rPr>
                <w:b/>
                <w:bCs/>
                <w:i/>
                <w:iCs/>
                <w:color w:val="000000" w:themeColor="text1"/>
                <w:sz w:val="24"/>
                <w:szCs w:val="24"/>
                <w:u w:val="single"/>
                <w:shd w:val="clear" w:color="auto" w:fill="FFFFFF"/>
              </w:rPr>
              <w:t>Riêng đối với tổ chức tín dụng</w:t>
            </w:r>
            <w:r w:rsidRPr="00F348CB">
              <w:rPr>
                <w:i/>
                <w:iCs/>
                <w:color w:val="000000" w:themeColor="text1"/>
                <w:sz w:val="24"/>
                <w:szCs w:val="24"/>
                <w:shd w:val="clear" w:color="auto" w:fill="FFFFFF"/>
              </w:rPr>
              <w:t>, công ty chứng khoán, mục đích phát hành trái phiếu</w:t>
            </w:r>
            <w:r w:rsidRPr="00F348CB">
              <w:rPr>
                <w:color w:val="000000" w:themeColor="text1"/>
                <w:sz w:val="24"/>
                <w:szCs w:val="24"/>
                <w:shd w:val="clear" w:color="auto" w:fill="FFFFFF"/>
              </w:rPr>
              <w:t xml:space="preserve"> </w:t>
            </w:r>
            <w:r w:rsidRPr="00F348CB">
              <w:rPr>
                <w:i/>
                <w:iCs/>
                <w:color w:val="000000" w:themeColor="text1"/>
                <w:sz w:val="24"/>
                <w:szCs w:val="24"/>
                <w:u w:val="single"/>
                <w:shd w:val="clear" w:color="auto" w:fill="FFFFFF"/>
              </w:rPr>
              <w:t xml:space="preserve">bao gồm để tăng vốn cấp 2 hoặc để cho vay, đầu tư hoặc sử dụng cho mục đích theo quy định của pháp luật chuyên ngành. </w:t>
            </w:r>
          </w:p>
          <w:p w14:paraId="59280063" w14:textId="77777777" w:rsidR="00906C19" w:rsidRPr="00DD17A2" w:rsidRDefault="00906C19" w:rsidP="007866E1">
            <w:pPr>
              <w:jc w:val="both"/>
              <w:rPr>
                <w:sz w:val="24"/>
                <w:szCs w:val="24"/>
              </w:rPr>
            </w:pPr>
            <w:r w:rsidRPr="00F348CB">
              <w:rPr>
                <w:b/>
                <w:bCs/>
                <w:color w:val="000000" w:themeColor="text1"/>
                <w:sz w:val="24"/>
                <w:szCs w:val="24"/>
                <w:shd w:val="clear" w:color="auto" w:fill="FFFFFF"/>
              </w:rPr>
              <w:t>Như vậy:</w:t>
            </w:r>
            <w:r w:rsidRPr="00F348CB">
              <w:rPr>
                <w:color w:val="000000" w:themeColor="text1"/>
                <w:sz w:val="24"/>
                <w:szCs w:val="24"/>
                <w:shd w:val="clear" w:color="auto" w:fill="FFFFFF"/>
              </w:rPr>
              <w:t xml:space="preserve"> Nghị định 65 cho phép các TCTD được phát hành trái phiếu để tăng vốn cấp 2 (tăng quy mô vốn hoạt động). Do đó, cần loại trừ trái phiếu do TCTD phát hành tại Điểm b Khoản 4 để đảm bảo phù hợp với Nghị định 65.</w:t>
            </w:r>
          </w:p>
        </w:tc>
        <w:tc>
          <w:tcPr>
            <w:tcW w:w="1215" w:type="dxa"/>
            <w:gridSpan w:val="2"/>
          </w:tcPr>
          <w:p w14:paraId="6EA3BB6A" w14:textId="77777777" w:rsidR="00906C19" w:rsidRDefault="00906C19" w:rsidP="007866E1">
            <w:pPr>
              <w:jc w:val="both"/>
              <w:rPr>
                <w:sz w:val="24"/>
                <w:szCs w:val="24"/>
              </w:rPr>
            </w:pPr>
            <w:r>
              <w:rPr>
                <w:sz w:val="24"/>
                <w:szCs w:val="24"/>
              </w:rPr>
              <w:lastRenderedPageBreak/>
              <w:t>MBBank</w:t>
            </w:r>
            <w:r w:rsidR="00EA4D6B">
              <w:rPr>
                <w:sz w:val="24"/>
                <w:szCs w:val="24"/>
              </w:rPr>
              <w:t>, Hiệp hội ngân hàng</w:t>
            </w:r>
          </w:p>
        </w:tc>
        <w:tc>
          <w:tcPr>
            <w:tcW w:w="4455" w:type="dxa"/>
          </w:tcPr>
          <w:p w14:paraId="1A59CF77" w14:textId="77777777" w:rsidR="00512FAD" w:rsidRDefault="00167BC3" w:rsidP="007866E1">
            <w:pPr>
              <w:ind w:right="-108"/>
              <w:jc w:val="both"/>
              <w:rPr>
                <w:bCs/>
                <w:sz w:val="24"/>
                <w:szCs w:val="24"/>
              </w:rPr>
            </w:pPr>
            <w:r w:rsidRPr="00634EAE">
              <w:rPr>
                <w:bCs/>
                <w:sz w:val="24"/>
                <w:szCs w:val="24"/>
              </w:rPr>
              <w:t xml:space="preserve">Tiếp thu, chỉnh sửa Điều </w:t>
            </w:r>
            <w:r w:rsidR="00152CC3">
              <w:rPr>
                <w:bCs/>
                <w:sz w:val="24"/>
                <w:szCs w:val="24"/>
              </w:rPr>
              <w:t>20 DTNĐ</w:t>
            </w:r>
          </w:p>
          <w:p w14:paraId="0278C8BF" w14:textId="77777777" w:rsidR="00906C19" w:rsidRPr="00634EAE" w:rsidRDefault="00512FAD" w:rsidP="007866E1">
            <w:pPr>
              <w:ind w:right="-108"/>
              <w:jc w:val="both"/>
              <w:rPr>
                <w:bCs/>
                <w:sz w:val="24"/>
                <w:szCs w:val="24"/>
              </w:rPr>
            </w:pPr>
            <w:r w:rsidRPr="00512FAD">
              <w:rPr>
                <w:bCs/>
                <w:sz w:val="24"/>
                <w:szCs w:val="24"/>
              </w:rPr>
              <w:t>Điều 20. Vi phạm quy định về mua, bán trái phiếu doanh nghiệp (không bao gồm mua bán trái phiếu do tổ chức tín dụng phát hành)</w:t>
            </w:r>
          </w:p>
        </w:tc>
      </w:tr>
      <w:tr w:rsidR="00C745E7" w:rsidRPr="00BB3067" w14:paraId="79BA2119" w14:textId="77777777" w:rsidTr="00532B36">
        <w:tc>
          <w:tcPr>
            <w:tcW w:w="727" w:type="dxa"/>
          </w:tcPr>
          <w:p w14:paraId="721B87F6" w14:textId="77777777" w:rsidR="00C745E7" w:rsidRPr="00167BC3" w:rsidRDefault="00C745E7" w:rsidP="00167BC3">
            <w:pPr>
              <w:pStyle w:val="ListParagraph"/>
              <w:numPr>
                <w:ilvl w:val="0"/>
                <w:numId w:val="23"/>
              </w:numPr>
              <w:rPr>
                <w:sz w:val="24"/>
                <w:szCs w:val="24"/>
              </w:rPr>
            </w:pPr>
          </w:p>
        </w:tc>
        <w:tc>
          <w:tcPr>
            <w:tcW w:w="2977" w:type="dxa"/>
            <w:vMerge w:val="restart"/>
          </w:tcPr>
          <w:p w14:paraId="253BE86C" w14:textId="77777777" w:rsidR="00C745E7" w:rsidRPr="00B90A2E" w:rsidRDefault="00C745E7" w:rsidP="008C1370">
            <w:pPr>
              <w:jc w:val="both"/>
              <w:rPr>
                <w:b/>
                <w:bCs/>
                <w:sz w:val="24"/>
                <w:szCs w:val="24"/>
              </w:rPr>
            </w:pPr>
            <w:r w:rsidRPr="00B90A2E">
              <w:rPr>
                <w:b/>
                <w:bCs/>
                <w:sz w:val="24"/>
                <w:szCs w:val="24"/>
              </w:rPr>
              <w:t>Điểm a</w:t>
            </w:r>
            <w:r>
              <w:rPr>
                <w:b/>
                <w:bCs/>
                <w:sz w:val="24"/>
                <w:szCs w:val="24"/>
              </w:rPr>
              <w:t xml:space="preserve"> </w:t>
            </w:r>
            <w:r w:rsidRPr="00B90A2E">
              <w:rPr>
                <w:b/>
                <w:bCs/>
                <w:sz w:val="24"/>
                <w:szCs w:val="24"/>
              </w:rPr>
              <w:t>Khoản 5 Điều 20</w:t>
            </w:r>
            <w:r w:rsidR="00371647">
              <w:rPr>
                <w:b/>
                <w:bCs/>
                <w:sz w:val="24"/>
                <w:szCs w:val="24"/>
              </w:rPr>
              <w:t xml:space="preserve">. </w:t>
            </w:r>
            <w:r w:rsidR="00371647" w:rsidRPr="00371647">
              <w:rPr>
                <w:b/>
                <w:bCs/>
                <w:sz w:val="24"/>
                <w:szCs w:val="24"/>
              </w:rPr>
              <w:t>Vi phạm quy định về mua, bán trái phiếu doanh nghiệp</w:t>
            </w:r>
            <w:r w:rsidRPr="00B90A2E">
              <w:rPr>
                <w:b/>
                <w:bCs/>
                <w:sz w:val="24"/>
                <w:szCs w:val="24"/>
              </w:rPr>
              <w:t>:</w:t>
            </w:r>
          </w:p>
          <w:p w14:paraId="06503B0C" w14:textId="77777777" w:rsidR="00C745E7" w:rsidRPr="008E7F7C" w:rsidRDefault="00371647" w:rsidP="008C1370">
            <w:pPr>
              <w:jc w:val="both"/>
              <w:rPr>
                <w:b/>
                <w:bCs/>
                <w:sz w:val="24"/>
                <w:szCs w:val="24"/>
                <w:lang w:val="vi-VN"/>
              </w:rPr>
            </w:pPr>
            <w:r w:rsidRPr="00371647">
              <w:rPr>
                <w:i/>
                <w:color w:val="000000" w:themeColor="text1"/>
                <w:sz w:val="24"/>
                <w:szCs w:val="24"/>
              </w:rPr>
              <w:t xml:space="preserve">“5. Biện pháp khắc phục hậu quả: </w:t>
            </w:r>
            <w:r w:rsidR="00C745E7" w:rsidRPr="00371647">
              <w:rPr>
                <w:i/>
                <w:color w:val="000000" w:themeColor="text1"/>
                <w:sz w:val="24"/>
                <w:szCs w:val="24"/>
              </w:rPr>
              <w:t xml:space="preserve">a. Buộc thu hồi nợ trong thời hạn tối đa 01 </w:t>
            </w:r>
            <w:r w:rsidR="00C745E7" w:rsidRPr="00371647">
              <w:rPr>
                <w:i/>
                <w:color w:val="000000" w:themeColor="text1"/>
                <w:sz w:val="24"/>
                <w:szCs w:val="24"/>
              </w:rPr>
              <w:lastRenderedPageBreak/>
              <w:t>năm kể từ ngày quyết định xử phạt vi phạm hành chính có hiệu lực đối với hành vi vi phạm quy định tại khoản 4 Điều này</w:t>
            </w:r>
            <w:r w:rsidRPr="00371647">
              <w:rPr>
                <w:i/>
                <w:color w:val="000000" w:themeColor="text1"/>
                <w:sz w:val="24"/>
                <w:szCs w:val="24"/>
              </w:rPr>
              <w:t>”</w:t>
            </w:r>
          </w:p>
        </w:tc>
        <w:tc>
          <w:tcPr>
            <w:tcW w:w="5670" w:type="dxa"/>
          </w:tcPr>
          <w:p w14:paraId="4EF5FD98" w14:textId="77777777" w:rsidR="00C745E7" w:rsidRPr="003D62C0" w:rsidRDefault="00C745E7" w:rsidP="00A55771">
            <w:pPr>
              <w:jc w:val="both"/>
              <w:rPr>
                <w:sz w:val="24"/>
                <w:szCs w:val="24"/>
                <w:lang w:val="vi-VN"/>
              </w:rPr>
            </w:pPr>
            <w:r w:rsidRPr="003D62C0">
              <w:rPr>
                <w:sz w:val="24"/>
                <w:szCs w:val="24"/>
                <w:lang w:val="vi-VN"/>
              </w:rPr>
              <w:lastRenderedPageBreak/>
              <w:t>Kiến nghị điều chỉnh nội dung: “Buộc thu hồi khoản mua, bán trái phiếu doanh nghiệp trong thời hạn ….”</w:t>
            </w:r>
          </w:p>
          <w:p w14:paraId="4E0E9FF0" w14:textId="77777777" w:rsidR="00C745E7" w:rsidRPr="003D62C0" w:rsidRDefault="00C745E7" w:rsidP="00A55771">
            <w:pPr>
              <w:jc w:val="both"/>
              <w:rPr>
                <w:b/>
                <w:sz w:val="24"/>
                <w:szCs w:val="24"/>
                <w:lang w:val="vi-VN"/>
              </w:rPr>
            </w:pPr>
            <w:r w:rsidRPr="003D62C0">
              <w:rPr>
                <w:sz w:val="24"/>
                <w:szCs w:val="24"/>
                <w:lang w:val="vi-VN"/>
              </w:rPr>
              <w:t xml:space="preserve">Lý do: </w:t>
            </w:r>
            <w:r w:rsidRPr="003D62C0">
              <w:rPr>
                <w:bCs/>
                <w:sz w:val="24"/>
                <w:szCs w:val="24"/>
                <w:lang w:val="vi-VN"/>
              </w:rPr>
              <w:t xml:space="preserve">Khoản 4 Điều 20 Dự thảo </w:t>
            </w:r>
            <w:r w:rsidRPr="00B90A2E">
              <w:rPr>
                <w:bCs/>
                <w:sz w:val="24"/>
                <w:szCs w:val="24"/>
                <w:lang w:val="vi-VN"/>
              </w:rPr>
              <w:t>quy định về</w:t>
            </w:r>
            <w:r w:rsidRPr="003D62C0">
              <w:rPr>
                <w:bCs/>
                <w:sz w:val="24"/>
                <w:szCs w:val="24"/>
                <w:lang w:val="vi-VN"/>
              </w:rPr>
              <w:t xml:space="preserve"> hành vi vi phạm</w:t>
            </w:r>
            <w:r w:rsidRPr="00B90A2E">
              <w:rPr>
                <w:bCs/>
                <w:sz w:val="24"/>
                <w:szCs w:val="24"/>
                <w:lang w:val="vi-VN"/>
              </w:rPr>
              <w:t xml:space="preserve"> mua, bán trái phiếu doanh nghiệp</w:t>
            </w:r>
            <w:r w:rsidRPr="003D62C0">
              <w:rPr>
                <w:bCs/>
                <w:sz w:val="24"/>
                <w:szCs w:val="24"/>
                <w:lang w:val="vi-VN"/>
              </w:rPr>
              <w:t>.</w:t>
            </w:r>
          </w:p>
        </w:tc>
        <w:tc>
          <w:tcPr>
            <w:tcW w:w="1215" w:type="dxa"/>
            <w:gridSpan w:val="2"/>
          </w:tcPr>
          <w:p w14:paraId="221A8D5C" w14:textId="77777777" w:rsidR="00C745E7" w:rsidRPr="008E7F7C" w:rsidRDefault="00C745E7" w:rsidP="001F6123">
            <w:pPr>
              <w:jc w:val="both"/>
              <w:rPr>
                <w:sz w:val="24"/>
                <w:szCs w:val="24"/>
              </w:rPr>
            </w:pPr>
            <w:r>
              <w:rPr>
                <w:sz w:val="24"/>
                <w:szCs w:val="24"/>
              </w:rPr>
              <w:t>Vietcombank</w:t>
            </w:r>
          </w:p>
        </w:tc>
        <w:tc>
          <w:tcPr>
            <w:tcW w:w="4455" w:type="dxa"/>
          </w:tcPr>
          <w:p w14:paraId="6FADCDB9" w14:textId="77777777" w:rsidR="00C745E7" w:rsidRPr="000F485D" w:rsidRDefault="000F485D" w:rsidP="0018738C">
            <w:pPr>
              <w:ind w:right="-108"/>
              <w:jc w:val="both"/>
              <w:rPr>
                <w:bCs/>
                <w:sz w:val="24"/>
                <w:szCs w:val="24"/>
                <w:highlight w:val="yellow"/>
              </w:rPr>
            </w:pPr>
            <w:r w:rsidRPr="00512FAD">
              <w:rPr>
                <w:bCs/>
                <w:sz w:val="24"/>
                <w:szCs w:val="24"/>
              </w:rPr>
              <w:t>Tiếp thu, chỉnh sửa điểm a khoản 5 Điều 20 DTNĐ</w:t>
            </w:r>
          </w:p>
        </w:tc>
      </w:tr>
      <w:tr w:rsidR="00C745E7" w:rsidRPr="00BB3067" w14:paraId="2EB80865" w14:textId="77777777" w:rsidTr="00532B36">
        <w:tc>
          <w:tcPr>
            <w:tcW w:w="727" w:type="dxa"/>
          </w:tcPr>
          <w:p w14:paraId="7494B5B0" w14:textId="77777777" w:rsidR="00C745E7" w:rsidRPr="000F485D" w:rsidRDefault="00C745E7" w:rsidP="000F485D">
            <w:pPr>
              <w:pStyle w:val="ListParagraph"/>
              <w:numPr>
                <w:ilvl w:val="0"/>
                <w:numId w:val="23"/>
              </w:numPr>
              <w:rPr>
                <w:sz w:val="24"/>
                <w:szCs w:val="24"/>
              </w:rPr>
            </w:pPr>
          </w:p>
        </w:tc>
        <w:tc>
          <w:tcPr>
            <w:tcW w:w="2977" w:type="dxa"/>
            <w:vMerge/>
          </w:tcPr>
          <w:p w14:paraId="080B19A7" w14:textId="77777777" w:rsidR="00C745E7" w:rsidRPr="00B90A2E" w:rsidRDefault="00C745E7" w:rsidP="008C1370">
            <w:pPr>
              <w:jc w:val="both"/>
              <w:rPr>
                <w:b/>
                <w:bCs/>
                <w:sz w:val="24"/>
                <w:szCs w:val="24"/>
              </w:rPr>
            </w:pPr>
          </w:p>
        </w:tc>
        <w:tc>
          <w:tcPr>
            <w:tcW w:w="5670" w:type="dxa"/>
          </w:tcPr>
          <w:p w14:paraId="2CE3C0C2" w14:textId="77777777" w:rsidR="00C745E7" w:rsidRPr="00C745E7" w:rsidRDefault="00C745E7" w:rsidP="00C745E7">
            <w:pPr>
              <w:pStyle w:val="Heading3"/>
              <w:shd w:val="clear" w:color="auto" w:fill="FFFFFF"/>
              <w:spacing w:before="40" w:after="0" w:line="280" w:lineRule="exact"/>
              <w:jc w:val="both"/>
              <w:outlineLvl w:val="2"/>
              <w:rPr>
                <w:b/>
                <w:color w:val="000000" w:themeColor="text1"/>
                <w:sz w:val="24"/>
                <w:szCs w:val="24"/>
              </w:rPr>
            </w:pPr>
            <w:r w:rsidRPr="00F348CB">
              <w:rPr>
                <w:color w:val="000000" w:themeColor="text1"/>
                <w:sz w:val="24"/>
                <w:szCs w:val="24"/>
              </w:rPr>
              <w:t xml:space="preserve">Đề xuất sửa </w:t>
            </w:r>
            <w:proofErr w:type="gramStart"/>
            <w:r w:rsidRPr="00F348CB">
              <w:rPr>
                <w:color w:val="000000" w:themeColor="text1"/>
                <w:sz w:val="24"/>
                <w:szCs w:val="24"/>
              </w:rPr>
              <w:t>theo</w:t>
            </w:r>
            <w:proofErr w:type="gramEnd"/>
            <w:r w:rsidRPr="00F348CB">
              <w:rPr>
                <w:color w:val="000000" w:themeColor="text1"/>
                <w:sz w:val="24"/>
                <w:szCs w:val="24"/>
              </w:rPr>
              <w:t xml:space="preserve"> hướng yêu cầu “buộc thu hồi nợ trước hạn” và không quy định cụ thể thời hạn phải thu hồi nợ.</w:t>
            </w:r>
            <w:r>
              <w:rPr>
                <w:color w:val="000000" w:themeColor="text1"/>
                <w:sz w:val="24"/>
                <w:szCs w:val="24"/>
              </w:rPr>
              <w:t xml:space="preserve"> </w:t>
            </w:r>
            <w:r w:rsidRPr="00F348CB">
              <w:rPr>
                <w:color w:val="000000" w:themeColor="text1"/>
                <w:sz w:val="24"/>
                <w:szCs w:val="24"/>
              </w:rPr>
              <w:t xml:space="preserve">Việc có </w:t>
            </w:r>
            <w:proofErr w:type="gramStart"/>
            <w:r w:rsidRPr="00F348CB">
              <w:rPr>
                <w:color w:val="000000" w:themeColor="text1"/>
                <w:sz w:val="24"/>
                <w:szCs w:val="24"/>
              </w:rPr>
              <w:t>thu</w:t>
            </w:r>
            <w:proofErr w:type="gramEnd"/>
            <w:r w:rsidRPr="00F348CB">
              <w:rPr>
                <w:color w:val="000000" w:themeColor="text1"/>
                <w:sz w:val="24"/>
                <w:szCs w:val="24"/>
              </w:rPr>
              <w:t xml:space="preserve"> hồi được nợ trong thời hạn 06 tháng hay </w:t>
            </w:r>
            <w:r w:rsidRPr="00F348CB">
              <w:rPr>
                <w:color w:val="000000" w:themeColor="text1"/>
                <w:sz w:val="24"/>
                <w:szCs w:val="24"/>
              </w:rPr>
              <w:lastRenderedPageBreak/>
              <w:t>không nhiều trường hợp phụ thuộc vào yếu tố khách quan như thủ tục pháp lý (phá sản, giải thể, xử lý tranh chấp, thi hành án hoặc chấp thuận của cơ quan nh</w:t>
            </w:r>
            <w:r w:rsidRPr="00F348CB">
              <w:rPr>
                <w:rFonts w:ascii="Georgia" w:hAnsi="Georgia" w:cs="Georgia"/>
                <w:color w:val="000000" w:themeColor="text1"/>
                <w:sz w:val="24"/>
                <w:szCs w:val="24"/>
              </w:rPr>
              <w:t>à</w:t>
            </w:r>
            <w:r w:rsidRPr="00F348CB">
              <w:rPr>
                <w:color w:val="000000" w:themeColor="text1"/>
                <w:sz w:val="24"/>
                <w:szCs w:val="24"/>
              </w:rPr>
              <w:t xml:space="preserve"> nước có thẩm quyền...). Do đó, đề xuất sửa để phù hợp để phù hợp với thực tiễn.</w:t>
            </w:r>
          </w:p>
        </w:tc>
        <w:tc>
          <w:tcPr>
            <w:tcW w:w="1215" w:type="dxa"/>
            <w:gridSpan w:val="2"/>
          </w:tcPr>
          <w:p w14:paraId="3866A8F2" w14:textId="77777777" w:rsidR="00C745E7" w:rsidRDefault="00C745E7" w:rsidP="001F6123">
            <w:pPr>
              <w:jc w:val="both"/>
              <w:rPr>
                <w:sz w:val="24"/>
                <w:szCs w:val="24"/>
              </w:rPr>
            </w:pPr>
            <w:r>
              <w:rPr>
                <w:sz w:val="24"/>
                <w:szCs w:val="24"/>
              </w:rPr>
              <w:lastRenderedPageBreak/>
              <w:t>MBBank</w:t>
            </w:r>
          </w:p>
        </w:tc>
        <w:tc>
          <w:tcPr>
            <w:tcW w:w="4455" w:type="dxa"/>
          </w:tcPr>
          <w:p w14:paraId="556C16EB" w14:textId="77777777" w:rsidR="00C745E7" w:rsidRPr="0080283D" w:rsidRDefault="000F485D" w:rsidP="0018738C">
            <w:pPr>
              <w:ind w:right="-108"/>
              <w:jc w:val="both"/>
              <w:rPr>
                <w:b/>
                <w:bCs/>
                <w:sz w:val="24"/>
                <w:szCs w:val="24"/>
              </w:rPr>
            </w:pPr>
            <w:r w:rsidRPr="002A5BA8">
              <w:rPr>
                <w:bCs/>
                <w:sz w:val="24"/>
                <w:szCs w:val="24"/>
              </w:rPr>
              <w:t xml:space="preserve">Không tiếp thu, việc quy định thời hạn thực hiện biện pháp khắc phục hậu quả (06 tháng) nhằm yêu cầu TCTD thực hiện biện pháp </w:t>
            </w:r>
            <w:r w:rsidRPr="002A5BA8">
              <w:rPr>
                <w:bCs/>
                <w:sz w:val="24"/>
                <w:szCs w:val="24"/>
              </w:rPr>
              <w:lastRenderedPageBreak/>
              <w:t>nhanh chóng, kịp thời khắc phục các sai phạm. Trường hợp phụ thuộc vào yếu tố khách quan, TCTD thực hiện theo đúng quy định pháp luật.</w:t>
            </w:r>
          </w:p>
        </w:tc>
      </w:tr>
      <w:tr w:rsidR="008C1370" w:rsidRPr="00BB3067" w14:paraId="476235DC" w14:textId="77777777" w:rsidTr="00532B36">
        <w:tc>
          <w:tcPr>
            <w:tcW w:w="727" w:type="dxa"/>
          </w:tcPr>
          <w:p w14:paraId="6526C80E" w14:textId="77777777" w:rsidR="008C1370" w:rsidRPr="000F485D" w:rsidRDefault="008C1370" w:rsidP="000F485D">
            <w:pPr>
              <w:pStyle w:val="ListParagraph"/>
              <w:numPr>
                <w:ilvl w:val="0"/>
                <w:numId w:val="23"/>
              </w:numPr>
              <w:rPr>
                <w:sz w:val="24"/>
                <w:szCs w:val="24"/>
              </w:rPr>
            </w:pPr>
          </w:p>
        </w:tc>
        <w:tc>
          <w:tcPr>
            <w:tcW w:w="2977" w:type="dxa"/>
          </w:tcPr>
          <w:p w14:paraId="1BD5B839" w14:textId="77777777" w:rsidR="008C1370" w:rsidRPr="00371647" w:rsidRDefault="008C1370" w:rsidP="00371647">
            <w:pPr>
              <w:jc w:val="both"/>
              <w:rPr>
                <w:b/>
                <w:bCs/>
                <w:sz w:val="24"/>
                <w:szCs w:val="24"/>
              </w:rPr>
            </w:pPr>
            <w:r w:rsidRPr="00B90A2E">
              <w:rPr>
                <w:b/>
                <w:bCs/>
                <w:sz w:val="24"/>
                <w:szCs w:val="24"/>
              </w:rPr>
              <w:t xml:space="preserve">Điểm c Khoản 5 </w:t>
            </w:r>
            <w:r w:rsidR="00371647" w:rsidRPr="00B90A2E">
              <w:rPr>
                <w:b/>
                <w:bCs/>
                <w:sz w:val="24"/>
                <w:szCs w:val="24"/>
              </w:rPr>
              <w:t>Điều 20</w:t>
            </w:r>
            <w:r w:rsidR="00371647">
              <w:rPr>
                <w:b/>
                <w:bCs/>
                <w:sz w:val="24"/>
                <w:szCs w:val="24"/>
              </w:rPr>
              <w:t xml:space="preserve">. </w:t>
            </w:r>
            <w:r w:rsidR="00371647" w:rsidRPr="00371647">
              <w:rPr>
                <w:b/>
                <w:bCs/>
                <w:sz w:val="24"/>
                <w:szCs w:val="24"/>
              </w:rPr>
              <w:t>Vi phạm quy định về mua, bán trái phiếu doanh nghiệp</w:t>
            </w:r>
            <w:r w:rsidR="00371647">
              <w:rPr>
                <w:b/>
                <w:bCs/>
                <w:sz w:val="24"/>
                <w:szCs w:val="24"/>
              </w:rPr>
              <w:t xml:space="preserve">: </w:t>
            </w:r>
            <w:r w:rsidR="00371647" w:rsidRPr="00371647">
              <w:rPr>
                <w:i/>
                <w:color w:val="000000" w:themeColor="text1"/>
                <w:sz w:val="24"/>
                <w:szCs w:val="24"/>
              </w:rPr>
              <w:t>“5. Biện pháp khắc phục hậu quả: …</w:t>
            </w:r>
          </w:p>
          <w:p w14:paraId="71093533" w14:textId="77777777" w:rsidR="008C1370" w:rsidRPr="00B90A2E" w:rsidRDefault="008C1370" w:rsidP="008C1370">
            <w:pPr>
              <w:jc w:val="both"/>
              <w:rPr>
                <w:b/>
                <w:bCs/>
                <w:sz w:val="24"/>
                <w:szCs w:val="24"/>
              </w:rPr>
            </w:pPr>
            <w:r w:rsidRPr="00371647">
              <w:rPr>
                <w:i/>
                <w:color w:val="000000" w:themeColor="text1"/>
                <w:sz w:val="24"/>
                <w:szCs w:val="24"/>
              </w:rPr>
              <w:t>c. Buộc mua lại trái phiếu doanh nghiệp đã bán cho công ty con trong thời hạn tối đa 01 tháng đối với hành vi vi phạm tại điểm d khoản 4 Điều này</w:t>
            </w:r>
            <w:r w:rsidR="00371647" w:rsidRPr="00371647">
              <w:rPr>
                <w:i/>
                <w:color w:val="000000" w:themeColor="text1"/>
                <w:sz w:val="24"/>
                <w:szCs w:val="24"/>
              </w:rPr>
              <w:t>;”</w:t>
            </w:r>
          </w:p>
        </w:tc>
        <w:tc>
          <w:tcPr>
            <w:tcW w:w="5670" w:type="dxa"/>
          </w:tcPr>
          <w:p w14:paraId="094AE535" w14:textId="77777777" w:rsidR="008C1370" w:rsidRDefault="008C1370" w:rsidP="00A55771">
            <w:pPr>
              <w:jc w:val="both"/>
              <w:rPr>
                <w:sz w:val="24"/>
                <w:szCs w:val="24"/>
              </w:rPr>
            </w:pPr>
            <w:r w:rsidRPr="00B90A2E">
              <w:rPr>
                <w:sz w:val="24"/>
                <w:szCs w:val="24"/>
              </w:rPr>
              <w:t>Kiến nghị làm rõ nội dung thời hạn tối đa 1 tháng kể từ thời điểm nào để thống nhất với các nội dung khác tại dự thảo.</w:t>
            </w:r>
          </w:p>
          <w:p w14:paraId="1947E983" w14:textId="77777777" w:rsidR="008C1370" w:rsidRPr="00B90A2E" w:rsidRDefault="008C1370" w:rsidP="00A55771">
            <w:pPr>
              <w:jc w:val="both"/>
              <w:rPr>
                <w:sz w:val="24"/>
                <w:szCs w:val="24"/>
              </w:rPr>
            </w:pPr>
            <w:r>
              <w:rPr>
                <w:sz w:val="24"/>
                <w:szCs w:val="24"/>
              </w:rPr>
              <w:t xml:space="preserve">Lý do: </w:t>
            </w:r>
            <w:r w:rsidRPr="00B90A2E">
              <w:rPr>
                <w:sz w:val="24"/>
                <w:szCs w:val="24"/>
              </w:rPr>
              <w:t>Xác định thời hạn tối đa 1 tháng quy định tại dự thảo từ thời điểm nào.</w:t>
            </w:r>
          </w:p>
        </w:tc>
        <w:tc>
          <w:tcPr>
            <w:tcW w:w="1215" w:type="dxa"/>
            <w:gridSpan w:val="2"/>
          </w:tcPr>
          <w:p w14:paraId="76D61676" w14:textId="77777777" w:rsidR="008C1370" w:rsidRDefault="008C1370" w:rsidP="001F6123">
            <w:pPr>
              <w:jc w:val="both"/>
              <w:rPr>
                <w:sz w:val="24"/>
                <w:szCs w:val="24"/>
              </w:rPr>
            </w:pPr>
            <w:r>
              <w:rPr>
                <w:sz w:val="24"/>
                <w:szCs w:val="24"/>
              </w:rPr>
              <w:t>Vietcombank</w:t>
            </w:r>
          </w:p>
        </w:tc>
        <w:tc>
          <w:tcPr>
            <w:tcW w:w="4455" w:type="dxa"/>
          </w:tcPr>
          <w:p w14:paraId="0E289ED6" w14:textId="77777777" w:rsidR="008C1370" w:rsidRPr="000F485D" w:rsidRDefault="000F485D" w:rsidP="0018738C">
            <w:pPr>
              <w:ind w:right="-108"/>
              <w:jc w:val="both"/>
              <w:rPr>
                <w:bCs/>
                <w:sz w:val="24"/>
                <w:szCs w:val="24"/>
              </w:rPr>
            </w:pPr>
            <w:r w:rsidRPr="000F485D">
              <w:rPr>
                <w:bCs/>
                <w:sz w:val="24"/>
                <w:szCs w:val="24"/>
              </w:rPr>
              <w:t>Tiếp thu, chỉnh sửa điểm c khoản 5 Điều 20 DTNĐ</w:t>
            </w:r>
          </w:p>
        </w:tc>
      </w:tr>
      <w:tr w:rsidR="008C1370" w:rsidRPr="00BB3067" w14:paraId="23B5839C" w14:textId="77777777" w:rsidTr="00532B36">
        <w:tc>
          <w:tcPr>
            <w:tcW w:w="727" w:type="dxa"/>
          </w:tcPr>
          <w:p w14:paraId="1DB902A7" w14:textId="77777777" w:rsidR="008C1370" w:rsidRPr="000F485D" w:rsidRDefault="008C1370" w:rsidP="000F485D">
            <w:pPr>
              <w:pStyle w:val="ListParagraph"/>
              <w:numPr>
                <w:ilvl w:val="0"/>
                <w:numId w:val="23"/>
              </w:numPr>
              <w:rPr>
                <w:sz w:val="24"/>
                <w:szCs w:val="24"/>
              </w:rPr>
            </w:pPr>
          </w:p>
        </w:tc>
        <w:tc>
          <w:tcPr>
            <w:tcW w:w="2977" w:type="dxa"/>
          </w:tcPr>
          <w:p w14:paraId="5DA79051" w14:textId="77777777" w:rsidR="008C1370" w:rsidRPr="00B90A2E" w:rsidRDefault="008C1370" w:rsidP="008C1370">
            <w:pPr>
              <w:jc w:val="both"/>
              <w:rPr>
                <w:b/>
                <w:bCs/>
                <w:sz w:val="24"/>
                <w:szCs w:val="24"/>
              </w:rPr>
            </w:pPr>
            <w:r w:rsidRPr="00B90A2E">
              <w:rPr>
                <w:b/>
                <w:bCs/>
                <w:sz w:val="24"/>
                <w:szCs w:val="24"/>
              </w:rPr>
              <w:t>Điểm a, Khoản 2 Điều 21</w:t>
            </w:r>
            <w:r w:rsidR="00371647">
              <w:rPr>
                <w:b/>
                <w:bCs/>
                <w:sz w:val="24"/>
                <w:szCs w:val="24"/>
              </w:rPr>
              <w:t xml:space="preserve">. </w:t>
            </w:r>
            <w:r w:rsidR="00371647" w:rsidRPr="00371647">
              <w:rPr>
                <w:b/>
                <w:bCs/>
                <w:sz w:val="24"/>
                <w:szCs w:val="24"/>
              </w:rPr>
              <w:t>Vi phạm quy định trong hoạt động liên ngân hàng</w:t>
            </w:r>
            <w:r w:rsidRPr="00B90A2E">
              <w:rPr>
                <w:b/>
                <w:bCs/>
                <w:sz w:val="24"/>
                <w:szCs w:val="24"/>
              </w:rPr>
              <w:t>:</w:t>
            </w:r>
          </w:p>
          <w:p w14:paraId="0058507E" w14:textId="77777777" w:rsidR="00371647" w:rsidRPr="00371647" w:rsidRDefault="00371647" w:rsidP="008C1370">
            <w:pPr>
              <w:jc w:val="both"/>
              <w:rPr>
                <w:i/>
                <w:sz w:val="24"/>
                <w:szCs w:val="24"/>
              </w:rPr>
            </w:pPr>
            <w:r w:rsidRPr="00371647">
              <w:rPr>
                <w:i/>
                <w:sz w:val="24"/>
                <w:szCs w:val="24"/>
              </w:rPr>
              <w:t>“2. Phạt tiền từ 20.000.000 đồng đến 30.000.000 đồng đối với một trong các hành vi vi phạm sau đây:</w:t>
            </w:r>
          </w:p>
          <w:p w14:paraId="571495D0" w14:textId="77777777" w:rsidR="008C1370" w:rsidRPr="00B90A2E" w:rsidRDefault="008C1370" w:rsidP="008C1370">
            <w:pPr>
              <w:jc w:val="both"/>
              <w:rPr>
                <w:b/>
                <w:bCs/>
                <w:sz w:val="24"/>
                <w:szCs w:val="24"/>
              </w:rPr>
            </w:pPr>
            <w:r w:rsidRPr="00371647">
              <w:rPr>
                <w:i/>
                <w:sz w:val="24"/>
                <w:szCs w:val="24"/>
              </w:rPr>
              <w:t>a. Không thực hiện đúng quy định về thời hạn cho vay, đi vay, gửi tiền, nhận tiền gửi; mua, bán có kỳ hạn giấy tờ có giá; tái chiết khấu công cụ chuyển nhượng</w:t>
            </w:r>
            <w:r w:rsidR="00371647" w:rsidRPr="00371647">
              <w:rPr>
                <w:i/>
                <w:sz w:val="24"/>
                <w:szCs w:val="24"/>
              </w:rPr>
              <w:t>”</w:t>
            </w:r>
          </w:p>
        </w:tc>
        <w:tc>
          <w:tcPr>
            <w:tcW w:w="5670" w:type="dxa"/>
          </w:tcPr>
          <w:p w14:paraId="4BC43490" w14:textId="77777777" w:rsidR="008C1370" w:rsidRDefault="008C1370" w:rsidP="00A55771">
            <w:pPr>
              <w:jc w:val="both"/>
              <w:rPr>
                <w:sz w:val="24"/>
                <w:szCs w:val="24"/>
              </w:rPr>
            </w:pPr>
            <w:r w:rsidRPr="00B90A2E">
              <w:rPr>
                <w:sz w:val="24"/>
                <w:szCs w:val="24"/>
              </w:rPr>
              <w:t>Kiến nghị làm rõ phạm vi hành vi vi phạm tại Điểm a Khoản 2 và Điểm đ, e Khoản 1 Điều 21 dự thảo đối với thực hiện tái chiết khấu công cụ chuyển nhượng.</w:t>
            </w:r>
          </w:p>
          <w:p w14:paraId="41216509" w14:textId="77777777" w:rsidR="008C1370" w:rsidRPr="00B90A2E" w:rsidRDefault="008C1370" w:rsidP="00A55771">
            <w:pPr>
              <w:jc w:val="both"/>
              <w:rPr>
                <w:sz w:val="24"/>
                <w:szCs w:val="24"/>
              </w:rPr>
            </w:pPr>
            <w:r>
              <w:rPr>
                <w:sz w:val="24"/>
                <w:szCs w:val="24"/>
              </w:rPr>
              <w:t>Lý do:</w:t>
            </w:r>
            <w:r w:rsidRPr="00B90A2E">
              <w:rPr>
                <w:sz w:val="24"/>
                <w:szCs w:val="24"/>
              </w:rPr>
              <w:t xml:space="preserve"> Điểm a Khoản 2 và Điểm đ, e Khoản 1 Điều 21 dự thảo đều quy định hành vi vi phạm không thực hiện đúng quy định pháp luật đối với thực hiện tái chiết khấu công cụ chuyển nhượng.</w:t>
            </w:r>
          </w:p>
        </w:tc>
        <w:tc>
          <w:tcPr>
            <w:tcW w:w="1215" w:type="dxa"/>
            <w:gridSpan w:val="2"/>
          </w:tcPr>
          <w:p w14:paraId="392DD340" w14:textId="77777777" w:rsidR="008C1370" w:rsidRDefault="008C1370" w:rsidP="001F6123">
            <w:pPr>
              <w:jc w:val="both"/>
              <w:rPr>
                <w:sz w:val="24"/>
                <w:szCs w:val="24"/>
              </w:rPr>
            </w:pPr>
            <w:r>
              <w:rPr>
                <w:sz w:val="24"/>
                <w:szCs w:val="24"/>
              </w:rPr>
              <w:t>Vietcombank</w:t>
            </w:r>
          </w:p>
        </w:tc>
        <w:tc>
          <w:tcPr>
            <w:tcW w:w="4455" w:type="dxa"/>
          </w:tcPr>
          <w:p w14:paraId="2E0E14F2" w14:textId="77777777" w:rsidR="008C1370" w:rsidRPr="003A5468" w:rsidRDefault="003A5468" w:rsidP="0018738C">
            <w:pPr>
              <w:ind w:right="-108"/>
              <w:jc w:val="both"/>
              <w:rPr>
                <w:bCs/>
                <w:sz w:val="24"/>
                <w:szCs w:val="24"/>
              </w:rPr>
            </w:pPr>
            <w:r>
              <w:rPr>
                <w:bCs/>
                <w:sz w:val="24"/>
                <w:szCs w:val="24"/>
              </w:rPr>
              <w:t xml:space="preserve">- </w:t>
            </w:r>
            <w:r w:rsidR="000F485D" w:rsidRPr="003A5468">
              <w:rPr>
                <w:bCs/>
                <w:sz w:val="24"/>
                <w:szCs w:val="24"/>
              </w:rPr>
              <w:t>Hành vi vi phạm tại điểm đ khoản 1 Điều 21 là vi phạm về đồng tiền thực hiện tái chiết khấu công cụ chuyển nhượng (Điều 6 Thông tư 18/2021/TT-NHNN về hoạt động tái chiết khấu công cụ chuyển nhượng của TCTD, CN NHNNg)</w:t>
            </w:r>
          </w:p>
          <w:p w14:paraId="6D464175" w14:textId="77777777" w:rsidR="003A5468" w:rsidRPr="003A5468" w:rsidRDefault="000F485D" w:rsidP="0018738C">
            <w:pPr>
              <w:ind w:right="-108"/>
              <w:jc w:val="both"/>
              <w:rPr>
                <w:bCs/>
                <w:sz w:val="24"/>
                <w:szCs w:val="24"/>
              </w:rPr>
            </w:pPr>
            <w:r w:rsidRPr="003A5468">
              <w:rPr>
                <w:bCs/>
                <w:sz w:val="24"/>
                <w:szCs w:val="24"/>
              </w:rPr>
              <w:t xml:space="preserve">- Hành vi vi phạm tại điểm e khoản 1 Điều 21 là vi phạm </w:t>
            </w:r>
            <w:r w:rsidR="003A5468" w:rsidRPr="003A5468">
              <w:rPr>
                <w:bCs/>
                <w:sz w:val="24"/>
                <w:szCs w:val="24"/>
              </w:rPr>
              <w:t>về nội dung thỏa thuận tái chiết khấu  (Điều 9 Thông tư 18/2021/TT-NHNN)</w:t>
            </w:r>
          </w:p>
          <w:p w14:paraId="3B4A1286" w14:textId="77777777" w:rsidR="003A5468" w:rsidRPr="0080283D" w:rsidRDefault="003A5468" w:rsidP="0018738C">
            <w:pPr>
              <w:ind w:right="-108"/>
              <w:jc w:val="both"/>
              <w:rPr>
                <w:b/>
                <w:bCs/>
                <w:sz w:val="24"/>
                <w:szCs w:val="24"/>
              </w:rPr>
            </w:pPr>
            <w:r w:rsidRPr="003A5468">
              <w:rPr>
                <w:bCs/>
                <w:sz w:val="24"/>
                <w:szCs w:val="24"/>
              </w:rPr>
              <w:t>- Hành vi vi phạm tại điểm a khoản 2 Điều 21 là vi phạm về thời hạn tái chiết khấu (Điều 7 Thông tư 18/2021/TT-NHNN)</w:t>
            </w:r>
          </w:p>
        </w:tc>
      </w:tr>
      <w:tr w:rsidR="007C586A" w:rsidRPr="00BB3067" w14:paraId="745A75ED" w14:textId="77777777" w:rsidTr="00532B36">
        <w:tc>
          <w:tcPr>
            <w:tcW w:w="727" w:type="dxa"/>
          </w:tcPr>
          <w:p w14:paraId="0586C4DA" w14:textId="77777777" w:rsidR="007C586A" w:rsidRPr="003A5468" w:rsidRDefault="007C586A" w:rsidP="003A5468">
            <w:pPr>
              <w:pStyle w:val="ListParagraph"/>
              <w:numPr>
                <w:ilvl w:val="0"/>
                <w:numId w:val="23"/>
              </w:numPr>
              <w:rPr>
                <w:sz w:val="24"/>
                <w:szCs w:val="24"/>
              </w:rPr>
            </w:pPr>
          </w:p>
        </w:tc>
        <w:tc>
          <w:tcPr>
            <w:tcW w:w="2977" w:type="dxa"/>
          </w:tcPr>
          <w:p w14:paraId="1E3A961F" w14:textId="77777777" w:rsidR="00371647" w:rsidRPr="00B90A2E" w:rsidRDefault="007C586A" w:rsidP="00371647">
            <w:pPr>
              <w:jc w:val="both"/>
              <w:rPr>
                <w:b/>
                <w:bCs/>
                <w:sz w:val="24"/>
                <w:szCs w:val="24"/>
              </w:rPr>
            </w:pPr>
            <w:r w:rsidRPr="00B90A2E">
              <w:rPr>
                <w:b/>
                <w:bCs/>
                <w:sz w:val="24"/>
                <w:szCs w:val="24"/>
              </w:rPr>
              <w:t xml:space="preserve">Điểm </w:t>
            </w:r>
            <w:r>
              <w:rPr>
                <w:b/>
                <w:bCs/>
                <w:sz w:val="24"/>
                <w:szCs w:val="24"/>
              </w:rPr>
              <w:t>b</w:t>
            </w:r>
            <w:r w:rsidRPr="00B90A2E">
              <w:rPr>
                <w:b/>
                <w:bCs/>
                <w:sz w:val="24"/>
                <w:szCs w:val="24"/>
              </w:rPr>
              <w:t xml:space="preserve">, Khoản 2 </w:t>
            </w:r>
            <w:r w:rsidR="00371647" w:rsidRPr="00B90A2E">
              <w:rPr>
                <w:b/>
                <w:bCs/>
                <w:sz w:val="24"/>
                <w:szCs w:val="24"/>
              </w:rPr>
              <w:t>Điều 21</w:t>
            </w:r>
            <w:r w:rsidR="00371647">
              <w:rPr>
                <w:b/>
                <w:bCs/>
                <w:sz w:val="24"/>
                <w:szCs w:val="24"/>
              </w:rPr>
              <w:t xml:space="preserve">. </w:t>
            </w:r>
            <w:r w:rsidR="00371647" w:rsidRPr="00371647">
              <w:rPr>
                <w:b/>
                <w:bCs/>
                <w:sz w:val="24"/>
                <w:szCs w:val="24"/>
              </w:rPr>
              <w:t>Vi phạm quy định trong hoạt động liên ngân hàng</w:t>
            </w:r>
            <w:r w:rsidR="00371647" w:rsidRPr="00B90A2E">
              <w:rPr>
                <w:b/>
                <w:bCs/>
                <w:sz w:val="24"/>
                <w:szCs w:val="24"/>
              </w:rPr>
              <w:t>:</w:t>
            </w:r>
          </w:p>
          <w:p w14:paraId="489DDC35" w14:textId="77777777" w:rsidR="007C586A" w:rsidRPr="00B90A2E" w:rsidRDefault="00371647" w:rsidP="00371647">
            <w:pPr>
              <w:jc w:val="both"/>
              <w:rPr>
                <w:b/>
                <w:bCs/>
                <w:sz w:val="24"/>
                <w:szCs w:val="24"/>
              </w:rPr>
            </w:pPr>
            <w:r w:rsidRPr="00371647">
              <w:rPr>
                <w:i/>
                <w:sz w:val="24"/>
                <w:szCs w:val="24"/>
              </w:rPr>
              <w:t xml:space="preserve">“2. Phạt tiền từ 20.000.000 đồng đến 30.000.000 đồng </w:t>
            </w:r>
            <w:r w:rsidRPr="00371647">
              <w:rPr>
                <w:i/>
                <w:sz w:val="24"/>
                <w:szCs w:val="24"/>
              </w:rPr>
              <w:lastRenderedPageBreak/>
              <w:t>đối với một trong các hành vi vi phạm sau đây:</w:t>
            </w:r>
            <w:r>
              <w:rPr>
                <w:i/>
                <w:sz w:val="24"/>
                <w:szCs w:val="24"/>
              </w:rPr>
              <w:t xml:space="preserve"> …</w:t>
            </w:r>
          </w:p>
          <w:p w14:paraId="6B15B8E4" w14:textId="77777777" w:rsidR="007C586A" w:rsidRPr="007C586A" w:rsidRDefault="007C586A" w:rsidP="008C1370">
            <w:pPr>
              <w:jc w:val="both"/>
              <w:rPr>
                <w:b/>
                <w:bCs/>
                <w:sz w:val="24"/>
                <w:szCs w:val="24"/>
              </w:rPr>
            </w:pPr>
            <w:r w:rsidRPr="00371647">
              <w:rPr>
                <w:i/>
                <w:sz w:val="24"/>
                <w:szCs w:val="24"/>
              </w:rPr>
              <w:t>b. Không thực hiện thanh toán các giao dịch cho vay, đi vay; gửi tiền, nhận tiền gửi; mua, bán có kỳ hạn giấy tờ có giá bằng đồng Việt Nam qua hệ thống thanh toán điện tử liên ngân hàng theo quy định của pháp luật;”</w:t>
            </w:r>
          </w:p>
        </w:tc>
        <w:tc>
          <w:tcPr>
            <w:tcW w:w="5670" w:type="dxa"/>
          </w:tcPr>
          <w:p w14:paraId="3B62E24A" w14:textId="77777777" w:rsidR="007C586A" w:rsidRPr="00B90A2E" w:rsidRDefault="007C586A" w:rsidP="00A55771">
            <w:pPr>
              <w:jc w:val="both"/>
              <w:rPr>
                <w:sz w:val="24"/>
                <w:szCs w:val="24"/>
              </w:rPr>
            </w:pPr>
            <w:r>
              <w:rPr>
                <w:sz w:val="24"/>
                <w:szCs w:val="24"/>
              </w:rPr>
              <w:lastRenderedPageBreak/>
              <w:t xml:space="preserve">Dự thảo hiện quy định phạt tiền từ 20.000.000 đồng đến 30.000.000 đồng đối với một trong các hành vi vi phạm sau đây: </w:t>
            </w:r>
            <w:r w:rsidRPr="007C586A">
              <w:rPr>
                <w:i/>
                <w:sz w:val="24"/>
                <w:szCs w:val="24"/>
              </w:rPr>
              <w:t xml:space="preserve">“b. Không thực hiện thanh toán các giao dịch cho vay, đi vay; gửi tiền, nhận tiền gửi; mua, bán có kỳ hạn giấy tờ có giá bằng đồng Việt Nam qua hệ thống </w:t>
            </w:r>
            <w:r w:rsidRPr="007C586A">
              <w:rPr>
                <w:i/>
                <w:sz w:val="24"/>
                <w:szCs w:val="24"/>
              </w:rPr>
              <w:lastRenderedPageBreak/>
              <w:t>thanh toán điện tử liên ngân hàng theo quy định của pháp luật;”</w:t>
            </w:r>
            <w:r>
              <w:rPr>
                <w:sz w:val="24"/>
                <w:szCs w:val="24"/>
              </w:rPr>
              <w:t xml:space="preserve"> (điểm b khoản 2 Điều 21). Tuy nhiên, qua rà soát, BIDV nhận thấy hành vi vi phạm này đang quy định trên cơ sở Thông tư 21/2012/TT-NHNN ngày 18/6/2012 quy định về hoạt động cho vay, đi vay; mua bán có k</w:t>
            </w:r>
            <w:r w:rsidR="00AC387F">
              <w:rPr>
                <w:sz w:val="24"/>
                <w:szCs w:val="24"/>
              </w:rPr>
              <w:t>ỳ hạn giấy tờ có giá giữa các tổ</w:t>
            </w:r>
            <w:r>
              <w:rPr>
                <w:sz w:val="24"/>
                <w:szCs w:val="24"/>
              </w:rPr>
              <w:t xml:space="preserve"> chức tín dụng, chi nhánh ngân hàng nước ngoài và căn cứ Luật TCTD 2010. Hiện NHNN đang xin ý kiến dự thảo Thông tư thay thế Thông tư 21 trên cơ sở Luật Các TCTD 2024, trong đó đã bỏ nội dung bắt buộc phải thanh toán qua hệ thố</w:t>
            </w:r>
            <w:r w:rsidR="008B6ACA">
              <w:rPr>
                <w:sz w:val="24"/>
                <w:szCs w:val="24"/>
              </w:rPr>
              <w:t>ng thanh toán điện tử liên ngân hàng của SBV. Do vậy BIDV đề nghị l</w:t>
            </w:r>
            <w:r w:rsidR="00AC387F">
              <w:rPr>
                <w:sz w:val="24"/>
                <w:szCs w:val="24"/>
              </w:rPr>
              <w:t xml:space="preserve">ược bỏ nội dung này tại Dự thảo. </w:t>
            </w:r>
          </w:p>
        </w:tc>
        <w:tc>
          <w:tcPr>
            <w:tcW w:w="1215" w:type="dxa"/>
            <w:gridSpan w:val="2"/>
          </w:tcPr>
          <w:p w14:paraId="5B8FF43E" w14:textId="77777777" w:rsidR="007C586A" w:rsidRDefault="008B6ACA" w:rsidP="001F6123">
            <w:pPr>
              <w:jc w:val="both"/>
              <w:rPr>
                <w:sz w:val="24"/>
                <w:szCs w:val="24"/>
              </w:rPr>
            </w:pPr>
            <w:r>
              <w:rPr>
                <w:sz w:val="24"/>
                <w:szCs w:val="24"/>
              </w:rPr>
              <w:lastRenderedPageBreak/>
              <w:t>BIDV</w:t>
            </w:r>
          </w:p>
        </w:tc>
        <w:tc>
          <w:tcPr>
            <w:tcW w:w="4455" w:type="dxa"/>
          </w:tcPr>
          <w:p w14:paraId="3C99D3AD" w14:textId="34E5335B" w:rsidR="007C586A" w:rsidRPr="00C6446D" w:rsidRDefault="001D38E5" w:rsidP="0018738C">
            <w:pPr>
              <w:ind w:right="-108"/>
              <w:jc w:val="both"/>
              <w:rPr>
                <w:bCs/>
                <w:sz w:val="24"/>
                <w:szCs w:val="24"/>
              </w:rPr>
            </w:pPr>
            <w:r>
              <w:rPr>
                <w:bCs/>
                <w:sz w:val="24"/>
                <w:szCs w:val="24"/>
              </w:rPr>
              <w:t xml:space="preserve">Đơn vị soạn thảo sẽ lưu ý nội dung này trong quá trình xây dựng ban hành Nghị định, để đảm bảo tính đồng bộ, </w:t>
            </w:r>
            <w:proofErr w:type="gramStart"/>
            <w:r>
              <w:rPr>
                <w:bCs/>
                <w:sz w:val="24"/>
                <w:szCs w:val="24"/>
              </w:rPr>
              <w:t>thống</w:t>
            </w:r>
            <w:proofErr w:type="gramEnd"/>
            <w:r>
              <w:rPr>
                <w:bCs/>
                <w:sz w:val="24"/>
                <w:szCs w:val="24"/>
              </w:rPr>
              <w:t xml:space="preserve"> nhất giữa các văn bản quy phạm pháp luật. Hiện nay, </w:t>
            </w:r>
            <w:r w:rsidR="00C6446D" w:rsidRPr="00C6446D">
              <w:rPr>
                <w:bCs/>
                <w:sz w:val="24"/>
                <w:szCs w:val="24"/>
              </w:rPr>
              <w:t>Thông tư 21/2012/TT-NHNN</w:t>
            </w:r>
            <w:r>
              <w:rPr>
                <w:bCs/>
                <w:sz w:val="24"/>
                <w:szCs w:val="24"/>
              </w:rPr>
              <w:t xml:space="preserve"> vẫn đang có </w:t>
            </w:r>
            <w:r>
              <w:rPr>
                <w:bCs/>
                <w:sz w:val="24"/>
                <w:szCs w:val="24"/>
              </w:rPr>
              <w:lastRenderedPageBreak/>
              <w:t xml:space="preserve">hiệu lực thi hành, vì vậy, quy định này tại dự thảo là cần thiết. </w:t>
            </w:r>
          </w:p>
        </w:tc>
      </w:tr>
      <w:tr w:rsidR="00993713" w:rsidRPr="00BB3067" w14:paraId="2B6A2EB0" w14:textId="77777777" w:rsidTr="00532B36">
        <w:tc>
          <w:tcPr>
            <w:tcW w:w="727" w:type="dxa"/>
          </w:tcPr>
          <w:p w14:paraId="4D6AFC62" w14:textId="77777777" w:rsidR="00993713" w:rsidRPr="00AC387F" w:rsidRDefault="00993713" w:rsidP="00AC387F">
            <w:pPr>
              <w:pStyle w:val="ListParagraph"/>
              <w:numPr>
                <w:ilvl w:val="0"/>
                <w:numId w:val="23"/>
              </w:numPr>
              <w:rPr>
                <w:sz w:val="24"/>
                <w:szCs w:val="24"/>
              </w:rPr>
            </w:pPr>
          </w:p>
        </w:tc>
        <w:tc>
          <w:tcPr>
            <w:tcW w:w="2977" w:type="dxa"/>
          </w:tcPr>
          <w:p w14:paraId="1C611C09" w14:textId="77777777" w:rsidR="00993713" w:rsidRPr="00993713" w:rsidRDefault="00371647" w:rsidP="00371647">
            <w:pPr>
              <w:tabs>
                <w:tab w:val="left" w:pos="679"/>
              </w:tabs>
              <w:jc w:val="both"/>
              <w:rPr>
                <w:b/>
                <w:sz w:val="24"/>
                <w:szCs w:val="24"/>
                <w:lang w:val="vi-VN"/>
              </w:rPr>
            </w:pPr>
            <w:r>
              <w:rPr>
                <w:b/>
                <w:sz w:val="24"/>
                <w:szCs w:val="24"/>
              </w:rPr>
              <w:t xml:space="preserve">Điểm b khoản 4 </w:t>
            </w:r>
            <w:r w:rsidR="00993713" w:rsidRPr="00993713">
              <w:rPr>
                <w:b/>
                <w:sz w:val="24"/>
                <w:szCs w:val="24"/>
                <w:lang w:val="vi-VN"/>
              </w:rPr>
              <w:t>Điều 22. Vi phạm quy định về nguyên tắc, điều kiện hoạt động cung ứng dịch vụ thông tin tín dụng</w:t>
            </w:r>
          </w:p>
          <w:p w14:paraId="547D5657" w14:textId="77777777" w:rsidR="00993713" w:rsidRPr="003D62C0" w:rsidRDefault="00371647" w:rsidP="00371647">
            <w:pPr>
              <w:jc w:val="both"/>
              <w:rPr>
                <w:i/>
                <w:sz w:val="24"/>
                <w:szCs w:val="24"/>
                <w:lang w:val="vi-VN"/>
              </w:rPr>
            </w:pPr>
            <w:r w:rsidRPr="003D62C0">
              <w:rPr>
                <w:i/>
                <w:sz w:val="24"/>
                <w:szCs w:val="24"/>
                <w:lang w:val="vi-VN"/>
              </w:rPr>
              <w:t>“</w:t>
            </w:r>
            <w:r w:rsidR="00993713" w:rsidRPr="003D62C0">
              <w:rPr>
                <w:i/>
                <w:sz w:val="24"/>
                <w:szCs w:val="24"/>
                <w:lang w:val="vi-VN"/>
              </w:rPr>
              <w:t>4. Biện pháp khắc phục hậu quả:</w:t>
            </w:r>
          </w:p>
          <w:p w14:paraId="676635F9" w14:textId="77777777" w:rsidR="00993713" w:rsidRPr="003D62C0" w:rsidRDefault="00993713" w:rsidP="00371647">
            <w:pPr>
              <w:jc w:val="both"/>
              <w:rPr>
                <w:b/>
                <w:bCs/>
                <w:sz w:val="24"/>
                <w:szCs w:val="24"/>
                <w:lang w:val="vi-VN"/>
              </w:rPr>
            </w:pPr>
            <w:r w:rsidRPr="003D62C0">
              <w:rPr>
                <w:i/>
                <w:sz w:val="24"/>
                <w:szCs w:val="24"/>
                <w:lang w:val="vi-VN"/>
              </w:rPr>
              <w:t>b) Đề nghị cấp có thẩm quyền thu hồi giấy chứng nhận đủ điều kiện hoạt động cung ứng dịch vụ thông tin tín dụng đối với hành vi vi phạm quy định tại</w:t>
            </w:r>
            <w:r w:rsidR="00371647" w:rsidRPr="003D62C0">
              <w:rPr>
                <w:i/>
                <w:sz w:val="24"/>
                <w:szCs w:val="24"/>
                <w:lang w:val="vi-VN"/>
              </w:rPr>
              <w:t xml:space="preserve"> </w:t>
            </w:r>
            <w:r w:rsidRPr="003D62C0">
              <w:rPr>
                <w:i/>
                <w:sz w:val="24"/>
                <w:szCs w:val="24"/>
                <w:lang w:val="vi-VN"/>
              </w:rPr>
              <w:t>các khoản 2 Điều này;</w:t>
            </w:r>
            <w:r w:rsidR="00371647" w:rsidRPr="003D62C0">
              <w:rPr>
                <w:i/>
                <w:sz w:val="24"/>
                <w:szCs w:val="24"/>
                <w:lang w:val="vi-VN"/>
              </w:rPr>
              <w:t>”</w:t>
            </w:r>
          </w:p>
        </w:tc>
        <w:tc>
          <w:tcPr>
            <w:tcW w:w="5670" w:type="dxa"/>
          </w:tcPr>
          <w:p w14:paraId="573180A6" w14:textId="77777777" w:rsidR="00993713" w:rsidRPr="003D62C0" w:rsidRDefault="00993713" w:rsidP="00371647">
            <w:pPr>
              <w:spacing w:line="264" w:lineRule="auto"/>
              <w:rPr>
                <w:b/>
                <w:sz w:val="24"/>
                <w:szCs w:val="24"/>
                <w:lang w:val="vi-VN"/>
              </w:rPr>
            </w:pPr>
            <w:r w:rsidRPr="003D62C0">
              <w:rPr>
                <w:b/>
                <w:sz w:val="24"/>
                <w:szCs w:val="24"/>
                <w:lang w:val="vi-VN"/>
              </w:rPr>
              <w:t>Đề nghị sửa thành:</w:t>
            </w:r>
          </w:p>
          <w:p w14:paraId="21214F6D" w14:textId="77777777" w:rsidR="00993713" w:rsidRPr="00993713" w:rsidRDefault="00993713" w:rsidP="00371647">
            <w:pPr>
              <w:spacing w:line="264" w:lineRule="auto"/>
              <w:rPr>
                <w:b/>
                <w:sz w:val="24"/>
                <w:szCs w:val="24"/>
                <w:lang w:val="vi-VN"/>
              </w:rPr>
            </w:pPr>
            <w:r w:rsidRPr="00993713">
              <w:rPr>
                <w:b/>
                <w:sz w:val="24"/>
                <w:szCs w:val="24"/>
                <w:lang w:val="vi-VN"/>
              </w:rPr>
              <w:t>Điều 22. Vi phạm quy định về nguyên tắc, điều kiện hoạt động cung ứng dịch vụ thông tin tín dụng</w:t>
            </w:r>
          </w:p>
          <w:p w14:paraId="15F0CA63" w14:textId="77777777" w:rsidR="00993713" w:rsidRPr="00993713" w:rsidRDefault="00993713" w:rsidP="00371647">
            <w:pPr>
              <w:spacing w:line="264" w:lineRule="auto"/>
              <w:jc w:val="both"/>
              <w:rPr>
                <w:sz w:val="24"/>
                <w:szCs w:val="24"/>
                <w:lang w:val="vi-VN"/>
              </w:rPr>
            </w:pPr>
            <w:r w:rsidRPr="00993713">
              <w:rPr>
                <w:sz w:val="24"/>
                <w:szCs w:val="24"/>
                <w:lang w:val="vi-VN"/>
              </w:rPr>
              <w:t>4. Biện pháp khắc phục hậu quả:</w:t>
            </w:r>
          </w:p>
          <w:p w14:paraId="5190FDDF" w14:textId="77777777" w:rsidR="00993713" w:rsidRPr="003D62C0" w:rsidRDefault="00993713" w:rsidP="00371647">
            <w:pPr>
              <w:jc w:val="both"/>
              <w:rPr>
                <w:b/>
                <w:sz w:val="24"/>
                <w:szCs w:val="24"/>
                <w:lang w:val="vi-VN"/>
              </w:rPr>
            </w:pPr>
            <w:r w:rsidRPr="00993713">
              <w:rPr>
                <w:sz w:val="24"/>
                <w:szCs w:val="24"/>
                <w:lang w:val="vi-VN"/>
              </w:rPr>
              <w:t>b) Đề nghị cấp có thẩm quyền thu hồi giấy chứng nhận đủ điều kiện hoạt động cung ứng dịch vụ thông tin tín dụng đối với hành vi vi phạm quy định tại khoản 2 Điều này;</w:t>
            </w:r>
          </w:p>
        </w:tc>
        <w:tc>
          <w:tcPr>
            <w:tcW w:w="1215" w:type="dxa"/>
            <w:gridSpan w:val="2"/>
          </w:tcPr>
          <w:p w14:paraId="42683FE9" w14:textId="77777777" w:rsidR="00993713" w:rsidRPr="008E7F7C" w:rsidRDefault="00993713" w:rsidP="00371647">
            <w:pPr>
              <w:jc w:val="both"/>
              <w:rPr>
                <w:sz w:val="24"/>
                <w:szCs w:val="24"/>
              </w:rPr>
            </w:pPr>
            <w:r>
              <w:rPr>
                <w:sz w:val="24"/>
                <w:szCs w:val="24"/>
              </w:rPr>
              <w:t>Bắc Á Bank</w:t>
            </w:r>
          </w:p>
        </w:tc>
        <w:tc>
          <w:tcPr>
            <w:tcW w:w="4455" w:type="dxa"/>
          </w:tcPr>
          <w:p w14:paraId="346896B3" w14:textId="77777777" w:rsidR="00993713" w:rsidRPr="00AF3B73" w:rsidRDefault="00AF3B73" w:rsidP="00371647">
            <w:pPr>
              <w:ind w:right="-108"/>
              <w:jc w:val="both"/>
              <w:rPr>
                <w:bCs/>
                <w:sz w:val="24"/>
                <w:szCs w:val="24"/>
              </w:rPr>
            </w:pPr>
            <w:r w:rsidRPr="00AF3B73">
              <w:rPr>
                <w:bCs/>
                <w:sz w:val="24"/>
                <w:szCs w:val="24"/>
              </w:rPr>
              <w:t>Tiếp thu, chỉnh sửa lỗi kỹ thuật tại DTNĐ</w:t>
            </w:r>
          </w:p>
        </w:tc>
      </w:tr>
      <w:tr w:rsidR="0066708A" w:rsidRPr="00BB3067" w14:paraId="7B3CCF51" w14:textId="77777777" w:rsidTr="00532B36">
        <w:tc>
          <w:tcPr>
            <w:tcW w:w="727" w:type="dxa"/>
          </w:tcPr>
          <w:p w14:paraId="238DF1BA" w14:textId="77777777" w:rsidR="0066708A" w:rsidRPr="00AF3B73" w:rsidRDefault="0066708A" w:rsidP="00AF3B73">
            <w:pPr>
              <w:pStyle w:val="ListParagraph"/>
              <w:numPr>
                <w:ilvl w:val="0"/>
                <w:numId w:val="23"/>
              </w:numPr>
              <w:rPr>
                <w:sz w:val="24"/>
                <w:szCs w:val="24"/>
              </w:rPr>
            </w:pPr>
          </w:p>
        </w:tc>
        <w:tc>
          <w:tcPr>
            <w:tcW w:w="2977" w:type="dxa"/>
          </w:tcPr>
          <w:p w14:paraId="177F339B" w14:textId="77777777" w:rsidR="0066708A" w:rsidRPr="00993713" w:rsidRDefault="0066708A" w:rsidP="0066708A">
            <w:pPr>
              <w:tabs>
                <w:tab w:val="left" w:pos="679"/>
              </w:tabs>
              <w:jc w:val="both"/>
              <w:rPr>
                <w:b/>
                <w:sz w:val="24"/>
                <w:szCs w:val="24"/>
                <w:lang w:val="vi-VN"/>
              </w:rPr>
            </w:pPr>
            <w:r>
              <w:rPr>
                <w:b/>
                <w:sz w:val="24"/>
                <w:szCs w:val="24"/>
              </w:rPr>
              <w:t xml:space="preserve">Điểm c khoản 4 </w:t>
            </w:r>
            <w:r w:rsidRPr="00993713">
              <w:rPr>
                <w:b/>
                <w:sz w:val="24"/>
                <w:szCs w:val="24"/>
                <w:lang w:val="vi-VN"/>
              </w:rPr>
              <w:t>Điều 22. Vi phạm quy định về nguyên tắc, điều kiện hoạt động cung ứng dịch vụ thông tin tín dụng</w:t>
            </w:r>
          </w:p>
          <w:p w14:paraId="05EB7C48" w14:textId="77777777" w:rsidR="0066708A" w:rsidRPr="003D62C0" w:rsidRDefault="00371647" w:rsidP="0066708A">
            <w:pPr>
              <w:tabs>
                <w:tab w:val="left" w:pos="679"/>
              </w:tabs>
              <w:jc w:val="both"/>
              <w:rPr>
                <w:i/>
                <w:sz w:val="24"/>
                <w:szCs w:val="24"/>
                <w:lang w:val="vi-VN"/>
              </w:rPr>
            </w:pPr>
            <w:r w:rsidRPr="003D62C0">
              <w:rPr>
                <w:i/>
                <w:sz w:val="24"/>
                <w:szCs w:val="24"/>
                <w:lang w:val="vi-VN"/>
              </w:rPr>
              <w:t>“</w:t>
            </w:r>
            <w:r w:rsidR="0066708A" w:rsidRPr="00371647">
              <w:rPr>
                <w:i/>
                <w:sz w:val="24"/>
                <w:szCs w:val="24"/>
                <w:lang w:val="vi-VN"/>
              </w:rPr>
              <w:t>4. Biện pháp khắc phục hậu quả:</w:t>
            </w:r>
            <w:r w:rsidR="0066708A" w:rsidRPr="003D62C0">
              <w:rPr>
                <w:i/>
                <w:sz w:val="24"/>
                <w:szCs w:val="24"/>
                <w:lang w:val="vi-VN"/>
              </w:rPr>
              <w:t xml:space="preserve"> …</w:t>
            </w:r>
          </w:p>
          <w:p w14:paraId="360B87C2" w14:textId="77777777" w:rsidR="0066708A" w:rsidRPr="003D62C0" w:rsidRDefault="0066708A" w:rsidP="0066708A">
            <w:pPr>
              <w:tabs>
                <w:tab w:val="left" w:pos="679"/>
              </w:tabs>
              <w:jc w:val="both"/>
              <w:rPr>
                <w:b/>
                <w:sz w:val="24"/>
                <w:szCs w:val="24"/>
                <w:lang w:val="vi-VN"/>
              </w:rPr>
            </w:pPr>
            <w:r w:rsidRPr="00371647">
              <w:rPr>
                <w:i/>
                <w:sz w:val="24"/>
                <w:szCs w:val="24"/>
                <w:lang w:val="vi-VN"/>
              </w:rPr>
              <w:t xml:space="preserve">c) Buộc duy trì đủ các điều kiện để cấp Giấy chứng </w:t>
            </w:r>
            <w:r w:rsidRPr="00371647">
              <w:rPr>
                <w:i/>
                <w:sz w:val="24"/>
                <w:szCs w:val="24"/>
                <w:lang w:val="vi-VN"/>
              </w:rPr>
              <w:lastRenderedPageBreak/>
              <w:t>nhận đủ điều kiện hoạt động cung ứng dịch vụ thông tin tín dụng đối với hành vi vi phạm quy định tại điểm a khoản 1 Điều này.</w:t>
            </w:r>
            <w:r w:rsidR="00371647" w:rsidRPr="003D62C0">
              <w:rPr>
                <w:i/>
                <w:sz w:val="24"/>
                <w:szCs w:val="24"/>
                <w:lang w:val="vi-VN"/>
              </w:rPr>
              <w:t>”</w:t>
            </w:r>
          </w:p>
        </w:tc>
        <w:tc>
          <w:tcPr>
            <w:tcW w:w="5670" w:type="dxa"/>
          </w:tcPr>
          <w:p w14:paraId="736400C1" w14:textId="77777777" w:rsidR="0066708A" w:rsidRPr="0066708A" w:rsidRDefault="0066708A" w:rsidP="0066708A">
            <w:pPr>
              <w:tabs>
                <w:tab w:val="left" w:pos="679"/>
              </w:tabs>
              <w:jc w:val="both"/>
              <w:rPr>
                <w:sz w:val="24"/>
                <w:szCs w:val="24"/>
                <w:lang w:val="vi-VN"/>
              </w:rPr>
            </w:pPr>
            <w:r w:rsidRPr="0066708A">
              <w:rPr>
                <w:sz w:val="24"/>
                <w:szCs w:val="24"/>
                <w:lang w:val="vi-VN"/>
              </w:rPr>
              <w:lastRenderedPageBreak/>
              <w:t>Đề xuất đưa ra khỏi dự thảo Nghị định do các tổ chức không đủ khả năng duy trì điều kiện cấp Giấy chứng nhận sẽ không thể thực hiện được biện pháp khắc phục này kể cả trong trường hợp bị cưỡng chế. Ngoài ra tại điểm b khoản 2 Điều 14 Nghị định 58/2021/NĐ-CP đã quy định cụ thể biện pháp xử lý trong trường hợp không duy trì đủ một trong các điều kiện để cấp Giấy chứng nhận.</w:t>
            </w:r>
          </w:p>
        </w:tc>
        <w:tc>
          <w:tcPr>
            <w:tcW w:w="1215" w:type="dxa"/>
            <w:gridSpan w:val="2"/>
          </w:tcPr>
          <w:p w14:paraId="5E7DDFCD" w14:textId="77777777" w:rsidR="0066708A" w:rsidRDefault="0066708A" w:rsidP="00993713">
            <w:pPr>
              <w:jc w:val="both"/>
              <w:rPr>
                <w:sz w:val="24"/>
                <w:szCs w:val="24"/>
              </w:rPr>
            </w:pPr>
            <w:r>
              <w:rPr>
                <w:sz w:val="24"/>
                <w:szCs w:val="24"/>
              </w:rPr>
              <w:t>Agribank</w:t>
            </w:r>
          </w:p>
        </w:tc>
        <w:tc>
          <w:tcPr>
            <w:tcW w:w="4455" w:type="dxa"/>
          </w:tcPr>
          <w:p w14:paraId="1DFFA6B3" w14:textId="77777777" w:rsidR="0066708A" w:rsidRPr="00512FAD" w:rsidRDefault="00512FAD" w:rsidP="00993713">
            <w:pPr>
              <w:ind w:right="-108"/>
              <w:jc w:val="both"/>
              <w:rPr>
                <w:bCs/>
                <w:sz w:val="24"/>
                <w:szCs w:val="24"/>
              </w:rPr>
            </w:pPr>
            <w:r w:rsidRPr="00512FAD">
              <w:rPr>
                <w:bCs/>
                <w:sz w:val="24"/>
                <w:szCs w:val="24"/>
              </w:rPr>
              <w:t>Tiếp thu, đơn vị soạn thảo chỉnh sửa điểm c khoản 4 Điều 22 như sau:</w:t>
            </w:r>
          </w:p>
          <w:p w14:paraId="73AAD1BA" w14:textId="60D243D8" w:rsidR="00512FAD" w:rsidRPr="00512FAD" w:rsidRDefault="00512FAD" w:rsidP="00993713">
            <w:pPr>
              <w:ind w:right="-108"/>
              <w:jc w:val="both"/>
              <w:rPr>
                <w:b/>
                <w:bCs/>
                <w:i/>
                <w:sz w:val="24"/>
                <w:szCs w:val="24"/>
              </w:rPr>
            </w:pPr>
            <w:r w:rsidRPr="00512FAD">
              <w:rPr>
                <w:bCs/>
                <w:i/>
                <w:sz w:val="24"/>
                <w:szCs w:val="24"/>
              </w:rPr>
              <w:t xml:space="preserve">c) Buộc duy trì đủ các điều kiện để cấp giấy chứng nhận đủ điều kiện hoạt động cung ứng dịch vụ thông tin tín dụng. </w:t>
            </w:r>
            <w:r w:rsidRPr="00512FAD">
              <w:rPr>
                <w:b/>
                <w:bCs/>
                <w:i/>
                <w:sz w:val="24"/>
                <w:szCs w:val="24"/>
              </w:rPr>
              <w:t>Trường hợp không đủ khả năng duy trì các điều kiện, tiến hành thu hồi giấy chứng nhận đủ điều kiện hoạt động</w:t>
            </w:r>
            <w:r w:rsidRPr="00512FAD">
              <w:rPr>
                <w:bCs/>
                <w:i/>
                <w:sz w:val="24"/>
                <w:szCs w:val="24"/>
              </w:rPr>
              <w:t xml:space="preserve"> </w:t>
            </w:r>
            <w:r w:rsidR="003D0DE4" w:rsidRPr="003D0DE4">
              <w:rPr>
                <w:b/>
                <w:i/>
                <w:sz w:val="24"/>
                <w:szCs w:val="24"/>
              </w:rPr>
              <w:t>theo quy định của pháp luật</w:t>
            </w:r>
            <w:r w:rsidR="003D0DE4">
              <w:rPr>
                <w:bCs/>
                <w:i/>
                <w:sz w:val="24"/>
                <w:szCs w:val="24"/>
              </w:rPr>
              <w:t xml:space="preserve"> </w:t>
            </w:r>
            <w:r w:rsidRPr="00512FAD">
              <w:rPr>
                <w:bCs/>
                <w:i/>
                <w:sz w:val="24"/>
                <w:szCs w:val="24"/>
              </w:rPr>
              <w:t xml:space="preserve">đối với hành vi vi phạm quy định tại điểm a </w:t>
            </w:r>
            <w:r w:rsidRPr="00512FAD">
              <w:rPr>
                <w:bCs/>
                <w:i/>
                <w:sz w:val="24"/>
                <w:szCs w:val="24"/>
              </w:rPr>
              <w:lastRenderedPageBreak/>
              <w:t>khoản 1 Điều này.</w:t>
            </w:r>
          </w:p>
        </w:tc>
      </w:tr>
      <w:tr w:rsidR="009A36DA" w:rsidRPr="00BB3067" w14:paraId="0DAE0E19" w14:textId="77777777" w:rsidTr="00532B36">
        <w:tc>
          <w:tcPr>
            <w:tcW w:w="727" w:type="dxa"/>
          </w:tcPr>
          <w:p w14:paraId="66EA5547" w14:textId="77777777" w:rsidR="009A36DA" w:rsidRPr="000F4D40" w:rsidRDefault="009A36DA" w:rsidP="000F4D40">
            <w:pPr>
              <w:pStyle w:val="ListParagraph"/>
              <w:numPr>
                <w:ilvl w:val="0"/>
                <w:numId w:val="23"/>
              </w:numPr>
              <w:rPr>
                <w:sz w:val="24"/>
                <w:szCs w:val="24"/>
              </w:rPr>
            </w:pPr>
          </w:p>
        </w:tc>
        <w:tc>
          <w:tcPr>
            <w:tcW w:w="2977" w:type="dxa"/>
            <w:vMerge w:val="restart"/>
          </w:tcPr>
          <w:p w14:paraId="46D67290" w14:textId="77777777" w:rsidR="009A36DA" w:rsidRPr="00906C19" w:rsidRDefault="009A36DA" w:rsidP="00906C19">
            <w:pPr>
              <w:tabs>
                <w:tab w:val="left" w:pos="679"/>
              </w:tabs>
              <w:jc w:val="both"/>
              <w:rPr>
                <w:b/>
                <w:sz w:val="24"/>
                <w:szCs w:val="24"/>
                <w:lang w:val="vi-VN"/>
              </w:rPr>
            </w:pPr>
            <w:r w:rsidRPr="00906C19">
              <w:rPr>
                <w:b/>
                <w:color w:val="000000"/>
                <w:sz w:val="24"/>
                <w:szCs w:val="24"/>
              </w:rPr>
              <w:t>Điều 27 dự thảo Nghị định</w:t>
            </w:r>
            <w:r w:rsidRPr="00906C19">
              <w:rPr>
                <w:color w:val="000000"/>
                <w:sz w:val="24"/>
                <w:szCs w:val="24"/>
              </w:rPr>
              <w:t xml:space="preserve"> quy định mức phạt đối với các hành vi vi phạm liên quan đến hoạt động mua bán ngoại tệ với giá trị giao dịch tính theo đôla Mỹ nhưng chưa có quy định về tỷ giá quy đổi giữa các ngoại tệ khác tương đương với đôla Mỹ sẽ dẫn đến sự không thống nhất trong việc xác định giá trị giao dịch để áp dụng đúng các mức phạt.</w:t>
            </w:r>
          </w:p>
        </w:tc>
        <w:tc>
          <w:tcPr>
            <w:tcW w:w="5670" w:type="dxa"/>
          </w:tcPr>
          <w:p w14:paraId="2BF5DC20" w14:textId="77777777" w:rsidR="009A36DA" w:rsidRPr="003D62C0" w:rsidRDefault="009A36DA" w:rsidP="00906C19">
            <w:pPr>
              <w:tabs>
                <w:tab w:val="left" w:pos="679"/>
              </w:tabs>
              <w:jc w:val="both"/>
              <w:rPr>
                <w:color w:val="000000"/>
                <w:sz w:val="24"/>
                <w:szCs w:val="24"/>
                <w:lang w:val="vi-VN"/>
              </w:rPr>
            </w:pPr>
            <w:r w:rsidRPr="003D62C0">
              <w:rPr>
                <w:color w:val="000000"/>
                <w:sz w:val="24"/>
                <w:szCs w:val="24"/>
                <w:lang w:val="vi-VN"/>
              </w:rPr>
              <w:t>Đề xuất Tổ soạn thảo bổ sung quy định: Tỷ giá quy đổi giữa các loại ngoại tệ khác với đồng đôla Mỹ tại các mức phạt tiền tính theo giá trị đồng đôla Mỹ: thực hiện theo hướng dẫn của NHNNVN (hoặc hướng dẫn cụ thể tại Nghị định này).</w:t>
            </w:r>
          </w:p>
        </w:tc>
        <w:tc>
          <w:tcPr>
            <w:tcW w:w="1215" w:type="dxa"/>
            <w:gridSpan w:val="2"/>
          </w:tcPr>
          <w:p w14:paraId="120A7AFD" w14:textId="77777777" w:rsidR="009A36DA" w:rsidRDefault="009A36DA" w:rsidP="00993713">
            <w:pPr>
              <w:jc w:val="both"/>
              <w:rPr>
                <w:sz w:val="24"/>
                <w:szCs w:val="24"/>
              </w:rPr>
            </w:pPr>
            <w:r>
              <w:rPr>
                <w:sz w:val="24"/>
                <w:szCs w:val="24"/>
              </w:rPr>
              <w:t>Vietinbank</w:t>
            </w:r>
          </w:p>
        </w:tc>
        <w:tc>
          <w:tcPr>
            <w:tcW w:w="4455" w:type="dxa"/>
            <w:vMerge w:val="restart"/>
          </w:tcPr>
          <w:p w14:paraId="371CFAB3" w14:textId="77777777" w:rsidR="009A36DA" w:rsidRDefault="00CF1080" w:rsidP="00993713">
            <w:pPr>
              <w:ind w:right="-108"/>
              <w:jc w:val="both"/>
              <w:rPr>
                <w:bCs/>
                <w:sz w:val="24"/>
                <w:szCs w:val="24"/>
              </w:rPr>
            </w:pPr>
            <w:r>
              <w:rPr>
                <w:bCs/>
                <w:sz w:val="24"/>
                <w:szCs w:val="24"/>
              </w:rPr>
              <w:t xml:space="preserve">Tiếp thu, bổ sung khoản 6 Điều 5 DTNĐ </w:t>
            </w:r>
          </w:p>
          <w:p w14:paraId="1CE6910C" w14:textId="77777777" w:rsidR="001A3C1D" w:rsidRPr="001A3C1D" w:rsidRDefault="001A3C1D" w:rsidP="001A3C1D">
            <w:pPr>
              <w:ind w:right="-108"/>
              <w:jc w:val="both"/>
              <w:rPr>
                <w:b/>
                <w:bCs/>
                <w:i/>
                <w:sz w:val="24"/>
                <w:szCs w:val="24"/>
              </w:rPr>
            </w:pPr>
            <w:r w:rsidRPr="001A3C1D">
              <w:rPr>
                <w:b/>
                <w:bCs/>
                <w:i/>
                <w:sz w:val="24"/>
                <w:szCs w:val="24"/>
              </w:rPr>
              <w:t>6. Tỷ giá quy đổi giữa đồng đôla Mỹ và các ngoại tệ khác được xác định như sau:</w:t>
            </w:r>
          </w:p>
          <w:p w14:paraId="54573E98" w14:textId="69E3D753" w:rsidR="001A3C1D" w:rsidRPr="001A3C1D" w:rsidRDefault="001A3C1D" w:rsidP="001A3C1D">
            <w:pPr>
              <w:ind w:right="-108"/>
              <w:jc w:val="both"/>
              <w:rPr>
                <w:b/>
                <w:bCs/>
                <w:i/>
                <w:sz w:val="24"/>
                <w:szCs w:val="24"/>
              </w:rPr>
            </w:pPr>
            <w:r w:rsidRPr="001A3C1D">
              <w:rPr>
                <w:b/>
                <w:bCs/>
                <w:i/>
                <w:sz w:val="24"/>
                <w:szCs w:val="24"/>
              </w:rPr>
              <w:t xml:space="preserve">a) Đối với đồng đô la Mỹ là tỷ giá trung tâm do Ngân hàng Nhà nước công bố áp dụng tại thời điểm thực hiện hành vi vi phạm hành chính. </w:t>
            </w:r>
          </w:p>
          <w:p w14:paraId="6DCA871B" w14:textId="320920C4" w:rsidR="00CF1080" w:rsidRPr="00CF1080" w:rsidRDefault="001A3C1D" w:rsidP="001A3C1D">
            <w:pPr>
              <w:ind w:right="-108"/>
              <w:jc w:val="both"/>
              <w:rPr>
                <w:b/>
                <w:bCs/>
                <w:i/>
                <w:sz w:val="24"/>
                <w:szCs w:val="24"/>
              </w:rPr>
            </w:pPr>
            <w:r w:rsidRPr="001A3C1D">
              <w:rPr>
                <w:b/>
                <w:bCs/>
                <w:i/>
                <w:sz w:val="24"/>
                <w:szCs w:val="24"/>
              </w:rPr>
              <w:t>b) Đối với ngoại tệ khác là tỷ giá quy đổi chéo ngoại tệ đó sang đồng Việt Nam thông qua USD với tỷ giá quy đổi USD sang VND là tỷ giá trung tâm do Ngân hàng Nhà nước công bố và tỷ giá quy đổi ngoại tệ đó sang USD là tỷ giá được niêm yết trên màn hình Reuters hoặc Bloomberg hoặc các phương tiện khác đối với những loại ngoại tệ không được hiển thị trên màn hình Reuters hoặc Bloomberg tại thời điểm thực hiện hành vi vi phạm hành chính.</w:t>
            </w:r>
          </w:p>
        </w:tc>
      </w:tr>
      <w:tr w:rsidR="009A36DA" w:rsidRPr="00BB3067" w14:paraId="4A8B7BAC" w14:textId="77777777" w:rsidTr="00532B36">
        <w:tc>
          <w:tcPr>
            <w:tcW w:w="727" w:type="dxa"/>
          </w:tcPr>
          <w:p w14:paraId="695F8F26" w14:textId="77777777" w:rsidR="009A36DA" w:rsidRPr="008558AD" w:rsidRDefault="009A36DA" w:rsidP="008558AD">
            <w:pPr>
              <w:pStyle w:val="ListParagraph"/>
              <w:numPr>
                <w:ilvl w:val="0"/>
                <w:numId w:val="23"/>
              </w:numPr>
              <w:rPr>
                <w:sz w:val="24"/>
                <w:szCs w:val="24"/>
              </w:rPr>
            </w:pPr>
          </w:p>
        </w:tc>
        <w:tc>
          <w:tcPr>
            <w:tcW w:w="2977" w:type="dxa"/>
            <w:vMerge/>
          </w:tcPr>
          <w:p w14:paraId="12039C3E" w14:textId="77777777" w:rsidR="009A36DA" w:rsidRPr="00906C19" w:rsidRDefault="009A36DA" w:rsidP="00906C19">
            <w:pPr>
              <w:tabs>
                <w:tab w:val="left" w:pos="679"/>
              </w:tabs>
              <w:jc w:val="both"/>
              <w:rPr>
                <w:b/>
                <w:color w:val="000000"/>
                <w:sz w:val="24"/>
                <w:szCs w:val="24"/>
              </w:rPr>
            </w:pPr>
          </w:p>
        </w:tc>
        <w:tc>
          <w:tcPr>
            <w:tcW w:w="5670" w:type="dxa"/>
          </w:tcPr>
          <w:p w14:paraId="2F8DBE88" w14:textId="77777777" w:rsidR="009A36DA" w:rsidRDefault="009A36DA" w:rsidP="00906C19">
            <w:pPr>
              <w:tabs>
                <w:tab w:val="left" w:pos="679"/>
              </w:tabs>
              <w:jc w:val="both"/>
              <w:rPr>
                <w:color w:val="000000"/>
                <w:sz w:val="24"/>
                <w:szCs w:val="24"/>
              </w:rPr>
            </w:pPr>
            <w:r>
              <w:rPr>
                <w:color w:val="000000"/>
                <w:sz w:val="24"/>
                <w:szCs w:val="24"/>
              </w:rPr>
              <w:t>Đề xuất làm rõ Tỷ giá đô la Mỹ, ngoại tệ khác có giá trị tương đương theo các quy định này sẽ tham chiếu vào quy định về tỷ giá nào tại thời điểm mua, bán ngoại tệ?</w:t>
            </w:r>
          </w:p>
          <w:p w14:paraId="6BD3303C" w14:textId="77777777" w:rsidR="009A36DA" w:rsidRPr="00EE1C8A" w:rsidRDefault="009A36DA" w:rsidP="00EE1C8A">
            <w:pPr>
              <w:tabs>
                <w:tab w:val="left" w:pos="679"/>
              </w:tabs>
              <w:jc w:val="both"/>
              <w:rPr>
                <w:color w:val="000000"/>
                <w:sz w:val="24"/>
                <w:szCs w:val="24"/>
              </w:rPr>
            </w:pPr>
            <w:r>
              <w:rPr>
                <w:color w:val="000000"/>
                <w:sz w:val="24"/>
                <w:szCs w:val="24"/>
              </w:rPr>
              <w:t xml:space="preserve">Lý do: </w:t>
            </w:r>
            <w:r w:rsidRPr="00EE1C8A">
              <w:rPr>
                <w:b/>
                <w:color w:val="000000"/>
                <w:sz w:val="24"/>
                <w:szCs w:val="24"/>
              </w:rPr>
              <w:t>Điều 27 quy định vi phạm quy định về hoạt động ngoại hối, trong đó có các mức vi phạm gắn với số tiền vi phạm</w:t>
            </w:r>
            <w:r>
              <w:rPr>
                <w:color w:val="000000"/>
                <w:sz w:val="24"/>
                <w:szCs w:val="24"/>
              </w:rPr>
              <w:t xml:space="preserve"> </w:t>
            </w:r>
            <w:r w:rsidRPr="00EE1C8A">
              <w:rPr>
                <w:color w:val="000000"/>
                <w:sz w:val="24"/>
                <w:szCs w:val="24"/>
              </w:rPr>
              <w:t>“(…</w:t>
            </w:r>
            <w:r>
              <w:rPr>
                <w:color w:val="000000"/>
                <w:sz w:val="24"/>
                <w:szCs w:val="24"/>
              </w:rPr>
              <w:t>) đô la Mỹ (hoặc ngoại tệ khác có giá trị tương đương)”, ví dụ tại điểm a khoản 1 có quy định: “</w:t>
            </w:r>
            <w:r w:rsidRPr="00EE1C8A">
              <w:rPr>
                <w:color w:val="000000"/>
                <w:sz w:val="24"/>
                <w:szCs w:val="24"/>
              </w:rPr>
              <w:t>1. Phạt cảnh cáo đối với một trong các hành vi vi phạm sau đây:</w:t>
            </w:r>
            <w:r>
              <w:rPr>
                <w:color w:val="000000"/>
                <w:sz w:val="24"/>
                <w:szCs w:val="24"/>
              </w:rPr>
              <w:t xml:space="preserve"> </w:t>
            </w:r>
            <w:r w:rsidRPr="00EE1C8A">
              <w:rPr>
                <w:color w:val="000000"/>
                <w:sz w:val="24"/>
                <w:szCs w:val="24"/>
              </w:rPr>
              <w:t xml:space="preserve">a) Mua, bán ngoại tệ giữa cá nhân với nhau mà ngoại tệ mua, bán </w:t>
            </w:r>
            <w:r w:rsidRPr="00EE1C8A">
              <w:rPr>
                <w:b/>
                <w:color w:val="000000"/>
                <w:sz w:val="24"/>
                <w:szCs w:val="24"/>
              </w:rPr>
              <w:t>có giá trị dưới 1.000 đôla Mỹ (hoặc ngoại tệ khác có giá trị tương đương)</w:t>
            </w:r>
            <w:r w:rsidRPr="00EE1C8A">
              <w:rPr>
                <w:color w:val="000000"/>
                <w:sz w:val="24"/>
                <w:szCs w:val="24"/>
              </w:rPr>
              <w:t>;</w:t>
            </w:r>
            <w:r>
              <w:rPr>
                <w:color w:val="000000"/>
                <w:sz w:val="24"/>
                <w:szCs w:val="24"/>
              </w:rPr>
              <w:t>” Tuy nhiên, dự thảo chưa quy định rõ việc quy đổi ngoại tệ sẽ áp dụng tại thời điểm nào. Đề xuất bổ sung quy định để các tổ chức, cá nhân có cơ sở thực hiện.</w:t>
            </w:r>
          </w:p>
        </w:tc>
        <w:tc>
          <w:tcPr>
            <w:tcW w:w="1215" w:type="dxa"/>
            <w:gridSpan w:val="2"/>
          </w:tcPr>
          <w:p w14:paraId="1FEE5CEB" w14:textId="77777777" w:rsidR="009A36DA" w:rsidRDefault="009A36DA" w:rsidP="00993713">
            <w:pPr>
              <w:jc w:val="both"/>
              <w:rPr>
                <w:sz w:val="24"/>
                <w:szCs w:val="24"/>
              </w:rPr>
            </w:pPr>
            <w:r>
              <w:rPr>
                <w:sz w:val="24"/>
                <w:szCs w:val="24"/>
              </w:rPr>
              <w:t>VPBank</w:t>
            </w:r>
          </w:p>
        </w:tc>
        <w:tc>
          <w:tcPr>
            <w:tcW w:w="4455" w:type="dxa"/>
            <w:vMerge/>
          </w:tcPr>
          <w:p w14:paraId="166F653C" w14:textId="77777777" w:rsidR="009A36DA" w:rsidRPr="0080283D" w:rsidRDefault="009A36DA" w:rsidP="00993713">
            <w:pPr>
              <w:ind w:right="-108"/>
              <w:jc w:val="both"/>
              <w:rPr>
                <w:b/>
                <w:bCs/>
                <w:sz w:val="24"/>
                <w:szCs w:val="24"/>
              </w:rPr>
            </w:pPr>
          </w:p>
        </w:tc>
      </w:tr>
      <w:tr w:rsidR="00670744" w:rsidRPr="00BB3067" w14:paraId="3810B670" w14:textId="77777777" w:rsidTr="00532B36">
        <w:tc>
          <w:tcPr>
            <w:tcW w:w="727" w:type="dxa"/>
          </w:tcPr>
          <w:p w14:paraId="64145D42" w14:textId="77777777" w:rsidR="00670744" w:rsidRPr="009A36DA" w:rsidRDefault="00670744" w:rsidP="009A36DA">
            <w:pPr>
              <w:pStyle w:val="ListParagraph"/>
              <w:numPr>
                <w:ilvl w:val="0"/>
                <w:numId w:val="23"/>
              </w:numPr>
              <w:rPr>
                <w:sz w:val="24"/>
                <w:szCs w:val="24"/>
              </w:rPr>
            </w:pPr>
          </w:p>
        </w:tc>
        <w:tc>
          <w:tcPr>
            <w:tcW w:w="2977" w:type="dxa"/>
            <w:vMerge w:val="restart"/>
          </w:tcPr>
          <w:p w14:paraId="7C4A9CC4" w14:textId="77777777" w:rsidR="00670744" w:rsidRPr="005E5C0D" w:rsidRDefault="00670744" w:rsidP="008C1370">
            <w:pPr>
              <w:jc w:val="both"/>
              <w:rPr>
                <w:b/>
                <w:bCs/>
                <w:sz w:val="24"/>
                <w:szCs w:val="24"/>
                <w:shd w:val="clear" w:color="auto" w:fill="FFFFFF"/>
                <w:lang w:val="vi-VN"/>
              </w:rPr>
            </w:pPr>
            <w:r w:rsidRPr="005E5C0D">
              <w:rPr>
                <w:b/>
                <w:bCs/>
                <w:sz w:val="24"/>
                <w:szCs w:val="24"/>
                <w:shd w:val="clear" w:color="auto" w:fill="FFFFFF"/>
                <w:lang w:val="vi-VN"/>
              </w:rPr>
              <w:t>Đi</w:t>
            </w:r>
            <w:r w:rsidRPr="005E5C0D">
              <w:rPr>
                <w:b/>
                <w:bCs/>
                <w:sz w:val="24"/>
                <w:szCs w:val="24"/>
                <w:shd w:val="clear" w:color="auto" w:fill="FFFFFF"/>
              </w:rPr>
              <w:t xml:space="preserve">ểm g khoản 3 </w:t>
            </w:r>
            <w:r w:rsidRPr="005E5C0D">
              <w:rPr>
                <w:b/>
                <w:bCs/>
                <w:sz w:val="24"/>
                <w:szCs w:val="24"/>
                <w:shd w:val="clear" w:color="auto" w:fill="FFFFFF"/>
                <w:lang w:val="vi-VN"/>
              </w:rPr>
              <w:t>Điều 27. Vi phạm quy định về hoạt động ngoại hối</w:t>
            </w:r>
          </w:p>
          <w:p w14:paraId="556D0BB4" w14:textId="77777777" w:rsidR="00670744" w:rsidRPr="00371647" w:rsidRDefault="00670744" w:rsidP="008C1370">
            <w:pPr>
              <w:jc w:val="both"/>
              <w:rPr>
                <w:i/>
                <w:sz w:val="24"/>
                <w:szCs w:val="24"/>
                <w:lang w:val="vi-VN"/>
              </w:rPr>
            </w:pPr>
            <w:r w:rsidRPr="003D62C0">
              <w:rPr>
                <w:i/>
                <w:sz w:val="24"/>
                <w:szCs w:val="24"/>
                <w:lang w:val="vi-VN"/>
              </w:rPr>
              <w:t>“</w:t>
            </w:r>
            <w:r w:rsidRPr="00371647">
              <w:rPr>
                <w:i/>
                <w:sz w:val="24"/>
                <w:szCs w:val="24"/>
                <w:lang w:val="vi-VN"/>
              </w:rPr>
              <w:t>3. Phạt tiền từ 20.000.000 đồng đến 30.000.000 đồng đối với một trong các hành vi vi phạm sau đây:</w:t>
            </w:r>
          </w:p>
          <w:p w14:paraId="5366E603" w14:textId="77777777" w:rsidR="00670744" w:rsidRPr="003D62C0" w:rsidRDefault="00670744" w:rsidP="008C1370">
            <w:pPr>
              <w:jc w:val="both"/>
              <w:rPr>
                <w:color w:val="FF0000"/>
                <w:sz w:val="24"/>
                <w:szCs w:val="24"/>
                <w:lang w:val="vi-VN"/>
              </w:rPr>
            </w:pPr>
            <w:r w:rsidRPr="003D62C0">
              <w:rPr>
                <w:i/>
                <w:sz w:val="24"/>
                <w:szCs w:val="24"/>
                <w:lang w:val="vi-VN"/>
              </w:rPr>
              <w:t xml:space="preserve">g) Không thực hiện đúng quy định của pháp luật về thủ tục hành chính đối với: </w:t>
            </w:r>
            <w:r w:rsidRPr="003D62C0">
              <w:rPr>
                <w:i/>
                <w:color w:val="FF0000"/>
                <w:sz w:val="24"/>
                <w:szCs w:val="24"/>
                <w:lang w:val="vi-VN"/>
              </w:rPr>
              <w:t xml:space="preserve">thủ tục chấp nhận chuyển </w:t>
            </w:r>
            <w:r w:rsidRPr="003D62C0">
              <w:rPr>
                <w:i/>
                <w:color w:val="FF0000"/>
                <w:sz w:val="24"/>
                <w:szCs w:val="24"/>
                <w:lang w:val="vi-VN"/>
              </w:rPr>
              <w:lastRenderedPageBreak/>
              <w:t>ngoại tệ ra nước ngoài trước đầu tư</w:t>
            </w:r>
            <w:r w:rsidRPr="003D62C0">
              <w:rPr>
                <w:i/>
                <w:sz w:val="24"/>
                <w:szCs w:val="24"/>
                <w:lang w:val="vi-VN"/>
              </w:rPr>
              <w:t xml:space="preserve">; việc đăng ký, đăng ký thay đổi khoản vay nước ngoài, khoản phát hành trái phiếu quốc tế; đăng ký, đăng ký thay đổi khoản cho vay ra nước ngoài </w:t>
            </w:r>
            <w:r w:rsidRPr="003D62C0">
              <w:rPr>
                <w:i/>
                <w:color w:val="FF0000"/>
                <w:sz w:val="24"/>
                <w:szCs w:val="24"/>
                <w:u w:val="single"/>
                <w:lang w:val="vi-VN"/>
              </w:rPr>
              <w:t>từ lần thứ 02 trở lên</w:t>
            </w:r>
            <w:r w:rsidRPr="003D62C0">
              <w:rPr>
                <w:i/>
                <w:sz w:val="24"/>
                <w:szCs w:val="24"/>
                <w:lang w:val="vi-VN"/>
              </w:rPr>
              <w:t>, khoản thu hồi nợ bảo lãnh cho người không cư trú; đăng ký, đăng ký thay đổi giao dịch ngoại hối liên quan đến hoạt động đầu tư ra nước ngoài; đăng ký hạn mức tự doanh; đăng ký hạn mức tự doanh tạm thời; đăng ký hạn mức nhận ủy thác; đăng ký hạn mức nhận ủy thác tạm thời và</w:t>
            </w:r>
            <w:r w:rsidRPr="003D62C0">
              <w:rPr>
                <w:sz w:val="24"/>
                <w:szCs w:val="24"/>
                <w:lang w:val="vi-VN"/>
              </w:rPr>
              <w:t xml:space="preserve"> </w:t>
            </w:r>
            <w:r w:rsidRPr="003D62C0">
              <w:rPr>
                <w:i/>
                <w:color w:val="FF0000"/>
                <w:sz w:val="24"/>
                <w:szCs w:val="24"/>
                <w:lang w:val="vi-VN"/>
              </w:rPr>
              <w:t>các thủ tục hành chính khác liên quan đến giao dịch vốn khác; thủ tục hành chính đối với trường hợp đầu tư gián tiếp ra nước ngoài khác;”</w:t>
            </w:r>
          </w:p>
        </w:tc>
        <w:tc>
          <w:tcPr>
            <w:tcW w:w="5670" w:type="dxa"/>
          </w:tcPr>
          <w:p w14:paraId="2D92D0F7" w14:textId="77777777" w:rsidR="00670744" w:rsidRPr="005E5C0D" w:rsidRDefault="00670744" w:rsidP="008C1370">
            <w:pPr>
              <w:numPr>
                <w:ilvl w:val="0"/>
                <w:numId w:val="9"/>
              </w:numPr>
              <w:tabs>
                <w:tab w:val="left" w:pos="286"/>
              </w:tabs>
              <w:ind w:left="-14" w:firstLine="0"/>
              <w:jc w:val="both"/>
              <w:rPr>
                <w:sz w:val="24"/>
                <w:szCs w:val="24"/>
              </w:rPr>
            </w:pPr>
            <w:r w:rsidRPr="003D62C0">
              <w:rPr>
                <w:sz w:val="24"/>
                <w:szCs w:val="24"/>
                <w:lang w:val="vi-VN"/>
              </w:rPr>
              <w:lastRenderedPageBreak/>
              <w:t xml:space="preserve">Đề nghị xem xét bỏ nội dung </w:t>
            </w:r>
            <w:r w:rsidRPr="003D62C0">
              <w:rPr>
                <w:i/>
                <w:iCs/>
                <w:color w:val="000000"/>
                <w:sz w:val="24"/>
                <w:szCs w:val="24"/>
                <w:lang w:val="vi-VN"/>
              </w:rPr>
              <w:t>“thủ tục chấp nhận chuyển ngoại tệ ra nước ngoài trước đầu tư</w:t>
            </w:r>
            <w:r w:rsidRPr="003D62C0">
              <w:rPr>
                <w:color w:val="000000"/>
                <w:sz w:val="24"/>
                <w:szCs w:val="24"/>
                <w:lang w:val="vi-VN"/>
              </w:rPr>
              <w:t xml:space="preserve">” do hiện tại </w:t>
            </w:r>
            <w:r w:rsidRPr="003D62C0">
              <w:rPr>
                <w:b/>
                <w:bCs/>
                <w:color w:val="000000"/>
                <w:sz w:val="24"/>
                <w:szCs w:val="24"/>
                <w:lang w:val="vi-VN"/>
              </w:rPr>
              <w:t>không có quy định của pháp luật</w:t>
            </w:r>
            <w:r w:rsidRPr="003D62C0">
              <w:rPr>
                <w:color w:val="000000"/>
                <w:sz w:val="24"/>
                <w:szCs w:val="24"/>
                <w:lang w:val="vi-VN"/>
              </w:rPr>
              <w:t xml:space="preserve"> về các thủ tục hành chính cho việc chấp nhận chuyển ngoại tệ ra nước ngoài trước đầu tư. </w:t>
            </w:r>
            <w:r>
              <w:rPr>
                <w:color w:val="000000"/>
                <w:sz w:val="24"/>
                <w:szCs w:val="24"/>
              </w:rPr>
              <w:t xml:space="preserve">=&gt; </w:t>
            </w:r>
            <w:r w:rsidRPr="005E5C0D">
              <w:rPr>
                <w:sz w:val="24"/>
                <w:szCs w:val="24"/>
              </w:rPr>
              <w:t>Phù hợp với quy định pháp luật</w:t>
            </w:r>
            <w:r>
              <w:rPr>
                <w:sz w:val="24"/>
                <w:szCs w:val="24"/>
              </w:rPr>
              <w:t>.</w:t>
            </w:r>
          </w:p>
          <w:p w14:paraId="74675F55" w14:textId="77777777" w:rsidR="00670744" w:rsidRPr="005E5C0D" w:rsidRDefault="00670744" w:rsidP="008C1370">
            <w:pPr>
              <w:numPr>
                <w:ilvl w:val="0"/>
                <w:numId w:val="9"/>
              </w:numPr>
              <w:tabs>
                <w:tab w:val="left" w:pos="286"/>
              </w:tabs>
              <w:ind w:left="-14" w:firstLine="0"/>
              <w:jc w:val="both"/>
              <w:rPr>
                <w:sz w:val="24"/>
                <w:szCs w:val="24"/>
              </w:rPr>
            </w:pPr>
            <w:r w:rsidRPr="005E5C0D">
              <w:rPr>
                <w:sz w:val="24"/>
                <w:szCs w:val="24"/>
              </w:rPr>
              <w:t>Đề nghị làm rõ cụm từ “</w:t>
            </w:r>
            <w:r w:rsidRPr="005E5C0D">
              <w:rPr>
                <w:i/>
                <w:iCs/>
                <w:sz w:val="24"/>
                <w:szCs w:val="24"/>
              </w:rPr>
              <w:t>từ lần thứ 02 trở lên</w:t>
            </w:r>
            <w:r w:rsidRPr="005E5C0D">
              <w:rPr>
                <w:sz w:val="24"/>
                <w:szCs w:val="24"/>
              </w:rPr>
              <w:t xml:space="preserve">” áp dụng cho hành </w:t>
            </w:r>
            <w:proofErr w:type="gramStart"/>
            <w:r w:rsidRPr="005E5C0D">
              <w:rPr>
                <w:sz w:val="24"/>
                <w:szCs w:val="24"/>
              </w:rPr>
              <w:t>vi</w:t>
            </w:r>
            <w:proofErr w:type="gramEnd"/>
            <w:r w:rsidRPr="005E5C0D">
              <w:rPr>
                <w:sz w:val="24"/>
                <w:szCs w:val="24"/>
              </w:rPr>
              <w:t xml:space="preserve"> “</w:t>
            </w:r>
            <w:r w:rsidRPr="005E5C0D">
              <w:rPr>
                <w:i/>
                <w:iCs/>
                <w:sz w:val="24"/>
                <w:szCs w:val="24"/>
              </w:rPr>
              <w:t>đăng ký, đăng ký thay đổi khoản cho vay ra nước ngoài</w:t>
            </w:r>
            <w:r w:rsidRPr="005E5C0D">
              <w:rPr>
                <w:sz w:val="24"/>
                <w:szCs w:val="24"/>
              </w:rPr>
              <w:t xml:space="preserve">” hay toàn bộ hành vi vi phạm nêu ở trên. </w:t>
            </w:r>
            <w:r>
              <w:rPr>
                <w:sz w:val="24"/>
                <w:szCs w:val="24"/>
              </w:rPr>
              <w:t xml:space="preserve"> =&gt; </w:t>
            </w:r>
            <w:r w:rsidRPr="005E5C0D">
              <w:rPr>
                <w:sz w:val="24"/>
                <w:szCs w:val="24"/>
              </w:rPr>
              <w:t xml:space="preserve">Để làm rõ phạm </w:t>
            </w:r>
            <w:proofErr w:type="gramStart"/>
            <w:r w:rsidRPr="005E5C0D">
              <w:rPr>
                <w:sz w:val="24"/>
                <w:szCs w:val="24"/>
              </w:rPr>
              <w:t>vi</w:t>
            </w:r>
            <w:proofErr w:type="gramEnd"/>
            <w:r w:rsidRPr="005E5C0D">
              <w:rPr>
                <w:sz w:val="24"/>
                <w:szCs w:val="24"/>
              </w:rPr>
              <w:t xml:space="preserve"> áp dụng</w:t>
            </w:r>
            <w:r>
              <w:rPr>
                <w:sz w:val="24"/>
                <w:szCs w:val="24"/>
              </w:rPr>
              <w:t>.</w:t>
            </w:r>
          </w:p>
          <w:p w14:paraId="3CC12449" w14:textId="77777777" w:rsidR="00670744" w:rsidRPr="005E5C0D" w:rsidRDefault="00670744" w:rsidP="008C1370">
            <w:pPr>
              <w:numPr>
                <w:ilvl w:val="0"/>
                <w:numId w:val="9"/>
              </w:numPr>
              <w:tabs>
                <w:tab w:val="left" w:pos="286"/>
              </w:tabs>
              <w:ind w:left="-14" w:firstLine="0"/>
              <w:jc w:val="both"/>
              <w:rPr>
                <w:sz w:val="24"/>
                <w:szCs w:val="24"/>
              </w:rPr>
            </w:pPr>
            <w:r w:rsidRPr="005E5C0D">
              <w:rPr>
                <w:sz w:val="24"/>
                <w:szCs w:val="24"/>
              </w:rPr>
              <w:t>Đề nghị làm rõ việc xác định thế nào là “</w:t>
            </w:r>
            <w:r w:rsidRPr="005E5C0D">
              <w:rPr>
                <w:i/>
                <w:iCs/>
                <w:sz w:val="24"/>
                <w:szCs w:val="24"/>
              </w:rPr>
              <w:t>từ lần thứ 02 trở lên</w:t>
            </w:r>
            <w:r w:rsidRPr="005E5C0D">
              <w:rPr>
                <w:sz w:val="24"/>
                <w:szCs w:val="24"/>
              </w:rPr>
              <w:t>”:</w:t>
            </w:r>
          </w:p>
          <w:p w14:paraId="5899C748" w14:textId="77777777" w:rsidR="00670744" w:rsidRPr="005E5C0D" w:rsidRDefault="00670744" w:rsidP="008C1370">
            <w:pPr>
              <w:tabs>
                <w:tab w:val="left" w:pos="286"/>
              </w:tabs>
              <w:ind w:left="-14"/>
              <w:jc w:val="both"/>
              <w:rPr>
                <w:sz w:val="24"/>
                <w:szCs w:val="24"/>
              </w:rPr>
            </w:pPr>
            <w:r w:rsidRPr="005E5C0D">
              <w:rPr>
                <w:sz w:val="24"/>
                <w:szCs w:val="24"/>
              </w:rPr>
              <w:lastRenderedPageBreak/>
              <w:t>Trong trường hợp cùng một hành vi vi phạm (trong các trường hợp áp dụng) đã phát sinh nhiều lần nhưng chưa bị cơ quan chức năng xử lý thì lần thứ 02 được hiểu trong trường hợp này là:</w:t>
            </w:r>
          </w:p>
          <w:p w14:paraId="1E7EE8EE" w14:textId="77777777" w:rsidR="00670744" w:rsidRPr="005E5C0D" w:rsidRDefault="00670744" w:rsidP="008C1370">
            <w:pPr>
              <w:numPr>
                <w:ilvl w:val="0"/>
                <w:numId w:val="10"/>
              </w:numPr>
              <w:tabs>
                <w:tab w:val="left" w:pos="286"/>
              </w:tabs>
              <w:ind w:left="-14" w:firstLine="0"/>
              <w:jc w:val="both"/>
              <w:rPr>
                <w:sz w:val="24"/>
                <w:szCs w:val="24"/>
              </w:rPr>
            </w:pPr>
            <w:r w:rsidRPr="005E5C0D">
              <w:rPr>
                <w:sz w:val="24"/>
                <w:szCs w:val="24"/>
              </w:rPr>
              <w:t xml:space="preserve">Lần thứ 02 phát sinh hành vi vi phạm (dù chưa được cơ quan chức năng xử lý) hay; </w:t>
            </w:r>
          </w:p>
          <w:p w14:paraId="05BAA8CA" w14:textId="77777777" w:rsidR="00670744" w:rsidRDefault="00670744" w:rsidP="008C1370">
            <w:pPr>
              <w:numPr>
                <w:ilvl w:val="0"/>
                <w:numId w:val="10"/>
              </w:numPr>
              <w:tabs>
                <w:tab w:val="left" w:pos="286"/>
              </w:tabs>
              <w:ind w:left="-14" w:firstLine="0"/>
              <w:jc w:val="both"/>
              <w:rPr>
                <w:sz w:val="24"/>
                <w:szCs w:val="24"/>
              </w:rPr>
            </w:pPr>
            <w:r w:rsidRPr="005E5C0D">
              <w:rPr>
                <w:sz w:val="24"/>
                <w:szCs w:val="24"/>
              </w:rPr>
              <w:t xml:space="preserve">Lần thứ 02 hành </w:t>
            </w:r>
            <w:proofErr w:type="gramStart"/>
            <w:r w:rsidRPr="005E5C0D">
              <w:rPr>
                <w:sz w:val="24"/>
                <w:szCs w:val="24"/>
              </w:rPr>
              <w:t>vi</w:t>
            </w:r>
            <w:proofErr w:type="gramEnd"/>
            <w:r w:rsidRPr="005E5C0D">
              <w:rPr>
                <w:sz w:val="24"/>
                <w:szCs w:val="24"/>
              </w:rPr>
              <w:t xml:space="preserve"> vi phạm được cơ quan chức năng xử lý.</w:t>
            </w:r>
          </w:p>
          <w:p w14:paraId="64E9F4F1" w14:textId="77777777" w:rsidR="00670744" w:rsidRPr="008C1370" w:rsidRDefault="00670744" w:rsidP="008C1370">
            <w:pPr>
              <w:pStyle w:val="ListParagraph"/>
              <w:numPr>
                <w:ilvl w:val="0"/>
                <w:numId w:val="8"/>
              </w:numPr>
              <w:tabs>
                <w:tab w:val="left" w:pos="286"/>
              </w:tabs>
              <w:jc w:val="both"/>
              <w:rPr>
                <w:sz w:val="24"/>
                <w:szCs w:val="24"/>
              </w:rPr>
            </w:pPr>
            <w:r w:rsidRPr="005E5C0D">
              <w:rPr>
                <w:sz w:val="24"/>
                <w:szCs w:val="24"/>
              </w:rPr>
              <w:t>Để làm rõ phạm vi áp dụng</w:t>
            </w:r>
          </w:p>
          <w:p w14:paraId="7E66BE27" w14:textId="77777777" w:rsidR="00670744" w:rsidRPr="00993713" w:rsidRDefault="00670744" w:rsidP="008C1370">
            <w:pPr>
              <w:spacing w:line="264" w:lineRule="auto"/>
              <w:jc w:val="both"/>
              <w:rPr>
                <w:b/>
                <w:sz w:val="24"/>
                <w:szCs w:val="24"/>
              </w:rPr>
            </w:pPr>
            <w:r>
              <w:rPr>
                <w:sz w:val="24"/>
                <w:szCs w:val="24"/>
              </w:rPr>
              <w:t xml:space="preserve">4. </w:t>
            </w:r>
            <w:r w:rsidRPr="005E5C0D">
              <w:rPr>
                <w:sz w:val="24"/>
                <w:szCs w:val="24"/>
              </w:rPr>
              <w:t>Trong trường hợp “</w:t>
            </w:r>
            <w:r w:rsidRPr="005E5C0D">
              <w:rPr>
                <w:i/>
                <w:iCs/>
                <w:sz w:val="24"/>
                <w:szCs w:val="24"/>
              </w:rPr>
              <w:t>các thủ tục hành chính khác liên quan đến giao dịch vốn khác</w:t>
            </w:r>
            <w:r w:rsidRPr="005E5C0D">
              <w:rPr>
                <w:sz w:val="24"/>
                <w:szCs w:val="24"/>
              </w:rPr>
              <w:t>” đã bao gồm “</w:t>
            </w:r>
            <w:r w:rsidRPr="005E5C0D">
              <w:rPr>
                <w:i/>
                <w:iCs/>
                <w:sz w:val="24"/>
                <w:szCs w:val="24"/>
              </w:rPr>
              <w:t>thủ tục hành chính đối với trường hợp đầu tư gián tiếp ra nước ngoài khác</w:t>
            </w:r>
            <w:r w:rsidRPr="005E5C0D">
              <w:rPr>
                <w:sz w:val="24"/>
                <w:szCs w:val="24"/>
              </w:rPr>
              <w:t>” -&gt; đề xuất chỉnh sửa lại nội dung dự thảo, bỏ nội dung “</w:t>
            </w:r>
            <w:r w:rsidRPr="005E5C0D">
              <w:rPr>
                <w:i/>
                <w:iCs/>
                <w:sz w:val="24"/>
                <w:szCs w:val="24"/>
              </w:rPr>
              <w:t>thủ tục hành chính đối với trường hợp đầu tư gián tiếp ra nước ngoài khác”</w:t>
            </w:r>
            <w:r>
              <w:rPr>
                <w:i/>
                <w:iCs/>
                <w:sz w:val="24"/>
                <w:szCs w:val="24"/>
              </w:rPr>
              <w:t xml:space="preserve"> =&gt;</w:t>
            </w:r>
            <w:r w:rsidRPr="005E5C0D">
              <w:rPr>
                <w:sz w:val="24"/>
                <w:szCs w:val="24"/>
              </w:rPr>
              <w:t xml:space="preserve"> Tránh trùng lặp nội dung.</w:t>
            </w:r>
          </w:p>
        </w:tc>
        <w:tc>
          <w:tcPr>
            <w:tcW w:w="1215" w:type="dxa"/>
            <w:gridSpan w:val="2"/>
          </w:tcPr>
          <w:p w14:paraId="4699E0FE" w14:textId="77777777" w:rsidR="00670744" w:rsidRDefault="00670744" w:rsidP="00993713">
            <w:pPr>
              <w:jc w:val="both"/>
              <w:rPr>
                <w:sz w:val="24"/>
                <w:szCs w:val="24"/>
              </w:rPr>
            </w:pPr>
            <w:r>
              <w:rPr>
                <w:sz w:val="24"/>
                <w:szCs w:val="24"/>
              </w:rPr>
              <w:lastRenderedPageBreak/>
              <w:t>Vietcombank, Hiệp hội ngân hàng</w:t>
            </w:r>
          </w:p>
        </w:tc>
        <w:tc>
          <w:tcPr>
            <w:tcW w:w="4455" w:type="dxa"/>
            <w:vMerge w:val="restart"/>
          </w:tcPr>
          <w:p w14:paraId="18594FCF" w14:textId="77777777" w:rsidR="00670744" w:rsidRDefault="00670744" w:rsidP="00993713">
            <w:pPr>
              <w:ind w:right="-108"/>
              <w:jc w:val="both"/>
              <w:rPr>
                <w:bCs/>
                <w:sz w:val="24"/>
                <w:szCs w:val="24"/>
              </w:rPr>
            </w:pPr>
            <w:r>
              <w:rPr>
                <w:bCs/>
                <w:sz w:val="24"/>
                <w:szCs w:val="24"/>
              </w:rPr>
              <w:t xml:space="preserve">1. </w:t>
            </w:r>
            <w:r w:rsidRPr="00F040E5">
              <w:rPr>
                <w:bCs/>
                <w:sz w:val="24"/>
                <w:szCs w:val="24"/>
              </w:rPr>
              <w:t>Tiếp thu, chỉnh sửa DTNĐ</w:t>
            </w:r>
            <w:r>
              <w:rPr>
                <w:bCs/>
                <w:sz w:val="24"/>
                <w:szCs w:val="24"/>
              </w:rPr>
              <w:t xml:space="preserve">. Lý do: </w:t>
            </w:r>
            <w:r w:rsidRPr="00F040E5">
              <w:rPr>
                <w:bCs/>
                <w:sz w:val="24"/>
                <w:szCs w:val="24"/>
              </w:rPr>
              <w:t>Thông tư 24/2022/TT-NHNN sửa đổi Thông tư 12/2016/TT-NHNN bỏ quy định về thủ tục chấp nhận chuyển ngoại tệ</w:t>
            </w:r>
            <w:r>
              <w:rPr>
                <w:bCs/>
                <w:sz w:val="24"/>
                <w:szCs w:val="24"/>
              </w:rPr>
              <w:t xml:space="preserve"> ra nước ngoài trước đầu tư.</w:t>
            </w:r>
          </w:p>
          <w:p w14:paraId="35578261" w14:textId="77777777" w:rsidR="00670744" w:rsidRDefault="00670744" w:rsidP="00993713">
            <w:pPr>
              <w:ind w:right="-108"/>
              <w:jc w:val="both"/>
              <w:rPr>
                <w:bCs/>
                <w:sz w:val="24"/>
                <w:szCs w:val="24"/>
              </w:rPr>
            </w:pPr>
          </w:p>
          <w:p w14:paraId="3584BAD1" w14:textId="77777777" w:rsidR="00670744" w:rsidRDefault="00670744" w:rsidP="00993713">
            <w:pPr>
              <w:ind w:right="-108"/>
              <w:jc w:val="both"/>
              <w:rPr>
                <w:bCs/>
                <w:sz w:val="24"/>
                <w:szCs w:val="24"/>
              </w:rPr>
            </w:pPr>
          </w:p>
          <w:p w14:paraId="3FFFC0C3" w14:textId="77777777" w:rsidR="00670744" w:rsidRDefault="00670744" w:rsidP="00993713">
            <w:pPr>
              <w:ind w:right="-108"/>
              <w:jc w:val="both"/>
              <w:rPr>
                <w:bCs/>
                <w:sz w:val="24"/>
                <w:szCs w:val="24"/>
              </w:rPr>
            </w:pPr>
          </w:p>
          <w:p w14:paraId="5192D4B4" w14:textId="4120F9F9" w:rsidR="00670744" w:rsidRDefault="00670744" w:rsidP="00993713">
            <w:pPr>
              <w:ind w:right="-108"/>
              <w:jc w:val="both"/>
              <w:rPr>
                <w:bCs/>
                <w:sz w:val="24"/>
                <w:szCs w:val="24"/>
              </w:rPr>
            </w:pPr>
            <w:r>
              <w:rPr>
                <w:bCs/>
                <w:sz w:val="24"/>
                <w:szCs w:val="24"/>
              </w:rPr>
              <w:t xml:space="preserve">DTNĐ bỏ cụm từ “từ lần thứ 02 trở lên”, giữ nguyên quy định xử phạt tại Nghị định 88 do tính chất, mức độ hậu quả của hành vi vi </w:t>
            </w:r>
            <w:r>
              <w:rPr>
                <w:bCs/>
                <w:sz w:val="24"/>
                <w:szCs w:val="24"/>
              </w:rPr>
              <w:lastRenderedPageBreak/>
              <w:t xml:space="preserve">phạm cần xử phạt vi phạm hành chính đối với từng lần vi phạm, tránh trường hợp tổ chức, cá nhân lợi dụng quy định để thực hiện hành vi vi phạm. </w:t>
            </w:r>
          </w:p>
          <w:p w14:paraId="08F6CB65" w14:textId="77777777" w:rsidR="00670744" w:rsidRDefault="00670744" w:rsidP="00993713">
            <w:pPr>
              <w:ind w:right="-108"/>
              <w:jc w:val="both"/>
              <w:rPr>
                <w:bCs/>
                <w:sz w:val="24"/>
                <w:szCs w:val="24"/>
              </w:rPr>
            </w:pPr>
          </w:p>
          <w:p w14:paraId="7EE59889" w14:textId="77777777" w:rsidR="00670744" w:rsidRDefault="00670744" w:rsidP="00993713">
            <w:pPr>
              <w:ind w:right="-108"/>
              <w:jc w:val="both"/>
              <w:rPr>
                <w:bCs/>
                <w:sz w:val="24"/>
                <w:szCs w:val="24"/>
              </w:rPr>
            </w:pPr>
          </w:p>
          <w:p w14:paraId="4919BE79" w14:textId="77777777" w:rsidR="00670744" w:rsidRPr="00F040E5" w:rsidRDefault="00670744" w:rsidP="00993713">
            <w:pPr>
              <w:ind w:right="-108"/>
              <w:jc w:val="both"/>
              <w:rPr>
                <w:bCs/>
                <w:sz w:val="24"/>
                <w:szCs w:val="24"/>
              </w:rPr>
            </w:pPr>
          </w:p>
          <w:p w14:paraId="7BAD07C9" w14:textId="7831DB03" w:rsidR="00670744" w:rsidRPr="0080283D" w:rsidRDefault="00670744" w:rsidP="00993713">
            <w:pPr>
              <w:ind w:right="-108"/>
              <w:jc w:val="both"/>
              <w:rPr>
                <w:b/>
                <w:bCs/>
                <w:sz w:val="24"/>
                <w:szCs w:val="24"/>
              </w:rPr>
            </w:pPr>
            <w:r>
              <w:rPr>
                <w:bCs/>
                <w:sz w:val="24"/>
                <w:szCs w:val="24"/>
              </w:rPr>
              <w:t xml:space="preserve"> </w:t>
            </w:r>
          </w:p>
        </w:tc>
      </w:tr>
      <w:tr w:rsidR="00670744" w:rsidRPr="00BB3067" w14:paraId="05A9F25A" w14:textId="77777777" w:rsidTr="00532B36">
        <w:tc>
          <w:tcPr>
            <w:tcW w:w="727" w:type="dxa"/>
          </w:tcPr>
          <w:p w14:paraId="7433A972" w14:textId="77777777" w:rsidR="00670744" w:rsidRPr="0018738C" w:rsidRDefault="00670744" w:rsidP="00AB5F6D">
            <w:pPr>
              <w:pStyle w:val="ListParagraph"/>
              <w:numPr>
                <w:ilvl w:val="0"/>
                <w:numId w:val="23"/>
              </w:numPr>
              <w:rPr>
                <w:sz w:val="24"/>
                <w:szCs w:val="24"/>
              </w:rPr>
            </w:pPr>
          </w:p>
        </w:tc>
        <w:tc>
          <w:tcPr>
            <w:tcW w:w="2977" w:type="dxa"/>
            <w:vMerge/>
          </w:tcPr>
          <w:p w14:paraId="7CF8748B" w14:textId="77777777" w:rsidR="00670744" w:rsidRPr="005E5C0D" w:rsidRDefault="00670744" w:rsidP="008C1370">
            <w:pPr>
              <w:jc w:val="both"/>
              <w:rPr>
                <w:b/>
                <w:bCs/>
                <w:sz w:val="24"/>
                <w:szCs w:val="24"/>
                <w:shd w:val="clear" w:color="auto" w:fill="FFFFFF"/>
                <w:lang w:val="vi-VN"/>
              </w:rPr>
            </w:pPr>
          </w:p>
        </w:tc>
        <w:tc>
          <w:tcPr>
            <w:tcW w:w="5670" w:type="dxa"/>
          </w:tcPr>
          <w:p w14:paraId="629BFBB2" w14:textId="77777777" w:rsidR="00670744" w:rsidRPr="003D62C0" w:rsidRDefault="00670744" w:rsidP="00ED1CFE">
            <w:pPr>
              <w:tabs>
                <w:tab w:val="left" w:pos="286"/>
              </w:tabs>
              <w:jc w:val="both"/>
              <w:rPr>
                <w:sz w:val="24"/>
                <w:szCs w:val="24"/>
                <w:lang w:val="vi-VN"/>
              </w:rPr>
            </w:pPr>
            <w:r w:rsidRPr="003D62C0">
              <w:rPr>
                <w:sz w:val="24"/>
                <w:szCs w:val="24"/>
                <w:lang w:val="vi-VN"/>
              </w:rPr>
              <w:t xml:space="preserve">Tại điểm g khoản 3 Điều này, Dự thảo quy định sẽ áp dụng xử phạt đối với các vi phạm </w:t>
            </w:r>
            <w:r w:rsidRPr="003D62C0">
              <w:rPr>
                <w:i/>
                <w:sz w:val="24"/>
                <w:szCs w:val="24"/>
                <w:lang w:val="vi-VN"/>
              </w:rPr>
              <w:t xml:space="preserve">“đăng ký, đăng ký thay đổi khoản vay nước ngoài </w:t>
            </w:r>
            <w:r w:rsidRPr="003D62C0">
              <w:rPr>
                <w:b/>
                <w:i/>
                <w:sz w:val="24"/>
                <w:szCs w:val="24"/>
                <w:lang w:val="vi-VN"/>
              </w:rPr>
              <w:t>từ lần thứ 02 trở lên</w:t>
            </w:r>
            <w:r w:rsidRPr="003D62C0">
              <w:rPr>
                <w:i/>
                <w:sz w:val="24"/>
                <w:szCs w:val="24"/>
                <w:lang w:val="vi-VN"/>
              </w:rPr>
              <w:t>, khoản thu hồi nợ bảo lãnh cho người không cư trú”</w:t>
            </w:r>
            <w:r w:rsidRPr="003D62C0">
              <w:rPr>
                <w:sz w:val="24"/>
                <w:szCs w:val="24"/>
                <w:lang w:val="vi-VN"/>
              </w:rPr>
              <w:t xml:space="preserve">. Tuy nhiên, dự thảo chưa có quy định để hướng dẫn các tổ chức tín dụng cung ứng dịch vụ tài khoản đối với các khoản cho vay ra nước ngoài cách thức để xác định được khi nào tổ chức kinh tế cho vay ra nước ngoài vi phạm điều kiện </w:t>
            </w:r>
            <w:r w:rsidRPr="003D62C0">
              <w:rPr>
                <w:i/>
                <w:sz w:val="24"/>
                <w:szCs w:val="24"/>
                <w:lang w:val="vi-VN"/>
              </w:rPr>
              <w:t xml:space="preserve">“đăng ký, đăng ký thay đổi khoản vay nước ngoài </w:t>
            </w:r>
            <w:r w:rsidRPr="003D62C0">
              <w:rPr>
                <w:b/>
                <w:i/>
                <w:sz w:val="24"/>
                <w:szCs w:val="24"/>
                <w:lang w:val="vi-VN"/>
              </w:rPr>
              <w:t>từ lần thứ 02 trở lên</w:t>
            </w:r>
            <w:r w:rsidRPr="003D62C0">
              <w:rPr>
                <w:i/>
                <w:sz w:val="24"/>
                <w:szCs w:val="24"/>
                <w:lang w:val="vi-VN"/>
              </w:rPr>
              <w:t>, khoản thu hồi nợ bảo lãnh cho người không cư trú”</w:t>
            </w:r>
            <w:r w:rsidRPr="003D62C0">
              <w:rPr>
                <w:sz w:val="24"/>
                <w:szCs w:val="24"/>
                <w:lang w:val="vi-VN"/>
              </w:rPr>
              <w:t xml:space="preserve"> trong trường hợp tổ chức kinh tế có nhiều khoản cho vay ra nước ngoài và đăng ký mở tài khoản tại các tổ chức tín dụng khác nhau. </w:t>
            </w:r>
          </w:p>
          <w:p w14:paraId="1513B79B" w14:textId="77777777" w:rsidR="00670744" w:rsidRPr="003D62C0" w:rsidRDefault="00670744" w:rsidP="00ED1CFE">
            <w:pPr>
              <w:tabs>
                <w:tab w:val="left" w:pos="286"/>
              </w:tabs>
              <w:jc w:val="both"/>
              <w:rPr>
                <w:sz w:val="24"/>
                <w:szCs w:val="24"/>
                <w:lang w:val="vi-VN"/>
              </w:rPr>
            </w:pPr>
            <w:r w:rsidRPr="003D62C0">
              <w:rPr>
                <w:sz w:val="24"/>
                <w:szCs w:val="24"/>
                <w:lang w:val="vi-VN"/>
              </w:rPr>
              <w:t xml:space="preserve">Lý do: Hiện nay có rất nhiều trường hợp một tổ chức kinh tế có nhiều khoản cho vay ra nước ngoài và mỗi khoản cho vay ra nước ngoài sẽ mở tài khoản tại một tổ chức tín dụng khác nhau. Như vậy, nếu tổ chức kinh tế đó vi phạm lỗi không </w:t>
            </w:r>
            <w:r w:rsidRPr="003D62C0">
              <w:rPr>
                <w:i/>
                <w:sz w:val="24"/>
                <w:szCs w:val="24"/>
                <w:lang w:val="vi-VN"/>
              </w:rPr>
              <w:t xml:space="preserve">“đăng ký, đăng ký thay đổi khoản </w:t>
            </w:r>
            <w:r w:rsidRPr="003D62C0">
              <w:rPr>
                <w:i/>
                <w:sz w:val="24"/>
                <w:szCs w:val="24"/>
                <w:lang w:val="vi-VN"/>
              </w:rPr>
              <w:lastRenderedPageBreak/>
              <w:t xml:space="preserve">vay nước ngoài </w:t>
            </w:r>
            <w:r w:rsidRPr="003D62C0">
              <w:rPr>
                <w:b/>
                <w:i/>
                <w:sz w:val="24"/>
                <w:szCs w:val="24"/>
                <w:lang w:val="vi-VN"/>
              </w:rPr>
              <w:t>từ lần thứ 02 trở lên</w:t>
            </w:r>
            <w:r w:rsidRPr="003D62C0">
              <w:rPr>
                <w:i/>
                <w:sz w:val="24"/>
                <w:szCs w:val="24"/>
                <w:lang w:val="vi-VN"/>
              </w:rPr>
              <w:t>, khoản thu hồi nợ bảo lãnh cho người không cư trú”</w:t>
            </w:r>
            <w:r w:rsidRPr="003D62C0">
              <w:rPr>
                <w:sz w:val="24"/>
                <w:szCs w:val="24"/>
                <w:lang w:val="vi-VN"/>
              </w:rPr>
              <w:t xml:space="preserve"> thì các tổ chức tín dụng khác nhau cũng không có cơ sở dữ liệu để kiểm tra số lần vi phạm của khách hàng để thực hiện, hỗ trợ giao dịch cho khách hàng. Kính đề nghị bổ sung, làm rõ thêm quy định để các tổ chức tín dụng cung ứng dịch vụ tài khoản có cơ sở thực hiện.</w:t>
            </w:r>
          </w:p>
        </w:tc>
        <w:tc>
          <w:tcPr>
            <w:tcW w:w="1215" w:type="dxa"/>
            <w:gridSpan w:val="2"/>
          </w:tcPr>
          <w:p w14:paraId="307763EA" w14:textId="77777777" w:rsidR="00670744" w:rsidRDefault="00670744" w:rsidP="00993713">
            <w:pPr>
              <w:jc w:val="both"/>
              <w:rPr>
                <w:sz w:val="24"/>
                <w:szCs w:val="24"/>
              </w:rPr>
            </w:pPr>
            <w:r>
              <w:rPr>
                <w:sz w:val="24"/>
                <w:szCs w:val="24"/>
              </w:rPr>
              <w:lastRenderedPageBreak/>
              <w:t>VPBank</w:t>
            </w:r>
          </w:p>
        </w:tc>
        <w:tc>
          <w:tcPr>
            <w:tcW w:w="4455" w:type="dxa"/>
            <w:vMerge/>
          </w:tcPr>
          <w:p w14:paraId="270854CD" w14:textId="3A3AADFF" w:rsidR="00670744" w:rsidRPr="00553058" w:rsidRDefault="00670744" w:rsidP="00993713">
            <w:pPr>
              <w:ind w:right="-108"/>
              <w:jc w:val="both"/>
              <w:rPr>
                <w:bCs/>
                <w:sz w:val="24"/>
                <w:szCs w:val="24"/>
              </w:rPr>
            </w:pPr>
          </w:p>
        </w:tc>
      </w:tr>
      <w:tr w:rsidR="008C1370" w:rsidRPr="00BB3067" w14:paraId="16E0AB45" w14:textId="77777777" w:rsidTr="00532B36">
        <w:tc>
          <w:tcPr>
            <w:tcW w:w="727" w:type="dxa"/>
          </w:tcPr>
          <w:p w14:paraId="63C30ACF" w14:textId="77777777" w:rsidR="008C1370" w:rsidRPr="00FC0D26" w:rsidRDefault="008C1370" w:rsidP="00FC0D26">
            <w:pPr>
              <w:pStyle w:val="ListParagraph"/>
              <w:numPr>
                <w:ilvl w:val="0"/>
                <w:numId w:val="23"/>
              </w:numPr>
              <w:rPr>
                <w:sz w:val="24"/>
                <w:szCs w:val="24"/>
              </w:rPr>
            </w:pPr>
          </w:p>
        </w:tc>
        <w:tc>
          <w:tcPr>
            <w:tcW w:w="2977" w:type="dxa"/>
          </w:tcPr>
          <w:p w14:paraId="4C82962B" w14:textId="77777777" w:rsidR="008C1370" w:rsidRPr="005E5C0D" w:rsidRDefault="008C1370" w:rsidP="008C1370">
            <w:pPr>
              <w:jc w:val="both"/>
              <w:rPr>
                <w:b/>
                <w:bCs/>
                <w:sz w:val="24"/>
                <w:szCs w:val="24"/>
                <w:shd w:val="clear" w:color="auto" w:fill="FFFFFF"/>
                <w:lang w:val="vi-VN"/>
              </w:rPr>
            </w:pPr>
            <w:r w:rsidRPr="005E5C0D">
              <w:rPr>
                <w:b/>
                <w:bCs/>
                <w:sz w:val="24"/>
                <w:szCs w:val="24"/>
                <w:shd w:val="clear" w:color="auto" w:fill="FFFFFF"/>
                <w:lang w:val="vi-VN"/>
              </w:rPr>
              <w:t>Điểm d khoản 4 Điều 27. Vi phạm quy định về hoạt động ngoại hối</w:t>
            </w:r>
          </w:p>
          <w:p w14:paraId="48C7C9D6" w14:textId="77777777" w:rsidR="008C1370" w:rsidRPr="003D62C0" w:rsidRDefault="00371647" w:rsidP="008C1370">
            <w:pPr>
              <w:jc w:val="both"/>
              <w:rPr>
                <w:i/>
                <w:sz w:val="24"/>
                <w:szCs w:val="24"/>
                <w:lang w:val="vi-VN"/>
              </w:rPr>
            </w:pPr>
            <w:r w:rsidRPr="003D62C0">
              <w:rPr>
                <w:i/>
                <w:sz w:val="24"/>
                <w:szCs w:val="24"/>
                <w:lang w:val="vi-VN"/>
              </w:rPr>
              <w:t>“</w:t>
            </w:r>
            <w:r w:rsidR="008C1370" w:rsidRPr="00371647">
              <w:rPr>
                <w:i/>
                <w:sz w:val="24"/>
                <w:szCs w:val="24"/>
                <w:lang w:val="vi-VN"/>
              </w:rPr>
              <w:t>4. Phạt tiền từ 30.000.000 đồng đến 50.000.000 đồng đối với một trong các hành vi vi phạm sau đây:</w:t>
            </w:r>
          </w:p>
          <w:p w14:paraId="3396E4E5" w14:textId="77777777" w:rsidR="008C1370" w:rsidRPr="003D62C0" w:rsidRDefault="008C1370" w:rsidP="008C1370">
            <w:pPr>
              <w:jc w:val="both"/>
              <w:rPr>
                <w:b/>
                <w:bCs/>
                <w:sz w:val="24"/>
                <w:szCs w:val="24"/>
                <w:shd w:val="clear" w:color="auto" w:fill="FFFFFF"/>
                <w:lang w:val="vi-VN"/>
              </w:rPr>
            </w:pPr>
            <w:r w:rsidRPr="00371647">
              <w:rPr>
                <w:i/>
                <w:sz w:val="24"/>
                <w:szCs w:val="24"/>
                <w:lang w:val="vi-VN"/>
              </w:rPr>
              <w:t xml:space="preserve">d) Không thực hiện đúng các quy định của pháp luật về việc mở, đóng, sử dụng tài khoản tại Việt Nam </w:t>
            </w:r>
            <w:r w:rsidRPr="00371647">
              <w:rPr>
                <w:i/>
                <w:color w:val="FF0000"/>
                <w:sz w:val="24"/>
                <w:szCs w:val="24"/>
                <w:u w:val="single"/>
                <w:lang w:val="vi-VN"/>
              </w:rPr>
              <w:t>lần thứ 02 trở lên</w:t>
            </w:r>
            <w:r w:rsidRPr="00371647">
              <w:rPr>
                <w:i/>
                <w:color w:val="FF0000"/>
                <w:sz w:val="24"/>
                <w:szCs w:val="24"/>
                <w:lang w:val="vi-VN"/>
              </w:rPr>
              <w:t xml:space="preserve"> </w:t>
            </w:r>
            <w:r w:rsidRPr="00371647">
              <w:rPr>
                <w:i/>
                <w:sz w:val="24"/>
                <w:szCs w:val="24"/>
                <w:lang w:val="vi-VN"/>
              </w:rPr>
              <w:t>để thực hiện một trong các hoạt động: Đầu tư nước ngoài vào Việt Nam; đầu tư của Việt Nam ra nước ngoài; vay, trả nợ nước ngoài; cho vay, thu hồi nợ nước ngoài, phát hành chứng khoán ở nước ngoài của người cư trú là tổ chức; phát hành chứng khoán tại Việt Nam của người không cư trú là tổ chức và các giao dịch vốn khác;</w:t>
            </w:r>
            <w:r w:rsidR="00371647" w:rsidRPr="003D62C0">
              <w:rPr>
                <w:i/>
                <w:sz w:val="24"/>
                <w:szCs w:val="24"/>
                <w:lang w:val="vi-VN"/>
              </w:rPr>
              <w:t>”</w:t>
            </w:r>
          </w:p>
        </w:tc>
        <w:tc>
          <w:tcPr>
            <w:tcW w:w="5670" w:type="dxa"/>
          </w:tcPr>
          <w:p w14:paraId="3ED7E9FA" w14:textId="77777777" w:rsidR="008C1370" w:rsidRPr="003D62C0" w:rsidRDefault="008C1370" w:rsidP="008C1370">
            <w:pPr>
              <w:tabs>
                <w:tab w:val="left" w:pos="286"/>
              </w:tabs>
              <w:jc w:val="both"/>
              <w:rPr>
                <w:sz w:val="24"/>
                <w:szCs w:val="24"/>
                <w:lang w:val="vi-VN"/>
              </w:rPr>
            </w:pPr>
            <w:r w:rsidRPr="003D62C0">
              <w:rPr>
                <w:sz w:val="24"/>
                <w:szCs w:val="24"/>
                <w:lang w:val="vi-VN"/>
              </w:rPr>
              <w:t>Đề nghị làm rõ việc xác định thế nào là “</w:t>
            </w:r>
            <w:r w:rsidRPr="003D62C0">
              <w:rPr>
                <w:i/>
                <w:iCs/>
                <w:sz w:val="24"/>
                <w:szCs w:val="24"/>
                <w:lang w:val="vi-VN"/>
              </w:rPr>
              <w:t>từ lần thứ 02 trở lên</w:t>
            </w:r>
            <w:r w:rsidRPr="003D62C0">
              <w:rPr>
                <w:sz w:val="24"/>
                <w:szCs w:val="24"/>
                <w:lang w:val="vi-VN"/>
              </w:rPr>
              <w:t>”:</w:t>
            </w:r>
          </w:p>
          <w:p w14:paraId="7C37EBEA" w14:textId="77777777" w:rsidR="008C1370" w:rsidRPr="003D62C0" w:rsidRDefault="008C1370" w:rsidP="008C1370">
            <w:pPr>
              <w:tabs>
                <w:tab w:val="left" w:pos="286"/>
              </w:tabs>
              <w:ind w:left="-14"/>
              <w:jc w:val="both"/>
              <w:rPr>
                <w:sz w:val="24"/>
                <w:szCs w:val="24"/>
                <w:lang w:val="vi-VN"/>
              </w:rPr>
            </w:pPr>
            <w:r w:rsidRPr="003D62C0">
              <w:rPr>
                <w:sz w:val="24"/>
                <w:szCs w:val="24"/>
                <w:lang w:val="vi-VN"/>
              </w:rPr>
              <w:t>Trong trường hợp hành vi vi phạm về việc mở, đóng, sử dụng tài khoản đã phát sinh nhiều lần nhưng chưa bị cơ quan chức năng xử lý thì lần thứ 02 được hiểu trong trường hợp này là:</w:t>
            </w:r>
          </w:p>
          <w:p w14:paraId="086276E2" w14:textId="77777777" w:rsidR="008C1370" w:rsidRPr="003D62C0" w:rsidRDefault="008C1370" w:rsidP="008C1370">
            <w:pPr>
              <w:numPr>
                <w:ilvl w:val="0"/>
                <w:numId w:val="10"/>
              </w:numPr>
              <w:tabs>
                <w:tab w:val="left" w:pos="286"/>
              </w:tabs>
              <w:ind w:left="-14" w:firstLine="0"/>
              <w:jc w:val="both"/>
              <w:rPr>
                <w:sz w:val="24"/>
                <w:szCs w:val="24"/>
                <w:lang w:val="vi-VN"/>
              </w:rPr>
            </w:pPr>
            <w:r w:rsidRPr="003D62C0">
              <w:rPr>
                <w:sz w:val="24"/>
                <w:szCs w:val="24"/>
                <w:lang w:val="vi-VN"/>
              </w:rPr>
              <w:t xml:space="preserve">Lần thứ 02 phát sinh hành vi vi phạm (dù chưa được cơ quan chức năng xử lý) hay; </w:t>
            </w:r>
          </w:p>
          <w:p w14:paraId="44776DC7" w14:textId="77777777" w:rsidR="008C1370" w:rsidRPr="003D62C0" w:rsidRDefault="008C1370" w:rsidP="008C1370">
            <w:pPr>
              <w:numPr>
                <w:ilvl w:val="0"/>
                <w:numId w:val="10"/>
              </w:numPr>
              <w:tabs>
                <w:tab w:val="left" w:pos="286"/>
              </w:tabs>
              <w:ind w:left="-14" w:firstLine="0"/>
              <w:jc w:val="both"/>
              <w:rPr>
                <w:sz w:val="24"/>
                <w:szCs w:val="24"/>
                <w:lang w:val="vi-VN"/>
              </w:rPr>
            </w:pPr>
            <w:r w:rsidRPr="003D62C0">
              <w:rPr>
                <w:sz w:val="24"/>
                <w:szCs w:val="24"/>
                <w:lang w:val="vi-VN"/>
              </w:rPr>
              <w:t>Lần thứ 02 hành vi vi phạm được cơ quan chức năng xử lý.</w:t>
            </w:r>
          </w:p>
          <w:p w14:paraId="34BB558B" w14:textId="77777777" w:rsidR="008C1370" w:rsidRPr="003D62C0" w:rsidRDefault="008C1370" w:rsidP="008C1370">
            <w:pPr>
              <w:pStyle w:val="ListParagraph"/>
              <w:numPr>
                <w:ilvl w:val="0"/>
                <w:numId w:val="8"/>
              </w:numPr>
              <w:tabs>
                <w:tab w:val="left" w:pos="286"/>
              </w:tabs>
              <w:jc w:val="both"/>
              <w:rPr>
                <w:sz w:val="24"/>
                <w:szCs w:val="24"/>
                <w:lang w:val="vi-VN"/>
              </w:rPr>
            </w:pPr>
            <w:r w:rsidRPr="003D62C0">
              <w:rPr>
                <w:sz w:val="24"/>
                <w:szCs w:val="24"/>
                <w:lang w:val="vi-VN"/>
              </w:rPr>
              <w:t>Để làm rõ phạm vi áp dụng.</w:t>
            </w:r>
          </w:p>
        </w:tc>
        <w:tc>
          <w:tcPr>
            <w:tcW w:w="1215" w:type="dxa"/>
            <w:gridSpan w:val="2"/>
          </w:tcPr>
          <w:p w14:paraId="11CD7EB4" w14:textId="77777777" w:rsidR="008C1370" w:rsidRDefault="008C1370" w:rsidP="00993713">
            <w:pPr>
              <w:jc w:val="both"/>
              <w:rPr>
                <w:sz w:val="24"/>
                <w:szCs w:val="24"/>
              </w:rPr>
            </w:pPr>
            <w:r>
              <w:rPr>
                <w:sz w:val="24"/>
                <w:szCs w:val="24"/>
              </w:rPr>
              <w:t>Vietcombank</w:t>
            </w:r>
          </w:p>
        </w:tc>
        <w:tc>
          <w:tcPr>
            <w:tcW w:w="4455" w:type="dxa"/>
          </w:tcPr>
          <w:p w14:paraId="4EFFD78B" w14:textId="77777777" w:rsidR="00670744" w:rsidRDefault="00670744" w:rsidP="00670744">
            <w:pPr>
              <w:ind w:right="-108"/>
              <w:jc w:val="both"/>
              <w:rPr>
                <w:bCs/>
                <w:sz w:val="24"/>
                <w:szCs w:val="24"/>
              </w:rPr>
            </w:pPr>
            <w:r>
              <w:rPr>
                <w:bCs/>
                <w:sz w:val="24"/>
                <w:szCs w:val="24"/>
              </w:rPr>
              <w:t xml:space="preserve">DTNĐ bỏ cụm từ “từ lần thứ 02 trở lên”, giữ nguyên quy định xử phạt tại Nghị định 88 do tính chất, mức độ hậu quả của hành vi vi phạm cần xử phạt vi phạm hành chính đối với từng lần vi phạm, tránh trường hợp tổ chức, cá nhân lợi dụng quy định để thực hiện hành vi vi phạm. </w:t>
            </w:r>
          </w:p>
          <w:p w14:paraId="1126C1AC" w14:textId="7CA131C9" w:rsidR="00FC0D26" w:rsidRPr="0080283D" w:rsidRDefault="00FC0D26" w:rsidP="00993713">
            <w:pPr>
              <w:ind w:right="-108"/>
              <w:jc w:val="both"/>
              <w:rPr>
                <w:b/>
                <w:bCs/>
                <w:sz w:val="24"/>
                <w:szCs w:val="24"/>
              </w:rPr>
            </w:pPr>
          </w:p>
        </w:tc>
      </w:tr>
      <w:tr w:rsidR="00460B75" w:rsidRPr="00BB3067" w14:paraId="394E5BE3" w14:textId="77777777" w:rsidTr="003E09F9">
        <w:trPr>
          <w:trHeight w:val="1054"/>
        </w:trPr>
        <w:tc>
          <w:tcPr>
            <w:tcW w:w="727" w:type="dxa"/>
          </w:tcPr>
          <w:p w14:paraId="441729FE" w14:textId="77777777" w:rsidR="00460B75" w:rsidRPr="003E09F9" w:rsidRDefault="00460B75" w:rsidP="003E09F9">
            <w:pPr>
              <w:pStyle w:val="ListParagraph"/>
              <w:numPr>
                <w:ilvl w:val="0"/>
                <w:numId w:val="23"/>
              </w:numPr>
              <w:rPr>
                <w:sz w:val="24"/>
                <w:szCs w:val="24"/>
              </w:rPr>
            </w:pPr>
          </w:p>
        </w:tc>
        <w:tc>
          <w:tcPr>
            <w:tcW w:w="2977" w:type="dxa"/>
          </w:tcPr>
          <w:p w14:paraId="47B2CA64" w14:textId="77777777" w:rsidR="00460B75" w:rsidRPr="005E5C0D" w:rsidRDefault="00460B75" w:rsidP="0012123C">
            <w:pPr>
              <w:jc w:val="both"/>
              <w:rPr>
                <w:b/>
                <w:bCs/>
                <w:sz w:val="24"/>
                <w:szCs w:val="24"/>
                <w:shd w:val="clear" w:color="auto" w:fill="FFFFFF"/>
                <w:lang w:val="vi-VN"/>
              </w:rPr>
            </w:pPr>
            <w:r w:rsidRPr="005E5C0D">
              <w:rPr>
                <w:b/>
                <w:bCs/>
                <w:sz w:val="24"/>
                <w:szCs w:val="24"/>
                <w:shd w:val="clear" w:color="auto" w:fill="FFFFFF"/>
                <w:lang w:val="vi-VN"/>
              </w:rPr>
              <w:t>Điểm g kho</w:t>
            </w:r>
            <w:r w:rsidRPr="005E5C0D">
              <w:rPr>
                <w:b/>
                <w:bCs/>
                <w:sz w:val="24"/>
                <w:szCs w:val="24"/>
                <w:shd w:val="clear" w:color="auto" w:fill="FFFFFF"/>
              </w:rPr>
              <w:t xml:space="preserve">ản 4 </w:t>
            </w:r>
            <w:r w:rsidRPr="005E5C0D">
              <w:rPr>
                <w:b/>
                <w:bCs/>
                <w:sz w:val="24"/>
                <w:szCs w:val="24"/>
                <w:shd w:val="clear" w:color="auto" w:fill="FFFFFF"/>
                <w:lang w:val="vi-VN"/>
              </w:rPr>
              <w:t>Điều 27. Vi phạm quy định về hoạt động ngoại hối</w:t>
            </w:r>
          </w:p>
          <w:p w14:paraId="310B455B" w14:textId="77777777" w:rsidR="00460B75" w:rsidRPr="003D62C0" w:rsidRDefault="00371647" w:rsidP="0012123C">
            <w:pPr>
              <w:jc w:val="both"/>
              <w:rPr>
                <w:i/>
                <w:sz w:val="24"/>
                <w:szCs w:val="24"/>
                <w:lang w:val="vi-VN"/>
              </w:rPr>
            </w:pPr>
            <w:r w:rsidRPr="003D62C0">
              <w:rPr>
                <w:i/>
                <w:sz w:val="24"/>
                <w:szCs w:val="24"/>
                <w:lang w:val="vi-VN"/>
              </w:rPr>
              <w:t>“</w:t>
            </w:r>
            <w:r w:rsidR="00460B75" w:rsidRPr="00371647">
              <w:rPr>
                <w:i/>
                <w:sz w:val="24"/>
                <w:szCs w:val="24"/>
                <w:lang w:val="vi-VN"/>
              </w:rPr>
              <w:t>4. Phạt tiền từ 30.000.000 đồng đến 50.000.000 đồng đối với một trong các hành vi vi phạm sau đây:</w:t>
            </w:r>
            <w:r w:rsidRPr="003D62C0">
              <w:rPr>
                <w:i/>
                <w:sz w:val="24"/>
                <w:szCs w:val="24"/>
                <w:lang w:val="vi-VN"/>
              </w:rPr>
              <w:t xml:space="preserve"> …</w:t>
            </w:r>
          </w:p>
          <w:p w14:paraId="18708489" w14:textId="77777777" w:rsidR="00460B75" w:rsidRPr="005E5C0D" w:rsidRDefault="00460B75" w:rsidP="0012123C">
            <w:pPr>
              <w:jc w:val="both"/>
              <w:rPr>
                <w:b/>
                <w:bCs/>
                <w:sz w:val="24"/>
                <w:szCs w:val="24"/>
                <w:shd w:val="clear" w:color="auto" w:fill="FFFFFF"/>
                <w:lang w:val="vi-VN"/>
              </w:rPr>
            </w:pPr>
            <w:r w:rsidRPr="003D62C0">
              <w:rPr>
                <w:i/>
                <w:sz w:val="24"/>
                <w:szCs w:val="24"/>
                <w:lang w:val="vi-VN"/>
              </w:rPr>
              <w:t xml:space="preserve">g) </w:t>
            </w:r>
            <w:r w:rsidRPr="003D62C0">
              <w:rPr>
                <w:i/>
                <w:color w:val="FF0000"/>
                <w:sz w:val="24"/>
                <w:szCs w:val="24"/>
                <w:lang w:val="vi-VN"/>
              </w:rPr>
              <w:t>Thực hiện việc rút vốn, trả nợ đối với các khoản vay nước ngoài</w:t>
            </w:r>
            <w:r w:rsidRPr="003D62C0">
              <w:rPr>
                <w:i/>
                <w:sz w:val="24"/>
                <w:szCs w:val="24"/>
                <w:lang w:val="vi-VN"/>
              </w:rPr>
              <w:t>; giải ngân, thu hồi nợ đối với các khoản cho vay ra nước ngoài; thực hiện thu hồi nợ bảo lãnh cho người không cư trú; thực hiện chuyển tiền phục vụ hoạt động đầu tư nước ngoài vào Việt Nam, đầu tư của Việt Nam ra nước ngoài không đúng quy định của pháp luật;</w:t>
            </w:r>
            <w:r w:rsidR="00371647" w:rsidRPr="003D62C0">
              <w:rPr>
                <w:i/>
                <w:sz w:val="24"/>
                <w:szCs w:val="24"/>
                <w:lang w:val="vi-VN"/>
              </w:rPr>
              <w:t>”</w:t>
            </w:r>
          </w:p>
        </w:tc>
        <w:tc>
          <w:tcPr>
            <w:tcW w:w="5670" w:type="dxa"/>
          </w:tcPr>
          <w:p w14:paraId="2F993265" w14:textId="77777777" w:rsidR="00460B75" w:rsidRPr="003D62C0" w:rsidRDefault="00460B75" w:rsidP="0012123C">
            <w:pPr>
              <w:tabs>
                <w:tab w:val="left" w:pos="286"/>
              </w:tabs>
              <w:jc w:val="both"/>
              <w:rPr>
                <w:sz w:val="24"/>
                <w:szCs w:val="24"/>
                <w:lang w:val="vi-VN"/>
              </w:rPr>
            </w:pPr>
            <w:r w:rsidRPr="003D62C0">
              <w:rPr>
                <w:sz w:val="24"/>
                <w:szCs w:val="24"/>
                <w:lang w:val="vi-VN"/>
              </w:rPr>
              <w:t>Làm rõ hành vi v</w:t>
            </w:r>
            <w:r w:rsidR="00154663" w:rsidRPr="003D62C0">
              <w:rPr>
                <w:sz w:val="24"/>
                <w:szCs w:val="24"/>
                <w:lang w:val="vi-VN"/>
              </w:rPr>
              <w:t>i phạm được quy định trong điểm</w:t>
            </w:r>
            <w:r w:rsidRPr="003D62C0">
              <w:rPr>
                <w:sz w:val="24"/>
                <w:szCs w:val="24"/>
                <w:lang w:val="vi-VN"/>
              </w:rPr>
              <w:t xml:space="preserve"> g khoản 4 Điều 27 có nằm trong phạm vi “</w:t>
            </w:r>
            <w:r w:rsidRPr="003D62C0">
              <w:rPr>
                <w:i/>
                <w:iCs/>
                <w:sz w:val="24"/>
                <w:szCs w:val="24"/>
                <w:lang w:val="vi-VN"/>
              </w:rPr>
              <w:t>không thực hiện đúng các quy định của pháp luật về mở, đóng, sử dụng tài khoản tại Việt Nam”</w:t>
            </w:r>
            <w:r w:rsidR="00B51C5C" w:rsidRPr="003D62C0">
              <w:rPr>
                <w:sz w:val="24"/>
                <w:szCs w:val="24"/>
                <w:lang w:val="vi-VN"/>
              </w:rPr>
              <w:t xml:space="preserve"> được quy định tại điểm</w:t>
            </w:r>
            <w:r w:rsidRPr="003D62C0">
              <w:rPr>
                <w:sz w:val="24"/>
                <w:szCs w:val="24"/>
                <w:lang w:val="vi-VN"/>
              </w:rPr>
              <w:t xml:space="preserve"> d khoản 4 Điều 27 không?</w:t>
            </w:r>
          </w:p>
          <w:p w14:paraId="232F1021" w14:textId="77777777" w:rsidR="00460B75" w:rsidRPr="003D62C0" w:rsidRDefault="00460B75" w:rsidP="0012123C">
            <w:pPr>
              <w:tabs>
                <w:tab w:val="left" w:pos="286"/>
              </w:tabs>
              <w:jc w:val="both"/>
              <w:rPr>
                <w:sz w:val="24"/>
                <w:szCs w:val="24"/>
                <w:lang w:val="vi-VN"/>
              </w:rPr>
            </w:pPr>
            <w:r w:rsidRPr="003D62C0">
              <w:rPr>
                <w:sz w:val="24"/>
                <w:szCs w:val="24"/>
                <w:lang w:val="vi-VN"/>
              </w:rPr>
              <w:t>Khi đó, cần làm rõ các hành vi tại điểm g sẽ bị xử phạt khi phát sinh từ lần thứ 02 trở lên hay là bị xử phạt ngay từ lần đầu tiên.</w:t>
            </w:r>
          </w:p>
          <w:p w14:paraId="5F8A87BF" w14:textId="77777777" w:rsidR="00460B75" w:rsidRPr="003D62C0" w:rsidRDefault="00460B75" w:rsidP="0012123C">
            <w:pPr>
              <w:pStyle w:val="ListParagraph"/>
              <w:numPr>
                <w:ilvl w:val="0"/>
                <w:numId w:val="8"/>
              </w:numPr>
              <w:tabs>
                <w:tab w:val="left" w:pos="286"/>
              </w:tabs>
              <w:jc w:val="both"/>
              <w:rPr>
                <w:sz w:val="24"/>
                <w:szCs w:val="24"/>
                <w:lang w:val="vi-VN"/>
              </w:rPr>
            </w:pPr>
            <w:r w:rsidRPr="003D62C0">
              <w:rPr>
                <w:sz w:val="24"/>
                <w:szCs w:val="24"/>
                <w:lang w:val="vi-VN"/>
              </w:rPr>
              <w:t>Để làm rõ phạm vi áp dụng.</w:t>
            </w:r>
          </w:p>
        </w:tc>
        <w:tc>
          <w:tcPr>
            <w:tcW w:w="1215" w:type="dxa"/>
            <w:gridSpan w:val="2"/>
          </w:tcPr>
          <w:p w14:paraId="60868858" w14:textId="77777777" w:rsidR="00460B75" w:rsidRDefault="00460B75" w:rsidP="00993713">
            <w:pPr>
              <w:jc w:val="both"/>
              <w:rPr>
                <w:sz w:val="24"/>
                <w:szCs w:val="24"/>
              </w:rPr>
            </w:pPr>
            <w:r>
              <w:rPr>
                <w:sz w:val="24"/>
                <w:szCs w:val="24"/>
              </w:rPr>
              <w:t>Vietcombank</w:t>
            </w:r>
          </w:p>
        </w:tc>
        <w:tc>
          <w:tcPr>
            <w:tcW w:w="4455" w:type="dxa"/>
          </w:tcPr>
          <w:p w14:paraId="45CAD0AD" w14:textId="77777777" w:rsidR="00670744" w:rsidRDefault="00670744" w:rsidP="00670744">
            <w:pPr>
              <w:ind w:right="-108"/>
              <w:jc w:val="both"/>
              <w:rPr>
                <w:bCs/>
                <w:sz w:val="24"/>
                <w:szCs w:val="24"/>
              </w:rPr>
            </w:pPr>
            <w:r>
              <w:rPr>
                <w:bCs/>
                <w:sz w:val="24"/>
                <w:szCs w:val="24"/>
              </w:rPr>
              <w:t xml:space="preserve">DTNĐ bỏ cụm từ “từ lần thứ 02 trở lên”, giữ nguyên quy định xử phạt tại Nghị định 88 do tính chất, mức độ hậu quả của hành vi vi phạm cần xử phạt vi phạm hành chính đối với từng lần vi phạm, tránh trường hợp tổ chức, cá nhân lợi dụng quy định để thực hiện hành vi vi phạm. </w:t>
            </w:r>
          </w:p>
          <w:p w14:paraId="6977F066" w14:textId="47FCBC26" w:rsidR="00460B75" w:rsidRPr="00154663" w:rsidRDefault="00460B75" w:rsidP="00993713">
            <w:pPr>
              <w:ind w:right="-108"/>
              <w:jc w:val="both"/>
              <w:rPr>
                <w:bCs/>
                <w:sz w:val="24"/>
                <w:szCs w:val="24"/>
              </w:rPr>
            </w:pPr>
          </w:p>
        </w:tc>
      </w:tr>
      <w:tr w:rsidR="00DA6829" w:rsidRPr="00BB3067" w14:paraId="696CAD2E" w14:textId="77777777" w:rsidTr="00532B36">
        <w:trPr>
          <w:trHeight w:val="2251"/>
        </w:trPr>
        <w:tc>
          <w:tcPr>
            <w:tcW w:w="727" w:type="dxa"/>
          </w:tcPr>
          <w:p w14:paraId="0E27DD59" w14:textId="77777777" w:rsidR="00DA6829" w:rsidRPr="00154663" w:rsidRDefault="00DA6829" w:rsidP="00154663">
            <w:pPr>
              <w:pStyle w:val="ListParagraph"/>
              <w:numPr>
                <w:ilvl w:val="0"/>
                <w:numId w:val="23"/>
              </w:numPr>
              <w:rPr>
                <w:sz w:val="24"/>
                <w:szCs w:val="24"/>
              </w:rPr>
            </w:pPr>
          </w:p>
        </w:tc>
        <w:tc>
          <w:tcPr>
            <w:tcW w:w="2977" w:type="dxa"/>
          </w:tcPr>
          <w:p w14:paraId="2A63568E" w14:textId="77777777" w:rsidR="00DA6829" w:rsidRDefault="00DA6829" w:rsidP="0012123C">
            <w:pPr>
              <w:jc w:val="both"/>
              <w:rPr>
                <w:b/>
                <w:bCs/>
                <w:sz w:val="24"/>
                <w:szCs w:val="24"/>
              </w:rPr>
            </w:pPr>
            <w:r w:rsidRPr="00DA6829">
              <w:rPr>
                <w:b/>
                <w:bCs/>
                <w:sz w:val="24"/>
                <w:szCs w:val="24"/>
                <w:lang w:val="vi-VN"/>
              </w:rPr>
              <w:t xml:space="preserve">Điểm a khoản 8 </w:t>
            </w:r>
            <w:r w:rsidR="00371647" w:rsidRPr="005E5C0D">
              <w:rPr>
                <w:b/>
                <w:bCs/>
                <w:sz w:val="24"/>
                <w:szCs w:val="24"/>
                <w:shd w:val="clear" w:color="auto" w:fill="FFFFFF"/>
                <w:lang w:val="vi-VN"/>
              </w:rPr>
              <w:t>Điều 27. Vi phạm quy định về hoạt động ngoại hối</w:t>
            </w:r>
          </w:p>
          <w:p w14:paraId="3FFC5A68" w14:textId="77777777" w:rsidR="00DA6829" w:rsidRPr="00DA6829" w:rsidRDefault="00DA6829" w:rsidP="0012123C">
            <w:pPr>
              <w:jc w:val="both"/>
              <w:rPr>
                <w:b/>
                <w:bCs/>
                <w:sz w:val="24"/>
                <w:szCs w:val="24"/>
              </w:rPr>
            </w:pPr>
            <w:r w:rsidRPr="00371647">
              <w:rPr>
                <w:i/>
                <w:sz w:val="24"/>
                <w:szCs w:val="24"/>
              </w:rPr>
              <w:t>“</w:t>
            </w:r>
            <w:r w:rsidR="00371647" w:rsidRPr="00371647">
              <w:rPr>
                <w:i/>
                <w:sz w:val="24"/>
                <w:szCs w:val="24"/>
              </w:rPr>
              <w:t xml:space="preserve">8. Phạt tiền từ 200.000.000 đồng đến 250.000.000 đồng đối với một trong các hành vi vi phạm sau đây: </w:t>
            </w:r>
            <w:r w:rsidRPr="00371647">
              <w:rPr>
                <w:i/>
                <w:sz w:val="24"/>
                <w:szCs w:val="24"/>
              </w:rPr>
              <w:t>a) Kinh doanh, cung ứng sản phẩm phái sinh, ngoại hối không đúng quy định của pháp luật;”</w:t>
            </w:r>
          </w:p>
        </w:tc>
        <w:tc>
          <w:tcPr>
            <w:tcW w:w="5670" w:type="dxa"/>
          </w:tcPr>
          <w:p w14:paraId="4F2512EF" w14:textId="77777777" w:rsidR="00DA6829" w:rsidRPr="00F7246F" w:rsidRDefault="00DA6829" w:rsidP="00AE6032">
            <w:pPr>
              <w:ind w:left="72" w:right="72"/>
              <w:jc w:val="both"/>
              <w:rPr>
                <w:i/>
                <w:iCs/>
                <w:sz w:val="24"/>
                <w:szCs w:val="24"/>
              </w:rPr>
            </w:pPr>
            <w:r w:rsidRPr="00F7246F">
              <w:rPr>
                <w:sz w:val="24"/>
                <w:szCs w:val="24"/>
                <w:lang w:val="vi-VN"/>
              </w:rPr>
              <w:t xml:space="preserve">Theo quy định </w:t>
            </w:r>
            <w:r w:rsidRPr="00F7246F">
              <w:rPr>
                <w:sz w:val="24"/>
                <w:szCs w:val="24"/>
              </w:rPr>
              <w:t xml:space="preserve">tại điều 5 Thông tư 21/2014/TT-NHNN (đã được sửa đổi bổ sung) </w:t>
            </w:r>
            <w:r w:rsidRPr="00F7246F">
              <w:rPr>
                <w:sz w:val="24"/>
                <w:szCs w:val="24"/>
                <w:lang w:val="vi-VN"/>
              </w:rPr>
              <w:t>kinh doanh, cung ứng sản phẩm ngoại hối bao gồm</w:t>
            </w:r>
          </w:p>
          <w:p w14:paraId="5C543BC8" w14:textId="77777777" w:rsidR="00DA6829" w:rsidRPr="00D30933" w:rsidRDefault="00DA6829" w:rsidP="00AE6032">
            <w:pPr>
              <w:pStyle w:val="NormalWeb"/>
              <w:shd w:val="clear" w:color="auto" w:fill="FFFFFF"/>
              <w:spacing w:before="0" w:beforeAutospacing="0" w:after="0" w:afterAutospacing="0"/>
              <w:ind w:left="72"/>
              <w:jc w:val="both"/>
              <w:rPr>
                <w:i/>
                <w:iCs/>
                <w:color w:val="000000"/>
              </w:rPr>
            </w:pPr>
            <w:r w:rsidRPr="00D30933">
              <w:rPr>
                <w:b/>
                <w:bCs/>
                <w:i/>
                <w:iCs/>
                <w:color w:val="000000"/>
              </w:rPr>
              <w:t>“Điều 5. Phạm vi hoạt động ngoại hối cơ bản trên thị trường trong nước của ngân hàng thương mại</w:t>
            </w:r>
          </w:p>
          <w:p w14:paraId="26864325" w14:textId="77777777" w:rsidR="00DA6829" w:rsidRPr="00D30933" w:rsidRDefault="00DA6829" w:rsidP="00AE6032">
            <w:pPr>
              <w:pStyle w:val="NormalWeb"/>
              <w:shd w:val="clear" w:color="auto" w:fill="FFFFFF"/>
              <w:spacing w:before="0" w:beforeAutospacing="0" w:after="0" w:afterAutospacing="0"/>
              <w:ind w:left="72"/>
              <w:jc w:val="both"/>
              <w:rPr>
                <w:i/>
                <w:iCs/>
                <w:color w:val="000000"/>
              </w:rPr>
            </w:pPr>
            <w:r w:rsidRPr="00D30933">
              <w:rPr>
                <w:i/>
                <w:iCs/>
                <w:color w:val="000000"/>
              </w:rPr>
              <w:t>1. Thực hiện các giao dịch mua bán ngoại tệ giao ngay.</w:t>
            </w:r>
          </w:p>
          <w:p w14:paraId="07CAB3F8" w14:textId="77777777" w:rsidR="00DA6829" w:rsidRPr="00D30933" w:rsidRDefault="00DA6829" w:rsidP="00AE6032">
            <w:pPr>
              <w:pStyle w:val="NormalWeb"/>
              <w:shd w:val="clear" w:color="auto" w:fill="FFFFFF"/>
              <w:spacing w:before="0" w:beforeAutospacing="0" w:after="0" w:afterAutospacing="0"/>
              <w:ind w:left="72"/>
              <w:jc w:val="both"/>
              <w:rPr>
                <w:i/>
                <w:iCs/>
                <w:color w:val="000000"/>
              </w:rPr>
            </w:pPr>
            <w:r w:rsidRPr="00D30933">
              <w:rPr>
                <w:i/>
                <w:iCs/>
                <w:color w:val="000000"/>
              </w:rPr>
              <w:t>2. Thực hiện các giao dịch mua, bán ngoại tệ kỳ hạn, giao dịch hoán đổi ngoại tệ, giao dịch quyền chọn mua, bán ngoại tệ.</w:t>
            </w:r>
          </w:p>
          <w:p w14:paraId="0666D630" w14:textId="77777777" w:rsidR="00DA6829" w:rsidRPr="00D30933" w:rsidRDefault="00DA6829" w:rsidP="00AE6032">
            <w:pPr>
              <w:pStyle w:val="NormalWeb"/>
              <w:shd w:val="clear" w:color="auto" w:fill="FFFFFF"/>
              <w:spacing w:before="0" w:beforeAutospacing="0" w:after="0" w:afterAutospacing="0"/>
              <w:ind w:left="72"/>
              <w:jc w:val="both"/>
              <w:rPr>
                <w:i/>
                <w:iCs/>
                <w:color w:val="000000"/>
              </w:rPr>
            </w:pPr>
            <w:r w:rsidRPr="00D30933">
              <w:rPr>
                <w:i/>
                <w:iCs/>
                <w:color w:val="000000"/>
              </w:rPr>
              <w:t>3. Nhận tiền gửi, cho vay bằng ngoại tệ đối với các khách hàng không phải là </w:t>
            </w:r>
            <w:r w:rsidRPr="00D30933">
              <w:rPr>
                <w:i/>
                <w:iCs/>
                <w:color w:val="000000"/>
                <w:shd w:val="clear" w:color="auto" w:fill="FFFFFF"/>
              </w:rPr>
              <w:t>tổ chức</w:t>
            </w:r>
            <w:r w:rsidRPr="00D30933">
              <w:rPr>
                <w:i/>
                <w:iCs/>
                <w:color w:val="000000"/>
              </w:rPr>
              <w:t> tín dụng.</w:t>
            </w:r>
          </w:p>
          <w:p w14:paraId="32339F8B" w14:textId="77777777" w:rsidR="00DA6829" w:rsidRPr="00D30933" w:rsidRDefault="00DA6829" w:rsidP="00AE6032">
            <w:pPr>
              <w:pStyle w:val="NormalWeb"/>
              <w:shd w:val="clear" w:color="auto" w:fill="FFFFFF"/>
              <w:spacing w:before="0" w:beforeAutospacing="0" w:after="0" w:afterAutospacing="0"/>
              <w:ind w:left="72"/>
              <w:jc w:val="both"/>
              <w:rPr>
                <w:i/>
                <w:iCs/>
                <w:color w:val="000000"/>
              </w:rPr>
            </w:pPr>
            <w:r w:rsidRPr="00D30933">
              <w:rPr>
                <w:i/>
                <w:iCs/>
                <w:color w:val="000000"/>
              </w:rPr>
              <w:t>4. Bao thanh toán và bảo lãnh bằng ngoại tệ.</w:t>
            </w:r>
          </w:p>
          <w:p w14:paraId="017C6281" w14:textId="77777777" w:rsidR="00DA6829" w:rsidRPr="00D30933" w:rsidRDefault="00DA6829" w:rsidP="00AE6032">
            <w:pPr>
              <w:pStyle w:val="NormalWeb"/>
              <w:shd w:val="clear" w:color="auto" w:fill="FFFFFF"/>
              <w:spacing w:before="0" w:beforeAutospacing="0" w:after="0" w:afterAutospacing="0"/>
              <w:ind w:left="72"/>
              <w:jc w:val="both"/>
              <w:rPr>
                <w:i/>
                <w:iCs/>
                <w:color w:val="000000"/>
              </w:rPr>
            </w:pPr>
            <w:r w:rsidRPr="00D30933">
              <w:rPr>
                <w:i/>
                <w:iCs/>
                <w:color w:val="000000"/>
              </w:rPr>
              <w:t>5. Phát hành, đại lý phát hành thẻ ngân hàng quốc tế, thanh toán, đại lý thanh toán thẻ ngân hàng quốc tế.</w:t>
            </w:r>
          </w:p>
          <w:p w14:paraId="1BDB9B86" w14:textId="77777777" w:rsidR="00DA6829" w:rsidRPr="00D30933" w:rsidRDefault="00DA6829" w:rsidP="00AE6032">
            <w:pPr>
              <w:pStyle w:val="NormalWeb"/>
              <w:shd w:val="clear" w:color="auto" w:fill="FFFFFF"/>
              <w:spacing w:before="0" w:beforeAutospacing="0" w:after="0" w:afterAutospacing="0"/>
              <w:ind w:left="72"/>
              <w:jc w:val="both"/>
              <w:rPr>
                <w:i/>
                <w:iCs/>
                <w:color w:val="000000"/>
              </w:rPr>
            </w:pPr>
            <w:r w:rsidRPr="00D30933">
              <w:rPr>
                <w:i/>
                <w:iCs/>
                <w:color w:val="000000"/>
              </w:rPr>
              <w:t xml:space="preserve">6. Cung cấp các dịch vụ chuyển tiền và thanh toán </w:t>
            </w:r>
            <w:r w:rsidRPr="00D30933">
              <w:rPr>
                <w:i/>
                <w:iCs/>
                <w:color w:val="000000"/>
              </w:rPr>
              <w:lastRenderedPageBreak/>
              <w:t>bằng ngoại tệ trên lãnh thổ Việt Nam; Dịch vụ nhận và chi trả ngoại tệ.</w:t>
            </w:r>
          </w:p>
          <w:p w14:paraId="52EA210C" w14:textId="77777777" w:rsidR="00DA6829" w:rsidRPr="00D30933" w:rsidRDefault="00DA6829" w:rsidP="00AE6032">
            <w:pPr>
              <w:pStyle w:val="NormalWeb"/>
              <w:shd w:val="clear" w:color="auto" w:fill="FFFFFF"/>
              <w:spacing w:before="0" w:beforeAutospacing="0" w:after="0" w:afterAutospacing="0"/>
              <w:ind w:left="72"/>
              <w:jc w:val="both"/>
              <w:rPr>
                <w:i/>
                <w:iCs/>
                <w:color w:val="000000"/>
              </w:rPr>
            </w:pPr>
            <w:r w:rsidRPr="00D30933">
              <w:rPr>
                <w:i/>
                <w:iCs/>
                <w:color w:val="000000"/>
              </w:rPr>
              <w:t>7. Mua, bán, chiết khấu, tái chiết khấu công cụ chuyển nhượng và giấy tờ có giá khác bằng ngoại tệ.</w:t>
            </w:r>
          </w:p>
          <w:p w14:paraId="7B02A5A1" w14:textId="77777777" w:rsidR="00DA6829" w:rsidRPr="00D30933" w:rsidRDefault="00DA6829" w:rsidP="00AE6032">
            <w:pPr>
              <w:pStyle w:val="NormalWeb"/>
              <w:shd w:val="clear" w:color="auto" w:fill="FFFFFF"/>
              <w:spacing w:before="0" w:beforeAutospacing="0" w:after="0" w:afterAutospacing="0"/>
              <w:ind w:left="72"/>
              <w:jc w:val="both"/>
              <w:rPr>
                <w:i/>
                <w:iCs/>
                <w:color w:val="000000"/>
              </w:rPr>
            </w:pPr>
            <w:r w:rsidRPr="00D30933">
              <w:rPr>
                <w:i/>
                <w:iCs/>
                <w:color w:val="000000"/>
              </w:rPr>
              <w:t>8. Giao cho tổ chức tín dụng, chi nhánh ngân hàng nước ngoài khác hoặc tổ chức kinh tế làm đại lý cung ứng một số dịch vụ ngoại hối, bao gồm dịch vụ đổi ngoại tệ, dịch vụ nhận và chi, trả ngoại tệ.</w:t>
            </w:r>
          </w:p>
          <w:p w14:paraId="2F9918F6" w14:textId="77777777" w:rsidR="00DA6829" w:rsidRPr="00D30933" w:rsidRDefault="00DA6829" w:rsidP="00AE6032">
            <w:pPr>
              <w:pStyle w:val="NormalWeb"/>
              <w:shd w:val="clear" w:color="auto" w:fill="FFFFFF"/>
              <w:spacing w:before="0" w:beforeAutospacing="0" w:after="0" w:afterAutospacing="0"/>
              <w:ind w:left="72"/>
              <w:jc w:val="both"/>
              <w:rPr>
                <w:i/>
                <w:iCs/>
                <w:color w:val="000000"/>
              </w:rPr>
            </w:pPr>
            <w:r w:rsidRPr="00D30933">
              <w:rPr>
                <w:i/>
                <w:iCs/>
                <w:color w:val="000000"/>
              </w:rPr>
              <w:t>9. Cung cấp các dịch vụ quản lý, bảo quản tài sản bằng ngoại hối; Nhận ủy thác cho vay bằng ngoại tệ.</w:t>
            </w:r>
          </w:p>
          <w:p w14:paraId="1F5F586E" w14:textId="77777777" w:rsidR="00DA6829" w:rsidRPr="00D30933" w:rsidRDefault="00DA6829" w:rsidP="00AE6032">
            <w:pPr>
              <w:pStyle w:val="NormalWeb"/>
              <w:shd w:val="clear" w:color="auto" w:fill="FFFFFF"/>
              <w:spacing w:before="0" w:beforeAutospacing="0" w:after="0" w:afterAutospacing="0"/>
              <w:ind w:left="72"/>
              <w:jc w:val="both"/>
              <w:rPr>
                <w:i/>
                <w:iCs/>
                <w:color w:val="000000"/>
              </w:rPr>
            </w:pPr>
            <w:r w:rsidRPr="00D30933">
              <w:rPr>
                <w:i/>
                <w:iCs/>
                <w:color w:val="000000"/>
              </w:rPr>
              <w:t>10. Đại lý phát hành giấy tờ có giá bằng ngoại tệ.</w:t>
            </w:r>
          </w:p>
          <w:p w14:paraId="27D03D3E" w14:textId="77777777" w:rsidR="00DA6829" w:rsidRPr="00D30933" w:rsidRDefault="00DA6829" w:rsidP="00AE6032">
            <w:pPr>
              <w:pStyle w:val="NormalWeb"/>
              <w:shd w:val="clear" w:color="auto" w:fill="FFFFFF"/>
              <w:spacing w:before="0" w:beforeAutospacing="0" w:after="0" w:afterAutospacing="0"/>
              <w:ind w:left="72"/>
              <w:jc w:val="both"/>
              <w:rPr>
                <w:i/>
                <w:iCs/>
                <w:color w:val="000000"/>
              </w:rPr>
            </w:pPr>
            <w:r w:rsidRPr="00D30933">
              <w:rPr>
                <w:i/>
                <w:iCs/>
                <w:color w:val="000000"/>
              </w:rPr>
              <w:t>11. Cung ứng các dịch vụ tư vấn cho khách hàng về ngoại hối.</w:t>
            </w:r>
          </w:p>
          <w:p w14:paraId="7ACA3FB9" w14:textId="77777777" w:rsidR="00DA6829" w:rsidRPr="00D30933" w:rsidRDefault="00DA6829" w:rsidP="00AE6032">
            <w:pPr>
              <w:pStyle w:val="NormalWeb"/>
              <w:shd w:val="clear" w:color="auto" w:fill="FFFFFF"/>
              <w:spacing w:before="0" w:beforeAutospacing="0" w:after="0" w:afterAutospacing="0"/>
              <w:ind w:left="72"/>
              <w:jc w:val="both"/>
              <w:rPr>
                <w:i/>
                <w:iCs/>
                <w:color w:val="000000"/>
              </w:rPr>
            </w:pPr>
            <w:r w:rsidRPr="00D30933">
              <w:rPr>
                <w:i/>
                <w:iCs/>
                <w:color w:val="000000"/>
              </w:rPr>
              <w:t>12. Mở tài khoản thanh toán bằng ngoại tệ tại các ngân hàng thương mại, chi nhánh ngân hàng nước ngoài khác được phép hoạt động ngoại hối.</w:t>
            </w:r>
          </w:p>
          <w:p w14:paraId="3BFB91FF" w14:textId="77777777" w:rsidR="00DA6829" w:rsidRPr="00D30933" w:rsidRDefault="00DA6829" w:rsidP="00AE6032">
            <w:pPr>
              <w:pStyle w:val="NormalWeb"/>
              <w:shd w:val="clear" w:color="auto" w:fill="FFFFFF"/>
              <w:spacing w:before="0" w:beforeAutospacing="0" w:after="0" w:afterAutospacing="0"/>
              <w:ind w:left="72"/>
              <w:jc w:val="both"/>
              <w:rPr>
                <w:i/>
                <w:iCs/>
                <w:color w:val="000000"/>
              </w:rPr>
            </w:pPr>
            <w:r w:rsidRPr="00D30933">
              <w:rPr>
                <w:i/>
                <w:iCs/>
                <w:color w:val="000000"/>
              </w:rPr>
              <w:t>13. Vay vốn, cho vay bằng ngoại tệ với các tổ chức tín dụng được phép khác, tổ chức tài chính trong nước.</w:t>
            </w:r>
          </w:p>
          <w:p w14:paraId="3D1CABCB" w14:textId="77777777" w:rsidR="00DA6829" w:rsidRPr="00D30933" w:rsidRDefault="00DA6829" w:rsidP="00AE6032">
            <w:pPr>
              <w:pStyle w:val="NormalWeb"/>
              <w:shd w:val="clear" w:color="auto" w:fill="FFFFFF"/>
              <w:spacing w:before="0" w:beforeAutospacing="0" w:after="0" w:afterAutospacing="0"/>
              <w:ind w:left="72"/>
              <w:jc w:val="both"/>
              <w:rPr>
                <w:i/>
                <w:iCs/>
                <w:color w:val="000000"/>
              </w:rPr>
            </w:pPr>
            <w:r w:rsidRPr="00D30933">
              <w:rPr>
                <w:i/>
                <w:iCs/>
                <w:color w:val="000000"/>
              </w:rPr>
              <w:t>14. Gửi tiền, nhận tiền gửi bằng ngoại tệ với các tổ chức tín dụng được phép khác.</w:t>
            </w:r>
          </w:p>
          <w:p w14:paraId="0FF76184" w14:textId="77777777" w:rsidR="00DA6829" w:rsidRPr="00D30933" w:rsidRDefault="00DA6829" w:rsidP="00AE6032">
            <w:pPr>
              <w:pStyle w:val="NormalWeb"/>
              <w:shd w:val="clear" w:color="auto" w:fill="FFFFFF"/>
              <w:spacing w:before="0" w:beforeAutospacing="0" w:after="0" w:afterAutospacing="0"/>
              <w:ind w:left="72"/>
              <w:jc w:val="both"/>
              <w:rPr>
                <w:i/>
                <w:iCs/>
                <w:color w:val="000000"/>
              </w:rPr>
            </w:pPr>
            <w:r w:rsidRPr="00D30933">
              <w:rPr>
                <w:i/>
                <w:iCs/>
                <w:color w:val="000000"/>
              </w:rPr>
              <w:t>15. Mở tài khoản thanh toán cho tổ chức tín dụng nước ngoài.</w:t>
            </w:r>
          </w:p>
          <w:p w14:paraId="2064C578" w14:textId="77777777" w:rsidR="00DA6829" w:rsidRPr="00D30933" w:rsidRDefault="00DA6829" w:rsidP="00AE6032">
            <w:pPr>
              <w:pStyle w:val="NormalWeb"/>
              <w:shd w:val="clear" w:color="auto" w:fill="FFFFFF"/>
              <w:spacing w:before="0" w:beforeAutospacing="0" w:after="0" w:afterAutospacing="0"/>
              <w:ind w:left="72"/>
              <w:jc w:val="both"/>
              <w:rPr>
                <w:i/>
                <w:iCs/>
                <w:color w:val="000000"/>
              </w:rPr>
            </w:pPr>
            <w:r w:rsidRPr="00D30933">
              <w:rPr>
                <w:i/>
                <w:iCs/>
                <w:color w:val="000000"/>
              </w:rPr>
              <w:t>16. Nhận tiền gửi bằng ngoại tệ từ tổ chức tín dụng nước ngoài.</w:t>
            </w:r>
          </w:p>
          <w:p w14:paraId="54F84F21" w14:textId="77777777" w:rsidR="00DA6829" w:rsidRPr="00D30933" w:rsidRDefault="00DA6829" w:rsidP="00AE6032">
            <w:pPr>
              <w:pStyle w:val="NormalWeb"/>
              <w:shd w:val="clear" w:color="auto" w:fill="FFFFFF"/>
              <w:spacing w:before="0" w:beforeAutospacing="0" w:after="0" w:afterAutospacing="0"/>
              <w:ind w:left="72"/>
              <w:jc w:val="both"/>
              <w:rPr>
                <w:i/>
                <w:iCs/>
                <w:color w:val="000000"/>
              </w:rPr>
            </w:pPr>
            <w:r w:rsidRPr="00D30933">
              <w:rPr>
                <w:i/>
                <w:iCs/>
                <w:color w:val="000000"/>
              </w:rPr>
              <w:t>17. Thực hiện các giao dịch phái sinh lãi suất và các giao dịch phái sinh khác liên quan đến ngoại hối trên thị trường trong nước theo nguyên tắc quy định tại </w:t>
            </w:r>
            <w:bookmarkStart w:id="35" w:name="tc_1"/>
            <w:r w:rsidRPr="00D30933">
              <w:rPr>
                <w:i/>
                <w:iCs/>
                <w:color w:val="0000FF"/>
              </w:rPr>
              <w:t>điểm b(i) khoản 1 Điều 4 Thông tư này</w:t>
            </w:r>
            <w:bookmarkEnd w:id="35"/>
            <w:r w:rsidRPr="00D30933">
              <w:rPr>
                <w:i/>
                <w:iCs/>
                <w:color w:val="000000"/>
              </w:rPr>
              <w:t>.</w:t>
            </w:r>
          </w:p>
          <w:p w14:paraId="55008A37" w14:textId="77777777" w:rsidR="00DA6829" w:rsidRPr="00D30933" w:rsidRDefault="00DA6829" w:rsidP="00AE6032">
            <w:pPr>
              <w:pStyle w:val="NormalWeb"/>
              <w:shd w:val="clear" w:color="auto" w:fill="FFFFFF"/>
              <w:spacing w:before="0" w:beforeAutospacing="0" w:after="0" w:afterAutospacing="0"/>
              <w:ind w:left="72"/>
              <w:jc w:val="both"/>
              <w:rPr>
                <w:i/>
                <w:iCs/>
                <w:color w:val="000000"/>
              </w:rPr>
            </w:pPr>
            <w:r w:rsidRPr="00D30933">
              <w:rPr>
                <w:i/>
                <w:iCs/>
                <w:color w:val="000000"/>
              </w:rPr>
              <w:t>18. Thực hiện các hoạt động ngoại hối khác trên thị trường trong nước ngoài các hoạt động quy định từ khoản 1 đến khoản 17 Điều này theo nguyên tắc quy định tại </w:t>
            </w:r>
            <w:r w:rsidRPr="00D30933">
              <w:rPr>
                <w:i/>
                <w:iCs/>
                <w:color w:val="0000FF"/>
              </w:rPr>
              <w:t>điểm b(ii) khoản 1 Điều 4 Thông tư này</w:t>
            </w:r>
            <w:r w:rsidRPr="00D30933">
              <w:rPr>
                <w:i/>
                <w:iCs/>
                <w:color w:val="000000"/>
              </w:rPr>
              <w:t>.</w:t>
            </w:r>
          </w:p>
          <w:p w14:paraId="10C34908" w14:textId="77777777" w:rsidR="00DA6829" w:rsidRPr="00D7181C" w:rsidRDefault="00DA6829" w:rsidP="00AE6032">
            <w:pPr>
              <w:ind w:left="72" w:right="72"/>
              <w:jc w:val="both"/>
              <w:rPr>
                <w:sz w:val="24"/>
                <w:szCs w:val="24"/>
                <w:lang w:val="vi-VN"/>
              </w:rPr>
            </w:pPr>
            <w:r w:rsidRPr="003D62C0">
              <w:rPr>
                <w:sz w:val="24"/>
                <w:szCs w:val="24"/>
                <w:lang w:val="vi-VN"/>
              </w:rPr>
              <w:t>Theo đó từ khoản 1 đến khoản 7 điều 27 dự thảo đã quy định nhiều hành vi liên quan đến kinh doanh, cung ứng sản phẩm ngoại hối.</w:t>
            </w:r>
            <w:r w:rsidRPr="003D62C0">
              <w:rPr>
                <w:sz w:val="24"/>
                <w:szCs w:val="24"/>
                <w:highlight w:val="yellow"/>
                <w:lang w:val="vi-VN"/>
              </w:rPr>
              <w:t xml:space="preserve"> </w:t>
            </w:r>
          </w:p>
          <w:p w14:paraId="2ED584B6" w14:textId="77777777" w:rsidR="00DA6829" w:rsidRPr="00D7181C" w:rsidRDefault="00DA6829" w:rsidP="00AE6032">
            <w:pPr>
              <w:ind w:left="72" w:right="72"/>
              <w:jc w:val="both"/>
              <w:rPr>
                <w:sz w:val="24"/>
                <w:szCs w:val="24"/>
                <w:lang w:val="vi-VN"/>
              </w:rPr>
            </w:pPr>
            <w:r w:rsidRPr="00D7181C">
              <w:rPr>
                <w:sz w:val="24"/>
                <w:szCs w:val="24"/>
                <w:lang w:val="vi-VN"/>
              </w:rPr>
              <w:lastRenderedPageBreak/>
              <w:t xml:space="preserve">Do đó, để tránh chồng chéo quy định và thống nhất cách hiểu và áp dụng, kiến nghị NHNN </w:t>
            </w:r>
            <w:r w:rsidRPr="00D958AE">
              <w:rPr>
                <w:b/>
                <w:bCs/>
                <w:sz w:val="24"/>
                <w:szCs w:val="24"/>
                <w:lang w:val="vi-VN"/>
              </w:rPr>
              <w:t>xem xét sửa đổi</w:t>
            </w:r>
            <w:r w:rsidRPr="00D7181C">
              <w:rPr>
                <w:sz w:val="24"/>
                <w:szCs w:val="24"/>
                <w:lang w:val="vi-VN"/>
              </w:rPr>
              <w:t xml:space="preserve"> điểm a khoản 8 điều 27 thành:</w:t>
            </w:r>
          </w:p>
          <w:p w14:paraId="5050F490" w14:textId="77777777" w:rsidR="00DA6829" w:rsidRPr="003D62C0" w:rsidRDefault="00DA6829" w:rsidP="00AE6032">
            <w:pPr>
              <w:tabs>
                <w:tab w:val="left" w:pos="286"/>
              </w:tabs>
              <w:ind w:left="72"/>
              <w:jc w:val="both"/>
              <w:rPr>
                <w:sz w:val="24"/>
                <w:szCs w:val="24"/>
                <w:lang w:val="vi-VN"/>
              </w:rPr>
            </w:pPr>
            <w:r w:rsidRPr="00D7181C">
              <w:rPr>
                <w:sz w:val="24"/>
                <w:szCs w:val="24"/>
                <w:lang w:val="vi-VN"/>
              </w:rPr>
              <w:t>“</w:t>
            </w:r>
            <w:r w:rsidRPr="00D7181C">
              <w:rPr>
                <w:i/>
                <w:iCs/>
                <w:sz w:val="24"/>
                <w:szCs w:val="24"/>
                <w:lang w:val="vi-VN"/>
              </w:rPr>
              <w:t xml:space="preserve">Kinh doanh, cung ứng sản phẩm phái sinh, ngoại hối không đúng quy định của pháp luật, </w:t>
            </w:r>
            <w:r w:rsidRPr="00D7181C">
              <w:rPr>
                <w:i/>
                <w:iCs/>
                <w:sz w:val="24"/>
                <w:szCs w:val="24"/>
                <w:u w:val="single"/>
                <w:lang w:val="vi-VN"/>
              </w:rPr>
              <w:t xml:space="preserve">trừ </w:t>
            </w:r>
            <w:r w:rsidRPr="003D62C0">
              <w:rPr>
                <w:i/>
                <w:iCs/>
                <w:sz w:val="24"/>
                <w:szCs w:val="24"/>
                <w:u w:val="single"/>
                <w:lang w:val="vi-VN"/>
              </w:rPr>
              <w:t xml:space="preserve">các </w:t>
            </w:r>
            <w:r w:rsidRPr="00D7181C">
              <w:rPr>
                <w:i/>
                <w:iCs/>
                <w:sz w:val="24"/>
                <w:szCs w:val="24"/>
                <w:u w:val="single"/>
                <w:lang w:val="vi-VN"/>
              </w:rPr>
              <w:t xml:space="preserve">trường hợp quy định tại các </w:t>
            </w:r>
            <w:r w:rsidRPr="003D62C0">
              <w:rPr>
                <w:i/>
                <w:iCs/>
                <w:sz w:val="24"/>
                <w:szCs w:val="24"/>
                <w:u w:val="single"/>
                <w:lang w:val="vi-VN"/>
              </w:rPr>
              <w:t>khoản 1, 2, 3, 4, 5, 6, 7</w:t>
            </w:r>
            <w:r w:rsidRPr="00D7181C">
              <w:rPr>
                <w:i/>
                <w:iCs/>
                <w:sz w:val="24"/>
                <w:szCs w:val="24"/>
                <w:u w:val="single"/>
                <w:lang w:val="vi-VN"/>
              </w:rPr>
              <w:t xml:space="preserve"> và điểm d khoản 8 Điều này”</w:t>
            </w:r>
          </w:p>
        </w:tc>
        <w:tc>
          <w:tcPr>
            <w:tcW w:w="1215" w:type="dxa"/>
            <w:gridSpan w:val="2"/>
          </w:tcPr>
          <w:p w14:paraId="4CC305DD" w14:textId="77777777" w:rsidR="00DA6829" w:rsidRDefault="00DA6829" w:rsidP="00993713">
            <w:pPr>
              <w:jc w:val="both"/>
              <w:rPr>
                <w:sz w:val="24"/>
                <w:szCs w:val="24"/>
              </w:rPr>
            </w:pPr>
            <w:r>
              <w:rPr>
                <w:sz w:val="24"/>
                <w:szCs w:val="24"/>
              </w:rPr>
              <w:lastRenderedPageBreak/>
              <w:t>Techcombank</w:t>
            </w:r>
          </w:p>
        </w:tc>
        <w:tc>
          <w:tcPr>
            <w:tcW w:w="4455" w:type="dxa"/>
          </w:tcPr>
          <w:p w14:paraId="70C4C90C" w14:textId="77777777" w:rsidR="00DA6829" w:rsidRDefault="006C4E8C" w:rsidP="00993713">
            <w:pPr>
              <w:ind w:right="-108"/>
              <w:jc w:val="both"/>
              <w:rPr>
                <w:bCs/>
                <w:sz w:val="24"/>
                <w:szCs w:val="24"/>
              </w:rPr>
            </w:pPr>
            <w:r>
              <w:rPr>
                <w:bCs/>
                <w:sz w:val="24"/>
                <w:szCs w:val="24"/>
              </w:rPr>
              <w:t>NHNN chỉnh sửa kỹ thuận điểm a khoản 8 Điều 27 DTNĐ như sau:</w:t>
            </w:r>
          </w:p>
          <w:p w14:paraId="4861C26D" w14:textId="77777777" w:rsidR="006C4E8C" w:rsidRPr="00164C5F" w:rsidRDefault="00164C5F" w:rsidP="00993713">
            <w:pPr>
              <w:ind w:right="-108"/>
              <w:jc w:val="both"/>
              <w:rPr>
                <w:bCs/>
                <w:i/>
                <w:sz w:val="24"/>
                <w:szCs w:val="24"/>
              </w:rPr>
            </w:pPr>
            <w:r w:rsidRPr="00164C5F">
              <w:rPr>
                <w:bCs/>
                <w:i/>
                <w:sz w:val="24"/>
                <w:szCs w:val="24"/>
              </w:rPr>
              <w:t>a) Kinh doanh, cung ứng sản phẩm phái sinh về ngoại hối không đúng quy định của pháp luật;</w:t>
            </w:r>
          </w:p>
        </w:tc>
      </w:tr>
      <w:tr w:rsidR="0012123C" w:rsidRPr="00BB3067" w14:paraId="0C0CB209" w14:textId="77777777" w:rsidTr="00532B36">
        <w:tc>
          <w:tcPr>
            <w:tcW w:w="727" w:type="dxa"/>
          </w:tcPr>
          <w:p w14:paraId="093CB8E6" w14:textId="77777777" w:rsidR="0012123C" w:rsidRPr="00AC25B2" w:rsidRDefault="0012123C" w:rsidP="00AC25B2">
            <w:pPr>
              <w:pStyle w:val="ListParagraph"/>
              <w:numPr>
                <w:ilvl w:val="0"/>
                <w:numId w:val="23"/>
              </w:numPr>
              <w:rPr>
                <w:sz w:val="24"/>
                <w:szCs w:val="24"/>
              </w:rPr>
            </w:pPr>
          </w:p>
        </w:tc>
        <w:tc>
          <w:tcPr>
            <w:tcW w:w="2977" w:type="dxa"/>
          </w:tcPr>
          <w:p w14:paraId="798DF457" w14:textId="77777777" w:rsidR="0012123C" w:rsidRPr="005E5C0D" w:rsidRDefault="0012123C" w:rsidP="0012123C">
            <w:pPr>
              <w:jc w:val="both"/>
              <w:rPr>
                <w:sz w:val="24"/>
                <w:szCs w:val="24"/>
              </w:rPr>
            </w:pPr>
            <w:bookmarkStart w:id="36" w:name="dieu_26"/>
            <w:r w:rsidRPr="005E5C0D">
              <w:rPr>
                <w:b/>
                <w:bCs/>
                <w:sz w:val="24"/>
                <w:szCs w:val="24"/>
                <w:lang w:val="vi-VN"/>
              </w:rPr>
              <w:t>Điểm a khoản 4 Điều 30. Vi phạm quy định về hoạt động thanh toán</w:t>
            </w:r>
            <w:bookmarkEnd w:id="36"/>
          </w:p>
          <w:p w14:paraId="55E3B4ED" w14:textId="77777777" w:rsidR="0012123C" w:rsidRPr="00371647" w:rsidRDefault="00371647" w:rsidP="0012123C">
            <w:pPr>
              <w:jc w:val="both"/>
              <w:rPr>
                <w:b/>
                <w:bCs/>
                <w:sz w:val="24"/>
                <w:szCs w:val="24"/>
                <w:shd w:val="clear" w:color="auto" w:fill="FFFFFF"/>
              </w:rPr>
            </w:pPr>
            <w:r w:rsidRPr="00371647">
              <w:rPr>
                <w:i/>
                <w:sz w:val="24"/>
                <w:szCs w:val="24"/>
              </w:rPr>
              <w:t xml:space="preserve">“4. Phạt tiền từ 20.000.000 đồng đến 30.000.000 đồng đối với một trong các hành vi vi phạm sau đây: </w:t>
            </w:r>
            <w:r w:rsidR="0012123C" w:rsidRPr="00371647">
              <w:rPr>
                <w:i/>
                <w:sz w:val="24"/>
                <w:szCs w:val="24"/>
              </w:rPr>
              <w:t>a) Cung cấp không trung thực thông tin có liên quan đến việc cung ứng dịch vụ thanh toán;</w:t>
            </w:r>
            <w:r w:rsidRPr="00371647">
              <w:rPr>
                <w:i/>
                <w:sz w:val="24"/>
                <w:szCs w:val="24"/>
              </w:rPr>
              <w:t>”</w:t>
            </w:r>
          </w:p>
        </w:tc>
        <w:tc>
          <w:tcPr>
            <w:tcW w:w="5670" w:type="dxa"/>
          </w:tcPr>
          <w:p w14:paraId="1BA0C3BD" w14:textId="77777777" w:rsidR="0012123C" w:rsidRDefault="0012123C" w:rsidP="0012123C">
            <w:pPr>
              <w:tabs>
                <w:tab w:val="left" w:pos="286"/>
              </w:tabs>
              <w:jc w:val="both"/>
              <w:rPr>
                <w:sz w:val="24"/>
                <w:szCs w:val="24"/>
              </w:rPr>
            </w:pPr>
            <w:r w:rsidRPr="005E5C0D">
              <w:rPr>
                <w:sz w:val="24"/>
                <w:szCs w:val="24"/>
                <w:lang w:val="vi-VN"/>
              </w:rPr>
              <w:t>Đề nghị xem xét thống nhất</w:t>
            </w:r>
            <w:r w:rsidRPr="005E5C0D">
              <w:rPr>
                <w:sz w:val="24"/>
                <w:szCs w:val="24"/>
              </w:rPr>
              <w:t xml:space="preserve"> với nội dung tại Điều 30.2.b</w:t>
            </w:r>
          </w:p>
          <w:p w14:paraId="0181E2C2" w14:textId="77777777" w:rsidR="0012123C" w:rsidRPr="0012123C" w:rsidRDefault="0012123C" w:rsidP="0012123C">
            <w:pPr>
              <w:pStyle w:val="ListParagraph"/>
              <w:numPr>
                <w:ilvl w:val="0"/>
                <w:numId w:val="8"/>
              </w:numPr>
              <w:tabs>
                <w:tab w:val="left" w:pos="286"/>
              </w:tabs>
              <w:jc w:val="both"/>
              <w:rPr>
                <w:sz w:val="24"/>
                <w:szCs w:val="24"/>
              </w:rPr>
            </w:pPr>
            <w:r w:rsidRPr="005E5C0D">
              <w:rPr>
                <w:sz w:val="24"/>
                <w:szCs w:val="24"/>
              </w:rPr>
              <w:t>Nội</w:t>
            </w:r>
            <w:r w:rsidRPr="005E5C0D">
              <w:rPr>
                <w:sz w:val="24"/>
                <w:szCs w:val="24"/>
                <w:lang w:val="vi-VN"/>
              </w:rPr>
              <w:t xml:space="preserve"> dung này đang bị trùng với mức phạt tại Điều 30.2.b.</w:t>
            </w:r>
          </w:p>
        </w:tc>
        <w:tc>
          <w:tcPr>
            <w:tcW w:w="1215" w:type="dxa"/>
            <w:gridSpan w:val="2"/>
          </w:tcPr>
          <w:p w14:paraId="6EE4EFAF" w14:textId="77777777" w:rsidR="0012123C" w:rsidRDefault="0012123C" w:rsidP="00993713">
            <w:pPr>
              <w:jc w:val="both"/>
              <w:rPr>
                <w:sz w:val="24"/>
                <w:szCs w:val="24"/>
              </w:rPr>
            </w:pPr>
            <w:r>
              <w:rPr>
                <w:sz w:val="24"/>
                <w:szCs w:val="24"/>
              </w:rPr>
              <w:t>Vietcombank</w:t>
            </w:r>
            <w:r w:rsidR="00EA4D6B">
              <w:rPr>
                <w:sz w:val="24"/>
                <w:szCs w:val="24"/>
              </w:rPr>
              <w:t>, Hiệp hội ngân hàng</w:t>
            </w:r>
          </w:p>
        </w:tc>
        <w:tc>
          <w:tcPr>
            <w:tcW w:w="4455" w:type="dxa"/>
          </w:tcPr>
          <w:p w14:paraId="5FCC0A27" w14:textId="77777777" w:rsidR="0012123C" w:rsidRPr="00163F9E" w:rsidRDefault="00FF7C43" w:rsidP="00993713">
            <w:pPr>
              <w:ind w:right="-108"/>
              <w:jc w:val="both"/>
              <w:rPr>
                <w:bCs/>
                <w:sz w:val="24"/>
                <w:szCs w:val="24"/>
              </w:rPr>
            </w:pPr>
            <w:r w:rsidRPr="00163F9E">
              <w:rPr>
                <w:bCs/>
                <w:sz w:val="24"/>
                <w:szCs w:val="24"/>
              </w:rPr>
              <w:t>Điểm b khoản 2 Điều 30 xử phạt đối với hành vi “</w:t>
            </w:r>
            <w:r w:rsidRPr="00163F9E">
              <w:rPr>
                <w:bCs/>
                <w:i/>
                <w:sz w:val="24"/>
                <w:szCs w:val="24"/>
              </w:rPr>
              <w:t xml:space="preserve">Cung cấp không trung thực thông tin có liên quan đến việc </w:t>
            </w:r>
            <w:r w:rsidRPr="00163F9E">
              <w:rPr>
                <w:b/>
                <w:bCs/>
                <w:i/>
                <w:sz w:val="24"/>
                <w:szCs w:val="24"/>
              </w:rPr>
              <w:t>sử dụng dịch vụ thanh toán</w:t>
            </w:r>
            <w:r w:rsidRPr="00163F9E">
              <w:rPr>
                <w:b/>
                <w:bCs/>
                <w:sz w:val="24"/>
                <w:szCs w:val="24"/>
              </w:rPr>
              <w:t>”</w:t>
            </w:r>
            <w:r w:rsidR="00C664F3" w:rsidRPr="00163F9E">
              <w:rPr>
                <w:b/>
                <w:bCs/>
                <w:sz w:val="24"/>
                <w:szCs w:val="24"/>
              </w:rPr>
              <w:t xml:space="preserve">. </w:t>
            </w:r>
            <w:r w:rsidR="00C664F3" w:rsidRPr="00163F9E">
              <w:rPr>
                <w:bCs/>
                <w:sz w:val="24"/>
                <w:szCs w:val="24"/>
              </w:rPr>
              <w:t>Chế tài này xử phạt các hành vi liên quan đến các thông tin khách hàng sử dụng dịch vụ: thông tin khách hàng</w:t>
            </w:r>
            <w:proofErr w:type="gramStart"/>
            <w:r w:rsidR="00C664F3" w:rsidRPr="00163F9E">
              <w:rPr>
                <w:bCs/>
                <w:sz w:val="24"/>
                <w:szCs w:val="24"/>
              </w:rPr>
              <w:t>,…</w:t>
            </w:r>
            <w:proofErr w:type="gramEnd"/>
            <w:r w:rsidR="00C664F3" w:rsidRPr="00163F9E">
              <w:rPr>
                <w:bCs/>
                <w:sz w:val="24"/>
                <w:szCs w:val="24"/>
              </w:rPr>
              <w:t xml:space="preserve"> </w:t>
            </w:r>
          </w:p>
          <w:p w14:paraId="31AE7008" w14:textId="77777777" w:rsidR="00FF7C43" w:rsidRPr="0080283D" w:rsidRDefault="00FF7C43" w:rsidP="00993713">
            <w:pPr>
              <w:ind w:right="-108"/>
              <w:jc w:val="both"/>
              <w:rPr>
                <w:b/>
                <w:bCs/>
                <w:sz w:val="24"/>
                <w:szCs w:val="24"/>
              </w:rPr>
            </w:pPr>
            <w:r w:rsidRPr="00163F9E">
              <w:rPr>
                <w:bCs/>
                <w:sz w:val="24"/>
                <w:szCs w:val="24"/>
              </w:rPr>
              <w:t>Điểm a khoản 4 Điều 30 xử phạt đối với hành vi “</w:t>
            </w:r>
            <w:r w:rsidRPr="00163F9E">
              <w:rPr>
                <w:bCs/>
                <w:i/>
                <w:sz w:val="24"/>
                <w:szCs w:val="24"/>
              </w:rPr>
              <w:t xml:space="preserve">Cung cấp không trung thực thông tin có liên quan đến việc </w:t>
            </w:r>
            <w:r w:rsidRPr="00163F9E">
              <w:rPr>
                <w:b/>
                <w:bCs/>
                <w:i/>
                <w:sz w:val="24"/>
                <w:szCs w:val="24"/>
              </w:rPr>
              <w:t>cung ứng dịch vụ thanh toán”</w:t>
            </w:r>
            <w:r w:rsidR="00C664F3" w:rsidRPr="00163F9E">
              <w:rPr>
                <w:b/>
                <w:bCs/>
                <w:sz w:val="24"/>
                <w:szCs w:val="24"/>
              </w:rPr>
              <w:t xml:space="preserve">. </w:t>
            </w:r>
            <w:r w:rsidR="00C664F3" w:rsidRPr="00163F9E">
              <w:rPr>
                <w:bCs/>
                <w:sz w:val="24"/>
                <w:szCs w:val="24"/>
              </w:rPr>
              <w:t>Chế tài này xử phạt các hành vi liên quan đến việc tổ chức cung ứng dịch vụ thanh toán thực hiện các hoạt động</w:t>
            </w:r>
            <w:r w:rsidR="00C664F3" w:rsidRPr="00163F9E">
              <w:rPr>
                <w:b/>
                <w:bCs/>
                <w:sz w:val="24"/>
                <w:szCs w:val="24"/>
              </w:rPr>
              <w:t xml:space="preserve"> </w:t>
            </w:r>
            <w:r w:rsidR="00C664F3" w:rsidRPr="00163F9E">
              <w:rPr>
                <w:bCs/>
                <w:sz w:val="24"/>
                <w:szCs w:val="24"/>
              </w:rPr>
              <w:t>cung ứng dịch vụ: lệnh chuyển tiền, thông tin</w:t>
            </w:r>
            <w:r w:rsidR="00C664F3" w:rsidRPr="00C664F3">
              <w:rPr>
                <w:bCs/>
                <w:sz w:val="24"/>
                <w:szCs w:val="24"/>
              </w:rPr>
              <w:t xml:space="preserve"> giao dịch, chứng từ,…</w:t>
            </w:r>
          </w:p>
        </w:tc>
      </w:tr>
      <w:tr w:rsidR="008B6ACA" w:rsidRPr="00BB3067" w14:paraId="5A922B96" w14:textId="77777777" w:rsidTr="00532B36">
        <w:tc>
          <w:tcPr>
            <w:tcW w:w="727" w:type="dxa"/>
          </w:tcPr>
          <w:p w14:paraId="5E16AF8D" w14:textId="77777777" w:rsidR="008B6ACA" w:rsidRPr="00C664F3" w:rsidRDefault="008B6ACA" w:rsidP="00C664F3">
            <w:pPr>
              <w:pStyle w:val="ListParagraph"/>
              <w:numPr>
                <w:ilvl w:val="0"/>
                <w:numId w:val="23"/>
              </w:numPr>
              <w:rPr>
                <w:sz w:val="24"/>
                <w:szCs w:val="24"/>
              </w:rPr>
            </w:pPr>
          </w:p>
        </w:tc>
        <w:tc>
          <w:tcPr>
            <w:tcW w:w="2977" w:type="dxa"/>
          </w:tcPr>
          <w:p w14:paraId="27599B7A" w14:textId="77777777" w:rsidR="008B6ACA" w:rsidRDefault="008B6ACA" w:rsidP="008B6ACA">
            <w:pPr>
              <w:tabs>
                <w:tab w:val="left" w:pos="900"/>
              </w:tabs>
              <w:jc w:val="both"/>
              <w:rPr>
                <w:b/>
                <w:bCs/>
                <w:sz w:val="24"/>
                <w:szCs w:val="24"/>
              </w:rPr>
            </w:pPr>
            <w:r>
              <w:rPr>
                <w:b/>
                <w:bCs/>
                <w:sz w:val="24"/>
                <w:szCs w:val="24"/>
              </w:rPr>
              <w:t>K</w:t>
            </w:r>
            <w:r w:rsidRPr="005E5C0D">
              <w:rPr>
                <w:b/>
                <w:bCs/>
                <w:sz w:val="24"/>
                <w:szCs w:val="24"/>
                <w:lang w:val="vi-VN"/>
              </w:rPr>
              <w:t xml:space="preserve">hoản </w:t>
            </w:r>
            <w:r>
              <w:rPr>
                <w:b/>
                <w:bCs/>
                <w:sz w:val="24"/>
                <w:szCs w:val="24"/>
              </w:rPr>
              <w:t>5</w:t>
            </w:r>
            <w:r w:rsidRPr="005E5C0D">
              <w:rPr>
                <w:b/>
                <w:bCs/>
                <w:sz w:val="24"/>
                <w:szCs w:val="24"/>
                <w:lang w:val="vi-VN"/>
              </w:rPr>
              <w:t xml:space="preserve"> Điều 30.</w:t>
            </w:r>
            <w:r w:rsidRPr="008B6ACA">
              <w:rPr>
                <w:b/>
                <w:bCs/>
                <w:sz w:val="24"/>
                <w:szCs w:val="24"/>
                <w:lang w:val="vi-VN"/>
              </w:rPr>
              <w:t xml:space="preserve"> Vi phạm quy định về hoạt động thanh toán</w:t>
            </w:r>
          </w:p>
          <w:p w14:paraId="33AE5656" w14:textId="77777777" w:rsidR="00371647" w:rsidRPr="00371647" w:rsidRDefault="00371647" w:rsidP="00371647">
            <w:pPr>
              <w:jc w:val="both"/>
              <w:rPr>
                <w:i/>
                <w:sz w:val="24"/>
                <w:szCs w:val="24"/>
              </w:rPr>
            </w:pPr>
            <w:r w:rsidRPr="00371647">
              <w:rPr>
                <w:i/>
                <w:sz w:val="24"/>
                <w:szCs w:val="24"/>
              </w:rPr>
              <w:t>“5.</w:t>
            </w:r>
            <w:r w:rsidR="000E3090">
              <w:rPr>
                <w:i/>
                <w:sz w:val="24"/>
                <w:szCs w:val="24"/>
              </w:rPr>
              <w:t xml:space="preserve"> </w:t>
            </w:r>
            <w:r w:rsidRPr="00371647">
              <w:rPr>
                <w:i/>
                <w:sz w:val="24"/>
                <w:szCs w:val="24"/>
              </w:rPr>
              <w:t>Phạt tiền từ 40.000.000 đồng đến 50.000.000 đồng đối với một trong các hành vi vi phạm sau đây:</w:t>
            </w:r>
          </w:p>
          <w:p w14:paraId="4232F1DD" w14:textId="77777777" w:rsidR="00371647" w:rsidRPr="00371647" w:rsidRDefault="00371647" w:rsidP="00371647">
            <w:pPr>
              <w:jc w:val="both"/>
              <w:rPr>
                <w:i/>
                <w:sz w:val="24"/>
                <w:szCs w:val="24"/>
              </w:rPr>
            </w:pPr>
            <w:r w:rsidRPr="00371647">
              <w:rPr>
                <w:i/>
                <w:sz w:val="24"/>
                <w:szCs w:val="24"/>
              </w:rPr>
              <w:t xml:space="preserve">a) Mua, bán, thuê, cho thuê, mượn, cho mượn tài khoản thanh toán hoặc mua, bán thông tin tài khoản thanh toán với số lượng từ 01 tài khoản thanh toán đến dưới </w:t>
            </w:r>
            <w:r w:rsidRPr="00371647">
              <w:rPr>
                <w:i/>
                <w:sz w:val="24"/>
                <w:szCs w:val="24"/>
              </w:rPr>
              <w:lastRenderedPageBreak/>
              <w:t>10 tài khoản thanh toán mà chưa đến mức bị truy cứu trách nhiệm hình sự;</w:t>
            </w:r>
          </w:p>
          <w:p w14:paraId="37759635" w14:textId="77777777" w:rsidR="00371647" w:rsidRPr="00371647" w:rsidRDefault="00371647" w:rsidP="00371647">
            <w:pPr>
              <w:jc w:val="both"/>
              <w:rPr>
                <w:i/>
                <w:sz w:val="24"/>
                <w:szCs w:val="24"/>
              </w:rPr>
            </w:pPr>
            <w:r w:rsidRPr="00371647">
              <w:rPr>
                <w:i/>
                <w:sz w:val="24"/>
                <w:szCs w:val="24"/>
              </w:rPr>
              <w:t>b) Làm giả chứng từ thanh toán khi cung ứng, sử dụng dịch vụ thanh toán mà chưa đến mức bị truy cứu trách nhiệm hình sự;</w:t>
            </w:r>
          </w:p>
          <w:p w14:paraId="351050D0" w14:textId="77777777" w:rsidR="00371647" w:rsidRPr="00371647" w:rsidRDefault="00371647" w:rsidP="00371647">
            <w:pPr>
              <w:jc w:val="both"/>
              <w:rPr>
                <w:b/>
                <w:bCs/>
                <w:sz w:val="24"/>
                <w:szCs w:val="24"/>
              </w:rPr>
            </w:pPr>
            <w:r w:rsidRPr="00371647">
              <w:rPr>
                <w:i/>
                <w:sz w:val="24"/>
                <w:szCs w:val="24"/>
              </w:rPr>
              <w:t>c) Sử dụng Giấy tờ tùy thân giả mạo trong mở và sử dụng tài khoản thanh toán mà chưa đến mức bị truy cứu trách nhiệm hình sự;”</w:t>
            </w:r>
          </w:p>
        </w:tc>
        <w:tc>
          <w:tcPr>
            <w:tcW w:w="5670" w:type="dxa"/>
          </w:tcPr>
          <w:p w14:paraId="4DF90212" w14:textId="77777777" w:rsidR="008B6ACA" w:rsidRPr="008B6ACA" w:rsidRDefault="008B6ACA" w:rsidP="0012123C">
            <w:pPr>
              <w:tabs>
                <w:tab w:val="left" w:pos="286"/>
              </w:tabs>
              <w:jc w:val="both"/>
              <w:rPr>
                <w:sz w:val="24"/>
                <w:szCs w:val="24"/>
              </w:rPr>
            </w:pPr>
            <w:r>
              <w:rPr>
                <w:sz w:val="24"/>
                <w:szCs w:val="24"/>
              </w:rPr>
              <w:lastRenderedPageBreak/>
              <w:t xml:space="preserve">Đề nghị bổ sung điểm c khoản 5 Điều 30 như sau </w:t>
            </w:r>
            <w:r w:rsidRPr="008B6ACA">
              <w:rPr>
                <w:i/>
                <w:sz w:val="24"/>
                <w:szCs w:val="24"/>
              </w:rPr>
              <w:t>“Đối với dịch vụ thanh toán qua doanh nghiệp cung ứng dịch vụ bưu chính công ích: Tẩy xóa, sửa chữa, mua, bán …”</w:t>
            </w:r>
            <w:r>
              <w:rPr>
                <w:sz w:val="24"/>
                <w:szCs w:val="24"/>
              </w:rPr>
              <w:t xml:space="preserve"> để làm rõ và đảm bảo</w:t>
            </w:r>
            <w:r w:rsidR="00A749E1">
              <w:rPr>
                <w:sz w:val="24"/>
                <w:szCs w:val="24"/>
              </w:rPr>
              <w:t xml:space="preserve"> phù hợp với quy định tại </w:t>
            </w:r>
            <w:r>
              <w:rPr>
                <w:sz w:val="24"/>
                <w:szCs w:val="24"/>
              </w:rPr>
              <w:t>Khoản 1 Điều 14 Thông tư 15/2024/TT-NHNN quy định về dịch vụ cung ứng dịch vụ thanh toán không dùng tiền mặt</w:t>
            </w:r>
            <w:r w:rsidR="00B56E37">
              <w:rPr>
                <w:sz w:val="24"/>
                <w:szCs w:val="24"/>
              </w:rPr>
              <w:t xml:space="preserve"> </w:t>
            </w:r>
            <w:r w:rsidR="00B56E37" w:rsidRPr="00B56E37">
              <w:rPr>
                <w:i/>
                <w:sz w:val="24"/>
                <w:szCs w:val="24"/>
              </w:rPr>
              <w:t>(Không được phép tẩy xóa, sửa chữa, mua, bán, chuyển nhượng, cho thuê, cho mượn, làm giả văn bản chấp thuận; không được ủy thác, giao đại lý cho tổ chức, cá nhân khác thực hiện hoạt động được phép theo văn bản chấp thuận).</w:t>
            </w:r>
          </w:p>
        </w:tc>
        <w:tc>
          <w:tcPr>
            <w:tcW w:w="1215" w:type="dxa"/>
            <w:gridSpan w:val="2"/>
          </w:tcPr>
          <w:p w14:paraId="64D14374" w14:textId="77777777" w:rsidR="008B6ACA" w:rsidRDefault="00B56E37" w:rsidP="00993713">
            <w:pPr>
              <w:jc w:val="both"/>
              <w:rPr>
                <w:sz w:val="24"/>
                <w:szCs w:val="24"/>
              </w:rPr>
            </w:pPr>
            <w:r>
              <w:rPr>
                <w:sz w:val="24"/>
                <w:szCs w:val="24"/>
              </w:rPr>
              <w:t>BIDV</w:t>
            </w:r>
          </w:p>
        </w:tc>
        <w:tc>
          <w:tcPr>
            <w:tcW w:w="4455" w:type="dxa"/>
          </w:tcPr>
          <w:p w14:paraId="4B15ADF4" w14:textId="77777777" w:rsidR="008B6ACA" w:rsidRPr="00F854CF" w:rsidRDefault="00F854CF" w:rsidP="00993713">
            <w:pPr>
              <w:ind w:right="-108"/>
              <w:jc w:val="both"/>
              <w:rPr>
                <w:bCs/>
                <w:sz w:val="24"/>
                <w:szCs w:val="24"/>
              </w:rPr>
            </w:pPr>
            <w:r w:rsidRPr="00F854CF">
              <w:rPr>
                <w:bCs/>
                <w:sz w:val="24"/>
                <w:szCs w:val="24"/>
              </w:rPr>
              <w:t xml:space="preserve">Không tiếp thu. Điểm e khoản 6 Điều 30 DTNĐ đã quy định chế tài xử phạt đối với hành vi này </w:t>
            </w:r>
          </w:p>
          <w:p w14:paraId="19BF4A4D" w14:textId="77777777" w:rsidR="00F854CF" w:rsidRPr="0080283D" w:rsidRDefault="00F854CF" w:rsidP="00993713">
            <w:pPr>
              <w:ind w:right="-108"/>
              <w:jc w:val="both"/>
              <w:rPr>
                <w:b/>
                <w:bCs/>
                <w:sz w:val="24"/>
                <w:szCs w:val="24"/>
              </w:rPr>
            </w:pPr>
            <w:r w:rsidRPr="00F854CF">
              <w:rPr>
                <w:bCs/>
                <w:sz w:val="24"/>
                <w:szCs w:val="24"/>
              </w:rPr>
              <w:t>“e</w:t>
            </w:r>
            <w:r w:rsidRPr="00F854CF">
              <w:rPr>
                <w:bCs/>
                <w:i/>
                <w:sz w:val="24"/>
                <w:szCs w:val="24"/>
              </w:rPr>
              <w:t xml:space="preserve">) Tẩy xóa, sửa chữa, mua, bán, chuyển nhượng, cho thuê, cho mượn, làm giả văn bản chấp thuận hoạt động cung ứng dịch vụ thanh toán không qua tài khoản thanh toán của khách hàng mà chưa đến mức bị truy cứu trách nhiệm hình sự; ủy thác, giao đại lý cho tổ chức, cá nhân khác thực hiện hoạt động được phép theo văn bản chấp thuận hoạt động cung ứng dịch vụ thanh toán không qua tài khoản thanh toán của khách </w:t>
            </w:r>
            <w:r w:rsidRPr="00F854CF">
              <w:rPr>
                <w:bCs/>
                <w:i/>
                <w:sz w:val="24"/>
                <w:szCs w:val="24"/>
              </w:rPr>
              <w:lastRenderedPageBreak/>
              <w:t>hàng;</w:t>
            </w:r>
            <w:r>
              <w:rPr>
                <w:bCs/>
                <w:i/>
                <w:sz w:val="24"/>
                <w:szCs w:val="24"/>
              </w:rPr>
              <w:t>”</w:t>
            </w:r>
          </w:p>
        </w:tc>
      </w:tr>
      <w:tr w:rsidR="00B56E37" w:rsidRPr="00BB3067" w14:paraId="753DFEFE" w14:textId="77777777" w:rsidTr="00532B36">
        <w:tc>
          <w:tcPr>
            <w:tcW w:w="727" w:type="dxa"/>
          </w:tcPr>
          <w:p w14:paraId="349EFB80" w14:textId="77777777" w:rsidR="00B56E37" w:rsidRPr="00BF357A" w:rsidRDefault="00B56E37" w:rsidP="00BF357A">
            <w:pPr>
              <w:pStyle w:val="ListParagraph"/>
              <w:numPr>
                <w:ilvl w:val="0"/>
                <w:numId w:val="23"/>
              </w:numPr>
              <w:rPr>
                <w:sz w:val="24"/>
                <w:szCs w:val="24"/>
              </w:rPr>
            </w:pPr>
          </w:p>
        </w:tc>
        <w:tc>
          <w:tcPr>
            <w:tcW w:w="2977" w:type="dxa"/>
          </w:tcPr>
          <w:p w14:paraId="52232774" w14:textId="77777777" w:rsidR="00B56E37" w:rsidRDefault="00B56E37" w:rsidP="00B56E37">
            <w:pPr>
              <w:tabs>
                <w:tab w:val="left" w:pos="900"/>
              </w:tabs>
              <w:jc w:val="both"/>
              <w:rPr>
                <w:b/>
                <w:bCs/>
                <w:sz w:val="24"/>
                <w:szCs w:val="24"/>
              </w:rPr>
            </w:pPr>
            <w:r w:rsidRPr="005E5C0D">
              <w:rPr>
                <w:b/>
                <w:bCs/>
                <w:sz w:val="24"/>
                <w:szCs w:val="24"/>
                <w:lang w:val="vi-VN"/>
              </w:rPr>
              <w:t xml:space="preserve">Điểm </w:t>
            </w:r>
            <w:r>
              <w:rPr>
                <w:b/>
                <w:bCs/>
                <w:sz w:val="24"/>
                <w:szCs w:val="24"/>
              </w:rPr>
              <w:t>i</w:t>
            </w:r>
            <w:r w:rsidRPr="005E5C0D">
              <w:rPr>
                <w:b/>
                <w:bCs/>
                <w:sz w:val="24"/>
                <w:szCs w:val="24"/>
                <w:lang w:val="vi-VN"/>
              </w:rPr>
              <w:t xml:space="preserve"> khoản </w:t>
            </w:r>
            <w:r>
              <w:rPr>
                <w:b/>
                <w:bCs/>
                <w:sz w:val="24"/>
                <w:szCs w:val="24"/>
              </w:rPr>
              <w:t>6</w:t>
            </w:r>
            <w:r w:rsidRPr="005E5C0D">
              <w:rPr>
                <w:b/>
                <w:bCs/>
                <w:sz w:val="24"/>
                <w:szCs w:val="24"/>
                <w:lang w:val="vi-VN"/>
              </w:rPr>
              <w:t xml:space="preserve"> Điều 30. Vi phạm quy định về hoạt động thanh toán</w:t>
            </w:r>
          </w:p>
          <w:p w14:paraId="29AD71B2" w14:textId="77777777" w:rsidR="00371647" w:rsidRPr="00371647" w:rsidRDefault="00B56E37" w:rsidP="00B56E37">
            <w:pPr>
              <w:jc w:val="both"/>
              <w:rPr>
                <w:i/>
                <w:sz w:val="24"/>
                <w:szCs w:val="24"/>
              </w:rPr>
            </w:pPr>
            <w:r w:rsidRPr="00371647">
              <w:rPr>
                <w:i/>
                <w:sz w:val="24"/>
                <w:szCs w:val="24"/>
              </w:rPr>
              <w:t>“</w:t>
            </w:r>
            <w:r w:rsidR="00371647" w:rsidRPr="00371647">
              <w:rPr>
                <w:i/>
                <w:sz w:val="24"/>
                <w:szCs w:val="24"/>
              </w:rPr>
              <w:t>6. Phạt tiền từ 50.000.000 đồng đến 100.000.000 đồng đối với một trong các hành vi vi phạm sau đây:</w:t>
            </w:r>
          </w:p>
          <w:p w14:paraId="7DEF8A5C" w14:textId="77777777" w:rsidR="00B56E37" w:rsidRPr="00B56E37" w:rsidRDefault="00B56E37" w:rsidP="00B56E37">
            <w:pPr>
              <w:jc w:val="both"/>
              <w:rPr>
                <w:b/>
                <w:bCs/>
                <w:sz w:val="24"/>
                <w:szCs w:val="24"/>
              </w:rPr>
            </w:pPr>
            <w:r w:rsidRPr="00371647">
              <w:rPr>
                <w:i/>
                <w:sz w:val="24"/>
                <w:szCs w:val="24"/>
              </w:rPr>
              <w:t>i) Biện pháp, hình thức, công nghệ để thực hiện việc nhận biết, xác minh khách hàng trong mở tài khoản thanh toán bằng phương thức điện tử không đảm bảo tiêu chuẩn về an ninh, bảo mật theo quy định Ngân hàng Nhà nước;”</w:t>
            </w:r>
          </w:p>
        </w:tc>
        <w:tc>
          <w:tcPr>
            <w:tcW w:w="5670" w:type="dxa"/>
          </w:tcPr>
          <w:p w14:paraId="699BDD50" w14:textId="77777777" w:rsidR="00B56E37" w:rsidRDefault="00B56E37" w:rsidP="0012123C">
            <w:pPr>
              <w:tabs>
                <w:tab w:val="left" w:pos="286"/>
              </w:tabs>
              <w:jc w:val="both"/>
              <w:rPr>
                <w:sz w:val="24"/>
                <w:szCs w:val="24"/>
              </w:rPr>
            </w:pPr>
            <w:r>
              <w:rPr>
                <w:sz w:val="24"/>
                <w:szCs w:val="24"/>
              </w:rPr>
              <w:t xml:space="preserve">Biện pháp, hình thức, công nghệ để thực hiện việc nhận biết khách hàng theo thông lệ quốc tế cũng không thể đảm bảo không có rủi ro phát sinh. Vì vậy, đề xuất NHNN xem xét một tỷ lệ, nếu để phát sinh quá tỷ lệ đó thì mới xem xét phạt tại điểm i khoản 6 Điều 30 </w:t>
            </w:r>
            <w:r w:rsidRPr="00347EF8">
              <w:rPr>
                <w:i/>
                <w:sz w:val="24"/>
                <w:szCs w:val="24"/>
              </w:rPr>
              <w:t>“Biện pháp, hình thức, công nghệ</w:t>
            </w:r>
            <w:r w:rsidRPr="00347EF8">
              <w:rPr>
                <w:i/>
                <w:sz w:val="24"/>
                <w:szCs w:val="24"/>
                <w:lang w:val="vi-VN"/>
              </w:rPr>
              <w:t xml:space="preserve"> để thực hiện việc nhận biết, xác minh khách hàng trong mở tài khoản thanh toán bằng phương thức điện tử không đảm bảo tiêu chuẩn về an ninh, bảo mật theo quy định Ngân hàng Nhà nước;”</w:t>
            </w:r>
          </w:p>
        </w:tc>
        <w:tc>
          <w:tcPr>
            <w:tcW w:w="1215" w:type="dxa"/>
            <w:gridSpan w:val="2"/>
          </w:tcPr>
          <w:p w14:paraId="1B862380" w14:textId="77777777" w:rsidR="00B56E37" w:rsidRDefault="00347EF8" w:rsidP="00993713">
            <w:pPr>
              <w:jc w:val="both"/>
              <w:rPr>
                <w:sz w:val="24"/>
                <w:szCs w:val="24"/>
              </w:rPr>
            </w:pPr>
            <w:r>
              <w:rPr>
                <w:sz w:val="24"/>
                <w:szCs w:val="24"/>
              </w:rPr>
              <w:t>BIDV</w:t>
            </w:r>
          </w:p>
        </w:tc>
        <w:tc>
          <w:tcPr>
            <w:tcW w:w="4455" w:type="dxa"/>
          </w:tcPr>
          <w:p w14:paraId="040CAC63" w14:textId="77777777" w:rsidR="00B56E37" w:rsidRPr="000B474B" w:rsidRDefault="000B474B" w:rsidP="000B474B">
            <w:pPr>
              <w:ind w:right="-108"/>
              <w:jc w:val="both"/>
              <w:rPr>
                <w:bCs/>
                <w:sz w:val="24"/>
                <w:szCs w:val="24"/>
              </w:rPr>
            </w:pPr>
            <w:r w:rsidRPr="000B474B">
              <w:rPr>
                <w:bCs/>
                <w:sz w:val="24"/>
                <w:szCs w:val="24"/>
              </w:rPr>
              <w:t>NHNN bỏ chế tài xử phạt này do Mục 16 DTNĐ đã quy định chế tài về an toàn công nghệ thông tin ngân hàng</w:t>
            </w:r>
          </w:p>
        </w:tc>
      </w:tr>
      <w:tr w:rsidR="007952F8" w:rsidRPr="00BB3067" w14:paraId="62B755E0" w14:textId="77777777" w:rsidTr="00532B36">
        <w:tc>
          <w:tcPr>
            <w:tcW w:w="727" w:type="dxa"/>
          </w:tcPr>
          <w:p w14:paraId="666C5CD8" w14:textId="77777777" w:rsidR="007952F8" w:rsidRPr="00BF357A" w:rsidRDefault="007952F8" w:rsidP="00BF357A">
            <w:pPr>
              <w:pStyle w:val="ListParagraph"/>
              <w:numPr>
                <w:ilvl w:val="0"/>
                <w:numId w:val="23"/>
              </w:numPr>
              <w:rPr>
                <w:sz w:val="24"/>
                <w:szCs w:val="24"/>
              </w:rPr>
            </w:pPr>
          </w:p>
        </w:tc>
        <w:tc>
          <w:tcPr>
            <w:tcW w:w="2977" w:type="dxa"/>
            <w:vMerge w:val="restart"/>
          </w:tcPr>
          <w:p w14:paraId="6632ACFF" w14:textId="77777777" w:rsidR="007952F8" w:rsidRDefault="007952F8" w:rsidP="00347EF8">
            <w:pPr>
              <w:tabs>
                <w:tab w:val="left" w:pos="900"/>
              </w:tabs>
              <w:jc w:val="both"/>
              <w:rPr>
                <w:b/>
                <w:bCs/>
                <w:sz w:val="24"/>
                <w:szCs w:val="24"/>
              </w:rPr>
            </w:pPr>
            <w:r w:rsidRPr="005E5C0D">
              <w:rPr>
                <w:b/>
                <w:bCs/>
                <w:sz w:val="24"/>
                <w:szCs w:val="24"/>
                <w:lang w:val="vi-VN"/>
              </w:rPr>
              <w:t xml:space="preserve">Điểm </w:t>
            </w:r>
            <w:r>
              <w:rPr>
                <w:b/>
                <w:bCs/>
                <w:sz w:val="24"/>
                <w:szCs w:val="24"/>
              </w:rPr>
              <w:t>k</w:t>
            </w:r>
            <w:r w:rsidRPr="005E5C0D">
              <w:rPr>
                <w:b/>
                <w:bCs/>
                <w:sz w:val="24"/>
                <w:szCs w:val="24"/>
                <w:lang w:val="vi-VN"/>
              </w:rPr>
              <w:t xml:space="preserve"> khoản </w:t>
            </w:r>
            <w:r>
              <w:rPr>
                <w:b/>
                <w:bCs/>
                <w:sz w:val="24"/>
                <w:szCs w:val="24"/>
              </w:rPr>
              <w:t>6</w:t>
            </w:r>
            <w:r w:rsidRPr="005E5C0D">
              <w:rPr>
                <w:b/>
                <w:bCs/>
                <w:sz w:val="24"/>
                <w:szCs w:val="24"/>
                <w:lang w:val="vi-VN"/>
              </w:rPr>
              <w:t xml:space="preserve"> Điều 30. Vi phạm quy định về hoạt động thanh toán</w:t>
            </w:r>
          </w:p>
          <w:p w14:paraId="4123AD5F" w14:textId="77777777" w:rsidR="007952F8" w:rsidRPr="00371647" w:rsidRDefault="007952F8" w:rsidP="00371647">
            <w:pPr>
              <w:jc w:val="both"/>
              <w:rPr>
                <w:i/>
                <w:sz w:val="24"/>
                <w:szCs w:val="24"/>
              </w:rPr>
            </w:pPr>
            <w:r w:rsidRPr="00371647">
              <w:rPr>
                <w:i/>
                <w:sz w:val="24"/>
                <w:szCs w:val="24"/>
              </w:rPr>
              <w:t xml:space="preserve">“6. Phạt tiền từ 50.000.000 đồng đến 100.000.000 đồng đối với một trong các hành </w:t>
            </w:r>
            <w:r w:rsidRPr="00371647">
              <w:rPr>
                <w:i/>
                <w:sz w:val="24"/>
                <w:szCs w:val="24"/>
              </w:rPr>
              <w:lastRenderedPageBreak/>
              <w:t>vi vi phạm sau đây:</w:t>
            </w:r>
          </w:p>
          <w:p w14:paraId="10BEDD39" w14:textId="77777777" w:rsidR="007952F8" w:rsidRPr="00347EF8" w:rsidRDefault="007952F8" w:rsidP="00371647">
            <w:pPr>
              <w:jc w:val="both"/>
              <w:rPr>
                <w:b/>
                <w:bCs/>
                <w:sz w:val="24"/>
                <w:szCs w:val="24"/>
              </w:rPr>
            </w:pPr>
            <w:r w:rsidRPr="00371647">
              <w:rPr>
                <w:i/>
                <w:sz w:val="24"/>
                <w:szCs w:val="24"/>
              </w:rPr>
              <w:t>k) Cho phép khách hàng sử dụng giấy tờ tùy thân hết hạn trong mở và sử dụng tài khoản thanh toán;”</w:t>
            </w:r>
          </w:p>
        </w:tc>
        <w:tc>
          <w:tcPr>
            <w:tcW w:w="5670" w:type="dxa"/>
          </w:tcPr>
          <w:p w14:paraId="053980AB" w14:textId="77777777" w:rsidR="007952F8" w:rsidRDefault="007952F8" w:rsidP="00347EF8">
            <w:pPr>
              <w:tabs>
                <w:tab w:val="left" w:pos="286"/>
              </w:tabs>
              <w:jc w:val="both"/>
              <w:rPr>
                <w:sz w:val="24"/>
                <w:szCs w:val="24"/>
              </w:rPr>
            </w:pPr>
            <w:r>
              <w:rPr>
                <w:sz w:val="24"/>
                <w:szCs w:val="24"/>
              </w:rPr>
              <w:lastRenderedPageBreak/>
              <w:t>Kiến nghị chuyển điểm k khoản 6 Điều 30 lên khoản 5, và chuyển điểm c khoản 5 xuống khoản 6, do việc sử dụng giấy tờ tùy thân giả mạo là vi phạm có tính chất nghiêm trọng hơn (có dấu hiệu, yếu tố, tính chất lừa đảo).</w:t>
            </w:r>
          </w:p>
        </w:tc>
        <w:tc>
          <w:tcPr>
            <w:tcW w:w="1215" w:type="dxa"/>
            <w:gridSpan w:val="2"/>
          </w:tcPr>
          <w:p w14:paraId="0A09D300" w14:textId="77777777" w:rsidR="007952F8" w:rsidRDefault="007952F8" w:rsidP="00993713">
            <w:pPr>
              <w:jc w:val="both"/>
              <w:rPr>
                <w:sz w:val="24"/>
                <w:szCs w:val="24"/>
              </w:rPr>
            </w:pPr>
            <w:r>
              <w:rPr>
                <w:sz w:val="24"/>
                <w:szCs w:val="24"/>
              </w:rPr>
              <w:t>BIDV</w:t>
            </w:r>
          </w:p>
        </w:tc>
        <w:tc>
          <w:tcPr>
            <w:tcW w:w="4455" w:type="dxa"/>
          </w:tcPr>
          <w:p w14:paraId="35F0674A" w14:textId="77777777" w:rsidR="007952F8" w:rsidRPr="0023098E" w:rsidRDefault="007952F8" w:rsidP="0023098E">
            <w:pPr>
              <w:ind w:right="-108"/>
              <w:jc w:val="both"/>
              <w:rPr>
                <w:bCs/>
                <w:sz w:val="24"/>
                <w:szCs w:val="24"/>
              </w:rPr>
            </w:pPr>
            <w:r w:rsidRPr="0023098E">
              <w:rPr>
                <w:bCs/>
                <w:sz w:val="24"/>
                <w:szCs w:val="24"/>
              </w:rPr>
              <w:t>Tiếp thu</w:t>
            </w:r>
            <w:r w:rsidR="0023098E" w:rsidRPr="0023098E">
              <w:rPr>
                <w:bCs/>
                <w:sz w:val="24"/>
                <w:szCs w:val="24"/>
              </w:rPr>
              <w:t>, chỉnh sửa khoản 5, 6 Điều 30 DTNĐ</w:t>
            </w:r>
          </w:p>
        </w:tc>
      </w:tr>
      <w:tr w:rsidR="007952F8" w:rsidRPr="004F4C4E" w14:paraId="3FD6A8ED" w14:textId="77777777" w:rsidTr="00532B36">
        <w:tc>
          <w:tcPr>
            <w:tcW w:w="727" w:type="dxa"/>
          </w:tcPr>
          <w:p w14:paraId="2E6663F8" w14:textId="77777777" w:rsidR="007952F8" w:rsidRPr="000F769A" w:rsidRDefault="007952F8" w:rsidP="000F769A">
            <w:pPr>
              <w:pStyle w:val="ListParagraph"/>
              <w:numPr>
                <w:ilvl w:val="0"/>
                <w:numId w:val="23"/>
              </w:numPr>
              <w:rPr>
                <w:sz w:val="24"/>
                <w:szCs w:val="24"/>
              </w:rPr>
            </w:pPr>
          </w:p>
        </w:tc>
        <w:tc>
          <w:tcPr>
            <w:tcW w:w="2977" w:type="dxa"/>
            <w:vMerge/>
          </w:tcPr>
          <w:p w14:paraId="2915E2A8" w14:textId="77777777" w:rsidR="007952F8" w:rsidRPr="005E5C0D" w:rsidRDefault="007952F8" w:rsidP="00347EF8">
            <w:pPr>
              <w:tabs>
                <w:tab w:val="left" w:pos="900"/>
              </w:tabs>
              <w:jc w:val="both"/>
              <w:rPr>
                <w:b/>
                <w:bCs/>
                <w:sz w:val="24"/>
                <w:szCs w:val="24"/>
                <w:lang w:val="vi-VN"/>
              </w:rPr>
            </w:pPr>
          </w:p>
        </w:tc>
        <w:tc>
          <w:tcPr>
            <w:tcW w:w="5670" w:type="dxa"/>
          </w:tcPr>
          <w:p w14:paraId="47A51E66" w14:textId="77777777" w:rsidR="007952F8" w:rsidRPr="003D62C0" w:rsidRDefault="007952F8" w:rsidP="005D5D21">
            <w:pPr>
              <w:tabs>
                <w:tab w:val="left" w:pos="286"/>
              </w:tabs>
              <w:jc w:val="both"/>
              <w:rPr>
                <w:sz w:val="24"/>
                <w:szCs w:val="24"/>
                <w:lang w:val="vi-VN"/>
              </w:rPr>
            </w:pPr>
            <w:r w:rsidRPr="003D62C0">
              <w:rPr>
                <w:sz w:val="24"/>
                <w:szCs w:val="24"/>
                <w:lang w:val="vi-VN"/>
              </w:rPr>
              <w:t xml:space="preserve">Kiến nghị không xác định đây là hành vi vi phạm hành </w:t>
            </w:r>
            <w:r w:rsidRPr="003D62C0">
              <w:rPr>
                <w:sz w:val="24"/>
                <w:szCs w:val="24"/>
                <w:lang w:val="vi-VN"/>
              </w:rPr>
              <w:lastRenderedPageBreak/>
              <w:t xml:space="preserve">chính, bởi lý do vì theo Thông tư 17/2024/TT-NHNN, thì trách nhiệm của tổ chức cung ứng dịch vụ thanh toán theo dõi thời hạn hiệu lực giấy tờ tùy thân của chủ tài khoản và người liên quan trong quá trình sử dụng tài khoản thanh toán; thông báo cho khách hàng tối thiểu 30 ngày trước ngày hết hiệu lực của giấy tờ tùy thân để kịp thời yêu cầu khách hàng cập nhật, bổ sung thông tin; tạm dừng giao dịch thanh toán, rút tiền trên tài khoản thanh toán đối với các trường hợp giấy tờ tùy thân của khách hàng hết hiệu lực hoặc hết thời hạn sử dụng. </w:t>
            </w:r>
          </w:p>
          <w:p w14:paraId="248C00F4" w14:textId="77777777" w:rsidR="007952F8" w:rsidRPr="003D62C0" w:rsidRDefault="007952F8" w:rsidP="00E617B9">
            <w:pPr>
              <w:tabs>
                <w:tab w:val="left" w:pos="286"/>
              </w:tabs>
              <w:jc w:val="both"/>
              <w:rPr>
                <w:sz w:val="24"/>
                <w:szCs w:val="24"/>
                <w:lang w:val="vi-VN"/>
              </w:rPr>
            </w:pPr>
            <w:r w:rsidRPr="003D62C0">
              <w:rPr>
                <w:sz w:val="24"/>
                <w:szCs w:val="24"/>
                <w:lang w:val="vi-VN"/>
              </w:rPr>
              <w:t>Do đó, trên thực tế có khả năng TCTD đã thông báo cho KH về việc giấy tờ tùy thân hết hạn, nhưng KH không câp nhật. Do đó, điều khoản này sẽ dẫn đến tình trạng, tổ chức cung ứng dịch vụ thanh toán bị xử lý vi phạm hành chính xuất phát từ việc KH không cập nhật thông tin GTTT cho Ngân hàng.</w:t>
            </w:r>
          </w:p>
        </w:tc>
        <w:tc>
          <w:tcPr>
            <w:tcW w:w="1215" w:type="dxa"/>
            <w:gridSpan w:val="2"/>
          </w:tcPr>
          <w:p w14:paraId="2A0D5893" w14:textId="77777777" w:rsidR="007952F8" w:rsidRPr="003D62C0" w:rsidRDefault="007952F8" w:rsidP="00993713">
            <w:pPr>
              <w:jc w:val="both"/>
              <w:rPr>
                <w:sz w:val="24"/>
                <w:szCs w:val="24"/>
                <w:lang w:val="vi-VN"/>
              </w:rPr>
            </w:pPr>
            <w:r w:rsidRPr="003D62C0">
              <w:rPr>
                <w:sz w:val="24"/>
                <w:szCs w:val="24"/>
                <w:lang w:val="vi-VN"/>
              </w:rPr>
              <w:lastRenderedPageBreak/>
              <w:t>PVcomBa</w:t>
            </w:r>
            <w:r w:rsidRPr="003D62C0">
              <w:rPr>
                <w:sz w:val="24"/>
                <w:szCs w:val="24"/>
                <w:lang w:val="vi-VN"/>
              </w:rPr>
              <w:lastRenderedPageBreak/>
              <w:t>nk, Hiệp hội ngân hàng</w:t>
            </w:r>
          </w:p>
        </w:tc>
        <w:tc>
          <w:tcPr>
            <w:tcW w:w="4455" w:type="dxa"/>
          </w:tcPr>
          <w:p w14:paraId="5D0BC143" w14:textId="77777777" w:rsidR="007952F8" w:rsidRPr="003D62C0" w:rsidRDefault="007952F8" w:rsidP="00993713">
            <w:pPr>
              <w:ind w:right="-108"/>
              <w:jc w:val="both"/>
              <w:rPr>
                <w:bCs/>
                <w:sz w:val="24"/>
                <w:szCs w:val="24"/>
                <w:lang w:val="vi-VN"/>
              </w:rPr>
            </w:pPr>
            <w:r w:rsidRPr="003D62C0">
              <w:rPr>
                <w:bCs/>
                <w:sz w:val="24"/>
                <w:szCs w:val="24"/>
                <w:lang w:val="vi-VN"/>
              </w:rPr>
              <w:lastRenderedPageBreak/>
              <w:t xml:space="preserve">Không tiếp thu. </w:t>
            </w:r>
          </w:p>
          <w:p w14:paraId="27021A95" w14:textId="77777777" w:rsidR="007952F8" w:rsidRPr="003D62C0" w:rsidRDefault="007952F8" w:rsidP="00993713">
            <w:pPr>
              <w:ind w:right="-108"/>
              <w:jc w:val="both"/>
              <w:rPr>
                <w:bCs/>
                <w:i/>
                <w:sz w:val="24"/>
                <w:szCs w:val="24"/>
                <w:lang w:val="vi-VN"/>
              </w:rPr>
            </w:pPr>
            <w:r w:rsidRPr="003D62C0">
              <w:rPr>
                <w:bCs/>
                <w:sz w:val="24"/>
                <w:szCs w:val="24"/>
                <w:lang w:val="vi-VN"/>
              </w:rPr>
              <w:lastRenderedPageBreak/>
              <w:t>Khoản 3 Điều 19 Thông tư 17/2024/TT-NHNN quy định “</w:t>
            </w:r>
            <w:r w:rsidRPr="003D62C0">
              <w:rPr>
                <w:bCs/>
                <w:i/>
                <w:sz w:val="24"/>
                <w:szCs w:val="24"/>
                <w:lang w:val="vi-VN"/>
              </w:rPr>
              <w:t xml:space="preserve">3. Ngân hàng, chi nhánh ngân hàng nước ngoài phải theo dõi thời hạn hiệu lực giấy tờ tùy thân của chủ tài khoản và người liên quan trong quá trình sử dụng tài khoản thanh toán; thông báo cho khách hàng tối thiểu 30 ngày trước ngày hết hiệu lực của giấy tờ tùy thân để kịp thời yêu cầu khách hàng cập nhật, bổ sung thông tin; </w:t>
            </w:r>
            <w:r w:rsidRPr="003D62C0">
              <w:rPr>
                <w:b/>
                <w:bCs/>
                <w:i/>
                <w:sz w:val="24"/>
                <w:szCs w:val="24"/>
                <w:lang w:val="vi-VN"/>
              </w:rPr>
              <w:t>tạm dừng giao dịch thanh toán, rút tiền trên tài khoản thanh toán đối với các trường hợp giấy tờ tùy thân của khách hàng hết hiệu lực hoặc hết thời hạn sử dụng</w:t>
            </w:r>
            <w:r w:rsidRPr="003D62C0">
              <w:rPr>
                <w:bCs/>
                <w:i/>
                <w:sz w:val="24"/>
                <w:szCs w:val="24"/>
                <w:lang w:val="vi-VN"/>
              </w:rPr>
              <w:t>.”</w:t>
            </w:r>
          </w:p>
          <w:p w14:paraId="16C2878B" w14:textId="77777777" w:rsidR="007952F8" w:rsidRPr="003D62C0" w:rsidRDefault="007952F8" w:rsidP="00993713">
            <w:pPr>
              <w:ind w:right="-108"/>
              <w:jc w:val="both"/>
              <w:rPr>
                <w:bCs/>
                <w:sz w:val="24"/>
                <w:szCs w:val="24"/>
                <w:lang w:val="vi-VN"/>
              </w:rPr>
            </w:pPr>
            <w:r w:rsidRPr="003D62C0">
              <w:rPr>
                <w:bCs/>
                <w:sz w:val="24"/>
                <w:szCs w:val="24"/>
                <w:lang w:val="vi-VN"/>
              </w:rPr>
              <w:t xml:space="preserve">Đối với trường hợp TCTD thực hiện đúng quy định tại khoản 3 Điều 19 Thông tư 17/2024/TT-NHNN không bị xử phạt vi phạm hành chính tại chế tài xử phạt này. </w:t>
            </w:r>
          </w:p>
        </w:tc>
      </w:tr>
      <w:tr w:rsidR="007952F8" w:rsidRPr="00BB3067" w14:paraId="59C4CCC4" w14:textId="77777777" w:rsidTr="00532B36">
        <w:tc>
          <w:tcPr>
            <w:tcW w:w="727" w:type="dxa"/>
          </w:tcPr>
          <w:p w14:paraId="291B663D" w14:textId="77777777" w:rsidR="007952F8" w:rsidRPr="003D62C0" w:rsidRDefault="007952F8" w:rsidP="007952F8">
            <w:pPr>
              <w:pStyle w:val="ListParagraph"/>
              <w:numPr>
                <w:ilvl w:val="0"/>
                <w:numId w:val="23"/>
              </w:numPr>
              <w:rPr>
                <w:sz w:val="24"/>
                <w:szCs w:val="24"/>
                <w:lang w:val="vi-VN"/>
              </w:rPr>
            </w:pPr>
          </w:p>
        </w:tc>
        <w:tc>
          <w:tcPr>
            <w:tcW w:w="2977" w:type="dxa"/>
            <w:vMerge/>
          </w:tcPr>
          <w:p w14:paraId="1B2DF958" w14:textId="77777777" w:rsidR="007952F8" w:rsidRPr="00EE2632" w:rsidRDefault="007952F8" w:rsidP="00EE2632">
            <w:pPr>
              <w:jc w:val="both"/>
              <w:rPr>
                <w:b/>
                <w:bCs/>
                <w:sz w:val="24"/>
                <w:szCs w:val="24"/>
                <w:lang w:val="vi-VN"/>
              </w:rPr>
            </w:pPr>
          </w:p>
        </w:tc>
        <w:tc>
          <w:tcPr>
            <w:tcW w:w="5670" w:type="dxa"/>
          </w:tcPr>
          <w:p w14:paraId="4DC36DE0" w14:textId="77777777" w:rsidR="007952F8" w:rsidRPr="003D62C0" w:rsidRDefault="007952F8" w:rsidP="00EE2632">
            <w:pPr>
              <w:pStyle w:val="BodyText2"/>
              <w:jc w:val="both"/>
              <w:rPr>
                <w:rFonts w:ascii="Times New Roman" w:hAnsi="Times New Roman"/>
                <w:i w:val="0"/>
                <w:lang w:val="vi-VN"/>
              </w:rPr>
            </w:pPr>
            <w:r w:rsidRPr="003D62C0">
              <w:rPr>
                <w:rFonts w:ascii="Times New Roman" w:hAnsi="Times New Roman"/>
                <w:i w:val="0"/>
                <w:lang w:val="vi-VN"/>
              </w:rPr>
              <w:t>- Đối với nội dung này có liên quan đến quyền lợi của khách hàng nên Eximbank kiến nghị cơ quan ban hành xem xét điều chỉnh như sau:</w:t>
            </w:r>
          </w:p>
          <w:p w14:paraId="5D5AFA19" w14:textId="77777777" w:rsidR="007952F8" w:rsidRPr="003D62C0" w:rsidRDefault="007952F8" w:rsidP="00EE2632">
            <w:pPr>
              <w:pStyle w:val="BodyText2"/>
              <w:jc w:val="both"/>
              <w:rPr>
                <w:rFonts w:ascii="Times New Roman" w:hAnsi="Times New Roman"/>
                <w:i w:val="0"/>
                <w:lang w:val="vi-VN"/>
              </w:rPr>
            </w:pPr>
            <w:r w:rsidRPr="003D62C0">
              <w:rPr>
                <w:rFonts w:ascii="Times New Roman" w:hAnsi="Times New Roman"/>
                <w:i w:val="0"/>
                <w:lang w:val="vi-VN"/>
              </w:rPr>
              <w:t>“</w:t>
            </w:r>
            <w:r w:rsidRPr="003D62C0">
              <w:rPr>
                <w:rFonts w:ascii="Times New Roman" w:hAnsi="Times New Roman"/>
                <w:lang w:val="vi-VN"/>
              </w:rPr>
              <w:t xml:space="preserve">Cho phép khách hàng sử dụng giấy tờ tùy thân hết hạn trong mở và sử dụng tài khoản thanh toán </w:t>
            </w:r>
            <w:r w:rsidRPr="003D62C0">
              <w:rPr>
                <w:rFonts w:ascii="Times New Roman" w:hAnsi="Times New Roman"/>
                <w:u w:val="single"/>
                <w:lang w:val="vi-VN"/>
              </w:rPr>
              <w:t>trừ trường hợp tổ chức tín dụng đã thực hiện xác thực thông tin của Khách hàng với Bộ Công an và có cơ sở để xác định việc Khách hàng chưa được cấp GTTT mới không phải là do lỗi của Khách hàng</w:t>
            </w:r>
            <w:r w:rsidRPr="003D62C0">
              <w:rPr>
                <w:rFonts w:ascii="Times New Roman" w:hAnsi="Times New Roman"/>
                <w:i w:val="0"/>
                <w:lang w:val="vi-VN"/>
              </w:rPr>
              <w:t>”.</w:t>
            </w:r>
          </w:p>
          <w:p w14:paraId="0639751D" w14:textId="77777777" w:rsidR="007952F8" w:rsidRPr="003D62C0" w:rsidRDefault="007952F8" w:rsidP="00EE2632">
            <w:pPr>
              <w:pStyle w:val="BodyText2"/>
              <w:jc w:val="both"/>
              <w:rPr>
                <w:rFonts w:ascii="Times New Roman" w:hAnsi="Times New Roman"/>
                <w:i w:val="0"/>
                <w:lang w:val="vi-VN"/>
              </w:rPr>
            </w:pPr>
            <w:r w:rsidRPr="003D62C0">
              <w:rPr>
                <w:rFonts w:ascii="Times New Roman" w:hAnsi="Times New Roman"/>
                <w:i w:val="0"/>
                <w:lang w:val="vi-VN"/>
              </w:rPr>
              <w:t xml:space="preserve">Lý do điều chỉnh: trong thực tế tại Eximbank có phát sinh những trường hợp Khách hàng hiện hữu đã thực hiện thủ tục xin cấp đổi Giấy tờ tùy thân (“GTTT”) của khách hàng tại cơ quan nhà nước có thẩm quyền nhưng tại thời điểm Khách hàng đến Eximbank giao dịch, Khách hàng chưa nhận được GTTT từ cơ quan có thẩm quyền theo đúng thời hạn ghi trên Giấy </w:t>
            </w:r>
            <w:r w:rsidR="005A76F7" w:rsidRPr="003D62C0">
              <w:rPr>
                <w:rFonts w:ascii="Times New Roman" w:hAnsi="Times New Roman"/>
                <w:i w:val="0"/>
                <w:lang w:val="vi-VN"/>
              </w:rPr>
              <w:t>hẹn và hiện nay Thông tư 17/202</w:t>
            </w:r>
            <w:r w:rsidRPr="003D62C0">
              <w:rPr>
                <w:rFonts w:ascii="Times New Roman" w:hAnsi="Times New Roman"/>
                <w:i w:val="0"/>
                <w:lang w:val="vi-VN"/>
              </w:rPr>
              <w:t xml:space="preserve">4/TT-NHNN không còn quy định Hộ </w:t>
            </w:r>
            <w:r w:rsidRPr="003D62C0">
              <w:rPr>
                <w:rFonts w:ascii="Times New Roman" w:hAnsi="Times New Roman"/>
                <w:i w:val="0"/>
                <w:lang w:val="vi-VN"/>
              </w:rPr>
              <w:lastRenderedPageBreak/>
              <w:t>chiếu là tài liệu, thông tin, dữ liệu về GTTT của khách hàng cá nhân là công dân Việt Nam dẫn đến việc Khách hàng không có GTTT khác để thực hiện giao dịch.</w:t>
            </w:r>
          </w:p>
          <w:p w14:paraId="654E9FD1" w14:textId="77777777" w:rsidR="007952F8" w:rsidRPr="003D62C0" w:rsidRDefault="007952F8" w:rsidP="00EE2632">
            <w:pPr>
              <w:pStyle w:val="BodyText2"/>
              <w:jc w:val="both"/>
              <w:rPr>
                <w:rFonts w:ascii="Times New Roman" w:hAnsi="Times New Roman"/>
                <w:i w:val="0"/>
                <w:lang w:val="vi-VN"/>
              </w:rPr>
            </w:pPr>
            <w:r w:rsidRPr="003D62C0">
              <w:rPr>
                <w:rFonts w:ascii="Times New Roman" w:hAnsi="Times New Roman"/>
                <w:i w:val="0"/>
                <w:lang w:val="vi-VN"/>
              </w:rPr>
              <w:t xml:space="preserve">Với việc bổ sung hành vi vi phạm này tại Nghị định sẽ dẫn đến việc tổ chức tín dụng sẽ từ chối thực hiện giao dịch của khách hàng; theo đó, sẽ gây nên sự phản ứng nơi khách hàng khi lỗi không phải ở khách hàng nhưng khách hàng lại bị ảnh hưởng đến quyền và lợi ích hợp pháp. </w:t>
            </w:r>
          </w:p>
          <w:p w14:paraId="1455FD4E" w14:textId="77777777" w:rsidR="007952F8" w:rsidRPr="00EE2632" w:rsidRDefault="007952F8" w:rsidP="00EE2632">
            <w:pPr>
              <w:tabs>
                <w:tab w:val="left" w:pos="286"/>
              </w:tabs>
              <w:jc w:val="both"/>
              <w:rPr>
                <w:sz w:val="24"/>
                <w:szCs w:val="24"/>
                <w:lang w:val="vi-VN"/>
              </w:rPr>
            </w:pPr>
            <w:r w:rsidRPr="003D62C0">
              <w:rPr>
                <w:i/>
                <w:sz w:val="24"/>
                <w:szCs w:val="24"/>
                <w:lang w:val="vi-VN"/>
              </w:rPr>
              <w:t>Vì vậy, Eximbank đề nghị Cơ quan Thanh tra, Giám sát Ngân hàng xem xét đối với trường hợp này để bảo vệ quyền lợi của Khách hàng không có lỗi và Tổ chức tín dụng đã thực hiện xác thực thông tin của Khách hàng với Bộ Công an trước đó.</w:t>
            </w:r>
          </w:p>
        </w:tc>
        <w:tc>
          <w:tcPr>
            <w:tcW w:w="1215" w:type="dxa"/>
            <w:gridSpan w:val="2"/>
          </w:tcPr>
          <w:p w14:paraId="41E34DC9" w14:textId="77777777" w:rsidR="007952F8" w:rsidRDefault="007952F8" w:rsidP="00EE2632">
            <w:pPr>
              <w:jc w:val="both"/>
              <w:rPr>
                <w:sz w:val="24"/>
                <w:szCs w:val="24"/>
              </w:rPr>
            </w:pPr>
            <w:r>
              <w:rPr>
                <w:sz w:val="24"/>
                <w:szCs w:val="24"/>
              </w:rPr>
              <w:lastRenderedPageBreak/>
              <w:t>Eximbank</w:t>
            </w:r>
          </w:p>
        </w:tc>
        <w:tc>
          <w:tcPr>
            <w:tcW w:w="4455" w:type="dxa"/>
          </w:tcPr>
          <w:p w14:paraId="482BF78E" w14:textId="77777777" w:rsidR="007952F8" w:rsidRPr="0023098E" w:rsidRDefault="00A964F2" w:rsidP="0023098E">
            <w:pPr>
              <w:ind w:right="-108"/>
              <w:jc w:val="both"/>
              <w:rPr>
                <w:bCs/>
                <w:sz w:val="24"/>
                <w:szCs w:val="24"/>
              </w:rPr>
            </w:pPr>
            <w:r>
              <w:rPr>
                <w:bCs/>
                <w:sz w:val="24"/>
                <w:szCs w:val="24"/>
              </w:rPr>
              <w:t xml:space="preserve">Căn cứ hồ sơ, tài liệu, thực tế hành vi, người có thẩm quyền xử phạt quyết định xử phạt vi phạm hành chính phù hợp với quy định của pháp luật. </w:t>
            </w:r>
          </w:p>
        </w:tc>
      </w:tr>
      <w:tr w:rsidR="00347EF8" w:rsidRPr="00BB3067" w14:paraId="375C8C5A" w14:textId="77777777" w:rsidTr="00532B36">
        <w:tc>
          <w:tcPr>
            <w:tcW w:w="727" w:type="dxa"/>
          </w:tcPr>
          <w:p w14:paraId="6DF04E4C" w14:textId="77777777" w:rsidR="00347EF8" w:rsidRPr="005A76F7" w:rsidRDefault="00347EF8" w:rsidP="005A76F7">
            <w:pPr>
              <w:pStyle w:val="ListParagraph"/>
              <w:numPr>
                <w:ilvl w:val="0"/>
                <w:numId w:val="23"/>
              </w:numPr>
              <w:rPr>
                <w:sz w:val="24"/>
                <w:szCs w:val="24"/>
              </w:rPr>
            </w:pPr>
          </w:p>
        </w:tc>
        <w:tc>
          <w:tcPr>
            <w:tcW w:w="2977" w:type="dxa"/>
          </w:tcPr>
          <w:p w14:paraId="36F8A44F" w14:textId="77777777" w:rsidR="00347EF8" w:rsidRDefault="00347EF8" w:rsidP="00347EF8">
            <w:pPr>
              <w:jc w:val="both"/>
              <w:rPr>
                <w:b/>
                <w:sz w:val="24"/>
                <w:szCs w:val="24"/>
              </w:rPr>
            </w:pPr>
            <w:r w:rsidRPr="00347EF8">
              <w:rPr>
                <w:b/>
                <w:sz w:val="24"/>
                <w:szCs w:val="24"/>
              </w:rPr>
              <w:t xml:space="preserve">Điểm </w:t>
            </w:r>
            <w:r w:rsidR="005A76F7">
              <w:rPr>
                <w:b/>
                <w:sz w:val="24"/>
                <w:szCs w:val="24"/>
              </w:rPr>
              <w:t>đ</w:t>
            </w:r>
            <w:r w:rsidRPr="00347EF8">
              <w:rPr>
                <w:b/>
                <w:sz w:val="24"/>
                <w:szCs w:val="24"/>
              </w:rPr>
              <w:t xml:space="preserve"> khoản </w:t>
            </w:r>
            <w:r>
              <w:rPr>
                <w:b/>
                <w:sz w:val="24"/>
                <w:szCs w:val="24"/>
              </w:rPr>
              <w:t>7</w:t>
            </w:r>
            <w:r w:rsidRPr="00347EF8">
              <w:rPr>
                <w:b/>
                <w:sz w:val="24"/>
                <w:szCs w:val="24"/>
              </w:rPr>
              <w:t xml:space="preserve"> Điều 30. Vi phạm quy định về hoạt động thanh toán</w:t>
            </w:r>
            <w:r w:rsidR="005A10CC">
              <w:rPr>
                <w:b/>
                <w:sz w:val="24"/>
                <w:szCs w:val="24"/>
              </w:rPr>
              <w:t xml:space="preserve"> …</w:t>
            </w:r>
          </w:p>
          <w:p w14:paraId="7BC43759" w14:textId="77777777" w:rsidR="00347EF8" w:rsidRPr="00DD5F58" w:rsidRDefault="00347EF8" w:rsidP="005A10CC">
            <w:pPr>
              <w:jc w:val="both"/>
              <w:rPr>
                <w:b/>
                <w:sz w:val="24"/>
                <w:szCs w:val="24"/>
              </w:rPr>
            </w:pPr>
            <w:r w:rsidRPr="005A10CC">
              <w:rPr>
                <w:i/>
                <w:sz w:val="24"/>
                <w:szCs w:val="24"/>
              </w:rPr>
              <w:t>“</w:t>
            </w:r>
            <w:r w:rsidR="005A10CC" w:rsidRPr="005A10CC">
              <w:rPr>
                <w:i/>
                <w:sz w:val="24"/>
                <w:szCs w:val="24"/>
              </w:rPr>
              <w:t xml:space="preserve">7. Phạt tiền từ 100.000.000 đồng đến 150.000.000 đồng đối với một trong các hành vi vi phạm sau đây: … </w:t>
            </w:r>
            <w:r w:rsidR="00DD5F58" w:rsidRPr="005A10CC">
              <w:rPr>
                <w:i/>
                <w:sz w:val="24"/>
                <w:szCs w:val="24"/>
              </w:rPr>
              <w:t>đ) Không thực hiện hoặc thực hiện không đầy đủ trách nhiệm đối với đơn vị chấp nhận thanh toán.”</w:t>
            </w:r>
          </w:p>
        </w:tc>
        <w:tc>
          <w:tcPr>
            <w:tcW w:w="5670" w:type="dxa"/>
          </w:tcPr>
          <w:p w14:paraId="318C4A91" w14:textId="77777777" w:rsidR="00347EF8" w:rsidRPr="00DD5F58" w:rsidRDefault="005A76F7" w:rsidP="00EE2632">
            <w:pPr>
              <w:pStyle w:val="BodyText2"/>
              <w:jc w:val="both"/>
              <w:rPr>
                <w:rFonts w:ascii="Times New Roman" w:hAnsi="Times New Roman"/>
                <w:i w:val="0"/>
              </w:rPr>
            </w:pPr>
            <w:r>
              <w:rPr>
                <w:rFonts w:ascii="Times New Roman" w:hAnsi="Times New Roman"/>
                <w:i w:val="0"/>
              </w:rPr>
              <w:t>Điểm đ</w:t>
            </w:r>
            <w:r w:rsidR="00DD5F58">
              <w:rPr>
                <w:rFonts w:ascii="Times New Roman" w:hAnsi="Times New Roman"/>
                <w:i w:val="0"/>
              </w:rPr>
              <w:t xml:space="preserve"> khoản 7 Dự thảo quy định hành vi vi phạm </w:t>
            </w:r>
            <w:r w:rsidR="00DD5F58" w:rsidRPr="00DD5F58">
              <w:rPr>
                <w:rFonts w:ascii="Times New Roman" w:hAnsi="Times New Roman"/>
                <w:iCs w:val="0"/>
                <w:lang w:val="vi-VN"/>
              </w:rPr>
              <w:t>“Không thực hiện hoặc thực hiện không đầy đủ trách nhiệm đối với đơn vị chấp nhận thanh toán</w:t>
            </w:r>
            <w:r w:rsidR="00DD5F58" w:rsidRPr="00DD5F58">
              <w:rPr>
                <w:rFonts w:ascii="Times New Roman" w:hAnsi="Times New Roman"/>
                <w:iCs w:val="0"/>
              </w:rPr>
              <w:t>”.</w:t>
            </w:r>
            <w:r w:rsidR="00DD5F58">
              <w:rPr>
                <w:rFonts w:ascii="Times New Roman" w:hAnsi="Times New Roman"/>
                <w:i w:val="0"/>
                <w:iCs w:val="0"/>
              </w:rPr>
              <w:t xml:space="preserve"> Tuy nhiên, thực tế, việc không thực hiện, thực hiện không đầy đủ một số nghĩa vụ khác nhau có thể dẫn đến các hậu quả với mức độ nghiêm trọng khác nhau. Tại khoản 3 Điều 20 Thông tư số 15/2024/TT-NHNN cũng quy định một số trách nhiệm khác nhau của tổ chức cung </w:t>
            </w:r>
            <w:r w:rsidR="00D5665F">
              <w:rPr>
                <w:rFonts w:ascii="Times New Roman" w:hAnsi="Times New Roman"/>
                <w:i w:val="0"/>
                <w:iCs w:val="0"/>
              </w:rPr>
              <w:t>ứng dịch vụ thanh toán đối với ĐVCNTT. Vì vậy, đề nghị tách riêng các nghĩa vụ cụ thể để áp dụng khung phạt hợp lý đối với từng nghĩa vụ/nhóm nghĩa vụ để đảm bảo phù hợp với quy định tại Thông tư số 15/2024/TT-NHNN nêu trên.</w:t>
            </w:r>
          </w:p>
        </w:tc>
        <w:tc>
          <w:tcPr>
            <w:tcW w:w="1215" w:type="dxa"/>
            <w:gridSpan w:val="2"/>
          </w:tcPr>
          <w:p w14:paraId="6E15729E" w14:textId="77777777" w:rsidR="00347EF8" w:rsidRDefault="00D5665F" w:rsidP="00EE2632">
            <w:pPr>
              <w:jc w:val="both"/>
              <w:rPr>
                <w:sz w:val="24"/>
                <w:szCs w:val="24"/>
              </w:rPr>
            </w:pPr>
            <w:r>
              <w:rPr>
                <w:sz w:val="24"/>
                <w:szCs w:val="24"/>
              </w:rPr>
              <w:t>BIDV</w:t>
            </w:r>
          </w:p>
        </w:tc>
        <w:tc>
          <w:tcPr>
            <w:tcW w:w="4455" w:type="dxa"/>
          </w:tcPr>
          <w:p w14:paraId="19F6CC43" w14:textId="5C674AAB" w:rsidR="00A754B5" w:rsidRDefault="00CF4961" w:rsidP="00EE2632">
            <w:pPr>
              <w:ind w:right="-108"/>
              <w:jc w:val="both"/>
              <w:rPr>
                <w:bCs/>
                <w:sz w:val="24"/>
                <w:szCs w:val="24"/>
              </w:rPr>
            </w:pPr>
            <w:r w:rsidRPr="008F15B9">
              <w:rPr>
                <w:bCs/>
                <w:sz w:val="24"/>
                <w:szCs w:val="24"/>
              </w:rPr>
              <w:t>Qua rà soát quy định tại khoản 3 Điề</w:t>
            </w:r>
            <w:r w:rsidR="008F15B9" w:rsidRPr="008F15B9">
              <w:rPr>
                <w:bCs/>
                <w:sz w:val="24"/>
                <w:szCs w:val="24"/>
              </w:rPr>
              <w:t>u 20 Thông tư 15, đơn vị soạn thảo bổ sung điểm a khoản 2, điểm</w:t>
            </w:r>
            <w:r w:rsidR="008F15B9">
              <w:rPr>
                <w:bCs/>
                <w:sz w:val="24"/>
                <w:szCs w:val="24"/>
              </w:rPr>
              <w:t xml:space="preserve"> d khoản 5 Điều 30 DTNĐ như sau:</w:t>
            </w:r>
          </w:p>
          <w:p w14:paraId="712E26CF" w14:textId="6A1E5257" w:rsidR="008F15B9" w:rsidRDefault="008F15B9" w:rsidP="00EE2632">
            <w:pPr>
              <w:ind w:right="-108"/>
              <w:jc w:val="both"/>
              <w:rPr>
                <w:bCs/>
                <w:sz w:val="24"/>
                <w:szCs w:val="24"/>
              </w:rPr>
            </w:pPr>
            <w:r w:rsidRPr="008F15B9">
              <w:rPr>
                <w:bCs/>
                <w:sz w:val="24"/>
                <w:szCs w:val="24"/>
              </w:rPr>
              <w:t>2. Phạt tiền từ 5.000.000 đồng đến 10.000.000 đồng đối với một trong các hành vi vi phạm sau đây:</w:t>
            </w:r>
          </w:p>
          <w:p w14:paraId="01A86DF2" w14:textId="53860030" w:rsidR="008F15B9" w:rsidRDefault="008F15B9" w:rsidP="00EE2632">
            <w:pPr>
              <w:ind w:right="-108"/>
              <w:jc w:val="both"/>
              <w:rPr>
                <w:bCs/>
                <w:i/>
                <w:sz w:val="24"/>
                <w:szCs w:val="24"/>
              </w:rPr>
            </w:pPr>
            <w:r w:rsidRPr="008F15B9">
              <w:rPr>
                <w:bCs/>
                <w:sz w:val="24"/>
                <w:szCs w:val="24"/>
              </w:rPr>
              <w:t xml:space="preserve">a) </w:t>
            </w:r>
            <w:r w:rsidRPr="008F15B9">
              <w:rPr>
                <w:bCs/>
                <w:i/>
                <w:sz w:val="24"/>
                <w:szCs w:val="24"/>
              </w:rPr>
              <w:t xml:space="preserve">Tiếp nhận, xử lý tra soát, khiếu nại của khách hàng, </w:t>
            </w:r>
            <w:r w:rsidRPr="008F15B9">
              <w:rPr>
                <w:b/>
                <w:bCs/>
                <w:i/>
                <w:sz w:val="24"/>
                <w:szCs w:val="24"/>
              </w:rPr>
              <w:t>đơn vị chấp nhận thanh toán</w:t>
            </w:r>
            <w:r w:rsidRPr="008F15B9">
              <w:rPr>
                <w:bCs/>
                <w:i/>
                <w:sz w:val="24"/>
                <w:szCs w:val="24"/>
              </w:rPr>
              <w:t xml:space="preserve"> không đúng quy định của pháp luật, không có giải pháp để khách hàng tra cứu trực tuyến theo quy định của pháp luật;</w:t>
            </w:r>
          </w:p>
          <w:p w14:paraId="2D44DE1B" w14:textId="56A1A2CA" w:rsidR="008F15B9" w:rsidRDefault="008F15B9" w:rsidP="00EE2632">
            <w:pPr>
              <w:ind w:right="-108"/>
              <w:jc w:val="both"/>
              <w:rPr>
                <w:bCs/>
                <w:sz w:val="24"/>
                <w:szCs w:val="24"/>
              </w:rPr>
            </w:pPr>
            <w:r w:rsidRPr="008F15B9">
              <w:rPr>
                <w:bCs/>
                <w:sz w:val="24"/>
                <w:szCs w:val="24"/>
              </w:rPr>
              <w:t>5. Phạt tiền từ 40.000.000 đồng đến 50.000.000 đồng đối với một trong các hành vi vi phạm sau đây:</w:t>
            </w:r>
          </w:p>
          <w:p w14:paraId="47DAFE5A" w14:textId="0E9AF35E" w:rsidR="008F15B9" w:rsidRPr="008F15B9" w:rsidRDefault="008F15B9" w:rsidP="00EE2632">
            <w:pPr>
              <w:ind w:right="-108"/>
              <w:jc w:val="both"/>
              <w:rPr>
                <w:b/>
                <w:bCs/>
                <w:i/>
                <w:sz w:val="24"/>
                <w:szCs w:val="24"/>
              </w:rPr>
            </w:pPr>
            <w:r w:rsidRPr="008F15B9">
              <w:rPr>
                <w:b/>
                <w:bCs/>
                <w:i/>
                <w:sz w:val="24"/>
                <w:szCs w:val="24"/>
              </w:rPr>
              <w:t>d) Thực hiện cung ứng dịch vụ thanh toán khi chưa ký hợp đồng hoặc thỏa thuận bằng văn bản theo quy định của pháp luật.</w:t>
            </w:r>
          </w:p>
        </w:tc>
      </w:tr>
      <w:tr w:rsidR="00D5665F" w:rsidRPr="00BB3067" w14:paraId="00908785" w14:textId="77777777" w:rsidTr="00532B36">
        <w:tc>
          <w:tcPr>
            <w:tcW w:w="727" w:type="dxa"/>
          </w:tcPr>
          <w:p w14:paraId="7481215F" w14:textId="2C06ED99" w:rsidR="00D5665F" w:rsidRPr="00B75B7F" w:rsidRDefault="00D5665F" w:rsidP="00B75B7F">
            <w:pPr>
              <w:pStyle w:val="ListParagraph"/>
              <w:numPr>
                <w:ilvl w:val="0"/>
                <w:numId w:val="23"/>
              </w:numPr>
              <w:rPr>
                <w:sz w:val="24"/>
                <w:szCs w:val="24"/>
              </w:rPr>
            </w:pPr>
          </w:p>
        </w:tc>
        <w:tc>
          <w:tcPr>
            <w:tcW w:w="2977" w:type="dxa"/>
          </w:tcPr>
          <w:p w14:paraId="18EA410F" w14:textId="77777777" w:rsidR="00D5665F" w:rsidRDefault="00D5665F" w:rsidP="00DD5F58">
            <w:pPr>
              <w:jc w:val="both"/>
            </w:pPr>
            <w:r>
              <w:rPr>
                <w:b/>
                <w:sz w:val="24"/>
                <w:szCs w:val="24"/>
              </w:rPr>
              <w:t xml:space="preserve">Điểm k khoản 4 </w:t>
            </w:r>
            <w:r w:rsidRPr="00993713">
              <w:rPr>
                <w:b/>
                <w:sz w:val="24"/>
                <w:szCs w:val="24"/>
              </w:rPr>
              <w:t>Điều 31. Vi phạm quy định về trung gian thanh toán</w:t>
            </w:r>
            <w:r w:rsidRPr="003928DE">
              <w:rPr>
                <w:lang w:val="vi-VN"/>
              </w:rPr>
              <w:t xml:space="preserve"> </w:t>
            </w:r>
          </w:p>
          <w:p w14:paraId="6DCEA68D" w14:textId="77777777" w:rsidR="005A10CC" w:rsidRDefault="00D5665F" w:rsidP="00D5665F">
            <w:pPr>
              <w:tabs>
                <w:tab w:val="left" w:pos="679"/>
              </w:tabs>
              <w:jc w:val="both"/>
              <w:rPr>
                <w:i/>
                <w:sz w:val="24"/>
                <w:szCs w:val="24"/>
              </w:rPr>
            </w:pPr>
            <w:r w:rsidRPr="00D5665F">
              <w:rPr>
                <w:sz w:val="24"/>
                <w:szCs w:val="24"/>
                <w:lang w:val="vi-VN"/>
              </w:rPr>
              <w:lastRenderedPageBreak/>
              <w:t>“</w:t>
            </w:r>
            <w:r w:rsidR="005A10CC" w:rsidRPr="005A10CC">
              <w:rPr>
                <w:i/>
                <w:sz w:val="24"/>
                <w:szCs w:val="24"/>
              </w:rPr>
              <w:t>4. Phạt tiền từ 40.000.000 đồng đến 50.000.000 đồng đối với một trong các hành vi vi phạm sau đây: .</w:t>
            </w:r>
            <w:r w:rsidR="005A10CC">
              <w:rPr>
                <w:i/>
                <w:sz w:val="24"/>
                <w:szCs w:val="24"/>
              </w:rPr>
              <w:t>.</w:t>
            </w:r>
            <w:r w:rsidR="005A10CC" w:rsidRPr="005A10CC">
              <w:rPr>
                <w:i/>
                <w:sz w:val="24"/>
                <w:szCs w:val="24"/>
              </w:rPr>
              <w:t xml:space="preserve">. </w:t>
            </w:r>
          </w:p>
          <w:p w14:paraId="2BD861B7" w14:textId="77777777" w:rsidR="00D5665F" w:rsidRPr="00D5665F" w:rsidRDefault="00D5665F" w:rsidP="00D5665F">
            <w:pPr>
              <w:tabs>
                <w:tab w:val="left" w:pos="679"/>
              </w:tabs>
              <w:jc w:val="both"/>
              <w:rPr>
                <w:b/>
                <w:sz w:val="24"/>
                <w:szCs w:val="24"/>
              </w:rPr>
            </w:pPr>
            <w:r w:rsidRPr="005A10CC">
              <w:rPr>
                <w:i/>
                <w:sz w:val="24"/>
                <w:szCs w:val="24"/>
              </w:rPr>
              <w:t>k) Thực hiện cung ứng dịch vụ trung gian thanh toán khi chưa ký hợp đồng hoặc thỏa thuận với ngân hàng hợp tác, các bên liên quan, vi phạm quy định về nội dung hợp đồng hoặc thỏa thuận liên quan đến cung ứng dịch vụ trung gian thanh toán;”</w:t>
            </w:r>
          </w:p>
        </w:tc>
        <w:tc>
          <w:tcPr>
            <w:tcW w:w="5670" w:type="dxa"/>
          </w:tcPr>
          <w:p w14:paraId="272971F0" w14:textId="77777777" w:rsidR="00D5665F" w:rsidRPr="00D5665F" w:rsidRDefault="00D5665F" w:rsidP="00D5665F">
            <w:pPr>
              <w:spacing w:line="264" w:lineRule="auto"/>
              <w:jc w:val="both"/>
              <w:rPr>
                <w:sz w:val="24"/>
                <w:szCs w:val="24"/>
              </w:rPr>
            </w:pPr>
            <w:r w:rsidRPr="00D5665F">
              <w:rPr>
                <w:sz w:val="24"/>
                <w:szCs w:val="24"/>
              </w:rPr>
              <w:lastRenderedPageBreak/>
              <w:t xml:space="preserve">Đề nghị </w:t>
            </w:r>
            <w:r>
              <w:rPr>
                <w:sz w:val="24"/>
                <w:szCs w:val="24"/>
              </w:rPr>
              <w:t xml:space="preserve">bổ sung tại điểm k khoản 4 Điều 31 thành </w:t>
            </w:r>
            <w:r w:rsidRPr="00D5665F">
              <w:rPr>
                <w:i/>
                <w:sz w:val="24"/>
                <w:szCs w:val="24"/>
              </w:rPr>
              <w:t>“</w:t>
            </w:r>
            <w:r w:rsidRPr="00D5665F">
              <w:rPr>
                <w:i/>
                <w:sz w:val="24"/>
                <w:szCs w:val="24"/>
                <w:lang w:val="vi-VN"/>
              </w:rPr>
              <w:t xml:space="preserve">k) Thực hiện cung ứng dịch vụ trung gian thanh toán khi chưa ký hợp đồng hoặc thỏa thuận với ngân hàng hợp </w:t>
            </w:r>
            <w:r w:rsidRPr="00D5665F">
              <w:rPr>
                <w:i/>
                <w:sz w:val="24"/>
                <w:szCs w:val="24"/>
                <w:lang w:val="vi-VN"/>
              </w:rPr>
              <w:lastRenderedPageBreak/>
              <w:t>tác, các bên liên quan</w:t>
            </w:r>
            <w:r w:rsidRPr="00D5665F">
              <w:rPr>
                <w:i/>
                <w:sz w:val="24"/>
                <w:szCs w:val="24"/>
              </w:rPr>
              <w:t xml:space="preserve"> </w:t>
            </w:r>
            <w:r w:rsidRPr="00D5665F">
              <w:rPr>
                <w:b/>
                <w:i/>
                <w:sz w:val="24"/>
                <w:szCs w:val="24"/>
              </w:rPr>
              <w:t>(nếu có)</w:t>
            </w:r>
            <w:r w:rsidRPr="00D5665F">
              <w:rPr>
                <w:i/>
                <w:sz w:val="24"/>
                <w:szCs w:val="24"/>
                <w:lang w:val="vi-VN"/>
              </w:rPr>
              <w:t>, vi phạm quy định về nội dung hợp đồng hoặc thỏa thuận liên quan đến cung ứng dịch vụ trung gian thanh toán;”</w:t>
            </w:r>
          </w:p>
        </w:tc>
        <w:tc>
          <w:tcPr>
            <w:tcW w:w="1215" w:type="dxa"/>
            <w:gridSpan w:val="2"/>
          </w:tcPr>
          <w:p w14:paraId="7C04D076" w14:textId="77777777" w:rsidR="00D5665F" w:rsidRDefault="00D5665F" w:rsidP="00993713">
            <w:pPr>
              <w:jc w:val="both"/>
              <w:rPr>
                <w:sz w:val="24"/>
                <w:szCs w:val="24"/>
              </w:rPr>
            </w:pPr>
            <w:r>
              <w:rPr>
                <w:sz w:val="24"/>
                <w:szCs w:val="24"/>
              </w:rPr>
              <w:lastRenderedPageBreak/>
              <w:t>BIDV</w:t>
            </w:r>
          </w:p>
        </w:tc>
        <w:tc>
          <w:tcPr>
            <w:tcW w:w="4455" w:type="dxa"/>
          </w:tcPr>
          <w:p w14:paraId="5FBE3B9F" w14:textId="77777777" w:rsidR="00833A79" w:rsidRDefault="00041698" w:rsidP="00993713">
            <w:pPr>
              <w:ind w:right="-108"/>
              <w:jc w:val="both"/>
              <w:rPr>
                <w:bCs/>
                <w:sz w:val="24"/>
                <w:szCs w:val="24"/>
              </w:rPr>
            </w:pPr>
            <w:r>
              <w:rPr>
                <w:bCs/>
                <w:sz w:val="24"/>
                <w:szCs w:val="24"/>
              </w:rPr>
              <w:t xml:space="preserve">Tiếp thu, chỉnh sửa điểm k khoản 4 Điều 31 DTNĐ </w:t>
            </w:r>
            <w:r w:rsidR="00CA231E">
              <w:rPr>
                <w:bCs/>
                <w:sz w:val="24"/>
                <w:szCs w:val="24"/>
              </w:rPr>
              <w:t>như sau:</w:t>
            </w:r>
          </w:p>
          <w:p w14:paraId="20022D3D" w14:textId="77777777" w:rsidR="00CA231E" w:rsidRPr="00BB0E14" w:rsidRDefault="00CA231E" w:rsidP="00993713">
            <w:pPr>
              <w:ind w:right="-108"/>
              <w:jc w:val="both"/>
              <w:rPr>
                <w:bCs/>
                <w:sz w:val="24"/>
                <w:szCs w:val="24"/>
              </w:rPr>
            </w:pPr>
          </w:p>
          <w:p w14:paraId="0E8E34E9" w14:textId="77777777" w:rsidR="00BB0E14" w:rsidRPr="00CA231E" w:rsidRDefault="00CA231E" w:rsidP="00993713">
            <w:pPr>
              <w:ind w:right="-108"/>
              <w:jc w:val="both"/>
              <w:rPr>
                <w:bCs/>
                <w:i/>
                <w:sz w:val="24"/>
                <w:szCs w:val="24"/>
              </w:rPr>
            </w:pPr>
            <w:r w:rsidRPr="00CA231E">
              <w:rPr>
                <w:bCs/>
                <w:i/>
                <w:sz w:val="24"/>
                <w:szCs w:val="24"/>
              </w:rPr>
              <w:lastRenderedPageBreak/>
              <w:t>k) Thực hiện hợp tác, cung ứng dịch vụ trung gian thanh toán khi chưa ký hợp đồng, thỏa thuận hoặc hợp đồng, thỏa thuận không đầy đủ nội dung theo yêu cầu của pháp luật về cung ứng dịch vụ trung gian thanh toán;</w:t>
            </w:r>
          </w:p>
        </w:tc>
      </w:tr>
      <w:tr w:rsidR="00E617B9" w:rsidRPr="00BB3067" w14:paraId="53BC600C" w14:textId="77777777" w:rsidTr="00532B36">
        <w:tc>
          <w:tcPr>
            <w:tcW w:w="727" w:type="dxa"/>
          </w:tcPr>
          <w:p w14:paraId="43ABA79F" w14:textId="77777777" w:rsidR="00E617B9" w:rsidRPr="00833A79" w:rsidRDefault="00E617B9" w:rsidP="00833A79">
            <w:pPr>
              <w:pStyle w:val="ListParagraph"/>
              <w:numPr>
                <w:ilvl w:val="0"/>
                <w:numId w:val="23"/>
              </w:numPr>
              <w:rPr>
                <w:sz w:val="24"/>
                <w:szCs w:val="24"/>
              </w:rPr>
            </w:pPr>
          </w:p>
        </w:tc>
        <w:tc>
          <w:tcPr>
            <w:tcW w:w="2977" w:type="dxa"/>
            <w:vMerge w:val="restart"/>
          </w:tcPr>
          <w:p w14:paraId="2B4A6258" w14:textId="77777777" w:rsidR="00E617B9" w:rsidRDefault="00E617B9" w:rsidP="005A10CC">
            <w:pPr>
              <w:jc w:val="both"/>
              <w:rPr>
                <w:b/>
                <w:bCs/>
                <w:color w:val="000000" w:themeColor="text1"/>
                <w:sz w:val="24"/>
                <w:szCs w:val="24"/>
              </w:rPr>
            </w:pPr>
            <w:r>
              <w:rPr>
                <w:b/>
                <w:bCs/>
                <w:color w:val="000000" w:themeColor="text1"/>
                <w:sz w:val="24"/>
                <w:szCs w:val="24"/>
              </w:rPr>
              <w:t xml:space="preserve">Điểm a Khoản 1 </w:t>
            </w:r>
            <w:r w:rsidRPr="00F348CB">
              <w:rPr>
                <w:b/>
                <w:bCs/>
                <w:color w:val="000000" w:themeColor="text1"/>
                <w:sz w:val="24"/>
                <w:szCs w:val="24"/>
              </w:rPr>
              <w:t>Điều 32. Vi phạm quy định về hoạt động thẻ ngân hàng</w:t>
            </w:r>
          </w:p>
          <w:p w14:paraId="5FAB9844" w14:textId="77777777" w:rsidR="00E617B9" w:rsidRPr="00CF1ABB" w:rsidRDefault="00E617B9" w:rsidP="005A10CC">
            <w:pPr>
              <w:jc w:val="both"/>
              <w:rPr>
                <w:i/>
                <w:iCs/>
                <w:color w:val="000000" w:themeColor="text1"/>
                <w:sz w:val="24"/>
                <w:szCs w:val="24"/>
              </w:rPr>
            </w:pPr>
            <w:r>
              <w:rPr>
                <w:i/>
                <w:iCs/>
                <w:color w:val="000000" w:themeColor="text1"/>
                <w:sz w:val="24"/>
                <w:szCs w:val="24"/>
              </w:rPr>
              <w:t>“</w:t>
            </w:r>
            <w:r w:rsidRPr="00CF1ABB">
              <w:rPr>
                <w:i/>
                <w:iCs/>
                <w:color w:val="000000" w:themeColor="text1"/>
                <w:sz w:val="24"/>
                <w:szCs w:val="24"/>
              </w:rPr>
              <w:t>1. Phạt cảnh cáo đối với một trong các hành vi vi phạm sau đây:</w:t>
            </w:r>
          </w:p>
          <w:p w14:paraId="54FD61C9" w14:textId="77777777" w:rsidR="00E617B9" w:rsidRPr="00993713" w:rsidRDefault="00E617B9" w:rsidP="005A10CC">
            <w:pPr>
              <w:jc w:val="both"/>
              <w:rPr>
                <w:b/>
                <w:sz w:val="24"/>
                <w:szCs w:val="24"/>
              </w:rPr>
            </w:pPr>
            <w:r w:rsidRPr="00CF1ABB">
              <w:rPr>
                <w:i/>
                <w:iCs/>
                <w:color w:val="000000" w:themeColor="text1"/>
                <w:sz w:val="24"/>
                <w:szCs w:val="24"/>
              </w:rPr>
              <w:t>a) Không thực hiện việc kiểm tra, bảo trì, bảo dưỡng máy giao dịch tự động;</w:t>
            </w:r>
            <w:r>
              <w:rPr>
                <w:i/>
                <w:iCs/>
                <w:color w:val="000000" w:themeColor="text1"/>
                <w:sz w:val="24"/>
                <w:szCs w:val="24"/>
              </w:rPr>
              <w:t>”</w:t>
            </w:r>
          </w:p>
        </w:tc>
        <w:tc>
          <w:tcPr>
            <w:tcW w:w="5670" w:type="dxa"/>
          </w:tcPr>
          <w:p w14:paraId="179D4A3E" w14:textId="77777777" w:rsidR="00DB2646" w:rsidRPr="00DB2646" w:rsidRDefault="00E617B9" w:rsidP="005A10CC">
            <w:pPr>
              <w:spacing w:line="264" w:lineRule="auto"/>
              <w:jc w:val="both"/>
              <w:rPr>
                <w:rFonts w:eastAsia="Gulim"/>
                <w:color w:val="000000"/>
                <w:sz w:val="24"/>
                <w:szCs w:val="24"/>
              </w:rPr>
            </w:pPr>
            <w:r w:rsidRPr="00AB3805">
              <w:rPr>
                <w:rFonts w:eastAsia="Gulim"/>
                <w:color w:val="000000"/>
                <w:sz w:val="24"/>
                <w:szCs w:val="24"/>
                <w:lang w:val="vi-VN"/>
              </w:rPr>
              <w:t>Đề xuất bổ sung rõ: “</w:t>
            </w:r>
            <w:r w:rsidRPr="00AB3805">
              <w:rPr>
                <w:rFonts w:eastAsia="Gulim"/>
                <w:i/>
                <w:iCs/>
                <w:color w:val="000000"/>
                <w:sz w:val="24"/>
                <w:szCs w:val="24"/>
                <w:lang w:val="vi-VN"/>
              </w:rPr>
              <w:t>a) Không thực hiện việc kiể</w:t>
            </w:r>
            <w:r>
              <w:rPr>
                <w:rFonts w:eastAsia="Gulim"/>
                <w:i/>
                <w:iCs/>
                <w:color w:val="000000"/>
                <w:sz w:val="24"/>
                <w:szCs w:val="24"/>
                <w:lang w:val="vi-VN"/>
              </w:rPr>
              <w:t>m tra,</w:t>
            </w:r>
            <w:r>
              <w:rPr>
                <w:rFonts w:eastAsia="Gulim"/>
                <w:i/>
                <w:iCs/>
                <w:color w:val="000000"/>
                <w:sz w:val="24"/>
                <w:szCs w:val="24"/>
              </w:rPr>
              <w:t xml:space="preserve"> </w:t>
            </w:r>
            <w:r w:rsidRPr="00AB3805">
              <w:rPr>
                <w:rFonts w:eastAsia="Gulim"/>
                <w:i/>
                <w:iCs/>
                <w:color w:val="000000"/>
                <w:sz w:val="24"/>
                <w:szCs w:val="24"/>
                <w:lang w:val="vi-VN"/>
              </w:rPr>
              <w:t>bảo trì, bảo dưỡng máy giao dịch tự động </w:t>
            </w:r>
            <w:r w:rsidRPr="00AB3805">
              <w:rPr>
                <w:rFonts w:eastAsia="Gulim"/>
                <w:b/>
                <w:bCs/>
                <w:i/>
                <w:iCs/>
                <w:color w:val="000000"/>
                <w:sz w:val="24"/>
                <w:szCs w:val="24"/>
                <w:lang w:val="vi-VN"/>
              </w:rPr>
              <w:t>theo quy định pháp luật</w:t>
            </w:r>
            <w:r w:rsidRPr="00AB3805">
              <w:rPr>
                <w:rFonts w:eastAsia="Gulim"/>
                <w:i/>
                <w:iCs/>
                <w:color w:val="000000"/>
                <w:sz w:val="24"/>
                <w:szCs w:val="24"/>
                <w:lang w:val="vi-VN"/>
              </w:rPr>
              <w:t>;</w:t>
            </w:r>
            <w:r w:rsidRPr="00AB3805">
              <w:rPr>
                <w:rFonts w:eastAsia="Gulim"/>
                <w:color w:val="000000"/>
                <w:sz w:val="24"/>
                <w:szCs w:val="24"/>
                <w:lang w:val="vi-VN"/>
              </w:rPr>
              <w:t>”Điều 8, Điều 9  Văn bản hợp nhất 04/VBHN-NHNN năm 2024 hợp nhất Thông tư quy định về trang bị, quản lý, vận hành và đảm bảo an toàn hoạt động của máy giao dịch tự động</w:t>
            </w:r>
            <w:r>
              <w:rPr>
                <w:rFonts w:eastAsia="Gulim"/>
                <w:color w:val="000000"/>
                <w:sz w:val="24"/>
                <w:szCs w:val="24"/>
              </w:rPr>
              <w:t xml:space="preserve">. </w:t>
            </w:r>
            <w:r w:rsidRPr="00CF1ABB">
              <w:rPr>
                <w:rFonts w:eastAsia="Gulim"/>
                <w:color w:val="000000"/>
                <w:sz w:val="24"/>
                <w:szCs w:val="24"/>
                <w:lang w:val="vi-VN"/>
              </w:rPr>
              <w:t>Cơ sở</w:t>
            </w:r>
            <w:r w:rsidRPr="00AB3805">
              <w:rPr>
                <w:rFonts w:eastAsia="Gulim"/>
                <w:color w:val="000000"/>
                <w:sz w:val="24"/>
                <w:szCs w:val="24"/>
                <w:lang w:val="vi-VN"/>
              </w:rPr>
              <w:t>: việc thực hiện hay không thực hiện 01 hành vi cần có cơ sở đối chiếu với yêu cầu từ pháp luật/quy định nội bộ</w:t>
            </w:r>
          </w:p>
        </w:tc>
        <w:tc>
          <w:tcPr>
            <w:tcW w:w="1215" w:type="dxa"/>
            <w:gridSpan w:val="2"/>
          </w:tcPr>
          <w:p w14:paraId="0835E76C" w14:textId="77777777" w:rsidR="00E617B9" w:rsidRDefault="00E617B9" w:rsidP="005A10CC">
            <w:pPr>
              <w:jc w:val="both"/>
              <w:rPr>
                <w:sz w:val="24"/>
                <w:szCs w:val="24"/>
              </w:rPr>
            </w:pPr>
            <w:r>
              <w:rPr>
                <w:sz w:val="24"/>
                <w:szCs w:val="24"/>
              </w:rPr>
              <w:t>ShinhanBank VN</w:t>
            </w:r>
          </w:p>
        </w:tc>
        <w:tc>
          <w:tcPr>
            <w:tcW w:w="4455" w:type="dxa"/>
          </w:tcPr>
          <w:p w14:paraId="16FBC4DF" w14:textId="77777777" w:rsidR="00E617B9" w:rsidRPr="00DB2646" w:rsidRDefault="00DB2646" w:rsidP="005A10CC">
            <w:pPr>
              <w:ind w:right="-108"/>
              <w:jc w:val="both"/>
              <w:rPr>
                <w:bCs/>
                <w:sz w:val="24"/>
                <w:szCs w:val="24"/>
              </w:rPr>
            </w:pPr>
            <w:r w:rsidRPr="00DB2646">
              <w:rPr>
                <w:bCs/>
                <w:sz w:val="24"/>
                <w:szCs w:val="24"/>
              </w:rPr>
              <w:t>Không tiếp thu. Điều 8 Thông tư 36/2012/TT-NHNN</w:t>
            </w:r>
            <w:r>
              <w:rPr>
                <w:bCs/>
                <w:sz w:val="24"/>
                <w:szCs w:val="24"/>
              </w:rPr>
              <w:t xml:space="preserve"> (đã được sửa đổi, bổ sung)</w:t>
            </w:r>
            <w:r w:rsidRPr="00DB2646">
              <w:rPr>
                <w:bCs/>
                <w:sz w:val="24"/>
                <w:szCs w:val="24"/>
              </w:rPr>
              <w:t xml:space="preserve"> quy định về việc</w:t>
            </w:r>
            <w:r>
              <w:rPr>
                <w:bCs/>
                <w:sz w:val="24"/>
                <w:szCs w:val="24"/>
              </w:rPr>
              <w:t xml:space="preserve"> tổ chức cung ứng dịch vụ thanh toán phải thực hiện</w:t>
            </w:r>
            <w:r w:rsidRPr="00DB2646">
              <w:rPr>
                <w:bCs/>
                <w:sz w:val="24"/>
                <w:szCs w:val="24"/>
              </w:rPr>
              <w:t xml:space="preserve"> kiểm tra, bảo trì, bảo d</w:t>
            </w:r>
            <w:r>
              <w:rPr>
                <w:bCs/>
                <w:sz w:val="24"/>
                <w:szCs w:val="24"/>
              </w:rPr>
              <w:t xml:space="preserve">ưỡng máy giao dịch tự động. Do đó, chế tài xử phạt không quy định “… </w:t>
            </w:r>
            <w:r w:rsidRPr="00DB2646">
              <w:rPr>
                <w:bCs/>
                <w:i/>
                <w:sz w:val="24"/>
                <w:szCs w:val="24"/>
              </w:rPr>
              <w:t>theo quy định pháp luật</w:t>
            </w:r>
            <w:r>
              <w:rPr>
                <w:bCs/>
                <w:sz w:val="24"/>
                <w:szCs w:val="24"/>
              </w:rPr>
              <w:t xml:space="preserve">” </w:t>
            </w:r>
          </w:p>
        </w:tc>
      </w:tr>
      <w:tr w:rsidR="00E617B9" w:rsidRPr="00BB3067" w14:paraId="5F7222D0" w14:textId="77777777" w:rsidTr="00532B36">
        <w:tc>
          <w:tcPr>
            <w:tcW w:w="727" w:type="dxa"/>
          </w:tcPr>
          <w:p w14:paraId="7CBD9FAC" w14:textId="77777777" w:rsidR="00E617B9" w:rsidRPr="00DB2646" w:rsidRDefault="00E617B9" w:rsidP="00DB2646">
            <w:pPr>
              <w:pStyle w:val="ListParagraph"/>
              <w:numPr>
                <w:ilvl w:val="0"/>
                <w:numId w:val="23"/>
              </w:numPr>
              <w:rPr>
                <w:sz w:val="24"/>
                <w:szCs w:val="24"/>
              </w:rPr>
            </w:pPr>
          </w:p>
        </w:tc>
        <w:tc>
          <w:tcPr>
            <w:tcW w:w="2977" w:type="dxa"/>
            <w:vMerge/>
          </w:tcPr>
          <w:p w14:paraId="11A3783B" w14:textId="77777777" w:rsidR="00E617B9" w:rsidRDefault="00E617B9" w:rsidP="00CF1ABB">
            <w:pPr>
              <w:jc w:val="both"/>
              <w:rPr>
                <w:b/>
                <w:bCs/>
                <w:color w:val="000000" w:themeColor="text1"/>
                <w:sz w:val="24"/>
                <w:szCs w:val="24"/>
              </w:rPr>
            </w:pPr>
          </w:p>
        </w:tc>
        <w:tc>
          <w:tcPr>
            <w:tcW w:w="5670" w:type="dxa"/>
          </w:tcPr>
          <w:p w14:paraId="474834E4" w14:textId="77777777" w:rsidR="00E617B9" w:rsidRPr="00E617B9" w:rsidRDefault="00E617B9" w:rsidP="00E617B9">
            <w:pPr>
              <w:spacing w:line="264" w:lineRule="auto"/>
              <w:jc w:val="both"/>
              <w:rPr>
                <w:rFonts w:eastAsia="Gulim"/>
                <w:color w:val="000000"/>
                <w:sz w:val="24"/>
                <w:szCs w:val="24"/>
              </w:rPr>
            </w:pPr>
            <w:r>
              <w:rPr>
                <w:rFonts w:eastAsia="Gulim"/>
                <w:color w:val="000000"/>
                <w:sz w:val="24"/>
                <w:szCs w:val="24"/>
              </w:rPr>
              <w:t>Kiến nghị Cơ quan chủ trì xem xét nộ</w:t>
            </w:r>
            <w:r w:rsidR="00EA4D6B">
              <w:rPr>
                <w:rFonts w:eastAsia="Gulim"/>
                <w:color w:val="000000"/>
                <w:sz w:val="24"/>
                <w:szCs w:val="24"/>
              </w:rPr>
              <w:t>i</w:t>
            </w:r>
            <w:r>
              <w:rPr>
                <w:rFonts w:eastAsia="Gulim"/>
                <w:color w:val="000000"/>
                <w:sz w:val="24"/>
                <w:szCs w:val="24"/>
              </w:rPr>
              <w:t xml:space="preserve"> dung này. Theo quy định Thông tư 18/2024/TT-NHNN và Thông tư 47/2014/TT-NHNN không có quy định về việc kiểm tra, bảo trì, bảo dưỡng máy giao dịch tự động. Nên nếu quy định pháp luật không có quy định/hoặc quy định không rõ ràng thì không nên xác định đây là hành vi vi phạm quy định về hoạt động thẻ ngân hàng.</w:t>
            </w:r>
          </w:p>
        </w:tc>
        <w:tc>
          <w:tcPr>
            <w:tcW w:w="1215" w:type="dxa"/>
            <w:gridSpan w:val="2"/>
          </w:tcPr>
          <w:p w14:paraId="3821F747" w14:textId="77777777" w:rsidR="00E617B9" w:rsidRDefault="00E617B9" w:rsidP="00CF1ABB">
            <w:pPr>
              <w:jc w:val="both"/>
              <w:rPr>
                <w:sz w:val="24"/>
                <w:szCs w:val="24"/>
              </w:rPr>
            </w:pPr>
            <w:r>
              <w:rPr>
                <w:sz w:val="24"/>
                <w:szCs w:val="24"/>
              </w:rPr>
              <w:t>PVcomBank</w:t>
            </w:r>
            <w:r w:rsidR="00EA4D6B">
              <w:rPr>
                <w:sz w:val="24"/>
                <w:szCs w:val="24"/>
              </w:rPr>
              <w:t>, Hiệp hội ngân hàng</w:t>
            </w:r>
          </w:p>
        </w:tc>
        <w:tc>
          <w:tcPr>
            <w:tcW w:w="4455" w:type="dxa"/>
          </w:tcPr>
          <w:p w14:paraId="0A184094" w14:textId="77777777" w:rsidR="00E617B9" w:rsidRPr="00515E2F" w:rsidRDefault="00515E2F" w:rsidP="00CF1ABB">
            <w:pPr>
              <w:ind w:right="-108"/>
              <w:jc w:val="both"/>
              <w:rPr>
                <w:bCs/>
                <w:sz w:val="24"/>
                <w:szCs w:val="24"/>
              </w:rPr>
            </w:pPr>
            <w:r w:rsidRPr="00515E2F">
              <w:rPr>
                <w:bCs/>
                <w:sz w:val="24"/>
                <w:szCs w:val="24"/>
              </w:rPr>
              <w:t>Chế tài xử phạt căn cứ quy định tại Điều 8 Thông tư 36/2012/TT-NHNN (đã được sửa đổi, bổ sung) quy định về trang bị, quản lý, vận hành và đảm bảo an toàn hoạt động của máy giao dịch tự động</w:t>
            </w:r>
          </w:p>
        </w:tc>
      </w:tr>
      <w:tr w:rsidR="009516A9" w:rsidRPr="00BB3067" w14:paraId="5C9E7F53" w14:textId="77777777" w:rsidTr="00532B36">
        <w:tc>
          <w:tcPr>
            <w:tcW w:w="727" w:type="dxa"/>
          </w:tcPr>
          <w:p w14:paraId="38AE767B" w14:textId="77777777" w:rsidR="009516A9" w:rsidRPr="00515E2F" w:rsidRDefault="009516A9" w:rsidP="00515E2F">
            <w:pPr>
              <w:pStyle w:val="ListParagraph"/>
              <w:numPr>
                <w:ilvl w:val="0"/>
                <w:numId w:val="23"/>
              </w:numPr>
              <w:rPr>
                <w:sz w:val="24"/>
                <w:szCs w:val="24"/>
              </w:rPr>
            </w:pPr>
          </w:p>
        </w:tc>
        <w:tc>
          <w:tcPr>
            <w:tcW w:w="2977" w:type="dxa"/>
          </w:tcPr>
          <w:p w14:paraId="18041C43" w14:textId="77777777" w:rsidR="009516A9" w:rsidRDefault="00CF1ABB" w:rsidP="009516A9">
            <w:pPr>
              <w:jc w:val="both"/>
              <w:rPr>
                <w:b/>
                <w:bCs/>
                <w:color w:val="000000" w:themeColor="text1"/>
                <w:sz w:val="24"/>
                <w:szCs w:val="24"/>
              </w:rPr>
            </w:pPr>
            <w:r>
              <w:rPr>
                <w:b/>
                <w:bCs/>
                <w:color w:val="000000" w:themeColor="text1"/>
                <w:sz w:val="24"/>
                <w:szCs w:val="24"/>
              </w:rPr>
              <w:t xml:space="preserve">Khoản 2 </w:t>
            </w:r>
            <w:r w:rsidR="009516A9" w:rsidRPr="00F348CB">
              <w:rPr>
                <w:b/>
                <w:bCs/>
                <w:color w:val="000000" w:themeColor="text1"/>
                <w:sz w:val="24"/>
                <w:szCs w:val="24"/>
              </w:rPr>
              <w:t>Điều 32. Vi phạm quy định về hoạt động thẻ ngân hàng</w:t>
            </w:r>
          </w:p>
          <w:p w14:paraId="70BCE611" w14:textId="77777777" w:rsidR="009516A9" w:rsidRPr="005A10CC" w:rsidRDefault="005A10CC" w:rsidP="009516A9">
            <w:pPr>
              <w:jc w:val="both"/>
              <w:rPr>
                <w:i/>
                <w:iCs/>
                <w:color w:val="000000" w:themeColor="text1"/>
                <w:sz w:val="24"/>
                <w:szCs w:val="24"/>
              </w:rPr>
            </w:pPr>
            <w:r w:rsidRPr="005A10CC">
              <w:rPr>
                <w:i/>
                <w:iCs/>
                <w:color w:val="000000" w:themeColor="text1"/>
                <w:sz w:val="24"/>
                <w:szCs w:val="24"/>
              </w:rPr>
              <w:t>“</w:t>
            </w:r>
            <w:r w:rsidR="009516A9" w:rsidRPr="005A10CC">
              <w:rPr>
                <w:i/>
                <w:iCs/>
                <w:color w:val="000000" w:themeColor="text1"/>
                <w:sz w:val="24"/>
                <w:szCs w:val="24"/>
              </w:rPr>
              <w:t xml:space="preserve">2. Phạt tiền từ 10.000.000 đồng đến 15.000.000 đồng đối với một trong các hành </w:t>
            </w:r>
            <w:r w:rsidR="009516A9" w:rsidRPr="005A10CC">
              <w:rPr>
                <w:i/>
                <w:iCs/>
                <w:color w:val="000000" w:themeColor="text1"/>
                <w:sz w:val="24"/>
                <w:szCs w:val="24"/>
              </w:rPr>
              <w:lastRenderedPageBreak/>
              <w:t>vi vi phạm sau đây:</w:t>
            </w:r>
            <w:r w:rsidRPr="005A10CC">
              <w:rPr>
                <w:i/>
                <w:iCs/>
                <w:color w:val="000000" w:themeColor="text1"/>
                <w:sz w:val="24"/>
                <w:szCs w:val="24"/>
              </w:rPr>
              <w:t xml:space="preserve"> …</w:t>
            </w:r>
          </w:p>
          <w:p w14:paraId="19D30F11" w14:textId="77777777" w:rsidR="009516A9" w:rsidRPr="00993713" w:rsidRDefault="009516A9" w:rsidP="009516A9">
            <w:pPr>
              <w:jc w:val="both"/>
              <w:rPr>
                <w:b/>
                <w:sz w:val="24"/>
                <w:szCs w:val="24"/>
              </w:rPr>
            </w:pPr>
            <w:r w:rsidRPr="005A10CC">
              <w:rPr>
                <w:i/>
                <w:iCs/>
                <w:color w:val="000000" w:themeColor="text1"/>
                <w:sz w:val="24"/>
                <w:szCs w:val="24"/>
              </w:rPr>
              <w:t>đ) Không đáp ứng các yêu cầu kỹ thuật về phần mềm, đường truyền cho máy giao dịch tự động theo quy định của pháp luật.</w:t>
            </w:r>
            <w:r w:rsidR="005A10CC" w:rsidRPr="005A10CC">
              <w:rPr>
                <w:i/>
                <w:iCs/>
                <w:color w:val="000000" w:themeColor="text1"/>
                <w:sz w:val="24"/>
                <w:szCs w:val="24"/>
              </w:rPr>
              <w:t>”</w:t>
            </w:r>
          </w:p>
        </w:tc>
        <w:tc>
          <w:tcPr>
            <w:tcW w:w="5670" w:type="dxa"/>
          </w:tcPr>
          <w:p w14:paraId="50F5C070" w14:textId="77777777" w:rsidR="009516A9" w:rsidRPr="00F348CB" w:rsidRDefault="009516A9" w:rsidP="009516A9">
            <w:pPr>
              <w:spacing w:before="40" w:line="280" w:lineRule="exact"/>
              <w:jc w:val="both"/>
              <w:rPr>
                <w:color w:val="000000" w:themeColor="text1"/>
                <w:sz w:val="24"/>
                <w:szCs w:val="24"/>
              </w:rPr>
            </w:pPr>
            <w:r w:rsidRPr="00F348CB">
              <w:rPr>
                <w:color w:val="000000" w:themeColor="text1"/>
                <w:sz w:val="24"/>
                <w:szCs w:val="24"/>
              </w:rPr>
              <w:lastRenderedPageBreak/>
              <w:t>- Đối với hành vi tại Điểm đ Khoản 2 Điều 32: Chỉ xử phạt nếu hành vi không đáp ứng yêu cầu kỹ thuật “</w:t>
            </w:r>
            <w:r w:rsidRPr="00F348CB">
              <w:rPr>
                <w:b/>
                <w:bCs/>
                <w:i/>
                <w:iCs/>
                <w:color w:val="000000" w:themeColor="text1"/>
                <w:sz w:val="24"/>
                <w:szCs w:val="24"/>
              </w:rPr>
              <w:t xml:space="preserve">về </w:t>
            </w:r>
            <w:proofErr w:type="gramStart"/>
            <w:r w:rsidRPr="00F348CB">
              <w:rPr>
                <w:b/>
                <w:bCs/>
                <w:i/>
                <w:iCs/>
                <w:color w:val="000000" w:themeColor="text1"/>
                <w:sz w:val="24"/>
                <w:szCs w:val="24"/>
              </w:rPr>
              <w:t>an</w:t>
            </w:r>
            <w:proofErr w:type="gramEnd"/>
            <w:r w:rsidRPr="00F348CB">
              <w:rPr>
                <w:b/>
                <w:bCs/>
                <w:i/>
                <w:iCs/>
                <w:color w:val="000000" w:themeColor="text1"/>
                <w:sz w:val="24"/>
                <w:szCs w:val="24"/>
              </w:rPr>
              <w:t xml:space="preserve"> toàn bảo mật”</w:t>
            </w:r>
            <w:r w:rsidRPr="00F348CB">
              <w:rPr>
                <w:b/>
                <w:bCs/>
                <w:color w:val="000000" w:themeColor="text1"/>
                <w:sz w:val="24"/>
                <w:szCs w:val="24"/>
              </w:rPr>
              <w:t xml:space="preserve">. </w:t>
            </w:r>
            <w:r w:rsidRPr="00F348CB">
              <w:rPr>
                <w:color w:val="000000" w:themeColor="text1"/>
                <w:sz w:val="24"/>
                <w:szCs w:val="24"/>
              </w:rPr>
              <w:t>Theo đó, Điều 32 đề xuất sửa như sau:</w:t>
            </w:r>
          </w:p>
          <w:p w14:paraId="7EE46A8A" w14:textId="77777777" w:rsidR="009516A9" w:rsidRPr="00F348CB" w:rsidRDefault="009516A9" w:rsidP="009516A9">
            <w:pPr>
              <w:spacing w:before="40" w:line="280" w:lineRule="exact"/>
              <w:jc w:val="both"/>
              <w:rPr>
                <w:b/>
                <w:bCs/>
                <w:i/>
                <w:iCs/>
                <w:color w:val="000000" w:themeColor="text1"/>
                <w:sz w:val="24"/>
                <w:szCs w:val="24"/>
              </w:rPr>
            </w:pPr>
            <w:r w:rsidRPr="00F348CB">
              <w:rPr>
                <w:b/>
                <w:bCs/>
                <w:i/>
                <w:iCs/>
                <w:color w:val="000000" w:themeColor="text1"/>
                <w:sz w:val="24"/>
                <w:szCs w:val="24"/>
              </w:rPr>
              <w:t>Điều 32. Vi phạm quy định về hoạt động thẻ ngân hàng</w:t>
            </w:r>
          </w:p>
          <w:p w14:paraId="1BD838E1" w14:textId="77777777" w:rsidR="009516A9" w:rsidRPr="00F348CB" w:rsidRDefault="009516A9" w:rsidP="009516A9">
            <w:pPr>
              <w:spacing w:before="40" w:line="280" w:lineRule="exact"/>
              <w:jc w:val="both"/>
              <w:rPr>
                <w:i/>
                <w:iCs/>
                <w:color w:val="000000" w:themeColor="text1"/>
                <w:sz w:val="24"/>
                <w:szCs w:val="24"/>
              </w:rPr>
            </w:pPr>
            <w:r w:rsidRPr="00F348CB">
              <w:rPr>
                <w:i/>
                <w:iCs/>
                <w:color w:val="000000" w:themeColor="text1"/>
                <w:sz w:val="24"/>
                <w:szCs w:val="24"/>
              </w:rPr>
              <w:lastRenderedPageBreak/>
              <w:t>2. Phạt tiền từ 10.000.000 đồng đến 15.000.000 đồng đối với một trong các hành vi vi phạm sau đây:</w:t>
            </w:r>
          </w:p>
          <w:p w14:paraId="510AD63F" w14:textId="77777777" w:rsidR="009516A9" w:rsidRDefault="009516A9" w:rsidP="009516A9">
            <w:pPr>
              <w:tabs>
                <w:tab w:val="left" w:pos="1725"/>
              </w:tabs>
              <w:rPr>
                <w:i/>
                <w:iCs/>
                <w:color w:val="000000" w:themeColor="text1"/>
                <w:sz w:val="24"/>
                <w:szCs w:val="24"/>
              </w:rPr>
            </w:pPr>
            <w:r w:rsidRPr="00F348CB">
              <w:rPr>
                <w:i/>
                <w:iCs/>
                <w:color w:val="000000" w:themeColor="text1"/>
                <w:sz w:val="24"/>
                <w:szCs w:val="24"/>
              </w:rPr>
              <w:t xml:space="preserve">đ) Không đáp ứng các yêu cầu kỹ thuật </w:t>
            </w:r>
            <w:r w:rsidRPr="00F348CB">
              <w:rPr>
                <w:b/>
                <w:bCs/>
                <w:i/>
                <w:iCs/>
                <w:color w:val="000000" w:themeColor="text1"/>
                <w:sz w:val="24"/>
                <w:szCs w:val="24"/>
              </w:rPr>
              <w:t xml:space="preserve">về </w:t>
            </w:r>
            <w:proofErr w:type="gramStart"/>
            <w:r w:rsidRPr="00F348CB">
              <w:rPr>
                <w:b/>
                <w:bCs/>
                <w:i/>
                <w:iCs/>
                <w:color w:val="000000" w:themeColor="text1"/>
                <w:sz w:val="24"/>
                <w:szCs w:val="24"/>
              </w:rPr>
              <w:t>an</w:t>
            </w:r>
            <w:proofErr w:type="gramEnd"/>
            <w:r w:rsidRPr="00F348CB">
              <w:rPr>
                <w:b/>
                <w:bCs/>
                <w:i/>
                <w:iCs/>
                <w:color w:val="000000" w:themeColor="text1"/>
                <w:sz w:val="24"/>
                <w:szCs w:val="24"/>
              </w:rPr>
              <w:t xml:space="preserve"> toàn bảo mật đối với</w:t>
            </w:r>
            <w:r w:rsidRPr="00F348CB">
              <w:rPr>
                <w:i/>
                <w:iCs/>
                <w:color w:val="000000" w:themeColor="text1"/>
                <w:sz w:val="24"/>
                <w:szCs w:val="24"/>
              </w:rPr>
              <w:t xml:space="preserve"> phần mềm, đường truyền cho máy giao dịch tự động theo quy định của pháp luật.</w:t>
            </w:r>
          </w:p>
          <w:p w14:paraId="27CA05CE" w14:textId="77777777" w:rsidR="009516A9" w:rsidRPr="009516A9" w:rsidRDefault="009516A9" w:rsidP="00EE353A">
            <w:pPr>
              <w:spacing w:before="40" w:line="280" w:lineRule="exact"/>
              <w:jc w:val="both"/>
              <w:rPr>
                <w:sz w:val="24"/>
                <w:szCs w:val="24"/>
              </w:rPr>
            </w:pPr>
            <w:r w:rsidRPr="009516A9">
              <w:rPr>
                <w:color w:val="000000" w:themeColor="text1"/>
                <w:sz w:val="24"/>
                <w:szCs w:val="24"/>
              </w:rPr>
              <w:t>để phù hợp với Khoản 1 Điều 3, Khoản 5 Điều 4, Khoản 8 Điều 5 Thông tư của 36/2012/TT-NHNN ngày 18/01/2012 (đã sửa đổi, bổ sung) về trang bị, quản lý, vận hành và đảm bảo an toàn hoạt động của máy giao dịch tự động.</w:t>
            </w:r>
          </w:p>
        </w:tc>
        <w:tc>
          <w:tcPr>
            <w:tcW w:w="1215" w:type="dxa"/>
            <w:gridSpan w:val="2"/>
          </w:tcPr>
          <w:p w14:paraId="0C4D7E4A" w14:textId="77777777" w:rsidR="009516A9" w:rsidRDefault="009516A9" w:rsidP="00993713">
            <w:pPr>
              <w:jc w:val="both"/>
              <w:rPr>
                <w:sz w:val="24"/>
                <w:szCs w:val="24"/>
              </w:rPr>
            </w:pPr>
            <w:r>
              <w:rPr>
                <w:sz w:val="24"/>
                <w:szCs w:val="24"/>
              </w:rPr>
              <w:lastRenderedPageBreak/>
              <w:t>MBBank</w:t>
            </w:r>
            <w:r w:rsidR="00EA4D6B">
              <w:rPr>
                <w:sz w:val="24"/>
                <w:szCs w:val="24"/>
              </w:rPr>
              <w:t>, Hiệp hội ngân hàng</w:t>
            </w:r>
          </w:p>
        </w:tc>
        <w:tc>
          <w:tcPr>
            <w:tcW w:w="4455" w:type="dxa"/>
          </w:tcPr>
          <w:p w14:paraId="13F2972E" w14:textId="77777777" w:rsidR="00EE353A" w:rsidRPr="00392F16" w:rsidRDefault="00EE353A" w:rsidP="00993713">
            <w:pPr>
              <w:ind w:right="-108"/>
              <w:jc w:val="both"/>
              <w:rPr>
                <w:bCs/>
                <w:sz w:val="24"/>
                <w:szCs w:val="24"/>
              </w:rPr>
            </w:pPr>
            <w:r w:rsidRPr="00392F16">
              <w:rPr>
                <w:bCs/>
                <w:sz w:val="24"/>
                <w:szCs w:val="24"/>
              </w:rPr>
              <w:t>Tiếp thu, chỉnh sửa quy định tại điểm đ khoản 2 Điều 32 DTNĐ</w:t>
            </w:r>
          </w:p>
        </w:tc>
      </w:tr>
      <w:tr w:rsidR="00906C19" w:rsidRPr="00BB3067" w14:paraId="4A174635" w14:textId="77777777" w:rsidTr="00532B36">
        <w:tc>
          <w:tcPr>
            <w:tcW w:w="727" w:type="dxa"/>
          </w:tcPr>
          <w:p w14:paraId="47877529" w14:textId="77777777" w:rsidR="00906C19" w:rsidRPr="00EE353A" w:rsidRDefault="00906C19" w:rsidP="00EE353A">
            <w:pPr>
              <w:pStyle w:val="ListParagraph"/>
              <w:numPr>
                <w:ilvl w:val="0"/>
                <w:numId w:val="23"/>
              </w:numPr>
              <w:rPr>
                <w:sz w:val="24"/>
                <w:szCs w:val="24"/>
              </w:rPr>
            </w:pPr>
          </w:p>
        </w:tc>
        <w:tc>
          <w:tcPr>
            <w:tcW w:w="2977" w:type="dxa"/>
            <w:vMerge w:val="restart"/>
          </w:tcPr>
          <w:p w14:paraId="32A66FDA" w14:textId="77777777" w:rsidR="00906C19" w:rsidRPr="005E5C0D" w:rsidRDefault="00906C19" w:rsidP="0012123C">
            <w:pPr>
              <w:jc w:val="both"/>
              <w:rPr>
                <w:b/>
                <w:sz w:val="24"/>
                <w:szCs w:val="24"/>
              </w:rPr>
            </w:pPr>
            <w:r w:rsidRPr="005E5C0D">
              <w:rPr>
                <w:b/>
                <w:sz w:val="24"/>
                <w:szCs w:val="24"/>
              </w:rPr>
              <w:t xml:space="preserve">Khoản 2 </w:t>
            </w:r>
            <w:r w:rsidRPr="005E5C0D">
              <w:rPr>
                <w:b/>
                <w:sz w:val="24"/>
                <w:szCs w:val="24"/>
                <w:lang w:val="vi-VN"/>
              </w:rPr>
              <w:t>Điều 35. Vi phạm quy định về quản lý tiền tệ và kho quỹ</w:t>
            </w:r>
          </w:p>
          <w:p w14:paraId="361DBC63" w14:textId="77777777" w:rsidR="00906C19" w:rsidRPr="005A10CC" w:rsidRDefault="005A10CC" w:rsidP="0012123C">
            <w:pPr>
              <w:jc w:val="both"/>
              <w:rPr>
                <w:i/>
                <w:sz w:val="24"/>
                <w:szCs w:val="24"/>
                <w:lang w:val="vi-VN"/>
              </w:rPr>
            </w:pPr>
            <w:r w:rsidRPr="005A10CC">
              <w:rPr>
                <w:i/>
                <w:sz w:val="24"/>
                <w:szCs w:val="24"/>
              </w:rPr>
              <w:t>“</w:t>
            </w:r>
            <w:r w:rsidR="00906C19" w:rsidRPr="005A10CC">
              <w:rPr>
                <w:i/>
                <w:sz w:val="24"/>
                <w:szCs w:val="24"/>
                <w:lang w:val="vi-VN"/>
              </w:rPr>
              <w:t>2. Phạt tiền từ 5.000.000 đồng đến 10.000.000 đồng đối với một trong các hành vi vi phạm sau đây:</w:t>
            </w:r>
          </w:p>
          <w:p w14:paraId="2DD0F2AA" w14:textId="77777777" w:rsidR="00906C19" w:rsidRPr="005A10CC" w:rsidRDefault="00906C19" w:rsidP="0012123C">
            <w:pPr>
              <w:jc w:val="both"/>
              <w:rPr>
                <w:i/>
                <w:sz w:val="24"/>
                <w:szCs w:val="24"/>
                <w:lang w:val="vi-VN"/>
              </w:rPr>
            </w:pPr>
            <w:r w:rsidRPr="005A10CC">
              <w:rPr>
                <w:i/>
                <w:sz w:val="24"/>
                <w:szCs w:val="24"/>
                <w:lang w:val="vi-VN"/>
              </w:rPr>
              <w:t>a) Đóng gói, niêm phong kim khí quý, đá quý không đúng quy định của pháp luật;</w:t>
            </w:r>
          </w:p>
          <w:p w14:paraId="43FA2F49" w14:textId="77777777" w:rsidR="00906C19" w:rsidRPr="005A10CC" w:rsidRDefault="00906C19" w:rsidP="0012123C">
            <w:pPr>
              <w:jc w:val="both"/>
              <w:rPr>
                <w:i/>
                <w:sz w:val="24"/>
                <w:szCs w:val="24"/>
                <w:lang w:val="vi-VN"/>
              </w:rPr>
            </w:pPr>
            <w:r w:rsidRPr="005A10CC">
              <w:rPr>
                <w:i/>
                <w:sz w:val="24"/>
                <w:szCs w:val="24"/>
                <w:lang w:val="vi-VN"/>
              </w:rPr>
              <w:t>b) Thực hiện quy trình giao, nhận kim khí quý, đá quý không đúng quy định của pháp luật;</w:t>
            </w:r>
          </w:p>
          <w:p w14:paraId="6FF4E0F4" w14:textId="77777777" w:rsidR="00906C19" w:rsidRPr="005A10CC" w:rsidRDefault="00906C19" w:rsidP="0012123C">
            <w:pPr>
              <w:jc w:val="both"/>
              <w:rPr>
                <w:i/>
                <w:sz w:val="24"/>
                <w:szCs w:val="24"/>
                <w:lang w:val="vi-VN"/>
              </w:rPr>
            </w:pPr>
            <w:r w:rsidRPr="005A10CC">
              <w:rPr>
                <w:i/>
                <w:sz w:val="24"/>
                <w:szCs w:val="24"/>
                <w:lang w:val="vi-VN"/>
              </w:rPr>
              <w:t>c) Thực hiện quy trình thu, chi, xuất, nhập, giao, nhận tiền mặt, tài sản quý, giấy tờ có giá không đúng quy định của pháp luật;</w:t>
            </w:r>
          </w:p>
          <w:p w14:paraId="2066DDE3" w14:textId="77777777" w:rsidR="00906C19" w:rsidRPr="005A10CC" w:rsidRDefault="00906C19" w:rsidP="0012123C">
            <w:pPr>
              <w:jc w:val="both"/>
              <w:rPr>
                <w:i/>
                <w:sz w:val="24"/>
                <w:szCs w:val="24"/>
                <w:lang w:val="vi-VN"/>
              </w:rPr>
            </w:pPr>
            <w:r w:rsidRPr="005A10CC">
              <w:rPr>
                <w:i/>
                <w:sz w:val="24"/>
                <w:szCs w:val="24"/>
                <w:lang w:val="vi-VN"/>
              </w:rPr>
              <w:lastRenderedPageBreak/>
              <w:t>d) Uỷ quyền của các thành viên tham gia quản lý tiền mặt, tài sản quý, giấy tờ có giá và kho tiền không đúng quy định của pháp luật;</w:t>
            </w:r>
          </w:p>
          <w:p w14:paraId="255B2103" w14:textId="77777777" w:rsidR="00906C19" w:rsidRPr="005A10CC" w:rsidRDefault="00906C19" w:rsidP="0012123C">
            <w:pPr>
              <w:jc w:val="both"/>
              <w:rPr>
                <w:i/>
                <w:sz w:val="24"/>
                <w:szCs w:val="24"/>
                <w:lang w:val="vi-VN"/>
              </w:rPr>
            </w:pPr>
            <w:r w:rsidRPr="005A10CC">
              <w:rPr>
                <w:i/>
                <w:sz w:val="24"/>
                <w:szCs w:val="24"/>
                <w:lang w:val="vi-VN"/>
              </w:rPr>
              <w:t>đ) Không thực hiện đúng quy định của pháp luật về định kỳ kiểm kê và phương pháp kiểm kê;</w:t>
            </w:r>
          </w:p>
          <w:p w14:paraId="340E37DF" w14:textId="77777777" w:rsidR="00906C19" w:rsidRPr="005A10CC" w:rsidRDefault="00906C19" w:rsidP="0012123C">
            <w:pPr>
              <w:jc w:val="both"/>
              <w:rPr>
                <w:i/>
                <w:sz w:val="24"/>
                <w:szCs w:val="24"/>
                <w:lang w:val="vi-VN"/>
              </w:rPr>
            </w:pPr>
            <w:r w:rsidRPr="005A10CC">
              <w:rPr>
                <w:i/>
                <w:sz w:val="24"/>
                <w:szCs w:val="24"/>
                <w:lang w:val="vi-VN"/>
              </w:rPr>
              <w:t>e) Không thực hiện bàn giao tiền mặt, tài sản quý, giấy tờ có giá khi thay đổi một trong ba thành viên giữ chìa khoá cửa kho tiền theo quy định của pháp luật;</w:t>
            </w:r>
          </w:p>
          <w:p w14:paraId="2082404D" w14:textId="77777777" w:rsidR="00906C19" w:rsidRPr="003D62C0" w:rsidRDefault="00906C19" w:rsidP="0012123C">
            <w:pPr>
              <w:spacing w:line="264" w:lineRule="auto"/>
              <w:jc w:val="both"/>
              <w:rPr>
                <w:b/>
                <w:sz w:val="24"/>
                <w:szCs w:val="24"/>
                <w:lang w:val="vi-VN"/>
              </w:rPr>
            </w:pPr>
            <w:r w:rsidRPr="005A10CC">
              <w:rPr>
                <w:i/>
                <w:sz w:val="24"/>
                <w:szCs w:val="24"/>
                <w:lang w:val="vi-VN"/>
              </w:rPr>
              <w:t>g) Thực hiện tuyển chọn tiền không đủ tiêu chuẩn lưu thông không đúng quy định của pháp luật.</w:t>
            </w:r>
            <w:r w:rsidR="005A10CC" w:rsidRPr="003D62C0">
              <w:rPr>
                <w:i/>
                <w:sz w:val="24"/>
                <w:szCs w:val="24"/>
                <w:lang w:val="vi-VN"/>
              </w:rPr>
              <w:t>”</w:t>
            </w:r>
          </w:p>
        </w:tc>
        <w:tc>
          <w:tcPr>
            <w:tcW w:w="5670" w:type="dxa"/>
          </w:tcPr>
          <w:p w14:paraId="3FE99F17" w14:textId="77777777" w:rsidR="00906C19" w:rsidRPr="003D62C0" w:rsidRDefault="00906C19" w:rsidP="00906C19">
            <w:pPr>
              <w:tabs>
                <w:tab w:val="left" w:pos="3150"/>
              </w:tabs>
              <w:jc w:val="both"/>
              <w:rPr>
                <w:sz w:val="24"/>
                <w:szCs w:val="24"/>
                <w:lang w:val="vi-VN"/>
              </w:rPr>
            </w:pPr>
            <w:r w:rsidRPr="003D62C0">
              <w:rPr>
                <w:sz w:val="24"/>
                <w:szCs w:val="24"/>
                <w:lang w:val="vi-VN"/>
              </w:rPr>
              <w:lastRenderedPageBreak/>
              <w:t>Đề nghị xem xét, quy định các hành vi vi phạm về quản lý tiền tệ và kho quỹ để các TCTD có thể thực hiện tốt việc quản trị, hoạt động trong kinh doanh, NHNN có cơ sở thực hiện phạt khi các TCTD vi phạm.</w:t>
            </w:r>
          </w:p>
          <w:p w14:paraId="00891C63" w14:textId="77777777" w:rsidR="00906C19" w:rsidRPr="003D62C0" w:rsidRDefault="00906C19" w:rsidP="00906C19">
            <w:pPr>
              <w:tabs>
                <w:tab w:val="left" w:pos="3150"/>
              </w:tabs>
              <w:jc w:val="both"/>
              <w:rPr>
                <w:b/>
                <w:bCs/>
                <w:sz w:val="24"/>
                <w:szCs w:val="24"/>
                <w:lang w:val="vi-VN"/>
              </w:rPr>
            </w:pPr>
            <w:r w:rsidRPr="003D62C0">
              <w:rPr>
                <w:b/>
                <w:bCs/>
                <w:sz w:val="24"/>
                <w:szCs w:val="24"/>
                <w:lang w:val="vi-VN"/>
              </w:rPr>
              <w:t>Cụ thể:</w:t>
            </w:r>
          </w:p>
          <w:p w14:paraId="2712AC14" w14:textId="77777777" w:rsidR="00906C19" w:rsidRPr="003D62C0" w:rsidRDefault="00906C19" w:rsidP="00906C19">
            <w:pPr>
              <w:tabs>
                <w:tab w:val="left" w:pos="3150"/>
              </w:tabs>
              <w:jc w:val="both"/>
              <w:rPr>
                <w:sz w:val="24"/>
                <w:szCs w:val="24"/>
                <w:lang w:val="vi-VN"/>
              </w:rPr>
            </w:pPr>
            <w:r w:rsidRPr="003D62C0">
              <w:rPr>
                <w:sz w:val="24"/>
                <w:szCs w:val="24"/>
                <w:lang w:val="vi-VN"/>
              </w:rPr>
              <w:t xml:space="preserve">- </w:t>
            </w:r>
            <w:r w:rsidRPr="003D62C0">
              <w:rPr>
                <w:b/>
                <w:bCs/>
                <w:sz w:val="24"/>
                <w:szCs w:val="24"/>
                <w:lang w:val="vi-VN"/>
              </w:rPr>
              <w:t>Đối với Tiết (a)</w:t>
            </w:r>
            <w:r w:rsidRPr="003D62C0">
              <w:rPr>
                <w:sz w:val="24"/>
                <w:szCs w:val="24"/>
                <w:lang w:val="vi-VN"/>
              </w:rPr>
              <w:t xml:space="preserve"> việc vi phạm trong đóng gói niêm phong kim phí quý, đá quý không đúng tiêu chuẩn xảy ra mức độ thường xuyên như thế nào, đối với toàn bộ kim khí quý, đá quý hay số lượng bao nhiêu;</w:t>
            </w:r>
          </w:p>
          <w:p w14:paraId="126031E5" w14:textId="77777777" w:rsidR="00906C19" w:rsidRPr="003D62C0" w:rsidRDefault="00906C19" w:rsidP="00906C19">
            <w:pPr>
              <w:tabs>
                <w:tab w:val="left" w:pos="3150"/>
              </w:tabs>
              <w:jc w:val="both"/>
              <w:rPr>
                <w:i/>
                <w:color w:val="7030A0"/>
                <w:sz w:val="24"/>
                <w:szCs w:val="24"/>
                <w:lang w:val="vi-VN"/>
              </w:rPr>
            </w:pPr>
            <w:r w:rsidRPr="003D62C0">
              <w:rPr>
                <w:sz w:val="24"/>
                <w:szCs w:val="24"/>
                <w:lang w:val="vi-VN"/>
              </w:rPr>
              <w:t xml:space="preserve">- </w:t>
            </w:r>
            <w:r w:rsidRPr="003D62C0">
              <w:rPr>
                <w:b/>
                <w:bCs/>
                <w:sz w:val="24"/>
                <w:szCs w:val="24"/>
                <w:lang w:val="vi-VN"/>
              </w:rPr>
              <w:t>Đối với tiết (c)</w:t>
            </w:r>
            <w:r w:rsidRPr="003D62C0">
              <w:rPr>
                <w:sz w:val="24"/>
                <w:szCs w:val="24"/>
                <w:lang w:val="vi-VN"/>
              </w:rPr>
              <w:t xml:space="preserve"> </w:t>
            </w:r>
            <w:r w:rsidRPr="005E5C0D">
              <w:rPr>
                <w:sz w:val="24"/>
                <w:szCs w:val="24"/>
                <w:lang w:val="vi-VN"/>
              </w:rPr>
              <w:t xml:space="preserve">Thực hiện quy trình thu, chi, xuất, nhập, giao, nhận tiền mặt, tài sản quý, giấy tờ có giá không đúng quy định của pháp luật: </w:t>
            </w:r>
            <w:r w:rsidRPr="00BC2857">
              <w:rPr>
                <w:i/>
                <w:color w:val="7030A0"/>
                <w:sz w:val="24"/>
                <w:szCs w:val="24"/>
                <w:lang w:val="vi-VN"/>
              </w:rPr>
              <w:t>Đề ngh</w:t>
            </w:r>
            <w:r w:rsidRPr="003D62C0">
              <w:rPr>
                <w:i/>
                <w:color w:val="7030A0"/>
                <w:sz w:val="24"/>
                <w:szCs w:val="24"/>
                <w:lang w:val="vi-VN"/>
              </w:rPr>
              <w:t xml:space="preserve">ị </w:t>
            </w:r>
            <w:r w:rsidRPr="00BC2857">
              <w:rPr>
                <w:i/>
                <w:color w:val="7030A0"/>
                <w:sz w:val="24"/>
                <w:szCs w:val="24"/>
                <w:lang w:val="vi-VN"/>
              </w:rPr>
              <w:t xml:space="preserve">quy </w:t>
            </w:r>
            <w:r w:rsidRPr="003D62C0">
              <w:rPr>
                <w:i/>
                <w:color w:val="7030A0"/>
                <w:sz w:val="24"/>
                <w:szCs w:val="24"/>
                <w:lang w:val="vi-VN"/>
              </w:rPr>
              <w:t xml:space="preserve">định cụ thể hơn về </w:t>
            </w:r>
            <w:r w:rsidRPr="003D62C0">
              <w:rPr>
                <w:i/>
                <w:color w:val="7030A0"/>
                <w:sz w:val="24"/>
                <w:szCs w:val="24"/>
                <w:u w:val="single"/>
                <w:lang w:val="vi-VN"/>
              </w:rPr>
              <w:t>phạm vi và mức độ</w:t>
            </w:r>
            <w:r w:rsidRPr="003D62C0">
              <w:rPr>
                <w:i/>
                <w:color w:val="7030A0"/>
                <w:sz w:val="24"/>
                <w:szCs w:val="24"/>
                <w:lang w:val="vi-VN"/>
              </w:rPr>
              <w:t xml:space="preserve"> vi phạm gây tổn thất, mất mát về vật chất của TCTD thì bị sẽ bị áp dụng hình thức phạt.</w:t>
            </w:r>
          </w:p>
          <w:p w14:paraId="0F66C6C5" w14:textId="77777777" w:rsidR="00906C19" w:rsidRPr="003D62C0" w:rsidRDefault="00906C19" w:rsidP="00906C19">
            <w:pPr>
              <w:jc w:val="both"/>
              <w:rPr>
                <w:i/>
                <w:color w:val="7030A0"/>
                <w:sz w:val="24"/>
                <w:szCs w:val="24"/>
                <w:lang w:val="vi-VN"/>
              </w:rPr>
            </w:pPr>
            <w:r w:rsidRPr="003D62C0">
              <w:rPr>
                <w:sz w:val="24"/>
                <w:szCs w:val="24"/>
                <w:lang w:val="vi-VN"/>
              </w:rPr>
              <w:t xml:space="preserve">- </w:t>
            </w:r>
            <w:r w:rsidRPr="005E5C0D">
              <w:rPr>
                <w:b/>
                <w:bCs/>
                <w:sz w:val="24"/>
                <w:szCs w:val="24"/>
                <w:lang w:val="vi-VN"/>
              </w:rPr>
              <w:t>Đối với tiết d)</w:t>
            </w:r>
            <w:r w:rsidRPr="005E5C0D">
              <w:rPr>
                <w:sz w:val="24"/>
                <w:szCs w:val="24"/>
                <w:lang w:val="vi-VN"/>
              </w:rPr>
              <w:t xml:space="preserve"> Uỷ quyền của các thành viên tham gia quản lý tiền mặt, tài sản quý, giấy tờ có giá và kho tiền không đúng quy định của pháp luật</w:t>
            </w:r>
            <w:r w:rsidRPr="003D62C0">
              <w:rPr>
                <w:sz w:val="24"/>
                <w:szCs w:val="24"/>
                <w:lang w:val="vi-VN"/>
              </w:rPr>
              <w:t xml:space="preserve">: </w:t>
            </w:r>
            <w:r w:rsidRPr="003D62C0">
              <w:rPr>
                <w:i/>
                <w:color w:val="7030A0"/>
                <w:sz w:val="24"/>
                <w:szCs w:val="24"/>
                <w:lang w:val="vi-VN"/>
              </w:rPr>
              <w:t xml:space="preserve">Quy định này cần thiết loại trừ  lý do bất khả kháng dẫn đến rủi ro như dịch bệnh, thiên tai… </w:t>
            </w:r>
          </w:p>
          <w:p w14:paraId="74E4219B" w14:textId="77777777" w:rsidR="00906C19" w:rsidRPr="003D62C0" w:rsidRDefault="00906C19" w:rsidP="00906C19">
            <w:pPr>
              <w:spacing w:line="264" w:lineRule="auto"/>
              <w:jc w:val="both"/>
              <w:rPr>
                <w:b/>
                <w:sz w:val="24"/>
                <w:szCs w:val="24"/>
                <w:lang w:val="vi-VN"/>
              </w:rPr>
            </w:pPr>
            <w:r w:rsidRPr="003D62C0">
              <w:rPr>
                <w:sz w:val="24"/>
                <w:szCs w:val="24"/>
                <w:lang w:val="vi-VN"/>
              </w:rPr>
              <w:lastRenderedPageBreak/>
              <w:t xml:space="preserve">- </w:t>
            </w:r>
            <w:r w:rsidRPr="003D62C0">
              <w:rPr>
                <w:b/>
                <w:bCs/>
                <w:sz w:val="24"/>
                <w:szCs w:val="24"/>
                <w:lang w:val="vi-VN"/>
              </w:rPr>
              <w:t>Đối với tiết (g):</w:t>
            </w:r>
            <w:r w:rsidRPr="003D62C0">
              <w:rPr>
                <w:sz w:val="24"/>
                <w:szCs w:val="24"/>
                <w:lang w:val="vi-VN"/>
              </w:rPr>
              <w:t xml:space="preserve"> </w:t>
            </w:r>
            <w:r w:rsidRPr="005E5C0D">
              <w:rPr>
                <w:sz w:val="24"/>
                <w:szCs w:val="24"/>
                <w:lang w:val="vi-VN"/>
              </w:rPr>
              <w:t>Thực hiện tuyển chọn tiền không đủ tiêu chuẩn lưu thông không đúng quy định của pháp luật</w:t>
            </w:r>
            <w:r w:rsidRPr="003D62C0">
              <w:rPr>
                <w:sz w:val="24"/>
                <w:szCs w:val="24"/>
                <w:lang w:val="vi-VN"/>
              </w:rPr>
              <w:t xml:space="preserve">: </w:t>
            </w:r>
            <w:r w:rsidRPr="003D62C0">
              <w:rPr>
                <w:i/>
                <w:color w:val="7030A0"/>
                <w:sz w:val="24"/>
                <w:szCs w:val="24"/>
                <w:lang w:val="vi-VN"/>
              </w:rPr>
              <w:t>Cần quy định cụ thể mức nào, số lượng vi phạm cần được lượng hóa để các TCTD thực hiện.</w:t>
            </w:r>
          </w:p>
        </w:tc>
        <w:tc>
          <w:tcPr>
            <w:tcW w:w="1215" w:type="dxa"/>
            <w:gridSpan w:val="2"/>
          </w:tcPr>
          <w:p w14:paraId="6EEA3C0B" w14:textId="77777777" w:rsidR="00906C19" w:rsidRDefault="00906C19" w:rsidP="00993713">
            <w:pPr>
              <w:jc w:val="both"/>
              <w:rPr>
                <w:sz w:val="24"/>
                <w:szCs w:val="24"/>
              </w:rPr>
            </w:pPr>
            <w:r>
              <w:rPr>
                <w:sz w:val="24"/>
                <w:szCs w:val="24"/>
              </w:rPr>
              <w:lastRenderedPageBreak/>
              <w:t>Vietcombank</w:t>
            </w:r>
          </w:p>
        </w:tc>
        <w:tc>
          <w:tcPr>
            <w:tcW w:w="4455" w:type="dxa"/>
          </w:tcPr>
          <w:p w14:paraId="2B0E567A" w14:textId="77777777" w:rsidR="00906C19" w:rsidRDefault="00392F16" w:rsidP="00993713">
            <w:pPr>
              <w:ind w:right="-108"/>
              <w:jc w:val="both"/>
              <w:rPr>
                <w:bCs/>
                <w:sz w:val="24"/>
                <w:szCs w:val="24"/>
              </w:rPr>
            </w:pPr>
            <w:r w:rsidRPr="00392F16">
              <w:rPr>
                <w:bCs/>
                <w:sz w:val="24"/>
                <w:szCs w:val="24"/>
              </w:rPr>
              <w:t>- Đối với Tiết (a): Chế tài căn cứ quy định tại Điều 7 Thông tư 17/2014/TT-NHNN</w:t>
            </w:r>
            <w:r w:rsidR="004466DC">
              <w:rPr>
                <w:bCs/>
                <w:sz w:val="24"/>
                <w:szCs w:val="24"/>
              </w:rPr>
              <w:t>. N</w:t>
            </w:r>
            <w:r>
              <w:rPr>
                <w:bCs/>
                <w:sz w:val="24"/>
                <w:szCs w:val="24"/>
              </w:rPr>
              <w:t xml:space="preserve">gười có thẩm quyền xử phạt vi phạm hành chính căn cứ thực trạng, </w:t>
            </w:r>
            <w:r w:rsidR="004466DC">
              <w:rPr>
                <w:bCs/>
                <w:sz w:val="24"/>
                <w:szCs w:val="24"/>
              </w:rPr>
              <w:t>hồ sơ, tài liệu</w:t>
            </w:r>
            <w:r>
              <w:rPr>
                <w:bCs/>
                <w:sz w:val="24"/>
                <w:szCs w:val="24"/>
              </w:rPr>
              <w:t xml:space="preserve"> của </w:t>
            </w:r>
            <w:r w:rsidR="004466DC">
              <w:rPr>
                <w:bCs/>
                <w:sz w:val="24"/>
                <w:szCs w:val="24"/>
              </w:rPr>
              <w:t>vụ việc</w:t>
            </w:r>
            <w:r>
              <w:rPr>
                <w:bCs/>
                <w:sz w:val="24"/>
                <w:szCs w:val="24"/>
              </w:rPr>
              <w:t xml:space="preserve"> để tiến hành xử phạt vi phạm hành chính. Trường hợp người có thẩm quyền xử phạt phát hiện 01 trường hợp đóng gói, niêm phong không đúng quy định pháp luật, có thể áp dụng xử phạt vi phạm hành chính. </w:t>
            </w:r>
          </w:p>
          <w:p w14:paraId="60185020" w14:textId="77777777" w:rsidR="00392F16" w:rsidRDefault="00392F16" w:rsidP="00993713">
            <w:pPr>
              <w:ind w:right="-108"/>
              <w:jc w:val="both"/>
              <w:rPr>
                <w:bCs/>
                <w:sz w:val="24"/>
                <w:szCs w:val="24"/>
              </w:rPr>
            </w:pPr>
            <w:r>
              <w:rPr>
                <w:bCs/>
                <w:sz w:val="24"/>
                <w:szCs w:val="24"/>
              </w:rPr>
              <w:t xml:space="preserve">- Đối với Tiết (c): </w:t>
            </w:r>
            <w:r w:rsidR="00D92E20">
              <w:rPr>
                <w:bCs/>
                <w:sz w:val="24"/>
                <w:szCs w:val="24"/>
              </w:rPr>
              <w:t>Chế tài căn cứ quy định tại Điều 7</w:t>
            </w:r>
            <w:r w:rsidR="004466DC">
              <w:rPr>
                <w:bCs/>
                <w:sz w:val="24"/>
                <w:szCs w:val="24"/>
              </w:rPr>
              <w:t>, Điều 11, Điều 13</w:t>
            </w:r>
            <w:r w:rsidR="00D92E20">
              <w:rPr>
                <w:bCs/>
                <w:sz w:val="24"/>
                <w:szCs w:val="24"/>
              </w:rPr>
              <w:t xml:space="preserve"> Thông tư 01/2014/TT-NHNN </w:t>
            </w:r>
            <w:r w:rsidR="00D92E20" w:rsidRPr="00D92E20">
              <w:rPr>
                <w:bCs/>
                <w:sz w:val="24"/>
                <w:szCs w:val="24"/>
              </w:rPr>
              <w:t>quy định về giao nhận, bảo quản, vận chuyển tiền mặt, tài sản quý, giấy tờ có giá</w:t>
            </w:r>
            <w:r w:rsidR="004466DC">
              <w:rPr>
                <w:bCs/>
                <w:sz w:val="24"/>
                <w:szCs w:val="24"/>
              </w:rPr>
              <w:t xml:space="preserve">. </w:t>
            </w:r>
          </w:p>
          <w:p w14:paraId="1FC6B23F" w14:textId="77777777" w:rsidR="004466DC" w:rsidRDefault="004466DC" w:rsidP="00993713">
            <w:pPr>
              <w:ind w:right="-108"/>
              <w:jc w:val="both"/>
              <w:rPr>
                <w:bCs/>
                <w:sz w:val="24"/>
                <w:szCs w:val="24"/>
              </w:rPr>
            </w:pPr>
            <w:r>
              <w:rPr>
                <w:bCs/>
                <w:sz w:val="24"/>
                <w:szCs w:val="24"/>
              </w:rPr>
              <w:t xml:space="preserve">Người có thẩm quyền xử phạt căn cứ hồ sơ, tài liệu, thực tế của vụ việc để tiến hành xử phạt vi phạm hành chính. Đối với các vụ việc có tình tiết tăng nặng, giảm nhẹ, áp dụng quy định chung về xử phạt vi phạm hành chính: Luật xử lý vi phạm hành chính, </w:t>
            </w:r>
            <w:r>
              <w:rPr>
                <w:bCs/>
                <w:sz w:val="24"/>
                <w:szCs w:val="24"/>
              </w:rPr>
              <w:lastRenderedPageBreak/>
              <w:t xml:space="preserve">Nghị định 118/2021/ND-CP </w:t>
            </w:r>
          </w:p>
          <w:p w14:paraId="24B0CD77" w14:textId="77777777" w:rsidR="004466DC" w:rsidRDefault="004466DC" w:rsidP="00993713">
            <w:pPr>
              <w:ind w:right="-108"/>
              <w:jc w:val="both"/>
              <w:rPr>
                <w:bCs/>
                <w:sz w:val="24"/>
                <w:szCs w:val="24"/>
              </w:rPr>
            </w:pPr>
            <w:r>
              <w:rPr>
                <w:bCs/>
                <w:sz w:val="24"/>
                <w:szCs w:val="24"/>
              </w:rPr>
              <w:t>- Đối với Tiết (d): Điều 11 Luật Xử lý vi phạm hành chính quy định những trường hợp không xử phạt vi phạm hành chính</w:t>
            </w:r>
            <w:r>
              <w:rPr>
                <w:rStyle w:val="FootnoteReference"/>
                <w:bCs/>
                <w:sz w:val="24"/>
                <w:szCs w:val="24"/>
              </w:rPr>
              <w:footnoteReference w:id="3"/>
            </w:r>
          </w:p>
          <w:p w14:paraId="2DC71903" w14:textId="77777777" w:rsidR="00065D2E" w:rsidRPr="00392F16" w:rsidRDefault="004466DC" w:rsidP="00993713">
            <w:pPr>
              <w:ind w:right="-108"/>
              <w:jc w:val="both"/>
              <w:rPr>
                <w:bCs/>
                <w:sz w:val="24"/>
                <w:szCs w:val="24"/>
              </w:rPr>
            </w:pPr>
            <w:r>
              <w:rPr>
                <w:bCs/>
                <w:sz w:val="24"/>
                <w:szCs w:val="24"/>
              </w:rPr>
              <w:t xml:space="preserve">- </w:t>
            </w:r>
            <w:r w:rsidR="006601AF">
              <w:rPr>
                <w:bCs/>
                <w:sz w:val="24"/>
                <w:szCs w:val="24"/>
              </w:rPr>
              <w:t xml:space="preserve">Đối với tiết (g): </w:t>
            </w:r>
            <w:r w:rsidR="00717DD4">
              <w:rPr>
                <w:bCs/>
                <w:sz w:val="24"/>
                <w:szCs w:val="24"/>
              </w:rPr>
              <w:t xml:space="preserve">Chế tài căn cứ Điều 4, 5 Thông tư 25/2013/TT-NHNN. </w:t>
            </w:r>
            <w:r w:rsidR="003646CD">
              <w:rPr>
                <w:bCs/>
                <w:sz w:val="24"/>
                <w:szCs w:val="24"/>
              </w:rPr>
              <w:t xml:space="preserve">Việc quy định cụ thể lượng hóa mức độ vi phạm là không cần thiết do người có thẩm quyền xử phạt căn cứ vào hồ sơ, tài liệu, thực tế để tiến hành xử phạt vi phạm hành chính. </w:t>
            </w:r>
          </w:p>
        </w:tc>
      </w:tr>
      <w:tr w:rsidR="00906C19" w:rsidRPr="00BB3067" w14:paraId="0E1BFE58" w14:textId="77777777" w:rsidTr="00532B36">
        <w:tc>
          <w:tcPr>
            <w:tcW w:w="727" w:type="dxa"/>
          </w:tcPr>
          <w:p w14:paraId="79ED28FB" w14:textId="77777777" w:rsidR="00906C19" w:rsidRPr="00C171DE" w:rsidRDefault="00906C19" w:rsidP="00C171DE">
            <w:pPr>
              <w:pStyle w:val="ListParagraph"/>
              <w:numPr>
                <w:ilvl w:val="0"/>
                <w:numId w:val="23"/>
              </w:numPr>
              <w:rPr>
                <w:sz w:val="24"/>
                <w:szCs w:val="24"/>
              </w:rPr>
            </w:pPr>
          </w:p>
        </w:tc>
        <w:tc>
          <w:tcPr>
            <w:tcW w:w="2977" w:type="dxa"/>
            <w:vMerge/>
          </w:tcPr>
          <w:p w14:paraId="1A4A1B33" w14:textId="77777777" w:rsidR="00906C19" w:rsidRPr="005E5C0D" w:rsidRDefault="00906C19" w:rsidP="0012123C">
            <w:pPr>
              <w:jc w:val="both"/>
              <w:rPr>
                <w:b/>
                <w:sz w:val="24"/>
                <w:szCs w:val="24"/>
              </w:rPr>
            </w:pPr>
          </w:p>
        </w:tc>
        <w:tc>
          <w:tcPr>
            <w:tcW w:w="5670" w:type="dxa"/>
          </w:tcPr>
          <w:p w14:paraId="28022A4D" w14:textId="77777777" w:rsidR="00906C19" w:rsidRPr="00906C19" w:rsidRDefault="00906C19" w:rsidP="00906C19">
            <w:pPr>
              <w:spacing w:line="264" w:lineRule="auto"/>
              <w:jc w:val="both"/>
              <w:rPr>
                <w:sz w:val="24"/>
                <w:szCs w:val="24"/>
                <w:lang w:val="vi-VN"/>
              </w:rPr>
            </w:pPr>
            <w:r w:rsidRPr="00906C19">
              <w:rPr>
                <w:sz w:val="24"/>
                <w:szCs w:val="24"/>
                <w:lang w:val="vi-VN"/>
              </w:rPr>
              <w:t>Theo Thông tư 01/2014/TT-NHNN ngày 06/01/2014 Quy định về giao nhận, bảo quản, vận chuyển tiền mặt, tài sản quý, giấy tờ có giá (Khoản 3 Điều 3) quy định: “Tài sản quý bao gồm vàng, kim khí quý, đá quý, ngoại tệ tiền mặt và các loại tài sản quý khác”.</w:t>
            </w:r>
          </w:p>
          <w:p w14:paraId="761D9D58" w14:textId="77777777" w:rsidR="00906C19" w:rsidRPr="00906C19" w:rsidRDefault="00906C19" w:rsidP="00906C19">
            <w:pPr>
              <w:tabs>
                <w:tab w:val="left" w:pos="3150"/>
              </w:tabs>
              <w:jc w:val="both"/>
              <w:rPr>
                <w:sz w:val="24"/>
                <w:szCs w:val="24"/>
                <w:lang w:val="vi-VN"/>
              </w:rPr>
            </w:pPr>
            <w:r w:rsidRPr="00906C19">
              <w:rPr>
                <w:sz w:val="24"/>
                <w:szCs w:val="24"/>
                <w:lang w:val="vi-VN"/>
              </w:rPr>
              <w:t>Như vậy nội dung của dự thảo Nghị định tại Điều 35, Khoản 2, Tiết c đã bao hàm cả nội dung của Tiết b Khoản này. Do đó, đề xuất Tổ soạn thảo bỏ nội dung của Điều 35, Khoản 2, Tiết b.</w:t>
            </w:r>
          </w:p>
        </w:tc>
        <w:tc>
          <w:tcPr>
            <w:tcW w:w="1215" w:type="dxa"/>
            <w:gridSpan w:val="2"/>
          </w:tcPr>
          <w:p w14:paraId="692A1CD9" w14:textId="77777777" w:rsidR="00906C19" w:rsidRDefault="00906C19" w:rsidP="00993713">
            <w:pPr>
              <w:jc w:val="both"/>
              <w:rPr>
                <w:sz w:val="24"/>
                <w:szCs w:val="24"/>
              </w:rPr>
            </w:pPr>
            <w:r>
              <w:rPr>
                <w:sz w:val="24"/>
                <w:szCs w:val="24"/>
              </w:rPr>
              <w:t>Vietinbank</w:t>
            </w:r>
          </w:p>
        </w:tc>
        <w:tc>
          <w:tcPr>
            <w:tcW w:w="4455" w:type="dxa"/>
          </w:tcPr>
          <w:p w14:paraId="0FA18F9F" w14:textId="77777777" w:rsidR="00906C19" w:rsidRPr="00142507" w:rsidRDefault="00142507" w:rsidP="00993713">
            <w:pPr>
              <w:ind w:right="-108"/>
              <w:jc w:val="both"/>
              <w:rPr>
                <w:bCs/>
                <w:sz w:val="24"/>
                <w:szCs w:val="24"/>
              </w:rPr>
            </w:pPr>
            <w:r w:rsidRPr="00142507">
              <w:rPr>
                <w:bCs/>
                <w:sz w:val="24"/>
                <w:szCs w:val="24"/>
              </w:rPr>
              <w:t xml:space="preserve">Tiếp thu, việc phân loại đóng gói giao nhận kim khí quý, đá quý được thực hiện theo quy định tại Thông tư 17/2014/TT-NHNN. </w:t>
            </w:r>
          </w:p>
          <w:p w14:paraId="440F719F" w14:textId="77777777" w:rsidR="00142507" w:rsidRPr="00142507" w:rsidRDefault="00142507" w:rsidP="00993713">
            <w:pPr>
              <w:ind w:right="-108"/>
              <w:jc w:val="both"/>
              <w:rPr>
                <w:bCs/>
                <w:sz w:val="24"/>
                <w:szCs w:val="24"/>
              </w:rPr>
            </w:pPr>
            <w:r w:rsidRPr="00142507">
              <w:rPr>
                <w:bCs/>
                <w:sz w:val="24"/>
                <w:szCs w:val="24"/>
              </w:rPr>
              <w:t>Theo đó, đơn vị soạn thảo chỉnh sửa điểm c khoản 2 Điều 35 DTNĐ như sau:</w:t>
            </w:r>
          </w:p>
          <w:p w14:paraId="1F86B6B5" w14:textId="77777777" w:rsidR="00142507" w:rsidRPr="00142507" w:rsidRDefault="00142507" w:rsidP="00993713">
            <w:pPr>
              <w:ind w:right="-108"/>
              <w:jc w:val="both"/>
              <w:rPr>
                <w:b/>
                <w:bCs/>
                <w:i/>
                <w:sz w:val="24"/>
                <w:szCs w:val="24"/>
              </w:rPr>
            </w:pPr>
            <w:r w:rsidRPr="00142507">
              <w:rPr>
                <w:bCs/>
                <w:i/>
                <w:sz w:val="24"/>
                <w:szCs w:val="24"/>
              </w:rPr>
              <w:t xml:space="preserve">c) Thực hiện quy trình thu, chi, xuất, nhập, giao, nhận tiền mặt, </w:t>
            </w:r>
            <w:r w:rsidRPr="00142507">
              <w:rPr>
                <w:bCs/>
                <w:i/>
                <w:strike/>
                <w:sz w:val="24"/>
                <w:szCs w:val="24"/>
              </w:rPr>
              <w:t>tài sản quý,</w:t>
            </w:r>
            <w:r w:rsidRPr="00142507">
              <w:rPr>
                <w:bCs/>
                <w:i/>
                <w:sz w:val="24"/>
                <w:szCs w:val="24"/>
              </w:rPr>
              <w:t xml:space="preserve"> giấy tờ có giá không đúng quy định của pháp luật;</w:t>
            </w:r>
          </w:p>
        </w:tc>
      </w:tr>
      <w:tr w:rsidR="0012123C" w:rsidRPr="00BB3067" w14:paraId="60362C1A" w14:textId="77777777" w:rsidTr="00532B36">
        <w:tc>
          <w:tcPr>
            <w:tcW w:w="727" w:type="dxa"/>
          </w:tcPr>
          <w:p w14:paraId="62F93F79" w14:textId="77777777" w:rsidR="0012123C" w:rsidRPr="00C171DE" w:rsidRDefault="0012123C" w:rsidP="00C171DE">
            <w:pPr>
              <w:pStyle w:val="ListParagraph"/>
              <w:numPr>
                <w:ilvl w:val="0"/>
                <w:numId w:val="23"/>
              </w:numPr>
              <w:rPr>
                <w:sz w:val="24"/>
                <w:szCs w:val="24"/>
              </w:rPr>
            </w:pPr>
          </w:p>
        </w:tc>
        <w:tc>
          <w:tcPr>
            <w:tcW w:w="2977" w:type="dxa"/>
          </w:tcPr>
          <w:p w14:paraId="0F04E611" w14:textId="77777777" w:rsidR="0012123C" w:rsidRPr="005E5C0D" w:rsidRDefault="0012123C" w:rsidP="0012123C">
            <w:pPr>
              <w:jc w:val="both"/>
              <w:rPr>
                <w:b/>
                <w:bCs/>
                <w:sz w:val="24"/>
                <w:szCs w:val="24"/>
              </w:rPr>
            </w:pPr>
            <w:r w:rsidRPr="005E5C0D">
              <w:rPr>
                <w:b/>
                <w:bCs/>
                <w:sz w:val="24"/>
                <w:szCs w:val="24"/>
              </w:rPr>
              <w:t xml:space="preserve">Điểm c, Khoản 3 </w:t>
            </w:r>
            <w:r w:rsidR="005A10CC" w:rsidRPr="005E5C0D">
              <w:rPr>
                <w:b/>
                <w:sz w:val="24"/>
                <w:szCs w:val="24"/>
                <w:lang w:val="vi-VN"/>
              </w:rPr>
              <w:t>Điều 35. Vi phạm quy định về quản lý tiền tệ và kho quỹ</w:t>
            </w:r>
            <w:r w:rsidRPr="005E5C0D">
              <w:rPr>
                <w:b/>
                <w:bCs/>
                <w:sz w:val="24"/>
                <w:szCs w:val="24"/>
              </w:rPr>
              <w:t>:</w:t>
            </w:r>
          </w:p>
          <w:p w14:paraId="49FADD3C" w14:textId="77777777" w:rsidR="0012123C" w:rsidRPr="005A10CC" w:rsidRDefault="005A10CC" w:rsidP="0012123C">
            <w:pPr>
              <w:jc w:val="both"/>
              <w:rPr>
                <w:i/>
                <w:sz w:val="24"/>
                <w:szCs w:val="24"/>
                <w:lang w:val="vi-VN"/>
              </w:rPr>
            </w:pPr>
            <w:r w:rsidRPr="005A10CC">
              <w:rPr>
                <w:i/>
                <w:sz w:val="24"/>
                <w:szCs w:val="24"/>
              </w:rPr>
              <w:t>“</w:t>
            </w:r>
            <w:r w:rsidR="0012123C" w:rsidRPr="005A10CC">
              <w:rPr>
                <w:i/>
                <w:sz w:val="24"/>
                <w:szCs w:val="24"/>
                <w:lang w:val="vi-VN"/>
              </w:rPr>
              <w:t>3. Phạt tiền từ 10.000.000 đồng đến 15.000.000 đồng đối với một tro</w:t>
            </w:r>
            <w:r>
              <w:rPr>
                <w:i/>
                <w:sz w:val="24"/>
                <w:szCs w:val="24"/>
                <w:lang w:val="vi-VN"/>
              </w:rPr>
              <w:t>ng các hành vi vi phạm sau đây:</w:t>
            </w:r>
            <w:r>
              <w:rPr>
                <w:i/>
                <w:sz w:val="24"/>
                <w:szCs w:val="24"/>
              </w:rPr>
              <w:t xml:space="preserve"> … </w:t>
            </w:r>
            <w:r w:rsidR="0012123C" w:rsidRPr="005A10CC">
              <w:rPr>
                <w:i/>
                <w:sz w:val="24"/>
                <w:szCs w:val="24"/>
                <w:lang w:val="vi-VN"/>
              </w:rPr>
              <w:t xml:space="preserve">c) Không có nội quy, phương án phòng cháy, chữa cháy </w:t>
            </w:r>
            <w:r w:rsidR="0012123C" w:rsidRPr="005A10CC">
              <w:rPr>
                <w:i/>
                <w:sz w:val="24"/>
                <w:szCs w:val="24"/>
                <w:lang w:val="vi-VN"/>
              </w:rPr>
              <w:lastRenderedPageBreak/>
              <w:t>đối với kho tiền;</w:t>
            </w:r>
            <w:r w:rsidRPr="005A10CC">
              <w:rPr>
                <w:i/>
                <w:sz w:val="24"/>
                <w:szCs w:val="24"/>
              </w:rPr>
              <w:t>”</w:t>
            </w:r>
          </w:p>
        </w:tc>
        <w:tc>
          <w:tcPr>
            <w:tcW w:w="5670" w:type="dxa"/>
          </w:tcPr>
          <w:p w14:paraId="38063671" w14:textId="77777777" w:rsidR="0012123C" w:rsidRPr="003D62C0" w:rsidRDefault="0012123C" w:rsidP="0012123C">
            <w:pPr>
              <w:tabs>
                <w:tab w:val="left" w:pos="3150"/>
              </w:tabs>
              <w:jc w:val="both"/>
              <w:rPr>
                <w:b/>
                <w:bCs/>
                <w:sz w:val="24"/>
                <w:szCs w:val="24"/>
                <w:lang w:val="vi-VN"/>
              </w:rPr>
            </w:pPr>
            <w:r w:rsidRPr="003D62C0">
              <w:rPr>
                <w:b/>
                <w:bCs/>
                <w:sz w:val="24"/>
                <w:szCs w:val="24"/>
                <w:lang w:val="vi-VN"/>
              </w:rPr>
              <w:lastRenderedPageBreak/>
              <w:t>Đề xuất bỏ Tiết c, Khoản 3 Điều 35</w:t>
            </w:r>
          </w:p>
          <w:p w14:paraId="61635940" w14:textId="77777777" w:rsidR="0012123C" w:rsidRPr="003D62C0" w:rsidRDefault="0012123C" w:rsidP="0012123C">
            <w:pPr>
              <w:jc w:val="both"/>
              <w:rPr>
                <w:color w:val="7030A0"/>
                <w:sz w:val="24"/>
                <w:szCs w:val="24"/>
                <w:lang w:val="vi-VN"/>
              </w:rPr>
            </w:pPr>
            <w:r w:rsidRPr="003D62C0">
              <w:rPr>
                <w:b/>
                <w:bCs/>
                <w:sz w:val="24"/>
                <w:szCs w:val="24"/>
                <w:lang w:val="vi-VN"/>
              </w:rPr>
              <w:t xml:space="preserve">Lý do: </w:t>
            </w:r>
            <w:r w:rsidRPr="00BC2857">
              <w:rPr>
                <w:i/>
                <w:color w:val="7030A0"/>
                <w:sz w:val="24"/>
                <w:szCs w:val="24"/>
                <w:lang w:val="vi-VN"/>
              </w:rPr>
              <w:t>Không có nội quy, phương án phòng cháy, chữa cháy đối với kho tiền</w:t>
            </w:r>
            <w:r w:rsidRPr="005E5C0D">
              <w:rPr>
                <w:color w:val="7030A0"/>
                <w:sz w:val="24"/>
                <w:szCs w:val="24"/>
                <w:lang w:val="vi-VN"/>
              </w:rPr>
              <w:t>;</w:t>
            </w:r>
          </w:p>
          <w:p w14:paraId="3B63E20A" w14:textId="77777777" w:rsidR="0012123C" w:rsidRPr="003D62C0" w:rsidRDefault="0012123C" w:rsidP="0012123C">
            <w:pPr>
              <w:tabs>
                <w:tab w:val="left" w:pos="3150"/>
              </w:tabs>
              <w:jc w:val="both"/>
              <w:rPr>
                <w:sz w:val="24"/>
                <w:szCs w:val="24"/>
                <w:lang w:val="vi-VN"/>
              </w:rPr>
            </w:pPr>
            <w:r w:rsidRPr="003D62C0">
              <w:rPr>
                <w:sz w:val="24"/>
                <w:szCs w:val="24"/>
                <w:lang w:val="vi-VN"/>
              </w:rPr>
              <w:t xml:space="preserve">Về nội dung này TT01 và các văn bản khác của NHNN không quy định và trong thực tế phương án phòng cháy chữa cháy trụ sở đã bao gồm tất cả các vị trí cần đảm bảo an toàn cháy, nổ theo quy định của pháp luật và được cơ quan có thẩm quyền phê duyệt (Cơ quan CA PCCC) vì vậy việc xây dựng phương án riêng cho kho </w:t>
            </w:r>
            <w:r w:rsidRPr="003D62C0">
              <w:rPr>
                <w:sz w:val="24"/>
                <w:szCs w:val="24"/>
                <w:lang w:val="vi-VN"/>
              </w:rPr>
              <w:lastRenderedPageBreak/>
              <w:t>tiền sẽ bị trùng lặp.</w:t>
            </w:r>
            <w:r w:rsidRPr="003D62C0">
              <w:rPr>
                <w:sz w:val="24"/>
                <w:szCs w:val="24"/>
                <w:lang w:val="vi-VN"/>
              </w:rPr>
              <w:tab/>
            </w:r>
          </w:p>
        </w:tc>
        <w:tc>
          <w:tcPr>
            <w:tcW w:w="1215" w:type="dxa"/>
            <w:gridSpan w:val="2"/>
          </w:tcPr>
          <w:p w14:paraId="01E361CB" w14:textId="77777777" w:rsidR="0012123C" w:rsidRDefault="0012123C" w:rsidP="00993713">
            <w:pPr>
              <w:jc w:val="both"/>
              <w:rPr>
                <w:sz w:val="24"/>
                <w:szCs w:val="24"/>
              </w:rPr>
            </w:pPr>
            <w:r>
              <w:rPr>
                <w:sz w:val="24"/>
                <w:szCs w:val="24"/>
              </w:rPr>
              <w:lastRenderedPageBreak/>
              <w:t>Vietcombank</w:t>
            </w:r>
          </w:p>
        </w:tc>
        <w:tc>
          <w:tcPr>
            <w:tcW w:w="4455" w:type="dxa"/>
          </w:tcPr>
          <w:p w14:paraId="0B2B5927" w14:textId="77777777" w:rsidR="0012123C" w:rsidRPr="00CA17EF" w:rsidRDefault="0078585A" w:rsidP="00993713">
            <w:pPr>
              <w:ind w:right="-108"/>
              <w:jc w:val="both"/>
              <w:rPr>
                <w:bCs/>
                <w:sz w:val="24"/>
                <w:szCs w:val="24"/>
              </w:rPr>
            </w:pPr>
            <w:r w:rsidRPr="00CA17EF">
              <w:rPr>
                <w:bCs/>
                <w:sz w:val="24"/>
                <w:szCs w:val="24"/>
              </w:rPr>
              <w:t>Tiếp thu, chỉnh sửa DTNĐ</w:t>
            </w:r>
          </w:p>
          <w:p w14:paraId="1907EDB0" w14:textId="77777777" w:rsidR="0078585A" w:rsidRPr="0080283D" w:rsidRDefault="0078585A" w:rsidP="00993713">
            <w:pPr>
              <w:ind w:right="-108"/>
              <w:jc w:val="both"/>
              <w:rPr>
                <w:b/>
                <w:bCs/>
                <w:sz w:val="24"/>
                <w:szCs w:val="24"/>
              </w:rPr>
            </w:pPr>
          </w:p>
        </w:tc>
      </w:tr>
      <w:tr w:rsidR="00906C19" w:rsidRPr="00BB3067" w14:paraId="22EFFD5D" w14:textId="77777777" w:rsidTr="00532B36">
        <w:tc>
          <w:tcPr>
            <w:tcW w:w="727" w:type="dxa"/>
          </w:tcPr>
          <w:p w14:paraId="1946D4BA" w14:textId="77777777" w:rsidR="00906C19" w:rsidRPr="0078585A" w:rsidRDefault="00906C19" w:rsidP="0078585A">
            <w:pPr>
              <w:pStyle w:val="ListParagraph"/>
              <w:numPr>
                <w:ilvl w:val="0"/>
                <w:numId w:val="23"/>
              </w:numPr>
              <w:rPr>
                <w:sz w:val="24"/>
                <w:szCs w:val="24"/>
              </w:rPr>
            </w:pPr>
          </w:p>
        </w:tc>
        <w:tc>
          <w:tcPr>
            <w:tcW w:w="2977" w:type="dxa"/>
          </w:tcPr>
          <w:p w14:paraId="4D5B9552" w14:textId="77777777" w:rsidR="00906C19" w:rsidRPr="005A10CC" w:rsidRDefault="001A338C" w:rsidP="005A10CC">
            <w:pPr>
              <w:jc w:val="both"/>
              <w:rPr>
                <w:b/>
                <w:sz w:val="24"/>
                <w:szCs w:val="24"/>
                <w:lang w:val="vi-VN"/>
              </w:rPr>
            </w:pPr>
            <w:r w:rsidRPr="005A10CC">
              <w:rPr>
                <w:b/>
                <w:sz w:val="24"/>
                <w:szCs w:val="24"/>
                <w:lang w:val="vi-VN"/>
              </w:rPr>
              <w:t xml:space="preserve">Điểm b, c Khoản 5 </w:t>
            </w:r>
            <w:r w:rsidR="005A10CC" w:rsidRPr="005E5C0D">
              <w:rPr>
                <w:b/>
                <w:sz w:val="24"/>
                <w:szCs w:val="24"/>
                <w:lang w:val="vi-VN"/>
              </w:rPr>
              <w:t>Điều 35. Vi phạm quy định về quản lý tiền tệ và kho quỹ</w:t>
            </w:r>
            <w:r w:rsidR="005A10CC" w:rsidRPr="005A10CC">
              <w:rPr>
                <w:b/>
                <w:sz w:val="24"/>
                <w:szCs w:val="24"/>
                <w:lang w:val="vi-VN"/>
              </w:rPr>
              <w:t>:</w:t>
            </w:r>
          </w:p>
          <w:p w14:paraId="4D7C5C01" w14:textId="77777777" w:rsidR="001A338C" w:rsidRPr="003D62C0" w:rsidRDefault="005A10CC" w:rsidP="001A338C">
            <w:pPr>
              <w:jc w:val="both"/>
              <w:rPr>
                <w:i/>
                <w:sz w:val="24"/>
                <w:szCs w:val="24"/>
                <w:lang w:val="vi-VN"/>
              </w:rPr>
            </w:pPr>
            <w:r w:rsidRPr="003D62C0">
              <w:rPr>
                <w:i/>
                <w:sz w:val="24"/>
                <w:szCs w:val="24"/>
                <w:lang w:val="vi-VN"/>
              </w:rPr>
              <w:t>“</w:t>
            </w:r>
            <w:r w:rsidR="001A338C" w:rsidRPr="005A10CC">
              <w:rPr>
                <w:i/>
                <w:sz w:val="24"/>
                <w:szCs w:val="24"/>
                <w:lang w:val="vi-VN"/>
              </w:rPr>
              <w:t>5. Phạt tiền từ 20.000.000 đồng đến 40.000.000 đồng đối với một trong các hành vi vi phạm sau đây:</w:t>
            </w:r>
            <w:r w:rsidRPr="003D62C0">
              <w:rPr>
                <w:i/>
                <w:sz w:val="24"/>
                <w:szCs w:val="24"/>
                <w:lang w:val="vi-VN"/>
              </w:rPr>
              <w:t xml:space="preserve"> …</w:t>
            </w:r>
          </w:p>
          <w:p w14:paraId="36E27DD0" w14:textId="77777777" w:rsidR="001A338C" w:rsidRPr="005A10CC" w:rsidRDefault="001A338C" w:rsidP="001A338C">
            <w:pPr>
              <w:jc w:val="both"/>
              <w:rPr>
                <w:i/>
                <w:sz w:val="24"/>
                <w:szCs w:val="24"/>
                <w:lang w:val="vi-VN"/>
              </w:rPr>
            </w:pPr>
            <w:r w:rsidRPr="005A10CC">
              <w:rPr>
                <w:i/>
                <w:sz w:val="24"/>
                <w:szCs w:val="24"/>
                <w:lang w:val="vi-VN"/>
              </w:rPr>
              <w:t>b) Sử dụng và bảo quản chìa khóa cửa kho tiền, gian kho, két sắt, chìa khóa thùng đựng tiền trên xe chuyên dùng không theo quy định của pháp luật;</w:t>
            </w:r>
          </w:p>
          <w:p w14:paraId="2A015A2C" w14:textId="77777777" w:rsidR="001A338C" w:rsidRPr="003D62C0" w:rsidRDefault="001A338C" w:rsidP="001A338C">
            <w:pPr>
              <w:jc w:val="both"/>
              <w:rPr>
                <w:b/>
                <w:bCs/>
                <w:sz w:val="24"/>
                <w:szCs w:val="24"/>
                <w:lang w:val="vi-VN"/>
              </w:rPr>
            </w:pPr>
            <w:r w:rsidRPr="005A10CC">
              <w:rPr>
                <w:i/>
                <w:sz w:val="24"/>
                <w:szCs w:val="24"/>
                <w:lang w:val="vi-VN"/>
              </w:rPr>
              <w:t>c) Vận chuyển tiền mặt, tài sản quý, giấy tờ có giá không sử dụng xe chuyên dùng nhưng không có văn bản quy định về quy trình vận chuyển, bảo vệ, các biện pháp đảm bảo an toàn tài sản của cấp có thẩm quyền</w:t>
            </w:r>
            <w:r w:rsidR="005A10CC" w:rsidRPr="003D62C0">
              <w:rPr>
                <w:i/>
                <w:sz w:val="24"/>
                <w:szCs w:val="24"/>
                <w:lang w:val="vi-VN"/>
              </w:rPr>
              <w:t>.”</w:t>
            </w:r>
          </w:p>
        </w:tc>
        <w:tc>
          <w:tcPr>
            <w:tcW w:w="5670" w:type="dxa"/>
          </w:tcPr>
          <w:p w14:paraId="10ED1A03" w14:textId="77777777" w:rsidR="001A338C" w:rsidRPr="001A338C" w:rsidRDefault="001A338C" w:rsidP="001A338C">
            <w:pPr>
              <w:jc w:val="both"/>
              <w:rPr>
                <w:sz w:val="24"/>
                <w:szCs w:val="24"/>
                <w:lang w:val="vi-VN"/>
              </w:rPr>
            </w:pPr>
            <w:r w:rsidRPr="001A338C">
              <w:rPr>
                <w:sz w:val="24"/>
                <w:szCs w:val="24"/>
                <w:lang w:val="vi-VN"/>
              </w:rPr>
              <w:t>Tại Thông tư số 23/2023/TT-NHNN ngày 29/12/2023 Quy định tiêu chuẩn kỹ thuật kho tiền và xe chở tiền của TCTD, chi nhánh ngân hàng nước ngoài: sử dụng cụm từ “Xe chở tiền” thay cho cụm từ “Xe chuyên dùng” trong Thông tư cũ.</w:t>
            </w:r>
          </w:p>
          <w:p w14:paraId="730B9843" w14:textId="77777777" w:rsidR="00906C19" w:rsidRPr="001A338C" w:rsidRDefault="001A338C" w:rsidP="001A338C">
            <w:pPr>
              <w:tabs>
                <w:tab w:val="left" w:pos="3150"/>
              </w:tabs>
              <w:jc w:val="both"/>
              <w:rPr>
                <w:sz w:val="24"/>
                <w:szCs w:val="24"/>
                <w:lang w:val="vi-VN"/>
              </w:rPr>
            </w:pPr>
            <w:r w:rsidRPr="001A338C">
              <w:rPr>
                <w:sz w:val="24"/>
                <w:szCs w:val="24"/>
                <w:lang w:val="vi-VN"/>
              </w:rPr>
              <w:t>Do đó, đề xuất Tổ soạn thảo sửa các cụm từ “Xe chuyên dùng” tại Điều 35, Khoản 5, Tiết b, c thành “Xe chở tiền”.</w:t>
            </w:r>
          </w:p>
        </w:tc>
        <w:tc>
          <w:tcPr>
            <w:tcW w:w="1215" w:type="dxa"/>
            <w:gridSpan w:val="2"/>
          </w:tcPr>
          <w:p w14:paraId="1EDD44DE" w14:textId="77777777" w:rsidR="00906C19" w:rsidRDefault="001A338C" w:rsidP="00993713">
            <w:pPr>
              <w:jc w:val="both"/>
              <w:rPr>
                <w:sz w:val="24"/>
                <w:szCs w:val="24"/>
              </w:rPr>
            </w:pPr>
            <w:r>
              <w:rPr>
                <w:sz w:val="24"/>
                <w:szCs w:val="24"/>
              </w:rPr>
              <w:t>Vietinbank</w:t>
            </w:r>
          </w:p>
        </w:tc>
        <w:tc>
          <w:tcPr>
            <w:tcW w:w="4455" w:type="dxa"/>
          </w:tcPr>
          <w:p w14:paraId="29A7BC4F" w14:textId="77777777" w:rsidR="00906C19" w:rsidRPr="0078585A" w:rsidRDefault="0078585A" w:rsidP="00993713">
            <w:pPr>
              <w:ind w:right="-108"/>
              <w:jc w:val="both"/>
              <w:rPr>
                <w:bCs/>
                <w:sz w:val="24"/>
                <w:szCs w:val="24"/>
              </w:rPr>
            </w:pPr>
            <w:r w:rsidRPr="0078585A">
              <w:rPr>
                <w:bCs/>
                <w:sz w:val="24"/>
                <w:szCs w:val="24"/>
              </w:rPr>
              <w:t xml:space="preserve">Tiếp thu, chỉnh sửa điểm b, c khoản 5 Điều 35 DTNĐ </w:t>
            </w:r>
          </w:p>
        </w:tc>
      </w:tr>
      <w:tr w:rsidR="007866E1" w:rsidRPr="00BB3067" w14:paraId="00B26959" w14:textId="77777777" w:rsidTr="00532B36">
        <w:tc>
          <w:tcPr>
            <w:tcW w:w="727" w:type="dxa"/>
          </w:tcPr>
          <w:p w14:paraId="6BD7AA61" w14:textId="77777777" w:rsidR="007866E1" w:rsidRPr="0078585A" w:rsidRDefault="007866E1" w:rsidP="0078585A">
            <w:pPr>
              <w:pStyle w:val="ListParagraph"/>
              <w:numPr>
                <w:ilvl w:val="0"/>
                <w:numId w:val="23"/>
              </w:numPr>
              <w:rPr>
                <w:sz w:val="24"/>
                <w:szCs w:val="24"/>
              </w:rPr>
            </w:pPr>
          </w:p>
        </w:tc>
        <w:tc>
          <w:tcPr>
            <w:tcW w:w="2977" w:type="dxa"/>
          </w:tcPr>
          <w:p w14:paraId="4BB04406" w14:textId="77777777" w:rsidR="007866E1" w:rsidRPr="00F348CB" w:rsidRDefault="005A10CC" w:rsidP="007866E1">
            <w:pPr>
              <w:pStyle w:val="NormalWeb"/>
              <w:spacing w:before="40" w:beforeAutospacing="0" w:after="0" w:afterAutospacing="0" w:line="280" w:lineRule="exact"/>
              <w:jc w:val="both"/>
              <w:rPr>
                <w:color w:val="000000" w:themeColor="text1"/>
              </w:rPr>
            </w:pPr>
            <w:r>
              <w:rPr>
                <w:b/>
                <w:bCs/>
                <w:color w:val="000000" w:themeColor="text1"/>
                <w:lang w:val="en-US"/>
              </w:rPr>
              <w:t xml:space="preserve">Khoản 1 </w:t>
            </w:r>
            <w:r w:rsidR="007866E1" w:rsidRPr="00F348CB">
              <w:rPr>
                <w:b/>
                <w:bCs/>
                <w:color w:val="000000" w:themeColor="text1"/>
              </w:rPr>
              <w:t>Điều 40. Vi phạm quy định về tỷ lệ bảo đảm an</w:t>
            </w:r>
            <w:r w:rsidR="007866E1" w:rsidRPr="00F348CB">
              <w:rPr>
                <w:color w:val="000000" w:themeColor="text1"/>
              </w:rPr>
              <w:t xml:space="preserve"> </w:t>
            </w:r>
            <w:r w:rsidR="007866E1" w:rsidRPr="00F348CB">
              <w:rPr>
                <w:b/>
                <w:color w:val="000000" w:themeColor="text1"/>
              </w:rPr>
              <w:t>toàn</w:t>
            </w:r>
          </w:p>
          <w:p w14:paraId="442E6C87" w14:textId="77777777" w:rsidR="007866E1" w:rsidRPr="00F348CB" w:rsidRDefault="005A10CC" w:rsidP="007866E1">
            <w:pPr>
              <w:pStyle w:val="NormalWeb"/>
              <w:spacing w:before="40" w:beforeAutospacing="0" w:after="0" w:afterAutospacing="0" w:line="280" w:lineRule="exact"/>
              <w:jc w:val="both"/>
              <w:rPr>
                <w:i/>
                <w:color w:val="000000" w:themeColor="text1"/>
              </w:rPr>
            </w:pPr>
            <w:r w:rsidRPr="003D62C0">
              <w:rPr>
                <w:color w:val="000000" w:themeColor="text1"/>
              </w:rPr>
              <w:t>“</w:t>
            </w:r>
            <w:r w:rsidR="007866E1" w:rsidRPr="005A10CC">
              <w:rPr>
                <w:i/>
                <w:color w:val="000000" w:themeColor="text1"/>
              </w:rPr>
              <w:t>1. Phạt tiền từ 200.000.000</w:t>
            </w:r>
            <w:r w:rsidR="007866E1" w:rsidRPr="00F348CB">
              <w:rPr>
                <w:color w:val="000000" w:themeColor="text1"/>
              </w:rPr>
              <w:t xml:space="preserve"> </w:t>
            </w:r>
            <w:r w:rsidR="007866E1" w:rsidRPr="00F348CB">
              <w:rPr>
                <w:i/>
                <w:color w:val="000000" w:themeColor="text1"/>
              </w:rPr>
              <w:t>đồng đến 220.000.000 đồng đối với hành vi vi phạm quy định của pháp luật về một trong các tỷ lệ bảo đảm an toàn sau:</w:t>
            </w:r>
          </w:p>
          <w:p w14:paraId="4406426C" w14:textId="77777777" w:rsidR="007866E1" w:rsidRPr="00F348CB" w:rsidRDefault="007866E1" w:rsidP="007866E1">
            <w:pPr>
              <w:pStyle w:val="NormalWeb"/>
              <w:spacing w:before="40" w:beforeAutospacing="0" w:after="0" w:afterAutospacing="0" w:line="280" w:lineRule="exact"/>
              <w:jc w:val="both"/>
              <w:rPr>
                <w:i/>
                <w:color w:val="000000" w:themeColor="text1"/>
              </w:rPr>
            </w:pPr>
            <w:r w:rsidRPr="00F348CB">
              <w:rPr>
                <w:i/>
                <w:color w:val="000000" w:themeColor="text1"/>
              </w:rPr>
              <w:t xml:space="preserve">a) Tỷ lệ tối đa của nguồn vốn ngắn hạn được sử dụng để cho vay trung hạn và dài </w:t>
            </w:r>
            <w:r w:rsidRPr="00F348CB">
              <w:rPr>
                <w:i/>
                <w:color w:val="000000" w:themeColor="text1"/>
              </w:rPr>
              <w:lastRenderedPageBreak/>
              <w:t>hạn;</w:t>
            </w:r>
          </w:p>
          <w:p w14:paraId="3F2EF8BC" w14:textId="77777777" w:rsidR="007866E1" w:rsidRPr="00F348CB" w:rsidRDefault="007866E1" w:rsidP="007866E1">
            <w:pPr>
              <w:pStyle w:val="NormalWeb"/>
              <w:spacing w:before="40" w:beforeAutospacing="0" w:after="0" w:afterAutospacing="0" w:line="280" w:lineRule="exact"/>
              <w:jc w:val="both"/>
              <w:rPr>
                <w:i/>
                <w:color w:val="000000" w:themeColor="text1"/>
              </w:rPr>
            </w:pPr>
            <w:r w:rsidRPr="00F348CB">
              <w:rPr>
                <w:i/>
                <w:color w:val="000000" w:themeColor="text1"/>
              </w:rPr>
              <w:t>b) Tỷ lệ dư nợ cho vay so với tổng tiền gửi;</w:t>
            </w:r>
          </w:p>
          <w:p w14:paraId="0809136D" w14:textId="77777777" w:rsidR="007866E1" w:rsidRPr="003D62C0" w:rsidRDefault="007866E1" w:rsidP="007866E1">
            <w:pPr>
              <w:jc w:val="both"/>
              <w:rPr>
                <w:b/>
                <w:bCs/>
                <w:sz w:val="24"/>
                <w:szCs w:val="24"/>
                <w:lang w:val="vi-VN"/>
              </w:rPr>
            </w:pPr>
            <w:r w:rsidRPr="003D62C0">
              <w:rPr>
                <w:i/>
                <w:color w:val="000000" w:themeColor="text1"/>
                <w:sz w:val="24"/>
                <w:szCs w:val="24"/>
                <w:lang w:val="vi-VN"/>
              </w:rPr>
              <w:t>c) Tỷ lệ mua, đầu tư trái phiếu Chính phủ, trái phiếu được Chính phủ bảo lãnh;</w:t>
            </w:r>
            <w:r w:rsidRPr="003D62C0">
              <w:rPr>
                <w:i/>
                <w:color w:val="000000" w:themeColor="text1"/>
                <w:sz w:val="24"/>
                <w:szCs w:val="24"/>
                <w:lang w:val="vi-VN"/>
              </w:rPr>
              <w:br/>
              <w:t>d) Tỷ lệ tổng mức nhận tiền gửi so với vốn chủ sở hữu.</w:t>
            </w:r>
            <w:r w:rsidR="005A10CC" w:rsidRPr="003D62C0">
              <w:rPr>
                <w:i/>
                <w:color w:val="000000" w:themeColor="text1"/>
                <w:sz w:val="24"/>
                <w:szCs w:val="24"/>
                <w:lang w:val="vi-VN"/>
              </w:rPr>
              <w:t>”</w:t>
            </w:r>
          </w:p>
        </w:tc>
        <w:tc>
          <w:tcPr>
            <w:tcW w:w="5670" w:type="dxa"/>
          </w:tcPr>
          <w:p w14:paraId="5F3AE8E1" w14:textId="77777777" w:rsidR="007866E1" w:rsidRPr="003D62C0" w:rsidRDefault="007866E1" w:rsidP="0012123C">
            <w:pPr>
              <w:tabs>
                <w:tab w:val="left" w:pos="3150"/>
              </w:tabs>
              <w:jc w:val="both"/>
              <w:rPr>
                <w:color w:val="000000" w:themeColor="text1"/>
                <w:sz w:val="24"/>
                <w:szCs w:val="24"/>
                <w:lang w:val="vi-VN"/>
              </w:rPr>
            </w:pPr>
            <w:r w:rsidRPr="003D62C0">
              <w:rPr>
                <w:color w:val="000000" w:themeColor="text1"/>
                <w:sz w:val="24"/>
                <w:szCs w:val="24"/>
                <w:lang w:val="vi-VN"/>
              </w:rPr>
              <w:lastRenderedPageBreak/>
              <w:t>Đề xuất rà soát lại nội dung tại Điều này do các tỷ lệ quy định tại Điều này là các tỷ lệ theo Luật TCTD 2010, 2017. Lý do:</w:t>
            </w:r>
          </w:p>
          <w:p w14:paraId="7204E6FD" w14:textId="77777777" w:rsidR="007866E1" w:rsidRPr="003D62C0" w:rsidRDefault="007866E1" w:rsidP="007866E1">
            <w:pPr>
              <w:pStyle w:val="Heading3"/>
              <w:shd w:val="clear" w:color="auto" w:fill="FFFFFF"/>
              <w:spacing w:before="40" w:after="0" w:line="280" w:lineRule="exact"/>
              <w:jc w:val="both"/>
              <w:outlineLvl w:val="2"/>
              <w:rPr>
                <w:color w:val="000000" w:themeColor="text1"/>
                <w:sz w:val="24"/>
                <w:szCs w:val="24"/>
                <w:lang w:val="vi-VN"/>
              </w:rPr>
            </w:pPr>
            <w:r w:rsidRPr="003D62C0">
              <w:rPr>
                <w:color w:val="000000" w:themeColor="text1"/>
                <w:sz w:val="24"/>
                <w:szCs w:val="24"/>
                <w:lang w:val="vi-VN"/>
              </w:rPr>
              <w:t>Điều 138 Luật các TCTD 2024 quy định về tỷ lệ bảo đảm an toàn khác so với Luật các TCTD 2010, 2017 bao gồm:</w:t>
            </w:r>
          </w:p>
          <w:p w14:paraId="411E5D4A" w14:textId="77777777" w:rsidR="007866E1" w:rsidRPr="003D62C0" w:rsidRDefault="007866E1" w:rsidP="007866E1">
            <w:pPr>
              <w:pStyle w:val="Heading3"/>
              <w:spacing w:before="40" w:after="0" w:line="280" w:lineRule="exact"/>
              <w:jc w:val="both"/>
              <w:outlineLvl w:val="2"/>
              <w:rPr>
                <w:b/>
                <w:bCs/>
                <w:i/>
                <w:iCs/>
                <w:color w:val="000000" w:themeColor="text1"/>
                <w:sz w:val="24"/>
                <w:szCs w:val="24"/>
                <w:lang w:val="vi-VN"/>
              </w:rPr>
            </w:pPr>
            <w:r w:rsidRPr="003D62C0">
              <w:rPr>
                <w:i/>
                <w:iCs/>
                <w:color w:val="000000" w:themeColor="text1"/>
                <w:sz w:val="24"/>
                <w:szCs w:val="24"/>
                <w:lang w:val="vi-VN"/>
              </w:rPr>
              <w:t>“1. Tổ chức tín dụng, chi nhánh ngân hàng nước ngoài phải duy trì các tỷ lệ bảo đảm an toàn sau đây:</w:t>
            </w:r>
          </w:p>
          <w:p w14:paraId="44EDB095" w14:textId="77777777" w:rsidR="007866E1" w:rsidRPr="00F348CB" w:rsidRDefault="007866E1" w:rsidP="007866E1">
            <w:pPr>
              <w:pStyle w:val="Heading3"/>
              <w:spacing w:before="40" w:after="0" w:line="280" w:lineRule="exact"/>
              <w:jc w:val="both"/>
              <w:outlineLvl w:val="2"/>
              <w:rPr>
                <w:b/>
                <w:bCs/>
                <w:i/>
                <w:iCs/>
                <w:color w:val="000000" w:themeColor="text1"/>
                <w:sz w:val="24"/>
                <w:szCs w:val="24"/>
              </w:rPr>
            </w:pPr>
            <w:bookmarkStart w:id="37" w:name="diem_a_1_138"/>
            <w:r w:rsidRPr="00F348CB">
              <w:rPr>
                <w:i/>
                <w:iCs/>
                <w:color w:val="000000" w:themeColor="text1"/>
                <w:sz w:val="24"/>
                <w:szCs w:val="24"/>
              </w:rPr>
              <w:t>a) Tỷ lệ khả năng chi trả;</w:t>
            </w:r>
            <w:bookmarkEnd w:id="37"/>
          </w:p>
          <w:p w14:paraId="6D9C0FA7" w14:textId="77777777" w:rsidR="007866E1" w:rsidRPr="00F348CB" w:rsidRDefault="007866E1" w:rsidP="007866E1">
            <w:pPr>
              <w:pStyle w:val="Heading3"/>
              <w:spacing w:before="40" w:after="0" w:line="280" w:lineRule="exact"/>
              <w:jc w:val="both"/>
              <w:outlineLvl w:val="2"/>
              <w:rPr>
                <w:b/>
                <w:bCs/>
                <w:i/>
                <w:iCs/>
                <w:color w:val="000000" w:themeColor="text1"/>
                <w:sz w:val="24"/>
                <w:szCs w:val="24"/>
              </w:rPr>
            </w:pPr>
            <w:bookmarkStart w:id="38" w:name="diem_b_1_138"/>
            <w:r w:rsidRPr="00F348CB">
              <w:rPr>
                <w:i/>
                <w:iCs/>
                <w:color w:val="000000" w:themeColor="text1"/>
                <w:sz w:val="24"/>
                <w:szCs w:val="24"/>
              </w:rPr>
              <w:t xml:space="preserve">b) Tỷ lệ an toàn vốn tối thiểu 08% hoặc tỷ lệ cao hơn </w:t>
            </w:r>
            <w:proofErr w:type="gramStart"/>
            <w:r w:rsidRPr="00F348CB">
              <w:rPr>
                <w:i/>
                <w:iCs/>
                <w:color w:val="000000" w:themeColor="text1"/>
                <w:sz w:val="24"/>
                <w:szCs w:val="24"/>
              </w:rPr>
              <w:t>theo</w:t>
            </w:r>
            <w:proofErr w:type="gramEnd"/>
            <w:r w:rsidRPr="00F348CB">
              <w:rPr>
                <w:i/>
                <w:iCs/>
                <w:color w:val="000000" w:themeColor="text1"/>
                <w:sz w:val="24"/>
                <w:szCs w:val="24"/>
              </w:rPr>
              <w:t xml:space="preserve"> quy </w:t>
            </w:r>
            <w:r w:rsidRPr="00F348CB">
              <w:rPr>
                <w:rFonts w:ascii="Georgia" w:hAnsi="Georgia" w:cs="Georgia"/>
                <w:i/>
                <w:iCs/>
                <w:color w:val="000000" w:themeColor="text1"/>
                <w:sz w:val="24"/>
                <w:szCs w:val="24"/>
              </w:rPr>
              <w:t>đ</w:t>
            </w:r>
            <w:r w:rsidRPr="00F348CB">
              <w:rPr>
                <w:i/>
                <w:iCs/>
                <w:color w:val="000000" w:themeColor="text1"/>
                <w:sz w:val="24"/>
                <w:szCs w:val="24"/>
              </w:rPr>
              <w:t xml:space="preserve">ịnh của Thống đốc Ngân hàng Nhà nước </w:t>
            </w:r>
            <w:r w:rsidRPr="00F348CB">
              <w:rPr>
                <w:i/>
                <w:iCs/>
                <w:color w:val="000000" w:themeColor="text1"/>
                <w:sz w:val="24"/>
                <w:szCs w:val="24"/>
              </w:rPr>
              <w:lastRenderedPageBreak/>
              <w:t>trong từng thời kỳ;</w:t>
            </w:r>
            <w:bookmarkEnd w:id="38"/>
          </w:p>
          <w:p w14:paraId="17117D78" w14:textId="77777777" w:rsidR="007866E1" w:rsidRPr="00F348CB" w:rsidRDefault="007866E1" w:rsidP="007866E1">
            <w:pPr>
              <w:pStyle w:val="Heading3"/>
              <w:spacing w:before="40" w:after="0" w:line="280" w:lineRule="exact"/>
              <w:jc w:val="both"/>
              <w:outlineLvl w:val="2"/>
              <w:rPr>
                <w:b/>
                <w:bCs/>
                <w:i/>
                <w:iCs/>
                <w:color w:val="000000" w:themeColor="text1"/>
                <w:sz w:val="24"/>
                <w:szCs w:val="24"/>
              </w:rPr>
            </w:pPr>
            <w:r w:rsidRPr="00F348CB">
              <w:rPr>
                <w:i/>
                <w:iCs/>
                <w:color w:val="000000" w:themeColor="text1"/>
                <w:sz w:val="24"/>
                <w:szCs w:val="24"/>
              </w:rPr>
              <w:t>c) Trạng thái ngoại tệ, vàng tối đa so với vốn tự có;</w:t>
            </w:r>
          </w:p>
          <w:p w14:paraId="15072B8E" w14:textId="77777777" w:rsidR="007866E1" w:rsidRPr="00F348CB" w:rsidRDefault="007866E1" w:rsidP="007866E1">
            <w:pPr>
              <w:pStyle w:val="Heading3"/>
              <w:spacing w:before="40" w:after="0" w:line="280" w:lineRule="exact"/>
              <w:jc w:val="both"/>
              <w:outlineLvl w:val="2"/>
              <w:rPr>
                <w:b/>
                <w:bCs/>
                <w:i/>
                <w:iCs/>
                <w:color w:val="000000" w:themeColor="text1"/>
                <w:sz w:val="24"/>
                <w:szCs w:val="24"/>
              </w:rPr>
            </w:pPr>
            <w:r w:rsidRPr="00F348CB">
              <w:rPr>
                <w:i/>
                <w:iCs/>
                <w:color w:val="000000" w:themeColor="text1"/>
                <w:sz w:val="24"/>
                <w:szCs w:val="24"/>
              </w:rPr>
              <w:t>d) Tỷ lệ mua, nắm giữ, đầu tư tr</w:t>
            </w:r>
            <w:r w:rsidRPr="00F348CB">
              <w:rPr>
                <w:rFonts w:ascii="Georgia" w:hAnsi="Georgia" w:cs="Georgia"/>
                <w:i/>
                <w:iCs/>
                <w:color w:val="000000" w:themeColor="text1"/>
                <w:sz w:val="24"/>
                <w:szCs w:val="24"/>
              </w:rPr>
              <w:t>á</w:t>
            </w:r>
            <w:r w:rsidRPr="00F348CB">
              <w:rPr>
                <w:i/>
                <w:iCs/>
                <w:color w:val="000000" w:themeColor="text1"/>
                <w:sz w:val="24"/>
                <w:szCs w:val="24"/>
              </w:rPr>
              <w:t>i phiếu Chính phủ, trái phiếu được Chính phủ bảo lãnh;</w:t>
            </w:r>
          </w:p>
          <w:p w14:paraId="4F1E9A96" w14:textId="77777777" w:rsidR="007866E1" w:rsidRPr="005E5C0D" w:rsidRDefault="007866E1" w:rsidP="007866E1">
            <w:pPr>
              <w:tabs>
                <w:tab w:val="left" w:pos="3150"/>
              </w:tabs>
              <w:jc w:val="both"/>
              <w:rPr>
                <w:b/>
                <w:bCs/>
                <w:sz w:val="24"/>
                <w:szCs w:val="24"/>
              </w:rPr>
            </w:pPr>
            <w:r w:rsidRPr="00F348CB">
              <w:rPr>
                <w:i/>
                <w:iCs/>
                <w:color w:val="000000" w:themeColor="text1"/>
                <w:sz w:val="24"/>
                <w:szCs w:val="24"/>
              </w:rPr>
              <w:t xml:space="preserve">đ) Tỷ lệ bảo đảm </w:t>
            </w:r>
            <w:proofErr w:type="gramStart"/>
            <w:r w:rsidRPr="00F348CB">
              <w:rPr>
                <w:i/>
                <w:iCs/>
                <w:color w:val="000000" w:themeColor="text1"/>
                <w:sz w:val="24"/>
                <w:szCs w:val="24"/>
              </w:rPr>
              <w:t>an</w:t>
            </w:r>
            <w:proofErr w:type="gramEnd"/>
            <w:r w:rsidRPr="00F348CB">
              <w:rPr>
                <w:i/>
                <w:iCs/>
                <w:color w:val="000000" w:themeColor="text1"/>
                <w:sz w:val="24"/>
                <w:szCs w:val="24"/>
              </w:rPr>
              <w:t xml:space="preserve"> toàn khác”.</w:t>
            </w:r>
          </w:p>
        </w:tc>
        <w:tc>
          <w:tcPr>
            <w:tcW w:w="1215" w:type="dxa"/>
            <w:gridSpan w:val="2"/>
          </w:tcPr>
          <w:p w14:paraId="641D4894" w14:textId="77777777" w:rsidR="007866E1" w:rsidRDefault="007866E1" w:rsidP="00993713">
            <w:pPr>
              <w:jc w:val="both"/>
              <w:rPr>
                <w:sz w:val="24"/>
                <w:szCs w:val="24"/>
              </w:rPr>
            </w:pPr>
            <w:r>
              <w:rPr>
                <w:sz w:val="24"/>
                <w:szCs w:val="24"/>
              </w:rPr>
              <w:lastRenderedPageBreak/>
              <w:t>MBBank</w:t>
            </w:r>
            <w:r w:rsidR="00EA4D6B">
              <w:rPr>
                <w:sz w:val="24"/>
                <w:szCs w:val="24"/>
              </w:rPr>
              <w:t>, Hiệp hội ngân hàng</w:t>
            </w:r>
          </w:p>
        </w:tc>
        <w:tc>
          <w:tcPr>
            <w:tcW w:w="4455" w:type="dxa"/>
          </w:tcPr>
          <w:p w14:paraId="527638AC" w14:textId="26142B2A" w:rsidR="007866E1" w:rsidRDefault="002B2681" w:rsidP="00993713">
            <w:pPr>
              <w:ind w:right="-108"/>
              <w:jc w:val="both"/>
              <w:rPr>
                <w:bCs/>
                <w:sz w:val="24"/>
                <w:szCs w:val="24"/>
              </w:rPr>
            </w:pPr>
            <w:r w:rsidRPr="002B2681">
              <w:rPr>
                <w:bCs/>
                <w:sz w:val="24"/>
                <w:szCs w:val="24"/>
              </w:rPr>
              <w:t xml:space="preserve">Quy định về tỷ lệ bảo đảm </w:t>
            </w:r>
            <w:proofErr w:type="gramStart"/>
            <w:r w:rsidRPr="002B2681">
              <w:rPr>
                <w:bCs/>
                <w:sz w:val="24"/>
                <w:szCs w:val="24"/>
              </w:rPr>
              <w:t>an</w:t>
            </w:r>
            <w:proofErr w:type="gramEnd"/>
            <w:r w:rsidRPr="002B2681">
              <w:rPr>
                <w:bCs/>
                <w:sz w:val="24"/>
                <w:szCs w:val="24"/>
              </w:rPr>
              <w:t xml:space="preserve"> toàn được căn cứ theo Luật Các TCTD và các văn bản quy phạm pháp luật </w:t>
            </w:r>
            <w:r w:rsidR="008974A1">
              <w:rPr>
                <w:bCs/>
                <w:sz w:val="24"/>
                <w:szCs w:val="24"/>
              </w:rPr>
              <w:t>hướng dẫn Luật các TCTD đang có hiệu lực thi hành</w:t>
            </w:r>
            <w:r w:rsidRPr="002B2681">
              <w:rPr>
                <w:bCs/>
                <w:sz w:val="24"/>
                <w:szCs w:val="24"/>
              </w:rPr>
              <w:t xml:space="preserve">. </w:t>
            </w:r>
          </w:p>
          <w:p w14:paraId="1C68EF56" w14:textId="0E52C015" w:rsidR="002B2681" w:rsidRPr="002B2681" w:rsidRDefault="002B2681" w:rsidP="00993713">
            <w:pPr>
              <w:ind w:right="-108"/>
              <w:jc w:val="both"/>
              <w:rPr>
                <w:bCs/>
                <w:sz w:val="24"/>
                <w:szCs w:val="24"/>
              </w:rPr>
            </w:pPr>
          </w:p>
        </w:tc>
      </w:tr>
      <w:tr w:rsidR="00B62C7B" w:rsidRPr="00BB3067" w14:paraId="673FB442" w14:textId="77777777" w:rsidTr="00532B36">
        <w:tc>
          <w:tcPr>
            <w:tcW w:w="727" w:type="dxa"/>
          </w:tcPr>
          <w:p w14:paraId="57802A29" w14:textId="77777777" w:rsidR="00B62C7B" w:rsidRPr="002B2681" w:rsidRDefault="00B62C7B" w:rsidP="002B2681">
            <w:pPr>
              <w:pStyle w:val="ListParagraph"/>
              <w:numPr>
                <w:ilvl w:val="0"/>
                <w:numId w:val="23"/>
              </w:numPr>
              <w:rPr>
                <w:sz w:val="24"/>
                <w:szCs w:val="24"/>
              </w:rPr>
            </w:pPr>
          </w:p>
        </w:tc>
        <w:tc>
          <w:tcPr>
            <w:tcW w:w="2977" w:type="dxa"/>
            <w:vMerge w:val="restart"/>
          </w:tcPr>
          <w:p w14:paraId="6ADE54E3" w14:textId="77777777" w:rsidR="00B62C7B" w:rsidRPr="005A10CC" w:rsidRDefault="005A10CC" w:rsidP="001A338C">
            <w:pPr>
              <w:jc w:val="both"/>
              <w:rPr>
                <w:b/>
                <w:bCs/>
                <w:color w:val="000000" w:themeColor="text1"/>
                <w:sz w:val="24"/>
                <w:szCs w:val="24"/>
                <w:shd w:val="clear" w:color="auto" w:fill="FFFFFF"/>
              </w:rPr>
            </w:pPr>
            <w:r>
              <w:rPr>
                <w:b/>
                <w:bCs/>
                <w:color w:val="000000" w:themeColor="text1"/>
                <w:sz w:val="24"/>
                <w:szCs w:val="24"/>
                <w:shd w:val="clear" w:color="auto" w:fill="FFFFFF"/>
              </w:rPr>
              <w:t xml:space="preserve">Điểm d khoản 1 </w:t>
            </w:r>
            <w:r w:rsidR="00B62C7B" w:rsidRPr="005A10CC">
              <w:rPr>
                <w:b/>
                <w:bCs/>
                <w:color w:val="000000" w:themeColor="text1"/>
                <w:sz w:val="24"/>
                <w:szCs w:val="24"/>
                <w:shd w:val="clear" w:color="auto" w:fill="FFFFFF"/>
              </w:rPr>
              <w:t>Điều 41</w:t>
            </w:r>
            <w:r>
              <w:rPr>
                <w:b/>
                <w:bCs/>
                <w:color w:val="000000" w:themeColor="text1"/>
                <w:sz w:val="24"/>
                <w:szCs w:val="24"/>
                <w:shd w:val="clear" w:color="auto" w:fill="FFFFFF"/>
              </w:rPr>
              <w:t xml:space="preserve">. </w:t>
            </w:r>
            <w:r w:rsidRPr="005A10CC">
              <w:rPr>
                <w:b/>
                <w:bCs/>
                <w:color w:val="000000" w:themeColor="text1"/>
                <w:sz w:val="24"/>
                <w:szCs w:val="24"/>
                <w:shd w:val="clear" w:color="auto" w:fill="FFFFFF"/>
              </w:rPr>
              <w:t>Vi phạm quy định về phân loại tài sản có, cam kết ngoại bảng, trích lập và sử dụng dự phòng để xử lý rủi ro</w:t>
            </w:r>
          </w:p>
          <w:p w14:paraId="6E6B86A4" w14:textId="77777777" w:rsidR="00B62C7B" w:rsidRPr="005A10CC" w:rsidRDefault="005A10CC" w:rsidP="001A338C">
            <w:pPr>
              <w:jc w:val="both"/>
              <w:rPr>
                <w:i/>
                <w:color w:val="000000" w:themeColor="text1"/>
                <w:sz w:val="24"/>
                <w:szCs w:val="24"/>
              </w:rPr>
            </w:pPr>
            <w:r>
              <w:rPr>
                <w:i/>
                <w:color w:val="000000" w:themeColor="text1"/>
                <w:sz w:val="24"/>
                <w:szCs w:val="24"/>
              </w:rPr>
              <w:t>“</w:t>
            </w:r>
            <w:r w:rsidR="00B62C7B" w:rsidRPr="001A338C">
              <w:rPr>
                <w:i/>
                <w:color w:val="000000" w:themeColor="text1"/>
                <w:sz w:val="24"/>
                <w:szCs w:val="24"/>
              </w:rPr>
              <w:t>1. Phạt tiền từ 150.000.000 đồng đến 200.000.000 đồng đối với một tro</w:t>
            </w:r>
            <w:r>
              <w:rPr>
                <w:i/>
                <w:color w:val="000000" w:themeColor="text1"/>
                <w:sz w:val="24"/>
                <w:szCs w:val="24"/>
              </w:rPr>
              <w:t xml:space="preserve">ng các hành vi vi phạm sau đây: … </w:t>
            </w:r>
            <w:r w:rsidR="00B62C7B" w:rsidRPr="001A338C">
              <w:rPr>
                <w:i/>
                <w:color w:val="000000" w:themeColor="text1"/>
                <w:sz w:val="24"/>
                <w:szCs w:val="24"/>
              </w:rPr>
              <w:t>d) Không có biện pháp thu hồi nợ đầy đủ, triệt để đối với khoản nợ đã được sử dụng dự phòng để xử lý rủi ro.</w:t>
            </w:r>
            <w:r>
              <w:rPr>
                <w:i/>
                <w:color w:val="000000" w:themeColor="text1"/>
                <w:sz w:val="24"/>
                <w:szCs w:val="24"/>
              </w:rPr>
              <w:t>”</w:t>
            </w:r>
          </w:p>
        </w:tc>
        <w:tc>
          <w:tcPr>
            <w:tcW w:w="5670" w:type="dxa"/>
          </w:tcPr>
          <w:p w14:paraId="2E193D49" w14:textId="77777777" w:rsidR="00B62C7B" w:rsidRDefault="00597321" w:rsidP="0012123C">
            <w:pPr>
              <w:tabs>
                <w:tab w:val="left" w:pos="3150"/>
              </w:tabs>
              <w:jc w:val="both"/>
              <w:rPr>
                <w:color w:val="000000"/>
                <w:sz w:val="24"/>
                <w:szCs w:val="24"/>
              </w:rPr>
            </w:pPr>
            <w:r>
              <w:rPr>
                <w:color w:val="000000"/>
                <w:sz w:val="24"/>
                <w:szCs w:val="24"/>
              </w:rPr>
              <w:t>Các vi phạm liên quan đến phâ</w:t>
            </w:r>
            <w:r w:rsidR="00B62C7B">
              <w:rPr>
                <w:color w:val="000000"/>
                <w:sz w:val="24"/>
                <w:szCs w:val="24"/>
              </w:rPr>
              <w:t>n loại tài sản có, cam kết ngoại bảng, trích lập dự phòng rủi ro tín dụng (Điều 41)</w:t>
            </w:r>
          </w:p>
          <w:p w14:paraId="1950EF2A" w14:textId="77777777" w:rsidR="00B62C7B" w:rsidRDefault="00B62C7B" w:rsidP="0012123C">
            <w:pPr>
              <w:tabs>
                <w:tab w:val="left" w:pos="3150"/>
              </w:tabs>
              <w:jc w:val="both"/>
              <w:rPr>
                <w:color w:val="000000"/>
                <w:sz w:val="24"/>
                <w:szCs w:val="24"/>
              </w:rPr>
            </w:pPr>
            <w:r>
              <w:rPr>
                <w:color w:val="000000"/>
                <w:sz w:val="24"/>
                <w:szCs w:val="24"/>
              </w:rPr>
              <w:t>Dự thảo quy định phạt tiền từ 150 – 200 triệu đồng khi xảy ra hành vi vi phạm phân loại tài sản có, cam kết ngoại bảng, trích lập DPRR. Đồng thời có thể đề nghị hoặc yêu cầu cấp có thẩm quyền xem xét áp dụng biện pháp đình chỉ hoặc miễn nhiệm đối với chức danh quản trị điều hành, kiểm soát với các cá nhân vi phạm.</w:t>
            </w:r>
          </w:p>
          <w:p w14:paraId="50F3E956" w14:textId="77777777" w:rsidR="00B62C7B" w:rsidRDefault="00B62C7B" w:rsidP="0012123C">
            <w:pPr>
              <w:tabs>
                <w:tab w:val="left" w:pos="3150"/>
              </w:tabs>
              <w:jc w:val="both"/>
              <w:rPr>
                <w:color w:val="000000"/>
                <w:sz w:val="24"/>
                <w:szCs w:val="24"/>
              </w:rPr>
            </w:pPr>
            <w:r>
              <w:rPr>
                <w:color w:val="000000"/>
                <w:sz w:val="24"/>
                <w:szCs w:val="24"/>
              </w:rPr>
              <w:t>Hiện nay, hệ thống BIDV có hơn 1</w:t>
            </w:r>
            <w:proofErr w:type="gramStart"/>
            <w:r>
              <w:rPr>
                <w:color w:val="000000"/>
                <w:sz w:val="24"/>
                <w:szCs w:val="24"/>
              </w:rPr>
              <w:t>,3</w:t>
            </w:r>
            <w:proofErr w:type="gramEnd"/>
            <w:r>
              <w:rPr>
                <w:color w:val="000000"/>
                <w:sz w:val="24"/>
                <w:szCs w:val="24"/>
              </w:rPr>
              <w:t xml:space="preserve"> triệu tài khoản phải thực hiện phân loại tài sản có với tổng dư nợ gần 2 triệu tỷ đồng. BIDV đề xuất NHNN xem xét nghiên cứu xử phạt theo tỷ lệ tài sản có phân loại không đúng/Tổng tài sản phải phân loại</w:t>
            </w:r>
            <w:r w:rsidR="007A107E">
              <w:rPr>
                <w:color w:val="000000"/>
                <w:sz w:val="24"/>
                <w:szCs w:val="24"/>
              </w:rPr>
              <w:t>, tỷ lệ trích lập DPRR không đúng/Tổng DPRR phải trích. Đồng thời chỉ áp dụng chế tài đối với chức danh quản trị, điều hành, kiểm soát khi sai sót là trọng yếu.</w:t>
            </w:r>
          </w:p>
          <w:p w14:paraId="384B623B" w14:textId="77777777" w:rsidR="007A107E" w:rsidRPr="007A107E" w:rsidRDefault="007A107E" w:rsidP="007A107E">
            <w:pPr>
              <w:tabs>
                <w:tab w:val="left" w:pos="3150"/>
              </w:tabs>
              <w:jc w:val="both"/>
              <w:rPr>
                <w:color w:val="000000"/>
                <w:sz w:val="24"/>
                <w:szCs w:val="24"/>
              </w:rPr>
            </w:pPr>
            <w:r>
              <w:rPr>
                <w:color w:val="000000"/>
                <w:sz w:val="24"/>
                <w:szCs w:val="24"/>
              </w:rPr>
              <w:t xml:space="preserve">Đề xuất NHNN sửa đổi điểm d khoản 1 Điều 41 thành: </w:t>
            </w:r>
            <w:r w:rsidRPr="007A107E">
              <w:rPr>
                <w:i/>
                <w:color w:val="000000"/>
                <w:sz w:val="24"/>
                <w:szCs w:val="24"/>
              </w:rPr>
              <w:t>“</w:t>
            </w:r>
            <w:r w:rsidRPr="001A338C">
              <w:rPr>
                <w:i/>
                <w:color w:val="000000" w:themeColor="text1"/>
                <w:sz w:val="24"/>
                <w:szCs w:val="24"/>
              </w:rPr>
              <w:t>Không có biện pháp thu hồi nợ đối với khoản nợ đã được sử dụng dự phòng để xử lý rủi ro</w:t>
            </w:r>
            <w:r>
              <w:rPr>
                <w:i/>
                <w:color w:val="000000" w:themeColor="text1"/>
                <w:sz w:val="24"/>
                <w:szCs w:val="24"/>
              </w:rPr>
              <w:t xml:space="preserve">”. </w:t>
            </w:r>
            <w:r>
              <w:rPr>
                <w:color w:val="000000" w:themeColor="text1"/>
                <w:sz w:val="24"/>
                <w:szCs w:val="24"/>
              </w:rPr>
              <w:t>Theo khoản 7 Điều 102 Luật TCTD 2024 “TCTD, khách hàng thỏa thuận về việc áp dụng hoặc không áp dụng biện pháp bảo đảm. Bên cạnh đó, nghiệp vụ tín dụng là nghiệp vụ kinh doanh có rủi ro, vì vậy, không thể yêu cầu các TCTD có thể thu hồi được nợ đầy đủ, triệt để trong mọi trường hợp.</w:t>
            </w:r>
          </w:p>
        </w:tc>
        <w:tc>
          <w:tcPr>
            <w:tcW w:w="1215" w:type="dxa"/>
            <w:gridSpan w:val="2"/>
          </w:tcPr>
          <w:p w14:paraId="3F04510B" w14:textId="77777777" w:rsidR="00B62C7B" w:rsidRPr="007A107E" w:rsidRDefault="007A107E" w:rsidP="007A107E">
            <w:pPr>
              <w:jc w:val="center"/>
              <w:rPr>
                <w:sz w:val="24"/>
                <w:szCs w:val="24"/>
              </w:rPr>
            </w:pPr>
            <w:r w:rsidRPr="007A107E">
              <w:rPr>
                <w:bCs/>
                <w:sz w:val="24"/>
                <w:szCs w:val="24"/>
              </w:rPr>
              <w:t>BIDV</w:t>
            </w:r>
          </w:p>
        </w:tc>
        <w:tc>
          <w:tcPr>
            <w:tcW w:w="4455" w:type="dxa"/>
          </w:tcPr>
          <w:p w14:paraId="23A5E425" w14:textId="32BB3391" w:rsidR="00B62C7B" w:rsidRPr="00597321" w:rsidRDefault="00597321" w:rsidP="00993713">
            <w:pPr>
              <w:ind w:right="-108"/>
              <w:jc w:val="both"/>
              <w:rPr>
                <w:bCs/>
                <w:sz w:val="24"/>
                <w:szCs w:val="24"/>
              </w:rPr>
            </w:pPr>
            <w:r>
              <w:rPr>
                <w:bCs/>
                <w:sz w:val="24"/>
                <w:szCs w:val="24"/>
              </w:rPr>
              <w:t xml:space="preserve">- </w:t>
            </w:r>
            <w:r w:rsidRPr="00597321">
              <w:rPr>
                <w:bCs/>
                <w:sz w:val="24"/>
                <w:szCs w:val="24"/>
              </w:rPr>
              <w:t xml:space="preserve">Không tiếp thu. </w:t>
            </w:r>
            <w:r w:rsidR="008974A1">
              <w:rPr>
                <w:bCs/>
                <w:sz w:val="24"/>
                <w:szCs w:val="24"/>
              </w:rPr>
              <w:t>Việc</w:t>
            </w:r>
            <w:r w:rsidRPr="00597321">
              <w:rPr>
                <w:bCs/>
                <w:sz w:val="24"/>
                <w:szCs w:val="24"/>
              </w:rPr>
              <w:t xml:space="preserve"> phân loại tài sản có, trích lập dự phòng để xử lý rủi ro </w:t>
            </w:r>
            <w:r w:rsidR="008974A1">
              <w:rPr>
                <w:bCs/>
                <w:sz w:val="24"/>
                <w:szCs w:val="24"/>
              </w:rPr>
              <w:t>có</w:t>
            </w:r>
            <w:r w:rsidRPr="00597321">
              <w:rPr>
                <w:bCs/>
                <w:sz w:val="24"/>
                <w:szCs w:val="24"/>
              </w:rPr>
              <w:t xml:space="preserve"> tính chất quan trọng, nhằm phản ánh tình trạng, chất lượng tín dụng, ảnh hưởng đến an toàn hoạt động của TCTD. Do đó, các TCTD cần nghiêm túc tuân thủ, đảm bảo thực hiện đúng quy định pháp luật về phân loại tài sản có, trích lập dự phòng. </w:t>
            </w:r>
          </w:p>
          <w:p w14:paraId="2E2E2E6B" w14:textId="77777777" w:rsidR="00597321" w:rsidRPr="00597321" w:rsidRDefault="00597321" w:rsidP="00993713">
            <w:pPr>
              <w:ind w:right="-108"/>
              <w:jc w:val="both"/>
              <w:rPr>
                <w:bCs/>
                <w:sz w:val="24"/>
                <w:szCs w:val="24"/>
              </w:rPr>
            </w:pPr>
            <w:r w:rsidRPr="00597321">
              <w:rPr>
                <w:bCs/>
                <w:sz w:val="24"/>
                <w:szCs w:val="24"/>
              </w:rPr>
              <w:t xml:space="preserve">Việc áp dụng biện pháp khắc phục đối với các chức danh quản trị, điều hành, kiểm soát sẽ được căn cứ theo tính chất, mức độ của hành vi vi phạm. </w:t>
            </w:r>
          </w:p>
          <w:p w14:paraId="3CB78395" w14:textId="77777777" w:rsidR="00597321" w:rsidRPr="00597321" w:rsidRDefault="00597321" w:rsidP="00597321">
            <w:pPr>
              <w:ind w:right="-108"/>
              <w:jc w:val="both"/>
              <w:rPr>
                <w:bCs/>
                <w:sz w:val="24"/>
                <w:szCs w:val="24"/>
              </w:rPr>
            </w:pPr>
            <w:r w:rsidRPr="00597321">
              <w:rPr>
                <w:bCs/>
                <w:sz w:val="24"/>
                <w:szCs w:val="24"/>
              </w:rPr>
              <w:t xml:space="preserve">- </w:t>
            </w:r>
            <w:r w:rsidR="00345A16">
              <w:rPr>
                <w:bCs/>
                <w:sz w:val="24"/>
                <w:szCs w:val="24"/>
              </w:rPr>
              <w:t xml:space="preserve">Quy định căn cứ khoản 4 Điều 11 Nghị định 86/2024/ND-CP. </w:t>
            </w:r>
            <w:r>
              <w:rPr>
                <w:bCs/>
                <w:sz w:val="24"/>
                <w:szCs w:val="24"/>
              </w:rPr>
              <w:t xml:space="preserve">Người có thẩm quyền xử phạt </w:t>
            </w:r>
            <w:r w:rsidRPr="00597321">
              <w:rPr>
                <w:bCs/>
                <w:sz w:val="24"/>
                <w:szCs w:val="24"/>
              </w:rPr>
              <w:t xml:space="preserve">căn cứ hồ sơ, tài liệu, tình hình thực tế để đánh giá </w:t>
            </w:r>
            <w:r>
              <w:rPr>
                <w:bCs/>
                <w:sz w:val="24"/>
                <w:szCs w:val="24"/>
              </w:rPr>
              <w:t>v</w:t>
            </w:r>
            <w:r w:rsidRPr="00597321">
              <w:rPr>
                <w:bCs/>
                <w:sz w:val="24"/>
                <w:szCs w:val="24"/>
              </w:rPr>
              <w:t>iệc thu hồi nợ đầy đủ,</w:t>
            </w:r>
            <w:r>
              <w:rPr>
                <w:bCs/>
                <w:sz w:val="24"/>
                <w:szCs w:val="24"/>
              </w:rPr>
              <w:t xml:space="preserve"> triệt để của TCTD. </w:t>
            </w:r>
          </w:p>
        </w:tc>
      </w:tr>
      <w:tr w:rsidR="00B62C7B" w:rsidRPr="00BB3067" w14:paraId="514C3BE6" w14:textId="77777777" w:rsidTr="00532B36">
        <w:tc>
          <w:tcPr>
            <w:tcW w:w="727" w:type="dxa"/>
          </w:tcPr>
          <w:p w14:paraId="11F32C9C" w14:textId="77777777" w:rsidR="00B62C7B" w:rsidRPr="00597321" w:rsidRDefault="00B62C7B" w:rsidP="00597321">
            <w:pPr>
              <w:pStyle w:val="ListParagraph"/>
              <w:numPr>
                <w:ilvl w:val="0"/>
                <w:numId w:val="23"/>
              </w:numPr>
              <w:rPr>
                <w:sz w:val="24"/>
                <w:szCs w:val="24"/>
              </w:rPr>
            </w:pPr>
          </w:p>
        </w:tc>
        <w:tc>
          <w:tcPr>
            <w:tcW w:w="2977" w:type="dxa"/>
            <w:vMerge/>
          </w:tcPr>
          <w:p w14:paraId="39030DFA" w14:textId="77777777" w:rsidR="00B62C7B" w:rsidRPr="001A338C" w:rsidRDefault="00B62C7B" w:rsidP="001A338C">
            <w:pPr>
              <w:jc w:val="both"/>
              <w:rPr>
                <w:b/>
                <w:bCs/>
                <w:color w:val="000000" w:themeColor="text1"/>
              </w:rPr>
            </w:pPr>
          </w:p>
        </w:tc>
        <w:tc>
          <w:tcPr>
            <w:tcW w:w="5670" w:type="dxa"/>
          </w:tcPr>
          <w:p w14:paraId="453BF73A" w14:textId="77777777" w:rsidR="00B62C7B" w:rsidRPr="001A338C" w:rsidRDefault="00B62C7B" w:rsidP="0012123C">
            <w:pPr>
              <w:tabs>
                <w:tab w:val="left" w:pos="3150"/>
              </w:tabs>
              <w:jc w:val="both"/>
              <w:rPr>
                <w:color w:val="000000"/>
                <w:sz w:val="24"/>
                <w:szCs w:val="24"/>
              </w:rPr>
            </w:pPr>
            <w:r w:rsidRPr="001A338C">
              <w:rPr>
                <w:color w:val="000000"/>
                <w:sz w:val="24"/>
                <w:szCs w:val="24"/>
              </w:rPr>
              <w:t>Đề nghị Tổ soạn thảo xem xét sửa đổi theo hướng quy định</w:t>
            </w:r>
            <w:r w:rsidRPr="001A338C">
              <w:rPr>
                <w:i/>
                <w:iCs/>
                <w:color w:val="000000"/>
                <w:sz w:val="24"/>
                <w:szCs w:val="24"/>
              </w:rPr>
              <w:t xml:space="preserve"> "d) Không có biện pháp thu hồi nợ đầy đủ, triệt để </w:t>
            </w:r>
            <w:r w:rsidRPr="001A338C">
              <w:rPr>
                <w:i/>
                <w:iCs/>
                <w:color w:val="000000"/>
                <w:sz w:val="24"/>
                <w:szCs w:val="24"/>
              </w:rPr>
              <w:lastRenderedPageBreak/>
              <w:t xml:space="preserve">đối với khoản nợ đã được sử dụng dự phòng để xử lý rủi ro, </w:t>
            </w:r>
            <w:r w:rsidRPr="001A338C">
              <w:rPr>
                <w:i/>
                <w:iCs/>
                <w:color w:val="000000"/>
                <w:sz w:val="24"/>
                <w:szCs w:val="24"/>
                <w:u w:val="single"/>
              </w:rPr>
              <w:t>trừ trường hợp khoản nợ sau khi xử lý rủi ro được TCTD, chi nhánh ngân hàng nước ngoài bán cho tổ chức, cá nhân, thu được đầy đủ tiền bán nợ theo Hợp đồng mua, bán nợ</w:t>
            </w:r>
            <w:r w:rsidRPr="001A338C">
              <w:rPr>
                <w:i/>
                <w:iCs/>
                <w:color w:val="000000"/>
                <w:sz w:val="24"/>
                <w:szCs w:val="24"/>
              </w:rPr>
              <w:t>."</w:t>
            </w:r>
          </w:p>
          <w:p w14:paraId="288849E2" w14:textId="77777777" w:rsidR="00B62C7B" w:rsidRPr="001A338C" w:rsidRDefault="00B62C7B" w:rsidP="0012123C">
            <w:pPr>
              <w:tabs>
                <w:tab w:val="left" w:pos="3150"/>
              </w:tabs>
              <w:jc w:val="both"/>
              <w:rPr>
                <w:color w:val="000000" w:themeColor="text1"/>
                <w:sz w:val="24"/>
                <w:szCs w:val="24"/>
              </w:rPr>
            </w:pPr>
            <w:r w:rsidRPr="001A338C">
              <w:rPr>
                <w:color w:val="000000"/>
                <w:sz w:val="24"/>
                <w:szCs w:val="24"/>
              </w:rPr>
              <w:t>Lý do: để đảm bảo tính đầy đủ, rõ ràng của quy định và phù hợp với quy định tại Khoản 4 Điều 11 Nghị định 86/2024/NĐ-CP ngày 11/07/2024.</w:t>
            </w:r>
          </w:p>
        </w:tc>
        <w:tc>
          <w:tcPr>
            <w:tcW w:w="1215" w:type="dxa"/>
            <w:gridSpan w:val="2"/>
          </w:tcPr>
          <w:p w14:paraId="0F872677" w14:textId="77777777" w:rsidR="00B62C7B" w:rsidRDefault="00B62C7B" w:rsidP="00993713">
            <w:pPr>
              <w:jc w:val="both"/>
              <w:rPr>
                <w:sz w:val="24"/>
                <w:szCs w:val="24"/>
              </w:rPr>
            </w:pPr>
            <w:r>
              <w:rPr>
                <w:sz w:val="24"/>
                <w:szCs w:val="24"/>
              </w:rPr>
              <w:lastRenderedPageBreak/>
              <w:t>Vietinbank</w:t>
            </w:r>
          </w:p>
        </w:tc>
        <w:tc>
          <w:tcPr>
            <w:tcW w:w="4455" w:type="dxa"/>
          </w:tcPr>
          <w:p w14:paraId="4EDB6205" w14:textId="77777777" w:rsidR="00B62C7B" w:rsidRPr="00345A16" w:rsidRDefault="00345A16" w:rsidP="00993713">
            <w:pPr>
              <w:ind w:right="-108"/>
              <w:jc w:val="both"/>
              <w:rPr>
                <w:bCs/>
                <w:sz w:val="24"/>
                <w:szCs w:val="24"/>
              </w:rPr>
            </w:pPr>
            <w:r w:rsidRPr="00345A16">
              <w:rPr>
                <w:bCs/>
                <w:sz w:val="24"/>
                <w:szCs w:val="24"/>
              </w:rPr>
              <w:t xml:space="preserve">Tiếp thu, chỉnh sửa điểm d khoản 1 Điều 41 DTNĐ </w:t>
            </w:r>
          </w:p>
        </w:tc>
      </w:tr>
      <w:tr w:rsidR="007866E1" w:rsidRPr="00BB3067" w14:paraId="0C7E671A" w14:textId="77777777" w:rsidTr="00532B36">
        <w:tc>
          <w:tcPr>
            <w:tcW w:w="727" w:type="dxa"/>
          </w:tcPr>
          <w:p w14:paraId="74A2B779" w14:textId="77777777" w:rsidR="007866E1" w:rsidRPr="00345A16" w:rsidRDefault="007866E1" w:rsidP="00345A16">
            <w:pPr>
              <w:pStyle w:val="ListParagraph"/>
              <w:numPr>
                <w:ilvl w:val="0"/>
                <w:numId w:val="23"/>
              </w:numPr>
              <w:rPr>
                <w:sz w:val="24"/>
                <w:szCs w:val="24"/>
              </w:rPr>
            </w:pPr>
          </w:p>
        </w:tc>
        <w:tc>
          <w:tcPr>
            <w:tcW w:w="2977" w:type="dxa"/>
          </w:tcPr>
          <w:p w14:paraId="2165A3C1" w14:textId="77777777" w:rsidR="007866E1" w:rsidRPr="00F348CB" w:rsidRDefault="007D1FD8" w:rsidP="007866E1">
            <w:pPr>
              <w:jc w:val="both"/>
              <w:rPr>
                <w:color w:val="000000" w:themeColor="text1"/>
                <w:sz w:val="24"/>
                <w:szCs w:val="24"/>
                <w:shd w:val="clear" w:color="auto" w:fill="FFFFFF"/>
                <w:lang w:val="vi-VN"/>
              </w:rPr>
            </w:pPr>
            <w:r>
              <w:rPr>
                <w:b/>
                <w:bCs/>
                <w:color w:val="000000" w:themeColor="text1"/>
                <w:sz w:val="24"/>
                <w:szCs w:val="24"/>
              </w:rPr>
              <w:t xml:space="preserve">Điểm a khoản 6 </w:t>
            </w:r>
            <w:r w:rsidR="007866E1" w:rsidRPr="00F348CB">
              <w:rPr>
                <w:b/>
                <w:bCs/>
                <w:color w:val="000000" w:themeColor="text1"/>
                <w:sz w:val="24"/>
                <w:szCs w:val="24"/>
              </w:rPr>
              <w:t xml:space="preserve">Điều 43. </w:t>
            </w:r>
            <w:r w:rsidR="007866E1" w:rsidRPr="00F348CB">
              <w:rPr>
                <w:b/>
                <w:bCs/>
                <w:color w:val="000000" w:themeColor="text1"/>
                <w:sz w:val="24"/>
                <w:szCs w:val="24"/>
                <w:shd w:val="clear" w:color="auto" w:fill="FFFFFF"/>
                <w:lang w:val="vi-VN"/>
              </w:rPr>
              <w:t>Vi phạm quy định về bảo hiểm tiền gửi</w:t>
            </w:r>
          </w:p>
          <w:p w14:paraId="5347F443" w14:textId="77777777" w:rsidR="007866E1" w:rsidRPr="003D62C0" w:rsidRDefault="007D1FD8" w:rsidP="007D1FD8">
            <w:pPr>
              <w:jc w:val="both"/>
              <w:rPr>
                <w:i/>
                <w:color w:val="000000" w:themeColor="text1"/>
                <w:sz w:val="24"/>
                <w:szCs w:val="24"/>
                <w:shd w:val="clear" w:color="auto" w:fill="FFFFFF"/>
                <w:lang w:val="vi-VN"/>
              </w:rPr>
            </w:pPr>
            <w:r w:rsidRPr="003D62C0">
              <w:rPr>
                <w:i/>
                <w:color w:val="000000" w:themeColor="text1"/>
                <w:sz w:val="24"/>
                <w:szCs w:val="24"/>
                <w:shd w:val="clear" w:color="auto" w:fill="FFFFFF"/>
                <w:lang w:val="vi-VN"/>
              </w:rPr>
              <w:t>“</w:t>
            </w:r>
            <w:r w:rsidR="007866E1" w:rsidRPr="00F348CB">
              <w:rPr>
                <w:i/>
                <w:color w:val="000000" w:themeColor="text1"/>
                <w:sz w:val="24"/>
                <w:szCs w:val="24"/>
                <w:shd w:val="clear" w:color="auto" w:fill="FFFFFF"/>
                <w:lang w:val="vi-VN"/>
              </w:rPr>
              <w:t>6. Biện</w:t>
            </w:r>
            <w:r>
              <w:rPr>
                <w:i/>
                <w:color w:val="000000" w:themeColor="text1"/>
                <w:sz w:val="24"/>
                <w:szCs w:val="24"/>
                <w:shd w:val="clear" w:color="auto" w:fill="FFFFFF"/>
                <w:lang w:val="vi-VN"/>
              </w:rPr>
              <w:t xml:space="preserve"> pháp khắc phục hậu quả:</w:t>
            </w:r>
            <w:r w:rsidRPr="007D1FD8">
              <w:rPr>
                <w:i/>
                <w:color w:val="000000" w:themeColor="text1"/>
                <w:sz w:val="24"/>
                <w:szCs w:val="24"/>
                <w:shd w:val="clear" w:color="auto" w:fill="FFFFFF"/>
                <w:lang w:val="vi-VN"/>
              </w:rPr>
              <w:t xml:space="preserve"> </w:t>
            </w:r>
            <w:r w:rsidR="007866E1" w:rsidRPr="007D1FD8">
              <w:rPr>
                <w:i/>
                <w:color w:val="000000" w:themeColor="text1"/>
                <w:sz w:val="24"/>
                <w:szCs w:val="24"/>
                <w:shd w:val="clear" w:color="auto" w:fill="FFFFFF"/>
                <w:lang w:val="vi-VN"/>
              </w:rPr>
              <w:t>a) Buộc niêm yết công khai ngay bản sao chứng nhận tham gia bảo hiểm tiền gửi đối với hành vi vi phạm được quy định tại điểm a khoản 1 Điều này;</w:t>
            </w:r>
            <w:r w:rsidRPr="003D62C0">
              <w:rPr>
                <w:i/>
                <w:color w:val="000000" w:themeColor="text1"/>
                <w:sz w:val="24"/>
                <w:szCs w:val="24"/>
                <w:shd w:val="clear" w:color="auto" w:fill="FFFFFF"/>
                <w:lang w:val="vi-VN"/>
              </w:rPr>
              <w:t>”</w:t>
            </w:r>
          </w:p>
        </w:tc>
        <w:tc>
          <w:tcPr>
            <w:tcW w:w="5670" w:type="dxa"/>
          </w:tcPr>
          <w:p w14:paraId="0A727D51" w14:textId="77777777" w:rsidR="007866E1" w:rsidRPr="003D62C0" w:rsidRDefault="007866E1" w:rsidP="007866E1">
            <w:pPr>
              <w:tabs>
                <w:tab w:val="left" w:pos="3150"/>
              </w:tabs>
              <w:jc w:val="both"/>
              <w:rPr>
                <w:color w:val="000000" w:themeColor="text1"/>
                <w:sz w:val="24"/>
                <w:szCs w:val="24"/>
                <w:lang w:val="vi-VN"/>
              </w:rPr>
            </w:pPr>
            <w:r w:rsidRPr="003D62C0">
              <w:rPr>
                <w:color w:val="000000" w:themeColor="text1"/>
                <w:sz w:val="24"/>
                <w:szCs w:val="24"/>
                <w:lang w:val="vi-VN"/>
              </w:rPr>
              <w:t>Đề xuất quy định rõ thời điểm thay vì quy định “công khai ngay”. Lý do: Để đảm bảo triển khai áp dụng đúng quy định</w:t>
            </w:r>
          </w:p>
        </w:tc>
        <w:tc>
          <w:tcPr>
            <w:tcW w:w="1215" w:type="dxa"/>
            <w:gridSpan w:val="2"/>
          </w:tcPr>
          <w:p w14:paraId="653E5122" w14:textId="77777777" w:rsidR="007866E1" w:rsidRDefault="007866E1" w:rsidP="007866E1">
            <w:pPr>
              <w:jc w:val="both"/>
              <w:rPr>
                <w:sz w:val="24"/>
                <w:szCs w:val="24"/>
              </w:rPr>
            </w:pPr>
            <w:r>
              <w:rPr>
                <w:sz w:val="24"/>
                <w:szCs w:val="24"/>
              </w:rPr>
              <w:t>MBBank</w:t>
            </w:r>
          </w:p>
        </w:tc>
        <w:tc>
          <w:tcPr>
            <w:tcW w:w="4455" w:type="dxa"/>
          </w:tcPr>
          <w:p w14:paraId="22BB74D9" w14:textId="77777777" w:rsidR="007866E1" w:rsidRPr="00345A16" w:rsidRDefault="00345A16" w:rsidP="007866E1">
            <w:pPr>
              <w:ind w:right="-108"/>
              <w:jc w:val="both"/>
              <w:rPr>
                <w:bCs/>
                <w:sz w:val="24"/>
                <w:szCs w:val="24"/>
              </w:rPr>
            </w:pPr>
            <w:r w:rsidRPr="00345A16">
              <w:rPr>
                <w:bCs/>
                <w:sz w:val="24"/>
                <w:szCs w:val="24"/>
              </w:rPr>
              <w:t>Sau khi ban hành quyết định xử phạt vi phạm hành chính có áp dụng biện pháp khắc phục hậu quả, TCTD phải niêm yế</w:t>
            </w:r>
            <w:r>
              <w:rPr>
                <w:bCs/>
                <w:sz w:val="24"/>
                <w:szCs w:val="24"/>
              </w:rPr>
              <w:t xml:space="preserve">t ngay bản sao chứng nhận. </w:t>
            </w:r>
          </w:p>
        </w:tc>
      </w:tr>
      <w:tr w:rsidR="008B4E38" w:rsidRPr="00BB3067" w14:paraId="4DD57B48" w14:textId="77777777" w:rsidTr="00532B36">
        <w:tc>
          <w:tcPr>
            <w:tcW w:w="727" w:type="dxa"/>
          </w:tcPr>
          <w:p w14:paraId="684601BF" w14:textId="77777777" w:rsidR="008B4E38" w:rsidRPr="00345A16" w:rsidRDefault="008B4E38" w:rsidP="00345A16">
            <w:pPr>
              <w:pStyle w:val="ListParagraph"/>
              <w:numPr>
                <w:ilvl w:val="0"/>
                <w:numId w:val="23"/>
              </w:numPr>
              <w:rPr>
                <w:sz w:val="24"/>
                <w:szCs w:val="24"/>
              </w:rPr>
            </w:pPr>
          </w:p>
        </w:tc>
        <w:tc>
          <w:tcPr>
            <w:tcW w:w="2977" w:type="dxa"/>
          </w:tcPr>
          <w:p w14:paraId="60BDEA28" w14:textId="77777777" w:rsidR="008B4E38" w:rsidRPr="007D1FD8" w:rsidRDefault="008B4E38" w:rsidP="008B4E38">
            <w:pPr>
              <w:jc w:val="both"/>
              <w:rPr>
                <w:b/>
                <w:bCs/>
                <w:sz w:val="24"/>
                <w:szCs w:val="24"/>
                <w:lang w:val="vi-VN"/>
              </w:rPr>
            </w:pPr>
            <w:r w:rsidRPr="00DD17A2">
              <w:rPr>
                <w:b/>
                <w:bCs/>
                <w:sz w:val="24"/>
                <w:szCs w:val="24"/>
                <w:lang w:val="vi-VN"/>
              </w:rPr>
              <w:t xml:space="preserve">Khoản </w:t>
            </w:r>
            <w:r w:rsidRPr="007D1FD8">
              <w:rPr>
                <w:b/>
                <w:bCs/>
                <w:sz w:val="24"/>
                <w:szCs w:val="24"/>
                <w:lang w:val="vi-VN"/>
              </w:rPr>
              <w:t>1</w:t>
            </w:r>
            <w:r w:rsidRPr="00DD17A2">
              <w:rPr>
                <w:b/>
                <w:bCs/>
                <w:sz w:val="24"/>
                <w:szCs w:val="24"/>
                <w:lang w:val="vi-VN"/>
              </w:rPr>
              <w:t xml:space="preserve"> Điều </w:t>
            </w:r>
            <w:r w:rsidR="007D1FD8" w:rsidRPr="007D1FD8">
              <w:rPr>
                <w:b/>
                <w:bCs/>
                <w:sz w:val="24"/>
                <w:szCs w:val="24"/>
                <w:lang w:val="vi-VN"/>
              </w:rPr>
              <w:t>45. Vi phạm quy định về nhận biết khách hàng</w:t>
            </w:r>
          </w:p>
          <w:p w14:paraId="70CCDE57" w14:textId="77777777" w:rsidR="007D1FD8" w:rsidRPr="007D1FD8" w:rsidRDefault="007D1FD8" w:rsidP="007D1FD8">
            <w:pPr>
              <w:jc w:val="both"/>
              <w:rPr>
                <w:i/>
                <w:color w:val="000000" w:themeColor="text1"/>
                <w:sz w:val="24"/>
                <w:szCs w:val="24"/>
                <w:shd w:val="clear" w:color="auto" w:fill="FFFFFF"/>
                <w:lang w:val="vi-VN"/>
              </w:rPr>
            </w:pPr>
            <w:r w:rsidRPr="007D1FD8">
              <w:rPr>
                <w:i/>
                <w:color w:val="000000" w:themeColor="text1"/>
                <w:sz w:val="24"/>
                <w:szCs w:val="24"/>
                <w:shd w:val="clear" w:color="auto" w:fill="FFFFFF"/>
                <w:lang w:val="vi-VN"/>
              </w:rPr>
              <w:t>“1. Phạt tiền từ 100.000.000 đồng đến 150.000.000 đồng đối với một trong các hành vi vi phạm sau đây:</w:t>
            </w:r>
          </w:p>
          <w:p w14:paraId="7E7A9953" w14:textId="77777777" w:rsidR="007D1FD8" w:rsidRPr="007D1FD8" w:rsidRDefault="007D1FD8" w:rsidP="007D1FD8">
            <w:pPr>
              <w:jc w:val="both"/>
              <w:rPr>
                <w:i/>
                <w:color w:val="000000" w:themeColor="text1"/>
                <w:sz w:val="24"/>
                <w:szCs w:val="24"/>
                <w:shd w:val="clear" w:color="auto" w:fill="FFFFFF"/>
                <w:lang w:val="vi-VN"/>
              </w:rPr>
            </w:pPr>
            <w:r w:rsidRPr="007D1FD8">
              <w:rPr>
                <w:i/>
                <w:color w:val="000000" w:themeColor="text1"/>
                <w:sz w:val="24"/>
                <w:szCs w:val="24"/>
                <w:shd w:val="clear" w:color="auto" w:fill="FFFFFF"/>
                <w:lang w:val="vi-VN"/>
              </w:rPr>
              <w:t xml:space="preserve">a) Hành vi không nhận biết khách hàng; không cập nhật; không xác minh thông tin nhận biết khách hàng hoặc nhận biết khách hàng; cập nhật; xác minh thông tin nhận biết khách hàng không đúng quy định </w:t>
            </w:r>
            <w:bookmarkStart w:id="39" w:name="dc_65"/>
            <w:r w:rsidRPr="007D1FD8">
              <w:rPr>
                <w:i/>
                <w:color w:val="000000" w:themeColor="text1"/>
                <w:sz w:val="24"/>
                <w:szCs w:val="24"/>
                <w:shd w:val="clear" w:color="auto" w:fill="FFFFFF"/>
                <w:lang w:val="vi-VN"/>
              </w:rPr>
              <w:t xml:space="preserve">của pháp luật về phòng, chống </w:t>
            </w:r>
            <w:r w:rsidRPr="007D1FD8">
              <w:rPr>
                <w:i/>
                <w:color w:val="000000" w:themeColor="text1"/>
                <w:sz w:val="24"/>
                <w:szCs w:val="24"/>
                <w:shd w:val="clear" w:color="auto" w:fill="FFFFFF"/>
                <w:lang w:val="vi-VN"/>
              </w:rPr>
              <w:lastRenderedPageBreak/>
              <w:t>rửa tiền, phòng, chống tài trợ khủng bố</w:t>
            </w:r>
            <w:bookmarkEnd w:id="39"/>
            <w:r w:rsidRPr="007D1FD8">
              <w:rPr>
                <w:i/>
                <w:color w:val="000000" w:themeColor="text1"/>
                <w:sz w:val="24"/>
                <w:szCs w:val="24"/>
                <w:shd w:val="clear" w:color="auto" w:fill="FFFFFF"/>
                <w:lang w:val="vi-VN"/>
              </w:rPr>
              <w:t>;</w:t>
            </w:r>
          </w:p>
          <w:p w14:paraId="405910BE" w14:textId="77777777" w:rsidR="007D1FD8" w:rsidRPr="003D62C0" w:rsidRDefault="007D1FD8" w:rsidP="007D1FD8">
            <w:pPr>
              <w:jc w:val="both"/>
              <w:rPr>
                <w:b/>
                <w:bCs/>
                <w:sz w:val="24"/>
                <w:szCs w:val="24"/>
                <w:lang w:val="vi-VN"/>
              </w:rPr>
            </w:pPr>
            <w:r w:rsidRPr="007D1FD8">
              <w:rPr>
                <w:i/>
                <w:color w:val="000000" w:themeColor="text1"/>
                <w:sz w:val="24"/>
                <w:szCs w:val="24"/>
                <w:shd w:val="clear" w:color="auto" w:fill="FFFFFF"/>
                <w:lang w:val="vi-VN"/>
              </w:rPr>
              <w:t>b) Hành vi không cập nhật danh sách tổ chức, cá nhân có liên quan đến khủng bố, tài trợ khủng bố; tổ chức, cá nhân bị chỉ định tham gia vào việc phổ biến và tài trợ phổ biến vũ khí hủy diệt hàng loạt.”</w:t>
            </w:r>
          </w:p>
        </w:tc>
        <w:tc>
          <w:tcPr>
            <w:tcW w:w="5670" w:type="dxa"/>
          </w:tcPr>
          <w:p w14:paraId="33E43226" w14:textId="77777777" w:rsidR="008B4E38" w:rsidRPr="003D62C0" w:rsidRDefault="008B4E38" w:rsidP="0012123C">
            <w:pPr>
              <w:tabs>
                <w:tab w:val="left" w:pos="3150"/>
              </w:tabs>
              <w:jc w:val="both"/>
              <w:rPr>
                <w:sz w:val="24"/>
                <w:szCs w:val="24"/>
                <w:lang w:val="vi-VN"/>
              </w:rPr>
            </w:pPr>
            <w:r w:rsidRPr="003D62C0">
              <w:rPr>
                <w:sz w:val="24"/>
                <w:szCs w:val="24"/>
                <w:lang w:val="vi-VN"/>
              </w:rPr>
              <w:lastRenderedPageBreak/>
              <w:t xml:space="preserve">Tại khoản 1 Điều 45 dự thảo quy định theo quy định của pháp luật, ngân hàng phải cập nhật thông tin khách hàng định kỳ theo mức độ rủi ro. Tuy nhiên trên thực tế, việc liên hệ để cập nhật thông tin khách hàng không đơn giản do nhiều lý do khách quan và chủ quan (nhiều khách hàng thay đổi thông tin liên hệ không thông báo, cố tình </w:t>
            </w:r>
            <w:r w:rsidR="009E75D0" w:rsidRPr="003D62C0">
              <w:rPr>
                <w:sz w:val="24"/>
                <w:szCs w:val="24"/>
                <w:lang w:val="vi-VN"/>
              </w:rPr>
              <w:t>trốn tránh không cung cấp thông tin cho Ngân hàng, mất tích, …), dẫn đến thực trạng dù đã nỗ lực nhưng ngân hàng không thể liên hệ được với khách hàng để cập nhật thông tin, do đó đề nghị xem xét loại trừ xử phạt với các trường hợp này, hoặc theo hướng có loại trừ, có đánh gia đến nỗ lực thực tế, hợp lý của Ngân hàng.</w:t>
            </w:r>
          </w:p>
        </w:tc>
        <w:tc>
          <w:tcPr>
            <w:tcW w:w="1215" w:type="dxa"/>
            <w:gridSpan w:val="2"/>
          </w:tcPr>
          <w:p w14:paraId="5464AF93" w14:textId="77777777" w:rsidR="008B4E38" w:rsidRDefault="009E75D0" w:rsidP="00993713">
            <w:pPr>
              <w:jc w:val="both"/>
              <w:rPr>
                <w:sz w:val="24"/>
                <w:szCs w:val="24"/>
              </w:rPr>
            </w:pPr>
            <w:r>
              <w:rPr>
                <w:sz w:val="24"/>
                <w:szCs w:val="24"/>
              </w:rPr>
              <w:t>BIDV</w:t>
            </w:r>
          </w:p>
        </w:tc>
        <w:tc>
          <w:tcPr>
            <w:tcW w:w="4455" w:type="dxa"/>
          </w:tcPr>
          <w:p w14:paraId="35B07717" w14:textId="77777777" w:rsidR="008B4E38" w:rsidRPr="003A54D7" w:rsidRDefault="003A54D7" w:rsidP="00993713">
            <w:pPr>
              <w:ind w:right="-108"/>
              <w:jc w:val="both"/>
              <w:rPr>
                <w:bCs/>
                <w:sz w:val="24"/>
                <w:szCs w:val="24"/>
              </w:rPr>
            </w:pPr>
            <w:r w:rsidRPr="003A54D7">
              <w:rPr>
                <w:bCs/>
                <w:sz w:val="24"/>
                <w:szCs w:val="24"/>
              </w:rPr>
              <w:t xml:space="preserve">DTNĐ quy định về chế tài xử phạt căn cứ theo quy định về trách nhiệm của TCTD tại Luật Phòng, chống rửa tiền và các văn bản quy phạm pháp luật hướng dẫn. Người có thẩm quyền xử phạt căn cứ </w:t>
            </w:r>
            <w:r>
              <w:rPr>
                <w:bCs/>
                <w:sz w:val="24"/>
                <w:szCs w:val="24"/>
              </w:rPr>
              <w:t xml:space="preserve">hồ sơ, tài liệu, thực tế, giải trình của đơn vị để xem xét, đánh giá, xử phạt vi phạm hành chính nếu phát hiện hành vi vi phạm. </w:t>
            </w:r>
          </w:p>
        </w:tc>
      </w:tr>
      <w:tr w:rsidR="00C7757F" w:rsidRPr="00BB3067" w14:paraId="512F4B68" w14:textId="77777777" w:rsidTr="00532B36">
        <w:tc>
          <w:tcPr>
            <w:tcW w:w="727" w:type="dxa"/>
          </w:tcPr>
          <w:p w14:paraId="11E74F67" w14:textId="77777777" w:rsidR="00C7757F" w:rsidRPr="003A54D7" w:rsidRDefault="00C7757F" w:rsidP="003A54D7">
            <w:pPr>
              <w:pStyle w:val="ListParagraph"/>
              <w:numPr>
                <w:ilvl w:val="0"/>
                <w:numId w:val="23"/>
              </w:numPr>
              <w:rPr>
                <w:sz w:val="24"/>
                <w:szCs w:val="24"/>
              </w:rPr>
            </w:pPr>
          </w:p>
        </w:tc>
        <w:tc>
          <w:tcPr>
            <w:tcW w:w="2977" w:type="dxa"/>
          </w:tcPr>
          <w:p w14:paraId="71DDD883" w14:textId="77777777" w:rsidR="00C7757F" w:rsidRDefault="00A97D7B" w:rsidP="00A97D7B">
            <w:pPr>
              <w:jc w:val="both"/>
              <w:rPr>
                <w:b/>
                <w:bCs/>
                <w:sz w:val="24"/>
                <w:szCs w:val="24"/>
              </w:rPr>
            </w:pPr>
            <w:r w:rsidRPr="005E5C0D">
              <w:rPr>
                <w:b/>
                <w:bCs/>
                <w:sz w:val="24"/>
                <w:szCs w:val="24"/>
                <w:lang w:val="vi-VN"/>
              </w:rPr>
              <w:t xml:space="preserve">Điểm </w:t>
            </w:r>
            <w:r>
              <w:rPr>
                <w:b/>
                <w:bCs/>
                <w:sz w:val="24"/>
                <w:szCs w:val="24"/>
              </w:rPr>
              <w:t>b</w:t>
            </w:r>
            <w:r w:rsidRPr="005E5C0D">
              <w:rPr>
                <w:b/>
                <w:bCs/>
                <w:sz w:val="24"/>
                <w:szCs w:val="24"/>
                <w:lang w:val="vi-VN"/>
              </w:rPr>
              <w:t xml:space="preserve"> kho</w:t>
            </w:r>
            <w:r w:rsidRPr="005E5C0D">
              <w:rPr>
                <w:b/>
                <w:bCs/>
                <w:sz w:val="24"/>
                <w:szCs w:val="24"/>
              </w:rPr>
              <w:t xml:space="preserve">ản 1 </w:t>
            </w:r>
            <w:r>
              <w:rPr>
                <w:b/>
                <w:bCs/>
                <w:sz w:val="24"/>
                <w:szCs w:val="24"/>
              </w:rPr>
              <w:t xml:space="preserve">và </w:t>
            </w:r>
            <w:r w:rsidRPr="005E5C0D">
              <w:rPr>
                <w:b/>
                <w:bCs/>
                <w:sz w:val="24"/>
                <w:szCs w:val="24"/>
                <w:lang w:val="vi-VN"/>
              </w:rPr>
              <w:t xml:space="preserve">Điểm </w:t>
            </w:r>
            <w:r>
              <w:rPr>
                <w:b/>
                <w:bCs/>
                <w:sz w:val="24"/>
                <w:szCs w:val="24"/>
              </w:rPr>
              <w:t>b</w:t>
            </w:r>
            <w:r w:rsidRPr="005E5C0D">
              <w:rPr>
                <w:b/>
                <w:bCs/>
                <w:sz w:val="24"/>
                <w:szCs w:val="24"/>
                <w:lang w:val="vi-VN"/>
              </w:rPr>
              <w:t xml:space="preserve"> </w:t>
            </w:r>
            <w:r w:rsidRPr="00A97D7B">
              <w:rPr>
                <w:b/>
                <w:bCs/>
                <w:sz w:val="24"/>
                <w:szCs w:val="24"/>
              </w:rPr>
              <w:t>kho</w:t>
            </w:r>
            <w:r w:rsidRPr="005E5C0D">
              <w:rPr>
                <w:b/>
                <w:bCs/>
                <w:sz w:val="24"/>
                <w:szCs w:val="24"/>
              </w:rPr>
              <w:t xml:space="preserve">ản </w:t>
            </w:r>
            <w:r>
              <w:rPr>
                <w:b/>
                <w:bCs/>
                <w:sz w:val="24"/>
                <w:szCs w:val="24"/>
              </w:rPr>
              <w:t>3</w:t>
            </w:r>
            <w:r w:rsidRPr="005E5C0D">
              <w:rPr>
                <w:b/>
                <w:bCs/>
                <w:sz w:val="24"/>
                <w:szCs w:val="24"/>
              </w:rPr>
              <w:t xml:space="preserve"> </w:t>
            </w:r>
            <w:r w:rsidRPr="00A97D7B">
              <w:rPr>
                <w:b/>
                <w:bCs/>
                <w:sz w:val="24"/>
                <w:szCs w:val="24"/>
              </w:rPr>
              <w:t xml:space="preserve">Điều </w:t>
            </w:r>
            <w:r>
              <w:rPr>
                <w:b/>
                <w:bCs/>
                <w:sz w:val="24"/>
                <w:szCs w:val="24"/>
              </w:rPr>
              <w:t xml:space="preserve">45: </w:t>
            </w:r>
            <w:r w:rsidRPr="00A97D7B">
              <w:rPr>
                <w:b/>
                <w:bCs/>
                <w:sz w:val="24"/>
                <w:szCs w:val="24"/>
              </w:rPr>
              <w:t>Vi phạm quy định về nhận biết khách hàng</w:t>
            </w:r>
          </w:p>
          <w:p w14:paraId="66C81F56" w14:textId="77777777" w:rsidR="00A97D7B" w:rsidRPr="00A97D7B" w:rsidRDefault="00A97D7B" w:rsidP="00A97D7B">
            <w:pPr>
              <w:pStyle w:val="NormalWeb"/>
              <w:spacing w:before="0" w:beforeAutospacing="0" w:after="0" w:afterAutospacing="0"/>
              <w:jc w:val="both"/>
              <w:rPr>
                <w:i/>
                <w:color w:val="000000" w:themeColor="text1"/>
                <w:shd w:val="clear" w:color="auto" w:fill="FFFFFF"/>
              </w:rPr>
            </w:pPr>
            <w:r w:rsidRPr="00A97D7B">
              <w:rPr>
                <w:i/>
                <w:color w:val="000000" w:themeColor="text1"/>
                <w:shd w:val="clear" w:color="auto" w:fill="FFFFFF"/>
              </w:rPr>
              <w:t>“</w:t>
            </w:r>
            <w:r w:rsidR="007D1FD8" w:rsidRPr="007D1FD8">
              <w:rPr>
                <w:i/>
                <w:color w:val="000000" w:themeColor="text1"/>
                <w:shd w:val="clear" w:color="auto" w:fill="FFFFFF"/>
              </w:rPr>
              <w:t>1. Phạt tiền từ 100.000.000 đồng đến 150.000.000 đồng đối với một trong các hành vi vi phạm sau đây:</w:t>
            </w:r>
            <w:r w:rsidR="007D1FD8">
              <w:rPr>
                <w:i/>
                <w:color w:val="000000" w:themeColor="text1"/>
                <w:shd w:val="clear" w:color="auto" w:fill="FFFFFF"/>
                <w:lang w:val="en-US"/>
              </w:rPr>
              <w:t xml:space="preserve"> </w:t>
            </w:r>
            <w:r w:rsidRPr="00A97D7B">
              <w:rPr>
                <w:i/>
                <w:color w:val="000000" w:themeColor="text1"/>
                <w:shd w:val="clear" w:color="auto" w:fill="FFFFFF"/>
              </w:rPr>
              <w:t xml:space="preserve">…b) Hành vi không cập nhật </w:t>
            </w:r>
            <w:r w:rsidRPr="007D1FD8">
              <w:rPr>
                <w:i/>
                <w:color w:val="000000" w:themeColor="text1"/>
                <w:shd w:val="clear" w:color="auto" w:fill="FFFFFF"/>
              </w:rPr>
              <w:t>danh sách tổ chức, cá nhân có liên quan đến khủng bố, tài trợ khủng bố; tổ chức, cá nhân bị chỉ định tham gia vào việc phổ biến và tài trợ phổ biến vũ khí hủy diệt hàng loạt</w:t>
            </w:r>
            <w:r w:rsidRPr="00A97D7B">
              <w:rPr>
                <w:i/>
                <w:color w:val="000000" w:themeColor="text1"/>
                <w:shd w:val="clear" w:color="auto" w:fill="FFFFFF"/>
              </w:rPr>
              <w:t>.”</w:t>
            </w:r>
          </w:p>
          <w:p w14:paraId="266708ED" w14:textId="77777777" w:rsidR="00A97D7B" w:rsidRPr="003D62C0" w:rsidRDefault="00A97D7B" w:rsidP="00A97D7B">
            <w:pPr>
              <w:pStyle w:val="NormalWeb"/>
              <w:spacing w:before="0" w:beforeAutospacing="0" w:after="0" w:afterAutospacing="0"/>
              <w:jc w:val="both"/>
              <w:rPr>
                <w:b/>
                <w:bCs/>
              </w:rPr>
            </w:pPr>
            <w:r w:rsidRPr="00A97D7B">
              <w:rPr>
                <w:i/>
                <w:color w:val="000000" w:themeColor="text1"/>
                <w:shd w:val="clear" w:color="auto" w:fill="FFFFFF"/>
              </w:rPr>
              <w:t>“</w:t>
            </w:r>
            <w:r w:rsidR="007D1FD8" w:rsidRPr="007D1FD8">
              <w:rPr>
                <w:i/>
                <w:color w:val="000000" w:themeColor="text1"/>
                <w:shd w:val="clear" w:color="auto" w:fill="FFFFFF"/>
              </w:rPr>
              <w:t>3. Biện pháp khắc phục hậu quả:</w:t>
            </w:r>
            <w:r w:rsidR="007D1FD8" w:rsidRPr="003D62C0">
              <w:rPr>
                <w:sz w:val="28"/>
                <w:szCs w:val="28"/>
              </w:rPr>
              <w:t xml:space="preserve"> </w:t>
            </w:r>
            <w:r w:rsidRPr="003D62C0">
              <w:rPr>
                <w:i/>
                <w:color w:val="000000" w:themeColor="text1"/>
                <w:shd w:val="clear" w:color="auto" w:fill="FFFFFF"/>
              </w:rPr>
              <w:t>…</w:t>
            </w:r>
            <w:r w:rsidRPr="00A97D7B">
              <w:rPr>
                <w:i/>
                <w:color w:val="000000" w:themeColor="text1"/>
                <w:shd w:val="clear" w:color="auto" w:fill="FFFFFF"/>
              </w:rPr>
              <w:t xml:space="preserve">b) Buộc cập nhật </w:t>
            </w:r>
            <w:r w:rsidRPr="007D1FD8">
              <w:rPr>
                <w:i/>
                <w:color w:val="000000" w:themeColor="text1"/>
                <w:shd w:val="clear" w:color="auto" w:fill="FFFFFF"/>
              </w:rPr>
              <w:t xml:space="preserve">danh sách tổ chức, cá nhân có liên quan đến khủng bố, tài trợ khủng bố; tổ chức, cá nhân bị chỉ định tham gia vào việc phổ biến và tài trợ phổ biến vũ khí </w:t>
            </w:r>
            <w:r w:rsidRPr="007D1FD8">
              <w:rPr>
                <w:i/>
                <w:color w:val="000000" w:themeColor="text1"/>
                <w:shd w:val="clear" w:color="auto" w:fill="FFFFFF"/>
              </w:rPr>
              <w:lastRenderedPageBreak/>
              <w:t>hủy diệt hàng loại theo quy định của pháp luật về phòng, chống rửa tiền, phòng, chống tài trợ khủng bố, phòng, chống tài trợ phổ biến vũ khí hủy diệt hàng loạt</w:t>
            </w:r>
            <w:r w:rsidRPr="00A97D7B">
              <w:rPr>
                <w:i/>
                <w:color w:val="000000" w:themeColor="text1"/>
                <w:shd w:val="clear" w:color="auto" w:fill="FFFFFF"/>
              </w:rPr>
              <w:t xml:space="preserve"> đối với hành vi vi phạm quy định tại điểm b khoản 1 Điều này.”</w:t>
            </w:r>
          </w:p>
        </w:tc>
        <w:tc>
          <w:tcPr>
            <w:tcW w:w="5670" w:type="dxa"/>
          </w:tcPr>
          <w:p w14:paraId="59CE280A" w14:textId="77777777" w:rsidR="00C7757F" w:rsidRPr="00D95C44" w:rsidRDefault="00A97D7B" w:rsidP="0012123C">
            <w:pPr>
              <w:tabs>
                <w:tab w:val="left" w:pos="3150"/>
              </w:tabs>
              <w:jc w:val="both"/>
              <w:rPr>
                <w:color w:val="000000" w:themeColor="text1"/>
                <w:sz w:val="24"/>
                <w:szCs w:val="24"/>
                <w:shd w:val="clear" w:color="auto" w:fill="FFFFFF"/>
                <w:lang w:val="vi-VN"/>
              </w:rPr>
            </w:pPr>
            <w:r w:rsidRPr="00D95C44">
              <w:rPr>
                <w:sz w:val="24"/>
                <w:szCs w:val="24"/>
                <w:lang w:val="vi-VN"/>
              </w:rPr>
              <w:lastRenderedPageBreak/>
              <w:t>Đề nghị sửa đối thuật ngữ “</w:t>
            </w:r>
            <w:r w:rsidRPr="00D95C44">
              <w:rPr>
                <w:i/>
                <w:color w:val="000000" w:themeColor="text1"/>
                <w:sz w:val="24"/>
                <w:szCs w:val="24"/>
                <w:u w:val="single"/>
                <w:shd w:val="clear" w:color="auto" w:fill="FFFFFF"/>
                <w:lang w:val="vi-VN"/>
              </w:rPr>
              <w:t xml:space="preserve">danh sách tổ chức, cá nhân có liên quan đến khủng bố, tài trợ khủng bố; tổ chức, cá nhân bị chỉ định tham gia vào việc phổ biến và tài trợ phổ biến vũ khí hủy diệt hàng loạt </w:t>
            </w:r>
            <w:r w:rsidRPr="00D95C44">
              <w:rPr>
                <w:color w:val="000000" w:themeColor="text1"/>
                <w:sz w:val="24"/>
                <w:szCs w:val="24"/>
                <w:shd w:val="clear" w:color="auto" w:fill="FFFFFF"/>
                <w:lang w:val="vi-VN"/>
              </w:rPr>
              <w:t xml:space="preserve">thành </w:t>
            </w:r>
            <w:r w:rsidRPr="00D95C44">
              <w:rPr>
                <w:i/>
                <w:color w:val="000000" w:themeColor="text1"/>
                <w:sz w:val="24"/>
                <w:szCs w:val="24"/>
                <w:u w:val="single"/>
                <w:shd w:val="clear" w:color="auto" w:fill="FFFFFF"/>
                <w:lang w:val="vi-VN"/>
              </w:rPr>
              <w:t>“danh sách đen”</w:t>
            </w:r>
            <w:r w:rsidRPr="00D95C44">
              <w:rPr>
                <w:color w:val="000000" w:themeColor="text1"/>
                <w:sz w:val="24"/>
                <w:szCs w:val="24"/>
                <w:shd w:val="clear" w:color="auto" w:fill="FFFFFF"/>
                <w:lang w:val="vi-VN"/>
              </w:rPr>
              <w:t xml:space="preserve"> để thống nhất với quy định của Luật Phòng chống rửa tiền 2022, Nghị định 81/2019/NĐ-CP về phòng, chống phổ biến vũ khí hủy diệt hàng loạt và quy định tại điểm d, khoản 2 Điều 50 trong dự thảo Nghị định này.</w:t>
            </w:r>
          </w:p>
          <w:p w14:paraId="54E2ED76" w14:textId="77777777" w:rsidR="00A97D7B" w:rsidRPr="003D62C0" w:rsidRDefault="00A97D7B" w:rsidP="0012123C">
            <w:pPr>
              <w:tabs>
                <w:tab w:val="left" w:pos="3150"/>
              </w:tabs>
              <w:jc w:val="both"/>
              <w:rPr>
                <w:sz w:val="24"/>
                <w:szCs w:val="24"/>
                <w:lang w:val="vi-VN"/>
              </w:rPr>
            </w:pPr>
            <w:r w:rsidRPr="00D95C44">
              <w:rPr>
                <w:color w:val="000000" w:themeColor="text1"/>
                <w:sz w:val="24"/>
                <w:szCs w:val="24"/>
                <w:shd w:val="clear" w:color="auto" w:fill="FFFFFF"/>
                <w:lang w:val="vi-VN"/>
              </w:rPr>
              <w:t>Lý do: Để thống nhất trong cách hiểu/áp dụng luật giữa các văn bản quy phạm pháp luật.</w:t>
            </w:r>
          </w:p>
        </w:tc>
        <w:tc>
          <w:tcPr>
            <w:tcW w:w="1215" w:type="dxa"/>
            <w:gridSpan w:val="2"/>
          </w:tcPr>
          <w:p w14:paraId="20BC9BF0" w14:textId="77777777" w:rsidR="00C7757F" w:rsidRDefault="00A97D7B" w:rsidP="00993713">
            <w:pPr>
              <w:jc w:val="both"/>
              <w:rPr>
                <w:sz w:val="24"/>
                <w:szCs w:val="24"/>
              </w:rPr>
            </w:pPr>
            <w:r>
              <w:rPr>
                <w:sz w:val="24"/>
                <w:szCs w:val="24"/>
              </w:rPr>
              <w:t>VPBank</w:t>
            </w:r>
          </w:p>
        </w:tc>
        <w:tc>
          <w:tcPr>
            <w:tcW w:w="4455" w:type="dxa"/>
          </w:tcPr>
          <w:p w14:paraId="7EB71861" w14:textId="28C6D5FF" w:rsidR="00C7757F" w:rsidRPr="00D95C44" w:rsidRDefault="00F171A7" w:rsidP="00993713">
            <w:pPr>
              <w:ind w:right="-108"/>
              <w:jc w:val="both"/>
              <w:rPr>
                <w:bCs/>
                <w:sz w:val="24"/>
                <w:szCs w:val="24"/>
              </w:rPr>
            </w:pPr>
            <w:r>
              <w:rPr>
                <w:bCs/>
                <w:sz w:val="24"/>
                <w:szCs w:val="24"/>
              </w:rPr>
              <w:t>Tiếp thu, chỉnh sửa tại DTNĐ</w:t>
            </w:r>
          </w:p>
        </w:tc>
      </w:tr>
      <w:tr w:rsidR="009E75D0" w:rsidRPr="00BB3067" w14:paraId="563EAFFC" w14:textId="77777777" w:rsidTr="00532B36">
        <w:tc>
          <w:tcPr>
            <w:tcW w:w="727" w:type="dxa"/>
          </w:tcPr>
          <w:p w14:paraId="1E6CAC86" w14:textId="77777777" w:rsidR="009E75D0" w:rsidRPr="0062198D" w:rsidRDefault="009E75D0" w:rsidP="0062198D">
            <w:pPr>
              <w:pStyle w:val="ListParagraph"/>
              <w:numPr>
                <w:ilvl w:val="0"/>
                <w:numId w:val="23"/>
              </w:numPr>
              <w:rPr>
                <w:sz w:val="24"/>
                <w:szCs w:val="24"/>
              </w:rPr>
            </w:pPr>
          </w:p>
        </w:tc>
        <w:tc>
          <w:tcPr>
            <w:tcW w:w="2977" w:type="dxa"/>
          </w:tcPr>
          <w:p w14:paraId="4A235F0E" w14:textId="77777777" w:rsidR="007D1FD8" w:rsidRDefault="009E75D0" w:rsidP="009E75D0">
            <w:pPr>
              <w:jc w:val="both"/>
              <w:rPr>
                <w:b/>
                <w:bCs/>
                <w:sz w:val="24"/>
                <w:szCs w:val="24"/>
              </w:rPr>
            </w:pPr>
            <w:r w:rsidRPr="005E5C0D">
              <w:rPr>
                <w:b/>
                <w:bCs/>
                <w:sz w:val="24"/>
                <w:szCs w:val="24"/>
                <w:lang w:val="vi-VN"/>
              </w:rPr>
              <w:t xml:space="preserve">Điểm </w:t>
            </w:r>
            <w:r w:rsidRPr="007D1FD8">
              <w:rPr>
                <w:b/>
                <w:bCs/>
                <w:sz w:val="24"/>
                <w:szCs w:val="24"/>
                <w:lang w:val="vi-VN"/>
              </w:rPr>
              <w:t>c</w:t>
            </w:r>
            <w:r w:rsidRPr="005E5C0D">
              <w:rPr>
                <w:b/>
                <w:bCs/>
                <w:sz w:val="24"/>
                <w:szCs w:val="24"/>
                <w:lang w:val="vi-VN"/>
              </w:rPr>
              <w:t xml:space="preserve"> kho</w:t>
            </w:r>
            <w:r w:rsidRPr="007D1FD8">
              <w:rPr>
                <w:b/>
                <w:bCs/>
                <w:sz w:val="24"/>
                <w:szCs w:val="24"/>
                <w:lang w:val="vi-VN"/>
              </w:rPr>
              <w:t xml:space="preserve">ản 1 </w:t>
            </w:r>
            <w:r w:rsidRPr="005E5C0D">
              <w:rPr>
                <w:b/>
                <w:bCs/>
                <w:sz w:val="24"/>
                <w:szCs w:val="24"/>
                <w:lang w:val="vi-VN"/>
              </w:rPr>
              <w:t>Điều 46</w:t>
            </w:r>
            <w:r w:rsidR="007D1FD8" w:rsidRPr="007D1FD8">
              <w:rPr>
                <w:b/>
                <w:bCs/>
                <w:sz w:val="24"/>
                <w:szCs w:val="24"/>
                <w:lang w:val="vi-VN"/>
              </w:rPr>
              <w:t>. Vi phạm quy định về quy định nội bộ về phòng, chống rửa tiền, tài trợ khủng bố, tài trợ phổ biến vũ khí hủy diệt hàng loạt</w:t>
            </w:r>
          </w:p>
          <w:p w14:paraId="4A0275C6" w14:textId="77777777" w:rsidR="007D1FD8" w:rsidRPr="007D1FD8" w:rsidRDefault="007D1FD8" w:rsidP="007D1FD8">
            <w:pPr>
              <w:pStyle w:val="NormalWeb"/>
              <w:spacing w:before="0" w:beforeAutospacing="0" w:after="0" w:afterAutospacing="0"/>
              <w:jc w:val="both"/>
              <w:rPr>
                <w:i/>
                <w:color w:val="000000" w:themeColor="text1"/>
                <w:shd w:val="clear" w:color="auto" w:fill="FFFFFF"/>
              </w:rPr>
            </w:pPr>
            <w:r w:rsidRPr="007D1FD8">
              <w:rPr>
                <w:i/>
                <w:color w:val="000000" w:themeColor="text1"/>
                <w:shd w:val="clear" w:color="auto" w:fill="FFFFFF"/>
              </w:rPr>
              <w:t>“1. Phạt tiền từ 200.000.000 đồng đến 300.000.000 đồng đối với một trong các hành vi vi phạm sau đây: …</w:t>
            </w:r>
          </w:p>
          <w:p w14:paraId="5B6D1707" w14:textId="77777777" w:rsidR="007D1FD8" w:rsidRPr="007D1FD8" w:rsidRDefault="007D1FD8" w:rsidP="007D1FD8">
            <w:pPr>
              <w:pStyle w:val="NormalWeb"/>
              <w:spacing w:before="0" w:beforeAutospacing="0" w:after="0" w:afterAutospacing="0"/>
              <w:jc w:val="both"/>
              <w:rPr>
                <w:i/>
                <w:color w:val="000000" w:themeColor="text1"/>
                <w:shd w:val="clear" w:color="auto" w:fill="FFFFFF"/>
              </w:rPr>
            </w:pPr>
            <w:r w:rsidRPr="007D1FD8">
              <w:rPr>
                <w:i/>
                <w:color w:val="000000" w:themeColor="text1"/>
                <w:shd w:val="clear" w:color="auto" w:fill="FFFFFF"/>
              </w:rPr>
              <w:t>c) Không thực hiện kiểm toán nội bộ hoặc thực hiện kiểm toán nội bộ không đúng quy định của pháp luật về phòng, chống rửa tiền, phòng, chống tài trợ khủng bố, phòng, chống tài trợ phổ biến vũ khí hủy diệt hàng loạt;”</w:t>
            </w:r>
          </w:p>
          <w:p w14:paraId="0319492E" w14:textId="77777777" w:rsidR="009E75D0" w:rsidRPr="003D62C0" w:rsidRDefault="007D1FD8" w:rsidP="009E75D0">
            <w:pPr>
              <w:jc w:val="both"/>
              <w:rPr>
                <w:b/>
                <w:bCs/>
                <w:sz w:val="24"/>
                <w:szCs w:val="24"/>
                <w:lang w:val="vi-VN"/>
              </w:rPr>
            </w:pPr>
            <w:r w:rsidRPr="003D62C0">
              <w:rPr>
                <w:b/>
                <w:bCs/>
                <w:sz w:val="24"/>
                <w:szCs w:val="24"/>
                <w:lang w:val="vi-VN"/>
              </w:rPr>
              <w:t xml:space="preserve"> </w:t>
            </w:r>
            <w:r w:rsidR="009E75D0" w:rsidRPr="005E5C0D">
              <w:rPr>
                <w:b/>
                <w:bCs/>
                <w:sz w:val="24"/>
                <w:szCs w:val="24"/>
                <w:lang w:val="vi-VN"/>
              </w:rPr>
              <w:t xml:space="preserve">Điểm </w:t>
            </w:r>
            <w:r w:rsidR="009E75D0" w:rsidRPr="003D62C0">
              <w:rPr>
                <w:b/>
                <w:bCs/>
                <w:sz w:val="24"/>
                <w:szCs w:val="24"/>
                <w:lang w:val="vi-VN"/>
              </w:rPr>
              <w:t>c</w:t>
            </w:r>
            <w:r w:rsidR="009E75D0" w:rsidRPr="005E5C0D">
              <w:rPr>
                <w:b/>
                <w:bCs/>
                <w:sz w:val="24"/>
                <w:szCs w:val="24"/>
                <w:lang w:val="vi-VN"/>
              </w:rPr>
              <w:t xml:space="preserve"> </w:t>
            </w:r>
            <w:r w:rsidR="009E75D0" w:rsidRPr="003D62C0">
              <w:rPr>
                <w:b/>
                <w:bCs/>
                <w:sz w:val="24"/>
                <w:szCs w:val="24"/>
                <w:lang w:val="vi-VN"/>
              </w:rPr>
              <w:t xml:space="preserve">khoản 1 </w:t>
            </w:r>
            <w:r w:rsidRPr="003D62C0">
              <w:rPr>
                <w:b/>
                <w:bCs/>
                <w:sz w:val="24"/>
                <w:szCs w:val="24"/>
                <w:lang w:val="vi-VN"/>
              </w:rPr>
              <w:t>Điều 53. Vi phạm quy định về đánh giá rủi ro</w:t>
            </w:r>
          </w:p>
          <w:p w14:paraId="7C1910D2" w14:textId="77777777" w:rsidR="007D1FD8" w:rsidRPr="003D62C0" w:rsidRDefault="007D1FD8" w:rsidP="007D1FD8">
            <w:pPr>
              <w:pStyle w:val="NormalWeb"/>
              <w:spacing w:before="0" w:beforeAutospacing="0" w:after="0" w:afterAutospacing="0"/>
              <w:jc w:val="both"/>
              <w:rPr>
                <w:b/>
                <w:bCs/>
              </w:rPr>
            </w:pPr>
            <w:r w:rsidRPr="007D1FD8">
              <w:rPr>
                <w:i/>
                <w:color w:val="000000" w:themeColor="text1"/>
                <w:shd w:val="clear" w:color="auto" w:fill="FFFFFF"/>
              </w:rPr>
              <w:t xml:space="preserve">“1. Phạt tiền từ 150.000.000 đồng đến 250.000.000 đồng đối với </w:t>
            </w:r>
            <w:r w:rsidRPr="007D1FD8">
              <w:rPr>
                <w:i/>
                <w:color w:val="000000" w:themeColor="text1"/>
                <w:shd w:val="clear" w:color="auto" w:fill="FFFFFF"/>
              </w:rPr>
              <w:lastRenderedPageBreak/>
              <w:t>một trong các hành vi vi phạm sau đây: …”</w:t>
            </w:r>
            <w:r>
              <w:t xml:space="preserve"> </w:t>
            </w:r>
          </w:p>
        </w:tc>
        <w:tc>
          <w:tcPr>
            <w:tcW w:w="5670" w:type="dxa"/>
          </w:tcPr>
          <w:p w14:paraId="68A74173" w14:textId="77777777" w:rsidR="009E75D0" w:rsidRPr="003D62C0" w:rsidRDefault="009E75D0" w:rsidP="006178C1">
            <w:pPr>
              <w:tabs>
                <w:tab w:val="left" w:pos="3150"/>
              </w:tabs>
              <w:jc w:val="both"/>
              <w:rPr>
                <w:sz w:val="24"/>
                <w:szCs w:val="24"/>
                <w:lang w:val="vi-VN"/>
              </w:rPr>
            </w:pPr>
            <w:r w:rsidRPr="003D62C0">
              <w:rPr>
                <w:sz w:val="24"/>
                <w:szCs w:val="24"/>
                <w:lang w:val="vi-VN"/>
              </w:rPr>
              <w:lastRenderedPageBreak/>
              <w:t xml:space="preserve">Tại điều 64, 65 Luật Phòng chống rửa tiền (PCRT) quy định áp dụng các biện pháp phòng chống tài trợ khủng bố (TTKB), tài trợ phổ biến vũ khí hủy diệt hàng loạt (TTPBVKHDHL) như đối với PCRT. Tuy nhiên, hiện tại Luật PCKB, Nghị định 81/2019/NĐ-CP ngày 11/11/2019 về phòng, chống phổ biến vũ khí hủy diệt hàng loạt không có nội dung đơn vị </w:t>
            </w:r>
            <w:r w:rsidR="006178C1" w:rsidRPr="003D62C0">
              <w:rPr>
                <w:sz w:val="24"/>
                <w:szCs w:val="24"/>
                <w:lang w:val="vi-VN"/>
              </w:rPr>
              <w:t>báo cáo phải thực hiện kiểm toán nội bộ, đánh giá rủi ro tài trợ khủng bố; Nghị định 19/2023/NĐ-CP quy định chi tiết một số điều của Luật Phòng, chống rửa tiền và Thông tư 09/2023/TT-NHNN hướng dẫn thực hiện một số điều của Luật Phòng, chống rửa tiền cũng chỉ hướng dẫn về kiểm toán nội bộ, đánh giá rủi ro về TTKB, TTPBVKHDHL tại điểm c khoản 1 Điều 46 và điểm c khoản 1 Điều 53 Dự thảo.</w:t>
            </w:r>
          </w:p>
          <w:p w14:paraId="7386BE9A" w14:textId="77777777" w:rsidR="006178C1" w:rsidRPr="003D62C0" w:rsidRDefault="006178C1" w:rsidP="006178C1">
            <w:pPr>
              <w:tabs>
                <w:tab w:val="left" w:pos="3150"/>
              </w:tabs>
              <w:jc w:val="both"/>
              <w:rPr>
                <w:sz w:val="24"/>
                <w:szCs w:val="24"/>
                <w:lang w:val="vi-VN"/>
              </w:rPr>
            </w:pPr>
            <w:r w:rsidRPr="003D62C0">
              <w:rPr>
                <w:sz w:val="24"/>
                <w:szCs w:val="24"/>
                <w:lang w:val="vi-VN"/>
              </w:rPr>
              <w:t>Ngoài ra, về cơ bản BIDV nhận thấy mức phạt đối với mức phạt tiền tại Mục 12 dự thảo về xử lý vi phạm hành chính quy định về Phòng, chống rửa tiền; phòng chống tài trợ khủng bố; phòng chống tài trợ phổ biến vũ khí hủy diệt hàng loạt đang khá cao và tính trên từng hành vi vi phạm. Theo đó, đề nghị xem xét mức phạt có tính đến các yếu tố giảm nhẹ như số lượng khách hàng, giao dịch, mức độ nghiêm trọng của hành vi vi phạm và những nỗ lực khắc phục của tổ chức vi phạm sau khi phát hiện sai sót để đảm bảo tính hợp lý và thực thi.</w:t>
            </w:r>
          </w:p>
        </w:tc>
        <w:tc>
          <w:tcPr>
            <w:tcW w:w="1215" w:type="dxa"/>
            <w:gridSpan w:val="2"/>
          </w:tcPr>
          <w:p w14:paraId="134B1462" w14:textId="77777777" w:rsidR="009E75D0" w:rsidRDefault="006178C1" w:rsidP="006178C1">
            <w:pPr>
              <w:jc w:val="center"/>
              <w:rPr>
                <w:sz w:val="24"/>
                <w:szCs w:val="24"/>
              </w:rPr>
            </w:pPr>
            <w:r>
              <w:rPr>
                <w:sz w:val="24"/>
                <w:szCs w:val="24"/>
              </w:rPr>
              <w:t>BIDV</w:t>
            </w:r>
          </w:p>
        </w:tc>
        <w:tc>
          <w:tcPr>
            <w:tcW w:w="4455" w:type="dxa"/>
          </w:tcPr>
          <w:p w14:paraId="42599F96" w14:textId="77777777" w:rsidR="005366D4" w:rsidRPr="005366D4" w:rsidRDefault="005366D4" w:rsidP="005366D4">
            <w:pPr>
              <w:jc w:val="both"/>
              <w:rPr>
                <w:bCs/>
                <w:sz w:val="24"/>
                <w:szCs w:val="24"/>
              </w:rPr>
            </w:pPr>
            <w:r w:rsidRPr="005366D4">
              <w:rPr>
                <w:bCs/>
                <w:sz w:val="24"/>
                <w:szCs w:val="24"/>
              </w:rPr>
              <w:t xml:space="preserve">- Điểm k khoản 1 Điều 24 Luật PCRT </w:t>
            </w:r>
          </w:p>
          <w:p w14:paraId="034C08E0" w14:textId="77777777" w:rsidR="005366D4" w:rsidRPr="005366D4" w:rsidRDefault="005366D4" w:rsidP="005366D4">
            <w:pPr>
              <w:jc w:val="both"/>
              <w:rPr>
                <w:bCs/>
                <w:i/>
                <w:sz w:val="24"/>
                <w:szCs w:val="24"/>
              </w:rPr>
            </w:pPr>
            <w:r w:rsidRPr="005366D4">
              <w:rPr>
                <w:bCs/>
                <w:i/>
                <w:sz w:val="24"/>
                <w:szCs w:val="24"/>
              </w:rPr>
              <w:t>Điều 24. Quy định nội bộ về phòng, chống rửa tiền</w:t>
            </w:r>
          </w:p>
          <w:p w14:paraId="16FD2283" w14:textId="77777777" w:rsidR="005366D4" w:rsidRDefault="005366D4" w:rsidP="005366D4">
            <w:pPr>
              <w:jc w:val="both"/>
              <w:rPr>
                <w:bCs/>
                <w:i/>
                <w:sz w:val="24"/>
                <w:szCs w:val="24"/>
              </w:rPr>
            </w:pPr>
            <w:r w:rsidRPr="005366D4">
              <w:rPr>
                <w:bCs/>
                <w:i/>
                <w:sz w:val="24"/>
                <w:szCs w:val="24"/>
              </w:rPr>
              <w:t>1. Đối tượng báo cáo là tổ chức phải ban hành quy định nội bộ về phòng, chống rửa tiền bao gồm nội dung chính sau đây:</w:t>
            </w:r>
          </w:p>
          <w:p w14:paraId="0821CAB8" w14:textId="77777777" w:rsidR="005366D4" w:rsidRPr="005366D4" w:rsidRDefault="005366D4" w:rsidP="005366D4">
            <w:pPr>
              <w:jc w:val="both"/>
              <w:rPr>
                <w:bCs/>
                <w:i/>
                <w:sz w:val="24"/>
                <w:szCs w:val="24"/>
              </w:rPr>
            </w:pPr>
            <w:r w:rsidRPr="005366D4">
              <w:rPr>
                <w:bCs/>
                <w:i/>
                <w:sz w:val="24"/>
                <w:szCs w:val="24"/>
              </w:rPr>
              <w:t>k) Kiểm soát, kiểm toán nội bộ việc tuân thủ các chính sách, quy định, quy trình và thủ tục liên quan đến hoạt động phòng, chống rửa tiền; trách nhiệm của từng cá nhân, bộ phận trong việc thực hiện quy định nội bộ về phòng, chống rửa tiền.</w:t>
            </w:r>
          </w:p>
          <w:p w14:paraId="136AB822" w14:textId="77777777" w:rsidR="005366D4" w:rsidRDefault="005366D4" w:rsidP="005366D4">
            <w:pPr>
              <w:ind w:right="-108"/>
              <w:jc w:val="both"/>
              <w:rPr>
                <w:bCs/>
                <w:sz w:val="24"/>
                <w:szCs w:val="24"/>
              </w:rPr>
            </w:pPr>
            <w:r>
              <w:rPr>
                <w:bCs/>
                <w:sz w:val="24"/>
                <w:szCs w:val="24"/>
              </w:rPr>
              <w:softHyphen/>
              <w:t xml:space="preserve">- Điều 34, Điều 65 Luật PCRT quy định </w:t>
            </w:r>
            <w:r w:rsidRPr="005366D4">
              <w:rPr>
                <w:bCs/>
                <w:sz w:val="24"/>
                <w:szCs w:val="24"/>
              </w:rPr>
              <w:t>Tổ chức tài chính, tổ chức, cá nhân kinh doanh ngành, nghề phi tài chính có liên quan áp dụng quy định tại các điều từ Điều 9 đến Điều 40 của Luật Phòng, chống rửa tiền để nhận biết khách hàng, thu thập, cập nhật, xác minh thông tin nhận biết khách hàng; xây dựng quy định nội bộ và báo cáo, cung cấp, lưu trữ thông tin, hồ sơ, tài liệu, báo cáo về phòng, chống tài trợ khủng bố, về phòng, chống tài trợ phổ biến vũ khí hủy diệt hàng loạt.</w:t>
            </w:r>
          </w:p>
          <w:p w14:paraId="0026A82D" w14:textId="77777777" w:rsidR="005366D4" w:rsidRPr="005366D4" w:rsidRDefault="005366D4" w:rsidP="005366D4">
            <w:pPr>
              <w:ind w:right="-108"/>
              <w:jc w:val="both"/>
              <w:rPr>
                <w:bCs/>
                <w:sz w:val="24"/>
                <w:szCs w:val="24"/>
              </w:rPr>
            </w:pPr>
            <w:r>
              <w:rPr>
                <w:bCs/>
                <w:sz w:val="24"/>
                <w:szCs w:val="24"/>
              </w:rPr>
              <w:t xml:space="preserve">- Mức phạt tiền đối với các hành vi vi phạm tại Mục 12 nhằm thực hiện khuyến nghị của </w:t>
            </w:r>
            <w:r>
              <w:rPr>
                <w:bCs/>
                <w:sz w:val="24"/>
                <w:szCs w:val="24"/>
              </w:rPr>
              <w:lastRenderedPageBreak/>
              <w:t xml:space="preserve">các tổ chức quốc tế, phù hợp với tính chất mức độ hậu quả của hành vi vi phạm về phòng, chống rửa tiền, nâng cao tính răn đe do tầm quan trọng, </w:t>
            </w:r>
            <w:r w:rsidR="002E1A98">
              <w:rPr>
                <w:bCs/>
                <w:sz w:val="24"/>
                <w:szCs w:val="24"/>
              </w:rPr>
              <w:t xml:space="preserve">ảnh hưởng của việc phòng chống rửa tiền tại quốc gia. </w:t>
            </w:r>
          </w:p>
          <w:p w14:paraId="660E862F" w14:textId="77777777" w:rsidR="009E75D0" w:rsidRPr="0080283D" w:rsidRDefault="009E75D0" w:rsidP="0062198D">
            <w:pPr>
              <w:ind w:right="-108"/>
              <w:jc w:val="both"/>
              <w:rPr>
                <w:b/>
                <w:bCs/>
                <w:sz w:val="24"/>
                <w:szCs w:val="24"/>
              </w:rPr>
            </w:pPr>
          </w:p>
        </w:tc>
      </w:tr>
      <w:tr w:rsidR="00840AC5" w:rsidRPr="00BB3067" w14:paraId="5A9B8AFB" w14:textId="77777777" w:rsidTr="00532B36">
        <w:tc>
          <w:tcPr>
            <w:tcW w:w="727" w:type="dxa"/>
          </w:tcPr>
          <w:p w14:paraId="3DF248E3" w14:textId="77777777" w:rsidR="00840AC5" w:rsidRPr="002E1A98" w:rsidRDefault="00840AC5" w:rsidP="002E1A98">
            <w:pPr>
              <w:pStyle w:val="ListParagraph"/>
              <w:numPr>
                <w:ilvl w:val="0"/>
                <w:numId w:val="23"/>
              </w:numPr>
              <w:rPr>
                <w:sz w:val="24"/>
                <w:szCs w:val="24"/>
              </w:rPr>
            </w:pPr>
          </w:p>
        </w:tc>
        <w:tc>
          <w:tcPr>
            <w:tcW w:w="2977" w:type="dxa"/>
          </w:tcPr>
          <w:p w14:paraId="12E30D5A" w14:textId="77777777" w:rsidR="00840AC5" w:rsidRDefault="00840AC5" w:rsidP="0012123C">
            <w:pPr>
              <w:jc w:val="both"/>
              <w:rPr>
                <w:b/>
                <w:sz w:val="24"/>
                <w:szCs w:val="24"/>
              </w:rPr>
            </w:pPr>
            <w:r w:rsidRPr="00840AC5">
              <w:rPr>
                <w:b/>
                <w:sz w:val="24"/>
                <w:szCs w:val="24"/>
              </w:rPr>
              <w:t>Khoản 2 Điều 46: Biện pháp khắc phục hậu quả khi vi phạm quy định về quy định nội bộ về phòng, chống rửa tiền, tài trợ khủng bố, tài trợ phổ biến vũ khí hủy diệt hàng loạt.</w:t>
            </w:r>
          </w:p>
          <w:p w14:paraId="2B83E3DA" w14:textId="77777777" w:rsidR="007D1FD8" w:rsidRPr="007D1FD8" w:rsidRDefault="007D1FD8" w:rsidP="007D1FD8">
            <w:pPr>
              <w:jc w:val="both"/>
              <w:rPr>
                <w:i/>
                <w:sz w:val="24"/>
                <w:szCs w:val="24"/>
                <w:lang w:val="vi-VN"/>
              </w:rPr>
            </w:pPr>
            <w:r w:rsidRPr="007D1FD8">
              <w:rPr>
                <w:i/>
                <w:sz w:val="24"/>
                <w:szCs w:val="24"/>
                <w:lang w:val="vi-VN"/>
              </w:rPr>
              <w:t>“2. Biện pháp khắc phục hậu quả</w:t>
            </w:r>
          </w:p>
          <w:p w14:paraId="7DC8F7D6" w14:textId="77777777" w:rsidR="007D1FD8" w:rsidRPr="007D1FD8" w:rsidRDefault="007D1FD8" w:rsidP="007D1FD8">
            <w:pPr>
              <w:jc w:val="both"/>
              <w:rPr>
                <w:i/>
                <w:sz w:val="24"/>
                <w:szCs w:val="24"/>
                <w:lang w:val="vi-VN"/>
              </w:rPr>
            </w:pPr>
            <w:r w:rsidRPr="007D1FD8">
              <w:rPr>
                <w:i/>
                <w:sz w:val="24"/>
                <w:szCs w:val="24"/>
                <w:lang w:val="vi-VN"/>
              </w:rPr>
              <w:t>a) Buộc ban hành quy định nội bộ đúng quy định pháp luật hoặc hủy bỏ nội dungquy định nội bộ không đúng quy định pháp luật đối với hành vi vi phạm quy định tại điểm a khoản 1 Điều này.</w:t>
            </w:r>
          </w:p>
          <w:p w14:paraId="21D8BE30" w14:textId="77777777" w:rsidR="007D1FD8" w:rsidRPr="007D1FD8" w:rsidRDefault="007D1FD8" w:rsidP="007D1FD8">
            <w:pPr>
              <w:jc w:val="both"/>
              <w:rPr>
                <w:i/>
                <w:sz w:val="24"/>
                <w:szCs w:val="24"/>
                <w:lang w:val="vi-VN"/>
              </w:rPr>
            </w:pPr>
            <w:r w:rsidRPr="007D1FD8">
              <w:rPr>
                <w:i/>
                <w:sz w:val="24"/>
                <w:szCs w:val="24"/>
                <w:lang w:val="vi-VN"/>
              </w:rPr>
              <w:t>b) Buộc thực hiện đúng quy định pháp luật về phân công, đăng ký phân công cán bộ, bộ phận chịu trách nhiệmvề phòng, chống rửa tiền, phòng, chống tài trợ khủng bố đối với hành vi vi phạm quy định tại điểm b khoản 1 Điều này.</w:t>
            </w:r>
          </w:p>
          <w:p w14:paraId="1304EB37" w14:textId="77777777" w:rsidR="007D1FD8" w:rsidRPr="007D1FD8" w:rsidRDefault="007D1FD8" w:rsidP="007D1FD8">
            <w:pPr>
              <w:jc w:val="both"/>
              <w:rPr>
                <w:i/>
                <w:sz w:val="24"/>
                <w:szCs w:val="24"/>
                <w:lang w:val="vi-VN"/>
              </w:rPr>
            </w:pPr>
            <w:r w:rsidRPr="007D1FD8">
              <w:rPr>
                <w:i/>
                <w:sz w:val="24"/>
                <w:szCs w:val="24"/>
                <w:lang w:val="vi-VN"/>
              </w:rPr>
              <w:t xml:space="preserve">c) Buộc thực hiện đúng quy định pháp luật về kiểm toán nội bộ về phòng, chống rửa </w:t>
            </w:r>
            <w:r w:rsidRPr="007D1FD8">
              <w:rPr>
                <w:i/>
                <w:sz w:val="24"/>
                <w:szCs w:val="24"/>
                <w:lang w:val="vi-VN"/>
              </w:rPr>
              <w:lastRenderedPageBreak/>
              <w:t>tiền, phòng, chống tài trợ khủng bố, phòng, chống tài trợ phổ biến vũ khí hủy diệt hàng loạt; đối với hành vi vi phạm quy định tại điểm c khoản 1 Điều này.</w:t>
            </w:r>
          </w:p>
          <w:p w14:paraId="3EC0642A" w14:textId="77777777" w:rsidR="007D1FD8" w:rsidRPr="003D62C0" w:rsidRDefault="007D1FD8" w:rsidP="007D1FD8">
            <w:pPr>
              <w:jc w:val="both"/>
              <w:rPr>
                <w:b/>
                <w:bCs/>
                <w:sz w:val="24"/>
                <w:szCs w:val="24"/>
                <w:lang w:val="vi-VN"/>
              </w:rPr>
            </w:pPr>
            <w:r w:rsidRPr="007D1FD8">
              <w:rPr>
                <w:i/>
                <w:sz w:val="24"/>
                <w:szCs w:val="24"/>
                <w:lang w:val="vi-VN"/>
              </w:rPr>
              <w:t>d) Buộc thực hiện đào tạo, bồi dưỡng theo đúng quy định của pháp luật về phòng, chống rửa tiền, phòng, chống tài trợ khủng bố, phòng, chống tài trợ phổ biến vũ khí hủy diệt hàng loạt; đối với hành vi vi phạm quy định tại điểm d khoản 1 Điều này.”</w:t>
            </w:r>
          </w:p>
        </w:tc>
        <w:tc>
          <w:tcPr>
            <w:tcW w:w="5670" w:type="dxa"/>
          </w:tcPr>
          <w:p w14:paraId="75CF6829" w14:textId="77777777" w:rsidR="00840AC5" w:rsidRPr="003D62C0" w:rsidRDefault="00840AC5" w:rsidP="00840AC5">
            <w:pPr>
              <w:jc w:val="both"/>
              <w:rPr>
                <w:sz w:val="24"/>
                <w:szCs w:val="24"/>
                <w:lang w:val="vi-VN"/>
              </w:rPr>
            </w:pPr>
            <w:r w:rsidRPr="003D62C0">
              <w:rPr>
                <w:sz w:val="24"/>
                <w:szCs w:val="24"/>
                <w:lang w:val="vi-VN"/>
              </w:rPr>
              <w:lastRenderedPageBreak/>
              <w:t>Nội dung dự thảo thông tư bổ sung thêm ba biện pháp khắc phục hậu quả bao gồm:</w:t>
            </w:r>
          </w:p>
          <w:p w14:paraId="30DBE2FC" w14:textId="77777777" w:rsidR="00840AC5" w:rsidRPr="003D62C0" w:rsidRDefault="00840AC5" w:rsidP="00840AC5">
            <w:pPr>
              <w:jc w:val="both"/>
              <w:rPr>
                <w:i/>
                <w:iCs/>
                <w:sz w:val="24"/>
                <w:szCs w:val="24"/>
                <w:lang w:val="vi-VN"/>
              </w:rPr>
            </w:pPr>
            <w:r w:rsidRPr="003D62C0">
              <w:rPr>
                <w:i/>
                <w:iCs/>
                <w:sz w:val="24"/>
                <w:szCs w:val="24"/>
                <w:lang w:val="vi-VN"/>
              </w:rPr>
              <w:t>“Buộc thực hiện đúng quy định pháp luật về phân công, đăng ký phân công cán bộ, bộ phận chịu trách nhiệm về phòng, chống rửa tiền, phòng, chống tài trợ khủng bố, phòng, chống tài trợ phổ biến vũ khí hàng loạt…</w:t>
            </w:r>
          </w:p>
          <w:p w14:paraId="7E9F9B36" w14:textId="77777777" w:rsidR="00840AC5" w:rsidRPr="003D62C0" w:rsidRDefault="00840AC5" w:rsidP="00840AC5">
            <w:pPr>
              <w:jc w:val="both"/>
              <w:rPr>
                <w:i/>
                <w:iCs/>
                <w:sz w:val="24"/>
                <w:szCs w:val="24"/>
                <w:lang w:val="vi-VN"/>
              </w:rPr>
            </w:pPr>
            <w:r w:rsidRPr="003D62C0">
              <w:rPr>
                <w:i/>
                <w:iCs/>
                <w:sz w:val="24"/>
                <w:szCs w:val="24"/>
                <w:lang w:val="vi-VN"/>
              </w:rPr>
              <w:t xml:space="preserve">Buộc thực hiện đào tạo, bồi dưỡng theo đúng quy định của pháp luật về phòng, chống rửa tiền, phòng, chống tài trợ khủng bố, phòng, chống tài trợ phổ biến vũ khí hàng loạt…” </w:t>
            </w:r>
            <w:r w:rsidRPr="003D62C0">
              <w:rPr>
                <w:sz w:val="24"/>
                <w:szCs w:val="24"/>
                <w:lang w:val="vi-VN"/>
              </w:rPr>
              <w:t>Bản chất ba nội dung này không mang tính chất khắc phục hậu quả.</w:t>
            </w:r>
          </w:p>
          <w:p w14:paraId="4C125343" w14:textId="77777777" w:rsidR="00840AC5" w:rsidRPr="003D62C0" w:rsidRDefault="00840AC5" w:rsidP="00840AC5">
            <w:pPr>
              <w:tabs>
                <w:tab w:val="left" w:pos="3150"/>
              </w:tabs>
              <w:jc w:val="both"/>
              <w:rPr>
                <w:bCs/>
                <w:sz w:val="24"/>
                <w:szCs w:val="24"/>
                <w:shd w:val="clear" w:color="auto" w:fill="FFFFFF"/>
                <w:lang w:val="vi-VN"/>
              </w:rPr>
            </w:pPr>
            <w:r w:rsidRPr="003D62C0">
              <w:rPr>
                <w:sz w:val="24"/>
                <w:szCs w:val="24"/>
                <w:lang w:val="vi-VN"/>
              </w:rPr>
              <w:t>Đề xuất điều chỉnh theo các biện pháp mà bản chất là để giảm thiểu thiệt hại đã xảy ra.</w:t>
            </w:r>
          </w:p>
        </w:tc>
        <w:tc>
          <w:tcPr>
            <w:tcW w:w="1215" w:type="dxa"/>
            <w:gridSpan w:val="2"/>
          </w:tcPr>
          <w:p w14:paraId="761119DD" w14:textId="77777777" w:rsidR="00840AC5" w:rsidRDefault="00840AC5" w:rsidP="00993713">
            <w:pPr>
              <w:jc w:val="both"/>
              <w:rPr>
                <w:sz w:val="24"/>
                <w:szCs w:val="24"/>
              </w:rPr>
            </w:pPr>
            <w:r>
              <w:rPr>
                <w:sz w:val="24"/>
                <w:szCs w:val="24"/>
              </w:rPr>
              <w:t>PGBank</w:t>
            </w:r>
          </w:p>
        </w:tc>
        <w:tc>
          <w:tcPr>
            <w:tcW w:w="4455" w:type="dxa"/>
          </w:tcPr>
          <w:p w14:paraId="3BA828EE" w14:textId="4D84EFD6" w:rsidR="004F4C4E" w:rsidRDefault="004F4C4E" w:rsidP="00993713">
            <w:pPr>
              <w:ind w:right="-108"/>
              <w:jc w:val="both"/>
              <w:rPr>
                <w:bCs/>
                <w:sz w:val="24"/>
                <w:szCs w:val="24"/>
              </w:rPr>
            </w:pPr>
            <w:r>
              <w:rPr>
                <w:bCs/>
                <w:sz w:val="24"/>
                <w:szCs w:val="24"/>
              </w:rPr>
              <w:t>Yêu cầu đối tượng bị xử phạt vi phạm hành chính thực hiện đúng quy định tại biện pháp khắc phục h</w:t>
            </w:r>
            <w:r w:rsidR="00330651">
              <w:rPr>
                <w:bCs/>
                <w:sz w:val="24"/>
                <w:szCs w:val="24"/>
              </w:rPr>
              <w:t xml:space="preserve">ậu quả nhằm mang tính chất bắt buộc, cưỡng chế trong trường hợp cần thiết </w:t>
            </w:r>
          </w:p>
          <w:p w14:paraId="49B25CB6" w14:textId="77777777" w:rsidR="006B3722" w:rsidRPr="0080283D" w:rsidRDefault="006B3722" w:rsidP="00330651">
            <w:pPr>
              <w:ind w:right="-108"/>
              <w:jc w:val="both"/>
              <w:rPr>
                <w:b/>
                <w:bCs/>
                <w:sz w:val="24"/>
                <w:szCs w:val="24"/>
              </w:rPr>
            </w:pPr>
          </w:p>
        </w:tc>
      </w:tr>
      <w:tr w:rsidR="00840AC5" w:rsidRPr="00BB3067" w14:paraId="185DA82F" w14:textId="77777777" w:rsidTr="00532B36">
        <w:tc>
          <w:tcPr>
            <w:tcW w:w="727" w:type="dxa"/>
          </w:tcPr>
          <w:p w14:paraId="1C2FA95C" w14:textId="77777777" w:rsidR="00840AC5" w:rsidRPr="006B3722" w:rsidRDefault="00840AC5" w:rsidP="006B3722">
            <w:pPr>
              <w:pStyle w:val="ListParagraph"/>
              <w:numPr>
                <w:ilvl w:val="0"/>
                <w:numId w:val="23"/>
              </w:numPr>
              <w:rPr>
                <w:sz w:val="24"/>
                <w:szCs w:val="24"/>
              </w:rPr>
            </w:pPr>
          </w:p>
        </w:tc>
        <w:tc>
          <w:tcPr>
            <w:tcW w:w="2977" w:type="dxa"/>
          </w:tcPr>
          <w:p w14:paraId="6B80F0A8" w14:textId="77777777" w:rsidR="00840AC5" w:rsidRDefault="00840AC5" w:rsidP="0012123C">
            <w:pPr>
              <w:jc w:val="both"/>
              <w:rPr>
                <w:b/>
                <w:sz w:val="24"/>
                <w:szCs w:val="24"/>
              </w:rPr>
            </w:pPr>
            <w:r w:rsidRPr="00840AC5">
              <w:rPr>
                <w:b/>
                <w:sz w:val="24"/>
                <w:szCs w:val="24"/>
              </w:rPr>
              <w:t>Khoản 2 Điều 49: Vi phạm quy định về quan hệ ngân hàng đại lý, sản phẩm, dịch vụ mới, sản phẩm, dịch vụ hiện có áp dụng công nghệ đổi mới, giám sát đặc biệt giao dịch</w:t>
            </w:r>
          </w:p>
          <w:p w14:paraId="4C9D4CC0" w14:textId="77777777" w:rsidR="007D1FD8" w:rsidRPr="007D1FD8" w:rsidRDefault="007D1FD8" w:rsidP="0012123C">
            <w:pPr>
              <w:jc w:val="both"/>
              <w:rPr>
                <w:b/>
                <w:sz w:val="24"/>
                <w:szCs w:val="24"/>
              </w:rPr>
            </w:pPr>
            <w:r w:rsidRPr="007D1FD8">
              <w:rPr>
                <w:i/>
                <w:sz w:val="24"/>
                <w:szCs w:val="24"/>
                <w:lang w:val="vi-VN"/>
              </w:rPr>
              <w:t xml:space="preserve">“2. Phạt tiền từ 200.000.000 đồng đến 300.000.000 đồng đối với hành vi không giám sát một số giao dịch đặc biệt theo quy định tại </w:t>
            </w:r>
            <w:bookmarkStart w:id="40" w:name="dc_76"/>
            <w:r w:rsidRPr="007D1FD8">
              <w:rPr>
                <w:i/>
                <w:sz w:val="24"/>
                <w:szCs w:val="24"/>
                <w:lang w:val="vi-VN"/>
              </w:rPr>
              <w:t>Luật Phòng, chống rửa tiền</w:t>
            </w:r>
            <w:bookmarkEnd w:id="40"/>
            <w:r w:rsidRPr="007D1FD8">
              <w:rPr>
                <w:i/>
                <w:sz w:val="24"/>
                <w:szCs w:val="24"/>
                <w:lang w:val="vi-VN"/>
              </w:rPr>
              <w:t>.”</w:t>
            </w:r>
          </w:p>
        </w:tc>
        <w:tc>
          <w:tcPr>
            <w:tcW w:w="5670" w:type="dxa"/>
          </w:tcPr>
          <w:p w14:paraId="499634FF" w14:textId="77777777" w:rsidR="00840AC5" w:rsidRPr="00840AC5" w:rsidRDefault="00840AC5" w:rsidP="00840AC5">
            <w:pPr>
              <w:jc w:val="both"/>
              <w:rPr>
                <w:sz w:val="24"/>
                <w:szCs w:val="24"/>
              </w:rPr>
            </w:pPr>
            <w:r w:rsidRPr="00840AC5">
              <w:rPr>
                <w:sz w:val="24"/>
                <w:szCs w:val="24"/>
              </w:rPr>
              <w:t xml:space="preserve">Quy định hiện tại như sau: </w:t>
            </w:r>
            <w:r w:rsidRPr="00840AC5">
              <w:rPr>
                <w:i/>
                <w:iCs/>
                <w:sz w:val="24"/>
                <w:szCs w:val="24"/>
              </w:rPr>
              <w:t>“Phạt tiền từ 200.000.000 đồng đến 300.000.000 đồng đối với hành vi không giám sát một số giao dịch đặc biệt theo quy định tại Luật Phòng, chống rửa tiền”</w:t>
            </w:r>
          </w:p>
          <w:p w14:paraId="227BECE9" w14:textId="77777777" w:rsidR="00840AC5" w:rsidRPr="00840AC5" w:rsidRDefault="00840AC5" w:rsidP="00840AC5">
            <w:pPr>
              <w:jc w:val="both"/>
              <w:rPr>
                <w:sz w:val="24"/>
                <w:szCs w:val="24"/>
              </w:rPr>
            </w:pPr>
            <w:r w:rsidRPr="00840AC5">
              <w:rPr>
                <w:sz w:val="24"/>
                <w:szCs w:val="24"/>
              </w:rPr>
              <w:t>D</w:t>
            </w:r>
            <w:r>
              <w:rPr>
                <w:sz w:val="24"/>
                <w:szCs w:val="24"/>
              </w:rPr>
              <w:t>ự thảo văn bản</w:t>
            </w:r>
            <w:r w:rsidRPr="00840AC5">
              <w:rPr>
                <w:sz w:val="24"/>
                <w:szCs w:val="24"/>
              </w:rPr>
              <w:t xml:space="preserve"> đang quy định việc không thực hiện “một số” giao dịch đặc biệt sẽ bị phạt tiền. Nhưng không định nghĩa/dẫn chiếu cụ thể “một số” giao dịch đặc biệt trong phạm vi là những giao dịch nào? Nếu không giám sát toàn bộ giao dịch đặc biệt</w:t>
            </w:r>
            <w:r w:rsidRPr="00840AC5">
              <w:rPr>
                <w:i/>
                <w:iCs/>
                <w:sz w:val="24"/>
                <w:szCs w:val="24"/>
              </w:rPr>
              <w:t xml:space="preserve"> </w:t>
            </w:r>
            <w:r w:rsidRPr="00840AC5">
              <w:rPr>
                <w:sz w:val="24"/>
                <w:szCs w:val="24"/>
              </w:rPr>
              <w:t>thì mức phát tiền có khác không?</w:t>
            </w:r>
          </w:p>
          <w:p w14:paraId="073C6B0F" w14:textId="77777777" w:rsidR="00840AC5" w:rsidRPr="00840AC5" w:rsidRDefault="00840AC5" w:rsidP="00840AC5">
            <w:pPr>
              <w:jc w:val="both"/>
              <w:rPr>
                <w:sz w:val="24"/>
                <w:szCs w:val="24"/>
              </w:rPr>
            </w:pPr>
            <w:r w:rsidRPr="00840AC5">
              <w:rPr>
                <w:sz w:val="24"/>
                <w:szCs w:val="24"/>
              </w:rPr>
              <w:t>Để xác định cụ thể phạm vi của các giao dịch đặc biệt cần quy định cụ thể các giao dịch đặc biệt này cụ thể là giao dịch nào và được quy định tại Điều nào của Luật PCRT. Quy định rõ trường hợp không giám sát toàn bộ giao dịch đặc biệt</w:t>
            </w:r>
            <w:r w:rsidRPr="00840AC5">
              <w:rPr>
                <w:i/>
                <w:iCs/>
                <w:sz w:val="24"/>
                <w:szCs w:val="24"/>
              </w:rPr>
              <w:t xml:space="preserve"> </w:t>
            </w:r>
            <w:r w:rsidRPr="00840AC5">
              <w:rPr>
                <w:sz w:val="24"/>
                <w:szCs w:val="24"/>
              </w:rPr>
              <w:t>thì mức phát tiền có khác không?</w:t>
            </w:r>
          </w:p>
        </w:tc>
        <w:tc>
          <w:tcPr>
            <w:tcW w:w="1215" w:type="dxa"/>
            <w:gridSpan w:val="2"/>
          </w:tcPr>
          <w:p w14:paraId="33E3CBB5" w14:textId="77777777" w:rsidR="00840AC5" w:rsidRDefault="00840AC5" w:rsidP="00993713">
            <w:pPr>
              <w:jc w:val="both"/>
              <w:rPr>
                <w:sz w:val="24"/>
                <w:szCs w:val="24"/>
              </w:rPr>
            </w:pPr>
            <w:r>
              <w:rPr>
                <w:sz w:val="24"/>
                <w:szCs w:val="24"/>
              </w:rPr>
              <w:t>PGBank</w:t>
            </w:r>
          </w:p>
        </w:tc>
        <w:tc>
          <w:tcPr>
            <w:tcW w:w="4455" w:type="dxa"/>
          </w:tcPr>
          <w:p w14:paraId="450AAD81" w14:textId="77777777" w:rsidR="00840AC5" w:rsidRPr="006B3722" w:rsidRDefault="006B3722" w:rsidP="00993713">
            <w:pPr>
              <w:ind w:right="-108"/>
              <w:jc w:val="both"/>
              <w:rPr>
                <w:bCs/>
                <w:sz w:val="24"/>
                <w:szCs w:val="24"/>
              </w:rPr>
            </w:pPr>
            <w:r w:rsidRPr="006B3722">
              <w:rPr>
                <w:bCs/>
                <w:sz w:val="24"/>
                <w:szCs w:val="24"/>
              </w:rPr>
              <w:t>Qua rà soát, DTNĐ chỉnh sửa như sau:</w:t>
            </w:r>
          </w:p>
          <w:p w14:paraId="45AF0408" w14:textId="77777777" w:rsidR="006B3722" w:rsidRDefault="006B3722" w:rsidP="00993713">
            <w:pPr>
              <w:ind w:right="-108"/>
              <w:jc w:val="both"/>
              <w:rPr>
                <w:bCs/>
                <w:i/>
                <w:sz w:val="24"/>
                <w:szCs w:val="24"/>
              </w:rPr>
            </w:pPr>
            <w:r w:rsidRPr="006B3722">
              <w:rPr>
                <w:bCs/>
                <w:i/>
                <w:sz w:val="24"/>
                <w:szCs w:val="24"/>
              </w:rPr>
              <w:t xml:space="preserve">“2. Phạt tiền từ 200.000.000 đồng đến 300.000.000 đồng đối với hành vi không giám sát </w:t>
            </w:r>
            <w:r w:rsidRPr="006B3722">
              <w:rPr>
                <w:bCs/>
                <w:i/>
                <w:strike/>
                <w:sz w:val="24"/>
                <w:szCs w:val="24"/>
              </w:rPr>
              <w:t>một số</w:t>
            </w:r>
            <w:r w:rsidRPr="006B3722">
              <w:rPr>
                <w:bCs/>
                <w:i/>
                <w:sz w:val="24"/>
                <w:szCs w:val="24"/>
              </w:rPr>
              <w:t xml:space="preserve"> giao dịch đặc biệt theo quy định tại Luật Phòng, chống rửa tiền.”</w:t>
            </w:r>
          </w:p>
          <w:p w14:paraId="663A7C66" w14:textId="77777777" w:rsidR="006B3722" w:rsidRDefault="006B3722" w:rsidP="00993713">
            <w:pPr>
              <w:ind w:right="-108"/>
              <w:jc w:val="both"/>
              <w:rPr>
                <w:bCs/>
                <w:sz w:val="24"/>
                <w:szCs w:val="24"/>
              </w:rPr>
            </w:pPr>
            <w:r>
              <w:rPr>
                <w:bCs/>
                <w:sz w:val="24"/>
                <w:szCs w:val="24"/>
              </w:rPr>
              <w:t>Chế tài căn cứ quy định tại Điều 20 Luật PCRT, Điều 8 Nghị định 19/202</w:t>
            </w:r>
            <w:r w:rsidR="00A84E57">
              <w:rPr>
                <w:bCs/>
                <w:sz w:val="24"/>
                <w:szCs w:val="24"/>
              </w:rPr>
              <w:t xml:space="preserve">3/NĐ-CP. </w:t>
            </w:r>
          </w:p>
          <w:p w14:paraId="6CC3388F" w14:textId="77777777" w:rsidR="00A84E57" w:rsidRPr="006B3722" w:rsidRDefault="00A84E57" w:rsidP="00993713">
            <w:pPr>
              <w:ind w:right="-108"/>
              <w:jc w:val="both"/>
              <w:rPr>
                <w:b/>
                <w:bCs/>
                <w:sz w:val="24"/>
                <w:szCs w:val="24"/>
              </w:rPr>
            </w:pPr>
            <w:r>
              <w:rPr>
                <w:bCs/>
                <w:sz w:val="24"/>
                <w:szCs w:val="24"/>
              </w:rPr>
              <w:t>Người có thẩm quyền xử phạt căn cứ hồ sơ, tài liệu, thực tế xác định hành vi vi phạm, tình tiết tăng nặng, giảm nhe</w:t>
            </w:r>
            <w:proofErr w:type="gramStart"/>
            <w:r>
              <w:rPr>
                <w:bCs/>
                <w:sz w:val="24"/>
                <w:szCs w:val="24"/>
              </w:rPr>
              <w:t>̣, …</w:t>
            </w:r>
            <w:proofErr w:type="gramEnd"/>
            <w:r>
              <w:rPr>
                <w:bCs/>
                <w:sz w:val="24"/>
                <w:szCs w:val="24"/>
              </w:rPr>
              <w:t xml:space="preserve"> để xử phạt vi phạm hành chính. </w:t>
            </w:r>
          </w:p>
        </w:tc>
      </w:tr>
      <w:tr w:rsidR="00840AC5" w:rsidRPr="00BB3067" w14:paraId="1429220F" w14:textId="77777777" w:rsidTr="00532B36">
        <w:tc>
          <w:tcPr>
            <w:tcW w:w="727" w:type="dxa"/>
          </w:tcPr>
          <w:p w14:paraId="5C09CBA5" w14:textId="77777777" w:rsidR="00840AC5" w:rsidRPr="00A84E57" w:rsidRDefault="00840AC5" w:rsidP="00A84E57">
            <w:pPr>
              <w:pStyle w:val="ListParagraph"/>
              <w:numPr>
                <w:ilvl w:val="0"/>
                <w:numId w:val="23"/>
              </w:numPr>
              <w:rPr>
                <w:sz w:val="24"/>
                <w:szCs w:val="24"/>
              </w:rPr>
            </w:pPr>
          </w:p>
        </w:tc>
        <w:tc>
          <w:tcPr>
            <w:tcW w:w="2977" w:type="dxa"/>
          </w:tcPr>
          <w:p w14:paraId="7ED65819" w14:textId="77777777" w:rsidR="00840AC5" w:rsidRDefault="00840AC5" w:rsidP="00840AC5">
            <w:pPr>
              <w:jc w:val="both"/>
              <w:rPr>
                <w:b/>
                <w:sz w:val="24"/>
                <w:szCs w:val="24"/>
              </w:rPr>
            </w:pPr>
            <w:r w:rsidRPr="00840AC5">
              <w:rPr>
                <w:b/>
                <w:sz w:val="24"/>
                <w:szCs w:val="24"/>
              </w:rPr>
              <w:t xml:space="preserve">Khoản </w:t>
            </w:r>
            <w:r>
              <w:rPr>
                <w:b/>
                <w:sz w:val="24"/>
                <w:szCs w:val="24"/>
              </w:rPr>
              <w:t>3</w:t>
            </w:r>
            <w:r w:rsidRPr="00840AC5">
              <w:rPr>
                <w:b/>
                <w:sz w:val="24"/>
                <w:szCs w:val="24"/>
              </w:rPr>
              <w:t xml:space="preserve"> Điều 49: Vi phạm quy định về quan hệ ngân hàng đại lý, sản phẩm, dịch vụ mới, sản phẩm, </w:t>
            </w:r>
            <w:r w:rsidRPr="00840AC5">
              <w:rPr>
                <w:b/>
                <w:sz w:val="24"/>
                <w:szCs w:val="24"/>
              </w:rPr>
              <w:lastRenderedPageBreak/>
              <w:t>dịch vụ hiện có áp dụng công nghệ đổi mới, giám sát đặc biệt giao dịch</w:t>
            </w:r>
          </w:p>
          <w:p w14:paraId="7FFEAB24" w14:textId="77777777" w:rsidR="007D1FD8" w:rsidRPr="007D1FD8" w:rsidRDefault="007D1FD8" w:rsidP="007D1FD8">
            <w:pPr>
              <w:jc w:val="both"/>
              <w:rPr>
                <w:i/>
                <w:sz w:val="24"/>
                <w:szCs w:val="24"/>
                <w:lang w:val="vi-VN"/>
              </w:rPr>
            </w:pPr>
            <w:r w:rsidRPr="007D1FD8">
              <w:rPr>
                <w:i/>
                <w:sz w:val="24"/>
                <w:szCs w:val="24"/>
                <w:lang w:val="vi-VN"/>
              </w:rPr>
              <w:t>“3. Biện pháp khắc phục hậu quả:</w:t>
            </w:r>
          </w:p>
          <w:p w14:paraId="67F89237" w14:textId="77777777" w:rsidR="007D1FD8" w:rsidRPr="007D1FD8" w:rsidRDefault="007D1FD8" w:rsidP="007D1FD8">
            <w:pPr>
              <w:jc w:val="both"/>
              <w:rPr>
                <w:i/>
                <w:sz w:val="24"/>
                <w:szCs w:val="24"/>
                <w:lang w:val="vi-VN"/>
              </w:rPr>
            </w:pPr>
            <w:r w:rsidRPr="007D1FD8">
              <w:rPr>
                <w:i/>
                <w:sz w:val="24"/>
                <w:szCs w:val="24"/>
                <w:lang w:val="vi-VN"/>
              </w:rPr>
              <w:t xml:space="preserve">a) Buộc thực hiện các quy định về quan hệ ngân hàng đại lý tại </w:t>
            </w:r>
            <w:bookmarkStart w:id="41" w:name="dc_77"/>
            <w:r w:rsidRPr="007D1FD8">
              <w:rPr>
                <w:i/>
                <w:sz w:val="24"/>
                <w:szCs w:val="24"/>
                <w:lang w:val="vi-VN"/>
              </w:rPr>
              <w:t>Luật Phòng, chống rửa tiền</w:t>
            </w:r>
            <w:bookmarkEnd w:id="41"/>
            <w:r w:rsidRPr="007D1FD8">
              <w:rPr>
                <w:i/>
                <w:sz w:val="24"/>
                <w:szCs w:val="24"/>
                <w:lang w:val="vi-VN"/>
              </w:rPr>
              <w:t xml:space="preserve"> đối với hành vi vi phạm quy định tại điểm a khoản 1 Điều này;</w:t>
            </w:r>
          </w:p>
          <w:p w14:paraId="460E37D9" w14:textId="77777777" w:rsidR="007D1FD8" w:rsidRPr="007D1FD8" w:rsidRDefault="007D1FD8" w:rsidP="007D1FD8">
            <w:pPr>
              <w:jc w:val="both"/>
              <w:rPr>
                <w:i/>
                <w:sz w:val="24"/>
                <w:szCs w:val="24"/>
                <w:lang w:val="vi-VN"/>
              </w:rPr>
            </w:pPr>
            <w:r w:rsidRPr="007D1FD8">
              <w:rPr>
                <w:i/>
                <w:sz w:val="24"/>
                <w:szCs w:val="24"/>
                <w:lang w:val="vi-VN"/>
              </w:rPr>
              <w:t>b) Buộc ban hành chính sách, quy trình, áp dụng biện pháp khi cung cấp sản phẩm, dịch vụ mới, sản phẩm, dịch vụ hiện có áp dụng công nghệ đổi mới  theo quy định tại Luật Phòng, chống rửa tiền đối với hành vi vi phạm quy định tại điểm b khoản 1 Điều này;</w:t>
            </w:r>
          </w:p>
          <w:p w14:paraId="2A8160F1" w14:textId="77777777" w:rsidR="007D1FD8" w:rsidRPr="007D1FD8" w:rsidRDefault="007D1FD8" w:rsidP="007D1FD8">
            <w:pPr>
              <w:jc w:val="both"/>
              <w:rPr>
                <w:i/>
                <w:sz w:val="24"/>
                <w:szCs w:val="24"/>
                <w:lang w:val="vi-VN"/>
              </w:rPr>
            </w:pPr>
            <w:r w:rsidRPr="007D1FD8">
              <w:rPr>
                <w:i/>
                <w:sz w:val="24"/>
                <w:szCs w:val="24"/>
                <w:lang w:val="vi-VN"/>
              </w:rPr>
              <w:t>c) Buộc giám sát đối với một số giao dịch đặc biệt theo quy định tại Luật Phòng, chống rửa tiền đối với hành vi vi phạm quy định tại điểm c khoản 1 Điều này;</w:t>
            </w:r>
          </w:p>
          <w:p w14:paraId="4070C09D" w14:textId="77777777" w:rsidR="007D1FD8" w:rsidRPr="007D1FD8" w:rsidRDefault="007D1FD8" w:rsidP="007D1FD8">
            <w:pPr>
              <w:jc w:val="both"/>
              <w:rPr>
                <w:i/>
                <w:sz w:val="24"/>
                <w:szCs w:val="24"/>
                <w:lang w:val="vi-VN"/>
              </w:rPr>
            </w:pPr>
            <w:r w:rsidRPr="007D1FD8">
              <w:rPr>
                <w:i/>
                <w:sz w:val="24"/>
                <w:szCs w:val="24"/>
                <w:lang w:val="vi-VN"/>
              </w:rPr>
              <w:t xml:space="preserve">d) Đề nghị hoặc yêu cầu cấp có thẩm quyền xem xét, áp dụng biện pháp không cho đảm nhiệm chức vụ quản trị, điều hành, kiểm soát tại tổ chức tín dụng, chi nhánh </w:t>
            </w:r>
            <w:r w:rsidRPr="007D1FD8">
              <w:rPr>
                <w:i/>
                <w:sz w:val="24"/>
                <w:szCs w:val="24"/>
                <w:lang w:val="vi-VN"/>
              </w:rPr>
              <w:lastRenderedPageBreak/>
              <w:t>ngân hàng nước ngoài đối với cá nhân vi phạm và/hoặc cá nhân chịu trách nhiệm đối với hành vi vi phạm quy định tại khoản 1, khoản 2 Điều này.</w:t>
            </w:r>
          </w:p>
          <w:p w14:paraId="409A1051" w14:textId="77777777" w:rsidR="007D1FD8" w:rsidRPr="003D62C0" w:rsidRDefault="007D1FD8" w:rsidP="007D1FD8">
            <w:pPr>
              <w:jc w:val="both"/>
              <w:rPr>
                <w:sz w:val="24"/>
                <w:szCs w:val="24"/>
                <w:lang w:val="vi-VN"/>
              </w:rPr>
            </w:pPr>
            <w:r w:rsidRPr="007D1FD8">
              <w:rPr>
                <w:i/>
                <w:sz w:val="24"/>
                <w:szCs w:val="24"/>
                <w:lang w:val="vi-VN"/>
              </w:rPr>
              <w:t>Yêu cầu tổ chức tín dụng, chi nhánh ngân hàng nước ngoài cách chức và thực hiện các biện pháp xử lý khác theo quy định của pháp luật đối với cá nhân vi phạm thuộc thẩm quyền của tổ chức tín dụng, chi nhánh ngân hàng nước ngoài.”</w:t>
            </w:r>
          </w:p>
        </w:tc>
        <w:tc>
          <w:tcPr>
            <w:tcW w:w="5670" w:type="dxa"/>
          </w:tcPr>
          <w:p w14:paraId="7170BFA0" w14:textId="77777777" w:rsidR="00840AC5" w:rsidRPr="003D62C0" w:rsidRDefault="00840AC5" w:rsidP="00840AC5">
            <w:pPr>
              <w:jc w:val="both"/>
              <w:rPr>
                <w:sz w:val="24"/>
                <w:szCs w:val="24"/>
                <w:lang w:val="vi-VN"/>
              </w:rPr>
            </w:pPr>
            <w:r w:rsidRPr="003D62C0">
              <w:rPr>
                <w:sz w:val="24"/>
                <w:szCs w:val="24"/>
                <w:lang w:val="vi-VN"/>
              </w:rPr>
              <w:lastRenderedPageBreak/>
              <w:t xml:space="preserve">Quy định hiện tại về biện pháp khắc phục hậu quả như sau: </w:t>
            </w:r>
            <w:r w:rsidRPr="003D62C0">
              <w:rPr>
                <w:i/>
                <w:iCs/>
                <w:sz w:val="24"/>
                <w:szCs w:val="24"/>
                <w:lang w:val="vi-VN"/>
              </w:rPr>
              <w:t>“Buộc thực hiện các quy định về quan hệ ngân hàng đại lý tại Luật Phòng, chống rửa tiền đối với hành vi vi</w:t>
            </w:r>
            <w:r w:rsidR="00A84E57" w:rsidRPr="003D62C0">
              <w:rPr>
                <w:i/>
                <w:iCs/>
                <w:sz w:val="24"/>
                <w:szCs w:val="24"/>
                <w:lang w:val="vi-VN"/>
              </w:rPr>
              <w:t xml:space="preserve"> phạm quy định tại điểm a khoản</w:t>
            </w:r>
            <w:r w:rsidRPr="003D62C0">
              <w:rPr>
                <w:i/>
                <w:iCs/>
                <w:sz w:val="24"/>
                <w:szCs w:val="24"/>
                <w:lang w:val="vi-VN"/>
              </w:rPr>
              <w:t xml:space="preserve"> 1 Điều này…”</w:t>
            </w:r>
          </w:p>
          <w:p w14:paraId="0D7452EA" w14:textId="77777777" w:rsidR="00840AC5" w:rsidRPr="00840AC5" w:rsidRDefault="00840AC5" w:rsidP="00840AC5">
            <w:pPr>
              <w:jc w:val="both"/>
              <w:rPr>
                <w:sz w:val="24"/>
                <w:szCs w:val="24"/>
              </w:rPr>
            </w:pPr>
            <w:r w:rsidRPr="003D62C0">
              <w:rPr>
                <w:sz w:val="24"/>
                <w:szCs w:val="24"/>
                <w:lang w:val="vi-VN"/>
              </w:rPr>
              <w:lastRenderedPageBreak/>
              <w:t xml:space="preserve">Bản chất nội dung này không mang tính chất khắc phục hậu quả. Vì nguyên tắc là phải thực hiện đúng quy định của pháp luật khi ban hành và đã có hiệu lực trong mọi trường hợp. Trường hợp CQNN có thẩm quyền ban hàng QĐPL thì việc thực hiện theo quy định là điều hiển nhiên phải thực hiện, việc chủ thể thực hiện sai quy định và hiện tại cần phải điều chỉnh bằng một quy định cụ thể khác, tuy nhiên nội dung của quy định trên chưa thể hiện được ý nghĩa ngăn chặn hậu quả, giảm thiểu thiệt hại. </w:t>
            </w:r>
            <w:r>
              <w:rPr>
                <w:sz w:val="24"/>
                <w:szCs w:val="24"/>
              </w:rPr>
              <w:t>PGBank</w:t>
            </w:r>
            <w:r w:rsidRPr="00840AC5">
              <w:rPr>
                <w:sz w:val="24"/>
                <w:szCs w:val="24"/>
              </w:rPr>
              <w:t xml:space="preserve"> </w:t>
            </w:r>
            <w:r>
              <w:rPr>
                <w:sz w:val="24"/>
                <w:szCs w:val="24"/>
              </w:rPr>
              <w:t>đ</w:t>
            </w:r>
            <w:r w:rsidRPr="00840AC5">
              <w:rPr>
                <w:sz w:val="24"/>
                <w:szCs w:val="24"/>
              </w:rPr>
              <w:t>ề xuất bỏ mục này</w:t>
            </w:r>
          </w:p>
        </w:tc>
        <w:tc>
          <w:tcPr>
            <w:tcW w:w="1215" w:type="dxa"/>
            <w:gridSpan w:val="2"/>
          </w:tcPr>
          <w:p w14:paraId="429DA32A" w14:textId="77777777" w:rsidR="00840AC5" w:rsidRDefault="00840AC5" w:rsidP="00993713">
            <w:pPr>
              <w:jc w:val="both"/>
              <w:rPr>
                <w:sz w:val="24"/>
                <w:szCs w:val="24"/>
              </w:rPr>
            </w:pPr>
            <w:r>
              <w:rPr>
                <w:sz w:val="24"/>
                <w:szCs w:val="24"/>
              </w:rPr>
              <w:lastRenderedPageBreak/>
              <w:t>PGBank</w:t>
            </w:r>
          </w:p>
        </w:tc>
        <w:tc>
          <w:tcPr>
            <w:tcW w:w="4455" w:type="dxa"/>
          </w:tcPr>
          <w:p w14:paraId="34895907" w14:textId="77777777" w:rsidR="00840AC5" w:rsidRPr="00D013EC" w:rsidRDefault="00D013EC" w:rsidP="00D013EC">
            <w:pPr>
              <w:ind w:right="-108"/>
              <w:jc w:val="both"/>
              <w:rPr>
                <w:bCs/>
                <w:sz w:val="24"/>
                <w:szCs w:val="24"/>
              </w:rPr>
            </w:pPr>
            <w:r w:rsidRPr="00D013EC">
              <w:rPr>
                <w:bCs/>
                <w:sz w:val="24"/>
                <w:szCs w:val="24"/>
              </w:rPr>
              <w:t xml:space="preserve">Các đối tượng không thực hiện đúng quy định pháp luật cần phải xử phạt vi phạm hành chính. Việc áp dụng biện pháp khắc phục hậu quả yêu cầu đối tượng vi phạm </w:t>
            </w:r>
            <w:r w:rsidRPr="00D013EC">
              <w:rPr>
                <w:bCs/>
                <w:sz w:val="24"/>
                <w:szCs w:val="24"/>
              </w:rPr>
              <w:lastRenderedPageBreak/>
              <w:t>phải thực hiện đúng quy định pháp luật</w:t>
            </w:r>
            <w:r>
              <w:rPr>
                <w:bCs/>
                <w:sz w:val="24"/>
                <w:szCs w:val="24"/>
              </w:rPr>
              <w:t xml:space="preserve"> là cơ chế xử phạt vi phạm hành chính</w:t>
            </w:r>
            <w:r w:rsidRPr="00D013EC">
              <w:rPr>
                <w:bCs/>
                <w:sz w:val="24"/>
                <w:szCs w:val="24"/>
              </w:rPr>
              <w:t xml:space="preserve"> mang tính chất bắt b</w:t>
            </w:r>
            <w:r>
              <w:rPr>
                <w:bCs/>
                <w:sz w:val="24"/>
                <w:szCs w:val="24"/>
              </w:rPr>
              <w:t>uộc</w:t>
            </w:r>
            <w:r w:rsidRPr="00D013EC">
              <w:rPr>
                <w:bCs/>
                <w:sz w:val="24"/>
                <w:szCs w:val="24"/>
              </w:rPr>
              <w:t xml:space="preserve">, được theo dõi, báo cáo, cưỡng chế thi hành (nếu cần thiết) theo quy định về xử phạt vi phạm hành chính. </w:t>
            </w:r>
          </w:p>
        </w:tc>
      </w:tr>
      <w:tr w:rsidR="00BC2857" w:rsidRPr="00BB3067" w14:paraId="004AF4BC" w14:textId="77777777" w:rsidTr="00532B36">
        <w:tc>
          <w:tcPr>
            <w:tcW w:w="727" w:type="dxa"/>
          </w:tcPr>
          <w:p w14:paraId="090C5BFD" w14:textId="77777777" w:rsidR="00BC2857" w:rsidRPr="00D013EC" w:rsidRDefault="00BC2857" w:rsidP="00D013EC">
            <w:pPr>
              <w:pStyle w:val="ListParagraph"/>
              <w:numPr>
                <w:ilvl w:val="0"/>
                <w:numId w:val="23"/>
              </w:numPr>
              <w:rPr>
                <w:sz w:val="24"/>
                <w:szCs w:val="24"/>
              </w:rPr>
            </w:pPr>
          </w:p>
        </w:tc>
        <w:tc>
          <w:tcPr>
            <w:tcW w:w="2977" w:type="dxa"/>
          </w:tcPr>
          <w:p w14:paraId="3A31B7C7" w14:textId="77777777" w:rsidR="00BC2857" w:rsidRPr="005E5C0D" w:rsidRDefault="00BC2857" w:rsidP="00BC2857">
            <w:pPr>
              <w:jc w:val="both"/>
              <w:rPr>
                <w:b/>
                <w:bCs/>
                <w:sz w:val="24"/>
                <w:szCs w:val="24"/>
              </w:rPr>
            </w:pPr>
            <w:r w:rsidRPr="005E5C0D">
              <w:rPr>
                <w:b/>
                <w:bCs/>
                <w:sz w:val="24"/>
                <w:szCs w:val="24"/>
                <w:lang w:val="vi-VN"/>
              </w:rPr>
              <w:t>Điểm c khoản 3 Điều 49. Vi phạm quy định về quan hệ ngân hàng đại lý, sản phẩm, dịch vụ mới, sản phẩm, dịch vụ hiện có áp dụng công nghệ đổi mới, giám sát đặc biệt giao dịch</w:t>
            </w:r>
          </w:p>
          <w:p w14:paraId="20640FFB" w14:textId="77777777" w:rsidR="00BC2857" w:rsidRPr="005E5C0D" w:rsidRDefault="00BC2857" w:rsidP="00BC2857">
            <w:pPr>
              <w:jc w:val="both"/>
              <w:rPr>
                <w:b/>
                <w:bCs/>
                <w:sz w:val="24"/>
                <w:szCs w:val="24"/>
                <w:lang w:val="vi-VN"/>
              </w:rPr>
            </w:pPr>
            <w:r w:rsidRPr="0061724B">
              <w:rPr>
                <w:i/>
                <w:sz w:val="24"/>
                <w:szCs w:val="24"/>
                <w:lang w:val="vi-VN"/>
              </w:rPr>
              <w:t>“</w:t>
            </w:r>
            <w:r w:rsidR="0061724B" w:rsidRPr="0061724B">
              <w:rPr>
                <w:i/>
                <w:sz w:val="24"/>
                <w:szCs w:val="24"/>
                <w:lang w:val="vi-VN"/>
              </w:rPr>
              <w:t xml:space="preserve">3. Biện pháp khắc phục hậu quả: … </w:t>
            </w:r>
            <w:r w:rsidRPr="0061724B">
              <w:rPr>
                <w:i/>
                <w:sz w:val="24"/>
                <w:szCs w:val="24"/>
                <w:lang w:val="vi-VN"/>
              </w:rPr>
              <w:t>c) Buộc giám sát đối với một số giao dịch đặc biệt theo quy định tại</w:t>
            </w:r>
            <w:bookmarkStart w:id="42" w:name="dc_79"/>
            <w:r w:rsidRPr="0061724B">
              <w:rPr>
                <w:i/>
                <w:sz w:val="24"/>
                <w:szCs w:val="24"/>
                <w:lang w:val="vi-VN"/>
              </w:rPr>
              <w:t xml:space="preserve"> Luật Phòng, chống rửa tiền</w:t>
            </w:r>
            <w:bookmarkEnd w:id="42"/>
            <w:r w:rsidRPr="0061724B">
              <w:rPr>
                <w:i/>
                <w:sz w:val="24"/>
                <w:szCs w:val="24"/>
                <w:lang w:val="vi-VN"/>
              </w:rPr>
              <w:t xml:space="preserve"> đối với hành vi vi phạm quy định tại điểm c khoản 1 Điều này;”</w:t>
            </w:r>
          </w:p>
        </w:tc>
        <w:tc>
          <w:tcPr>
            <w:tcW w:w="5670" w:type="dxa"/>
          </w:tcPr>
          <w:p w14:paraId="39C5DCFC" w14:textId="77777777" w:rsidR="00BC2857" w:rsidRPr="003D62C0" w:rsidRDefault="00BC2857" w:rsidP="00BC2857">
            <w:pPr>
              <w:jc w:val="both"/>
              <w:rPr>
                <w:sz w:val="24"/>
                <w:szCs w:val="24"/>
                <w:lang w:val="vi-VN"/>
              </w:rPr>
            </w:pPr>
            <w:r w:rsidRPr="003D62C0">
              <w:rPr>
                <w:sz w:val="24"/>
                <w:szCs w:val="24"/>
                <w:lang w:val="vi-VN"/>
              </w:rPr>
              <w:t>Kiến nghị sửa lại dẫn chiếu:</w:t>
            </w:r>
          </w:p>
          <w:p w14:paraId="76BB905A" w14:textId="77777777" w:rsidR="00BC2857" w:rsidRPr="003D62C0" w:rsidRDefault="00BC2857" w:rsidP="00BC2857">
            <w:pPr>
              <w:tabs>
                <w:tab w:val="left" w:pos="3150"/>
              </w:tabs>
              <w:jc w:val="both"/>
              <w:rPr>
                <w:sz w:val="24"/>
                <w:szCs w:val="24"/>
                <w:lang w:val="vi-VN"/>
              </w:rPr>
            </w:pPr>
            <w:r w:rsidRPr="005E5C0D">
              <w:rPr>
                <w:sz w:val="24"/>
                <w:szCs w:val="24"/>
                <w:lang w:val="vi-VN"/>
              </w:rPr>
              <w:t xml:space="preserve">Buộc giám sát đối với một số giao dịch đặc biệt theo quy định tại Luật Phòng, chống rửa tiền đối với hành vi vi phạm quy định tại </w:t>
            </w:r>
            <w:r w:rsidRPr="005E5C0D">
              <w:rPr>
                <w:strike/>
                <w:color w:val="FF0000"/>
                <w:sz w:val="24"/>
                <w:szCs w:val="24"/>
                <w:lang w:val="vi-VN"/>
              </w:rPr>
              <w:t>điểm c</w:t>
            </w:r>
            <w:r w:rsidRPr="005E5C0D">
              <w:rPr>
                <w:color w:val="FF0000"/>
                <w:sz w:val="24"/>
                <w:szCs w:val="24"/>
                <w:lang w:val="vi-VN"/>
              </w:rPr>
              <w:t xml:space="preserve"> khoản </w:t>
            </w:r>
            <w:r w:rsidRPr="005E5C0D">
              <w:rPr>
                <w:strike/>
                <w:color w:val="FF0000"/>
                <w:sz w:val="24"/>
                <w:szCs w:val="24"/>
                <w:lang w:val="vi-VN"/>
              </w:rPr>
              <w:t>1</w:t>
            </w:r>
            <w:r w:rsidRPr="003D62C0">
              <w:rPr>
                <w:color w:val="FF0000"/>
                <w:sz w:val="24"/>
                <w:szCs w:val="24"/>
                <w:lang w:val="vi-VN"/>
              </w:rPr>
              <w:t xml:space="preserve"> 2</w:t>
            </w:r>
            <w:r w:rsidRPr="005E5C0D">
              <w:rPr>
                <w:color w:val="FF0000"/>
                <w:sz w:val="24"/>
                <w:szCs w:val="24"/>
                <w:lang w:val="vi-VN"/>
              </w:rPr>
              <w:t xml:space="preserve"> </w:t>
            </w:r>
            <w:r w:rsidRPr="005E5C0D">
              <w:rPr>
                <w:sz w:val="24"/>
                <w:szCs w:val="24"/>
                <w:lang w:val="vi-VN"/>
              </w:rPr>
              <w:t>Điều này;</w:t>
            </w:r>
          </w:p>
          <w:p w14:paraId="149DC09D" w14:textId="77777777" w:rsidR="00BC2857" w:rsidRPr="00BC2857" w:rsidRDefault="00BC2857" w:rsidP="00BC2857">
            <w:pPr>
              <w:tabs>
                <w:tab w:val="left" w:pos="3150"/>
              </w:tabs>
              <w:jc w:val="both"/>
              <w:rPr>
                <w:bCs/>
                <w:sz w:val="24"/>
                <w:szCs w:val="24"/>
                <w:shd w:val="clear" w:color="auto" w:fill="FFFFFF"/>
              </w:rPr>
            </w:pPr>
            <w:r>
              <w:rPr>
                <w:sz w:val="24"/>
                <w:szCs w:val="24"/>
              </w:rPr>
              <w:t xml:space="preserve">Lý do: </w:t>
            </w:r>
            <w:r w:rsidRPr="005E5C0D">
              <w:rPr>
                <w:sz w:val="24"/>
                <w:szCs w:val="24"/>
              </w:rPr>
              <w:t>Sửa dẫn chiếu phù hợp</w:t>
            </w:r>
          </w:p>
        </w:tc>
        <w:tc>
          <w:tcPr>
            <w:tcW w:w="1215" w:type="dxa"/>
            <w:gridSpan w:val="2"/>
          </w:tcPr>
          <w:p w14:paraId="02F2FA84" w14:textId="77777777" w:rsidR="00BC2857" w:rsidRDefault="00BC2857" w:rsidP="00993713">
            <w:pPr>
              <w:jc w:val="both"/>
              <w:rPr>
                <w:sz w:val="24"/>
                <w:szCs w:val="24"/>
              </w:rPr>
            </w:pPr>
            <w:r>
              <w:rPr>
                <w:sz w:val="24"/>
                <w:szCs w:val="24"/>
              </w:rPr>
              <w:t>Vietcombank</w:t>
            </w:r>
          </w:p>
        </w:tc>
        <w:tc>
          <w:tcPr>
            <w:tcW w:w="4455" w:type="dxa"/>
          </w:tcPr>
          <w:p w14:paraId="3E814543" w14:textId="77777777" w:rsidR="00BC2857" w:rsidRPr="00D013EC" w:rsidRDefault="00D013EC" w:rsidP="00993713">
            <w:pPr>
              <w:ind w:right="-108"/>
              <w:jc w:val="both"/>
              <w:rPr>
                <w:bCs/>
                <w:sz w:val="24"/>
                <w:szCs w:val="24"/>
              </w:rPr>
            </w:pPr>
            <w:r w:rsidRPr="00D013EC">
              <w:rPr>
                <w:bCs/>
                <w:sz w:val="24"/>
                <w:szCs w:val="24"/>
              </w:rPr>
              <w:t>Tiếp thu, chỉnh sửa điểm c khoản 3 Điều 49 DTNĐ</w:t>
            </w:r>
          </w:p>
        </w:tc>
      </w:tr>
      <w:tr w:rsidR="00616084" w:rsidRPr="00BB3067" w14:paraId="0788C0C7" w14:textId="77777777" w:rsidTr="00532B36">
        <w:trPr>
          <w:trHeight w:val="2431"/>
        </w:trPr>
        <w:tc>
          <w:tcPr>
            <w:tcW w:w="727" w:type="dxa"/>
          </w:tcPr>
          <w:p w14:paraId="569B8F29" w14:textId="77777777" w:rsidR="00616084" w:rsidRPr="00D013EC" w:rsidRDefault="00616084" w:rsidP="00D013EC">
            <w:pPr>
              <w:pStyle w:val="ListParagraph"/>
              <w:numPr>
                <w:ilvl w:val="0"/>
                <w:numId w:val="23"/>
              </w:numPr>
              <w:rPr>
                <w:sz w:val="24"/>
                <w:szCs w:val="24"/>
              </w:rPr>
            </w:pPr>
          </w:p>
        </w:tc>
        <w:tc>
          <w:tcPr>
            <w:tcW w:w="2977" w:type="dxa"/>
            <w:vMerge w:val="restart"/>
          </w:tcPr>
          <w:p w14:paraId="28D000F2" w14:textId="77777777" w:rsidR="00616084" w:rsidRPr="0022717A" w:rsidRDefault="00616084" w:rsidP="003140EE">
            <w:pPr>
              <w:jc w:val="both"/>
              <w:rPr>
                <w:b/>
                <w:bCs/>
                <w:sz w:val="24"/>
                <w:szCs w:val="24"/>
                <w:lang w:val="vi-VN"/>
              </w:rPr>
            </w:pPr>
            <w:r>
              <w:rPr>
                <w:b/>
                <w:bCs/>
                <w:sz w:val="24"/>
                <w:szCs w:val="24"/>
              </w:rPr>
              <w:t xml:space="preserve">Khoản 2 </w:t>
            </w:r>
            <w:r w:rsidRPr="0022717A">
              <w:rPr>
                <w:b/>
                <w:bCs/>
                <w:sz w:val="24"/>
                <w:szCs w:val="24"/>
                <w:lang w:val="vi-VN"/>
              </w:rPr>
              <w:t>Điều 50. Vi phạm quy định về báo cáo giao dịch có giá trị lớn, giao dịch đáng ngờ, giao dịch chuyển tiền điện tử, báo cáo hành vi nghi ngờ liên quan đến tài trợ khủng bố, tài trợ phổ biến vũ khí hủy diệt hàng loạt</w:t>
            </w:r>
          </w:p>
          <w:p w14:paraId="4EC11F1A" w14:textId="77777777" w:rsidR="00616084" w:rsidRPr="0061724B" w:rsidRDefault="00616084" w:rsidP="0022717A">
            <w:pPr>
              <w:spacing w:before="60" w:after="60"/>
              <w:jc w:val="both"/>
              <w:rPr>
                <w:i/>
                <w:sz w:val="24"/>
                <w:szCs w:val="24"/>
                <w:lang w:val="vi-VN"/>
              </w:rPr>
            </w:pPr>
            <w:r w:rsidRPr="003D62C0">
              <w:rPr>
                <w:i/>
                <w:sz w:val="24"/>
                <w:szCs w:val="24"/>
                <w:lang w:val="vi-VN"/>
              </w:rPr>
              <w:t>“</w:t>
            </w:r>
            <w:r w:rsidRPr="0061724B">
              <w:rPr>
                <w:i/>
                <w:sz w:val="24"/>
                <w:szCs w:val="24"/>
                <w:lang w:val="vi-VN"/>
              </w:rPr>
              <w:t>2. Phạt tiền từ 150.000.000 đồng đến 250.000.000 đồng đối với một trong các hành vi vi phạm sau đây:</w:t>
            </w:r>
          </w:p>
          <w:p w14:paraId="61D30475" w14:textId="77777777" w:rsidR="00616084" w:rsidRPr="003D62C0" w:rsidRDefault="00616084" w:rsidP="003140EE">
            <w:pPr>
              <w:jc w:val="both"/>
              <w:rPr>
                <w:i/>
                <w:color w:val="212121"/>
                <w:sz w:val="24"/>
                <w:szCs w:val="24"/>
                <w:lang w:val="vi-VN"/>
              </w:rPr>
            </w:pPr>
            <w:r w:rsidRPr="003D62C0">
              <w:rPr>
                <w:i/>
                <w:color w:val="000000"/>
                <w:sz w:val="24"/>
                <w:szCs w:val="24"/>
                <w:lang w:val="vi-VN"/>
              </w:rPr>
              <w:t>a) Không báo cáo </w:t>
            </w:r>
            <w:r w:rsidRPr="003D62C0">
              <w:rPr>
                <w:i/>
                <w:color w:val="000000"/>
                <w:sz w:val="24"/>
                <w:szCs w:val="24"/>
                <w:u w:val="single"/>
                <w:lang w:val="vi-VN"/>
              </w:rPr>
              <w:t>hoặc báo cáo không đầy đủ</w:t>
            </w:r>
            <w:r w:rsidRPr="003D62C0">
              <w:rPr>
                <w:i/>
                <w:color w:val="000000"/>
                <w:sz w:val="24"/>
                <w:szCs w:val="24"/>
                <w:lang w:val="vi-VN"/>
              </w:rPr>
              <w:t> các giao dịch có giá trị lớn;</w:t>
            </w:r>
          </w:p>
          <w:p w14:paraId="775ED870" w14:textId="77777777" w:rsidR="00616084" w:rsidRPr="003D62C0" w:rsidRDefault="00616084" w:rsidP="003140EE">
            <w:pPr>
              <w:jc w:val="both"/>
              <w:rPr>
                <w:i/>
                <w:color w:val="212121"/>
                <w:sz w:val="24"/>
                <w:szCs w:val="24"/>
                <w:lang w:val="vi-VN"/>
              </w:rPr>
            </w:pPr>
            <w:r w:rsidRPr="003D62C0">
              <w:rPr>
                <w:i/>
                <w:color w:val="000000"/>
                <w:sz w:val="24"/>
                <w:szCs w:val="24"/>
                <w:lang w:val="vi-VN"/>
              </w:rPr>
              <w:t>b) Không báo cáo </w:t>
            </w:r>
            <w:r w:rsidRPr="003D62C0">
              <w:rPr>
                <w:i/>
                <w:color w:val="000000"/>
                <w:sz w:val="24"/>
                <w:szCs w:val="24"/>
                <w:u w:val="single"/>
                <w:lang w:val="vi-VN"/>
              </w:rPr>
              <w:t>hoặc báo cáo không đầy đủ</w:t>
            </w:r>
            <w:r w:rsidRPr="003D62C0">
              <w:rPr>
                <w:i/>
                <w:color w:val="000000"/>
                <w:sz w:val="24"/>
                <w:szCs w:val="24"/>
                <w:lang w:val="vi-VN"/>
              </w:rPr>
              <w:t> các giao dịch đáng ngờ liên quan đến rửa tiền, tài trợ khủng bố, tài trợ phổ biến vũ khí hủy diệt hàng loạt;</w:t>
            </w:r>
          </w:p>
          <w:p w14:paraId="0CA23C06" w14:textId="77777777" w:rsidR="00616084" w:rsidRPr="0022717A" w:rsidRDefault="00616084" w:rsidP="003140EE">
            <w:pPr>
              <w:jc w:val="both"/>
              <w:rPr>
                <w:b/>
                <w:bCs/>
                <w:sz w:val="24"/>
                <w:szCs w:val="24"/>
                <w:lang w:val="vi-VN"/>
              </w:rPr>
            </w:pPr>
            <w:r w:rsidRPr="003D62C0">
              <w:rPr>
                <w:i/>
                <w:color w:val="000000"/>
                <w:sz w:val="24"/>
                <w:szCs w:val="24"/>
                <w:lang w:val="vi-VN"/>
              </w:rPr>
              <w:t>c) Không báo cáo </w:t>
            </w:r>
            <w:r w:rsidRPr="003D62C0">
              <w:rPr>
                <w:i/>
                <w:color w:val="000000"/>
                <w:sz w:val="24"/>
                <w:szCs w:val="24"/>
                <w:u w:val="single"/>
                <w:lang w:val="vi-VN"/>
              </w:rPr>
              <w:t>hoặc báo cáo không đầy đủ</w:t>
            </w:r>
            <w:r w:rsidRPr="003D62C0">
              <w:rPr>
                <w:i/>
                <w:color w:val="000000"/>
                <w:sz w:val="24"/>
                <w:szCs w:val="24"/>
                <w:lang w:val="vi-VN"/>
              </w:rPr>
              <w:t> các giao dịch chuyển tiền điện tử;”</w:t>
            </w:r>
          </w:p>
        </w:tc>
        <w:tc>
          <w:tcPr>
            <w:tcW w:w="5670" w:type="dxa"/>
          </w:tcPr>
          <w:p w14:paraId="46E5650E" w14:textId="77777777" w:rsidR="00616084" w:rsidRPr="003D62C0" w:rsidRDefault="00616084" w:rsidP="003140EE">
            <w:pPr>
              <w:jc w:val="both"/>
              <w:rPr>
                <w:color w:val="212121"/>
                <w:sz w:val="24"/>
                <w:szCs w:val="24"/>
                <w:lang w:val="vi-VN"/>
              </w:rPr>
            </w:pPr>
            <w:r w:rsidRPr="003D62C0">
              <w:rPr>
                <w:color w:val="000000"/>
                <w:sz w:val="24"/>
                <w:szCs w:val="24"/>
                <w:lang w:val="vi-VN"/>
              </w:rPr>
              <w:t>Đề nghị NHNN xem xét chỉnh sửa quy định như sau:</w:t>
            </w:r>
          </w:p>
          <w:p w14:paraId="6962B0BC" w14:textId="77777777" w:rsidR="00616084" w:rsidRPr="003D62C0" w:rsidRDefault="00616084" w:rsidP="003140EE">
            <w:pPr>
              <w:jc w:val="both"/>
              <w:rPr>
                <w:color w:val="212121"/>
                <w:sz w:val="24"/>
                <w:szCs w:val="24"/>
                <w:lang w:val="vi-VN"/>
              </w:rPr>
            </w:pPr>
            <w:r w:rsidRPr="003D62C0">
              <w:rPr>
                <w:b/>
                <w:bCs/>
                <w:color w:val="000000"/>
                <w:sz w:val="24"/>
                <w:szCs w:val="24"/>
                <w:lang w:val="vi-VN"/>
              </w:rPr>
              <w:t>“</w:t>
            </w:r>
            <w:r w:rsidRPr="003140EE">
              <w:rPr>
                <w:b/>
                <w:bCs/>
                <w:color w:val="000000"/>
                <w:sz w:val="24"/>
                <w:szCs w:val="24"/>
                <w:lang w:val="vi-VN"/>
              </w:rPr>
              <w:t>Điều 50. Vi phạm quy định về báo cáo giao dịch có giá trị lớn, giao dịch đáng ngờ, giao dịch chuyển tiền điện tử, báo cáo hành vi nghi ngờ liên quan đến tài trợ khủng bố, tài trợ phổ biến vũ khí hủy diệt hàng loạt</w:t>
            </w:r>
          </w:p>
          <w:p w14:paraId="0A2316A9" w14:textId="77777777" w:rsidR="00616084" w:rsidRPr="003D62C0" w:rsidRDefault="00616084" w:rsidP="003140EE">
            <w:pPr>
              <w:jc w:val="both"/>
              <w:rPr>
                <w:color w:val="212121"/>
                <w:sz w:val="24"/>
                <w:szCs w:val="24"/>
                <w:lang w:val="vi-VN"/>
              </w:rPr>
            </w:pPr>
            <w:r w:rsidRPr="003140EE">
              <w:rPr>
                <w:color w:val="000000"/>
                <w:sz w:val="24"/>
                <w:szCs w:val="24"/>
                <w:lang w:val="vi-VN"/>
              </w:rPr>
              <w:t>1. Phạt tiền 80.000.000 đồng đến 120.000.000 đồng đối với hành vi không báo cáo đúng thời hạn theo quy định của pháp luật về phòng, chống rửa tiền, phòng, chống tài trợ khủng bố.</w:t>
            </w:r>
          </w:p>
          <w:p w14:paraId="7F28F641" w14:textId="77777777" w:rsidR="00616084" w:rsidRPr="003D62C0" w:rsidRDefault="00616084" w:rsidP="003140EE">
            <w:pPr>
              <w:jc w:val="both"/>
              <w:rPr>
                <w:color w:val="212121"/>
                <w:sz w:val="24"/>
                <w:szCs w:val="24"/>
                <w:lang w:val="vi-VN"/>
              </w:rPr>
            </w:pPr>
            <w:r w:rsidRPr="003D62C0">
              <w:rPr>
                <w:b/>
                <w:bCs/>
                <w:i/>
                <w:iCs/>
                <w:color w:val="000000"/>
                <w:sz w:val="24"/>
                <w:szCs w:val="24"/>
                <w:lang w:val="vi-VN"/>
              </w:rPr>
              <w:t>2. Phạt tiền từ 75.000.000 đồng đến 125.000.000 đồng đối với một trong các hành vi vi phạm sau đây:</w:t>
            </w:r>
          </w:p>
          <w:p w14:paraId="617C29E7" w14:textId="77777777" w:rsidR="00616084" w:rsidRPr="003D62C0" w:rsidRDefault="00616084" w:rsidP="003140EE">
            <w:pPr>
              <w:jc w:val="both"/>
              <w:rPr>
                <w:color w:val="212121"/>
                <w:sz w:val="24"/>
                <w:szCs w:val="24"/>
                <w:lang w:val="vi-VN"/>
              </w:rPr>
            </w:pPr>
            <w:r w:rsidRPr="003140EE">
              <w:rPr>
                <w:b/>
                <w:bCs/>
                <w:i/>
                <w:iCs/>
                <w:color w:val="000000"/>
                <w:sz w:val="24"/>
                <w:szCs w:val="24"/>
                <w:lang w:val="vi-VN"/>
              </w:rPr>
              <w:t>a) </w:t>
            </w:r>
            <w:r w:rsidRPr="003D62C0">
              <w:rPr>
                <w:b/>
                <w:bCs/>
                <w:i/>
                <w:iCs/>
                <w:color w:val="000000"/>
                <w:sz w:val="24"/>
                <w:szCs w:val="24"/>
                <w:lang w:val="vi-VN"/>
              </w:rPr>
              <w:t>B</w:t>
            </w:r>
            <w:r w:rsidRPr="003140EE">
              <w:rPr>
                <w:b/>
                <w:bCs/>
                <w:i/>
                <w:iCs/>
                <w:color w:val="000000"/>
                <w:sz w:val="24"/>
                <w:szCs w:val="24"/>
                <w:lang w:val="vi-VN"/>
              </w:rPr>
              <w:t>áo cáo </w:t>
            </w:r>
            <w:r w:rsidRPr="003D62C0">
              <w:rPr>
                <w:b/>
                <w:bCs/>
                <w:i/>
                <w:iCs/>
                <w:color w:val="000000"/>
                <w:sz w:val="24"/>
                <w:szCs w:val="24"/>
                <w:lang w:val="vi-VN"/>
              </w:rPr>
              <w:t>không đầy đủ </w:t>
            </w:r>
            <w:r w:rsidRPr="003140EE">
              <w:rPr>
                <w:b/>
                <w:bCs/>
                <w:i/>
                <w:iCs/>
                <w:color w:val="000000"/>
                <w:sz w:val="24"/>
                <w:szCs w:val="24"/>
                <w:lang w:val="vi-VN"/>
              </w:rPr>
              <w:t>các giao dịch có giá trị lớn;</w:t>
            </w:r>
          </w:p>
          <w:p w14:paraId="73605A5B" w14:textId="77777777" w:rsidR="00616084" w:rsidRPr="003D62C0" w:rsidRDefault="00616084" w:rsidP="003140EE">
            <w:pPr>
              <w:jc w:val="both"/>
              <w:rPr>
                <w:color w:val="212121"/>
                <w:sz w:val="24"/>
                <w:szCs w:val="24"/>
                <w:lang w:val="vi-VN"/>
              </w:rPr>
            </w:pPr>
            <w:r w:rsidRPr="003140EE">
              <w:rPr>
                <w:b/>
                <w:bCs/>
                <w:i/>
                <w:iCs/>
                <w:color w:val="000000"/>
                <w:sz w:val="24"/>
                <w:szCs w:val="24"/>
                <w:lang w:val="vi-VN"/>
              </w:rPr>
              <w:t>b) </w:t>
            </w:r>
            <w:r w:rsidRPr="003D62C0">
              <w:rPr>
                <w:b/>
                <w:bCs/>
                <w:i/>
                <w:iCs/>
                <w:color w:val="000000"/>
                <w:sz w:val="24"/>
                <w:szCs w:val="24"/>
                <w:lang w:val="vi-VN"/>
              </w:rPr>
              <w:t>B</w:t>
            </w:r>
            <w:r w:rsidRPr="003140EE">
              <w:rPr>
                <w:b/>
                <w:bCs/>
                <w:i/>
                <w:iCs/>
                <w:color w:val="000000"/>
                <w:sz w:val="24"/>
                <w:szCs w:val="24"/>
                <w:lang w:val="vi-VN"/>
              </w:rPr>
              <w:t>áo cáo </w:t>
            </w:r>
            <w:r w:rsidRPr="003D62C0">
              <w:rPr>
                <w:b/>
                <w:bCs/>
                <w:i/>
                <w:iCs/>
                <w:color w:val="000000"/>
                <w:sz w:val="24"/>
                <w:szCs w:val="24"/>
                <w:lang w:val="vi-VN"/>
              </w:rPr>
              <w:t>không đầy đủ </w:t>
            </w:r>
            <w:r w:rsidRPr="003140EE">
              <w:rPr>
                <w:b/>
                <w:bCs/>
                <w:i/>
                <w:iCs/>
                <w:color w:val="000000"/>
                <w:sz w:val="24"/>
                <w:szCs w:val="24"/>
                <w:lang w:val="vi-VN"/>
              </w:rPr>
              <w:t>các giao dịch đáng ngờ liên quan đến rửa tiền, tài trợ khủng bố, tài trợ phổ biến vũ khí hủy diệt hàng loạt;</w:t>
            </w:r>
          </w:p>
          <w:p w14:paraId="52775449" w14:textId="77777777" w:rsidR="00616084" w:rsidRPr="003D62C0" w:rsidRDefault="00616084" w:rsidP="003140EE">
            <w:pPr>
              <w:jc w:val="both"/>
              <w:rPr>
                <w:color w:val="212121"/>
                <w:sz w:val="24"/>
                <w:szCs w:val="24"/>
                <w:lang w:val="vi-VN"/>
              </w:rPr>
            </w:pPr>
            <w:r w:rsidRPr="003140EE">
              <w:rPr>
                <w:b/>
                <w:bCs/>
                <w:i/>
                <w:iCs/>
                <w:color w:val="000000"/>
                <w:sz w:val="24"/>
                <w:szCs w:val="24"/>
                <w:lang w:val="vi-VN"/>
              </w:rPr>
              <w:t>c) </w:t>
            </w:r>
            <w:r w:rsidRPr="003D62C0">
              <w:rPr>
                <w:b/>
                <w:bCs/>
                <w:i/>
                <w:iCs/>
                <w:color w:val="000000"/>
                <w:sz w:val="24"/>
                <w:szCs w:val="24"/>
                <w:lang w:val="vi-VN"/>
              </w:rPr>
              <w:t>B</w:t>
            </w:r>
            <w:r w:rsidRPr="003140EE">
              <w:rPr>
                <w:b/>
                <w:bCs/>
                <w:i/>
                <w:iCs/>
                <w:color w:val="000000"/>
                <w:sz w:val="24"/>
                <w:szCs w:val="24"/>
                <w:lang w:val="vi-VN"/>
              </w:rPr>
              <w:t>áo cáo </w:t>
            </w:r>
            <w:r w:rsidRPr="003D62C0">
              <w:rPr>
                <w:b/>
                <w:bCs/>
                <w:i/>
                <w:iCs/>
                <w:color w:val="000000"/>
                <w:sz w:val="24"/>
                <w:szCs w:val="24"/>
                <w:lang w:val="vi-VN"/>
              </w:rPr>
              <w:t>không đầy đủ </w:t>
            </w:r>
            <w:r w:rsidRPr="003140EE">
              <w:rPr>
                <w:b/>
                <w:bCs/>
                <w:i/>
                <w:iCs/>
                <w:color w:val="000000"/>
                <w:sz w:val="24"/>
                <w:szCs w:val="24"/>
                <w:lang w:val="vi-VN"/>
              </w:rPr>
              <w:t>các giao dịch chuyển tiền điện tử;</w:t>
            </w:r>
          </w:p>
          <w:p w14:paraId="46E95ED8" w14:textId="77777777" w:rsidR="00616084" w:rsidRPr="003D62C0" w:rsidRDefault="00616084" w:rsidP="003140EE">
            <w:pPr>
              <w:jc w:val="both"/>
              <w:rPr>
                <w:color w:val="212121"/>
                <w:sz w:val="24"/>
                <w:szCs w:val="24"/>
                <w:lang w:val="vi-VN"/>
              </w:rPr>
            </w:pPr>
            <w:r w:rsidRPr="003D62C0">
              <w:rPr>
                <w:b/>
                <w:bCs/>
                <w:i/>
                <w:iCs/>
                <w:color w:val="000000"/>
                <w:sz w:val="24"/>
                <w:szCs w:val="24"/>
                <w:lang w:val="vi-VN"/>
              </w:rPr>
              <w:t>d) Báo cáo không đầy đủ theo quy định tại điểm a, b, c Khoản này bao gồm</w:t>
            </w:r>
            <w:r w:rsidRPr="003D62C0">
              <w:rPr>
                <w:color w:val="000000"/>
                <w:sz w:val="24"/>
                <w:szCs w:val="24"/>
                <w:lang w:val="vi-VN"/>
              </w:rPr>
              <w:t> </w:t>
            </w:r>
            <w:r w:rsidRPr="003D62C0">
              <w:rPr>
                <w:b/>
                <w:bCs/>
                <w:i/>
                <w:iCs/>
                <w:color w:val="000000"/>
                <w:sz w:val="24"/>
                <w:szCs w:val="24"/>
                <w:lang w:val="vi-VN"/>
              </w:rPr>
              <w:t>báo cáo thiếu trường thông tin, thiếu số lượng báo cáo hoặc thiếu giao dịch cần báo cáo theo quy định của pháp luật phòng chống rửa tiền.</w:t>
            </w:r>
          </w:p>
          <w:p w14:paraId="01E854A5" w14:textId="77777777" w:rsidR="00616084" w:rsidRPr="003D62C0" w:rsidRDefault="00616084" w:rsidP="003140EE">
            <w:pPr>
              <w:jc w:val="both"/>
              <w:rPr>
                <w:color w:val="212121"/>
                <w:sz w:val="24"/>
                <w:szCs w:val="24"/>
                <w:lang w:val="vi-VN"/>
              </w:rPr>
            </w:pPr>
            <w:r w:rsidRPr="003D62C0">
              <w:rPr>
                <w:color w:val="000000"/>
                <w:sz w:val="24"/>
                <w:szCs w:val="24"/>
                <w:lang w:val="vi-VN"/>
              </w:rPr>
              <w:t>3</w:t>
            </w:r>
            <w:r w:rsidRPr="003140EE">
              <w:rPr>
                <w:color w:val="000000"/>
                <w:sz w:val="24"/>
                <w:szCs w:val="24"/>
                <w:lang w:val="vi-VN"/>
              </w:rPr>
              <w:t>. Phạt tiền từ 150.000.000 đồng đến 250.000.000 đồng đối với một trong các hành vi vi phạm sau đây:</w:t>
            </w:r>
          </w:p>
          <w:p w14:paraId="4903FF0E" w14:textId="77777777" w:rsidR="00616084" w:rsidRPr="003D62C0" w:rsidRDefault="00616084" w:rsidP="003140EE">
            <w:pPr>
              <w:jc w:val="both"/>
              <w:rPr>
                <w:color w:val="212121"/>
                <w:sz w:val="24"/>
                <w:szCs w:val="24"/>
                <w:lang w:val="vi-VN"/>
              </w:rPr>
            </w:pPr>
            <w:r w:rsidRPr="003140EE">
              <w:rPr>
                <w:color w:val="000000"/>
                <w:sz w:val="24"/>
                <w:szCs w:val="24"/>
                <w:lang w:val="vi-VN"/>
              </w:rPr>
              <w:t>a) Không báo cáo các giao dịch có giá trị lớn;</w:t>
            </w:r>
          </w:p>
          <w:p w14:paraId="395C9002" w14:textId="77777777" w:rsidR="00616084" w:rsidRPr="003D62C0" w:rsidRDefault="00616084" w:rsidP="003140EE">
            <w:pPr>
              <w:jc w:val="both"/>
              <w:rPr>
                <w:color w:val="212121"/>
                <w:sz w:val="24"/>
                <w:szCs w:val="24"/>
                <w:lang w:val="vi-VN"/>
              </w:rPr>
            </w:pPr>
            <w:r w:rsidRPr="003140EE">
              <w:rPr>
                <w:color w:val="000000"/>
                <w:sz w:val="24"/>
                <w:szCs w:val="24"/>
                <w:lang w:val="vi-VN"/>
              </w:rPr>
              <w:t>b) Không báo cáo các giao dịch đáng ngờ liên quan đến rửa tiền, tài trợ khủng bố, tài trợ phổ biến vũ khí hủy diệt hàng loạt;</w:t>
            </w:r>
          </w:p>
          <w:p w14:paraId="2F0D77FE" w14:textId="77777777" w:rsidR="00616084" w:rsidRPr="003D62C0" w:rsidRDefault="00616084" w:rsidP="003140EE">
            <w:pPr>
              <w:jc w:val="both"/>
              <w:rPr>
                <w:color w:val="212121"/>
                <w:sz w:val="24"/>
                <w:szCs w:val="24"/>
                <w:lang w:val="vi-VN"/>
              </w:rPr>
            </w:pPr>
            <w:r w:rsidRPr="003140EE">
              <w:rPr>
                <w:color w:val="000000"/>
                <w:sz w:val="24"/>
                <w:szCs w:val="24"/>
                <w:lang w:val="vi-VN"/>
              </w:rPr>
              <w:t>c) Không báo cáo các giao dịch chuyển tiền điện tử;</w:t>
            </w:r>
          </w:p>
          <w:p w14:paraId="32C107E4" w14:textId="77777777" w:rsidR="00616084" w:rsidRPr="003D62C0" w:rsidRDefault="00616084" w:rsidP="003140EE">
            <w:pPr>
              <w:jc w:val="both"/>
              <w:rPr>
                <w:color w:val="212121"/>
                <w:sz w:val="24"/>
                <w:szCs w:val="24"/>
                <w:lang w:val="vi-VN"/>
              </w:rPr>
            </w:pPr>
            <w:r w:rsidRPr="003140EE">
              <w:rPr>
                <w:color w:val="000000"/>
                <w:sz w:val="24"/>
                <w:szCs w:val="24"/>
                <w:lang w:val="vi-VN"/>
              </w:rPr>
              <w:t xml:space="preserve">d) Không báo cáo khi có nghi ngờ khách hàng hoặc giao dịch của khách hàng liên quan đến tài trợ khủng bố, tài trợ phổ biến vũ khí hủy diệt hàng loạt hoặc khách hàng nằm trong danh sách đen, danh sách bị chỉ định theo quy định của Luật Phòng, chống khủng bố, pháp luật về </w:t>
            </w:r>
            <w:r w:rsidRPr="003140EE">
              <w:rPr>
                <w:color w:val="000000"/>
                <w:sz w:val="24"/>
                <w:szCs w:val="24"/>
                <w:lang w:val="vi-VN"/>
              </w:rPr>
              <w:lastRenderedPageBreak/>
              <w:t>phòng, chống tài trợ phổ biến vũ khí hủy diệt hàng loạt.</w:t>
            </w:r>
          </w:p>
          <w:p w14:paraId="32588DA5" w14:textId="77777777" w:rsidR="00616084" w:rsidRPr="003D62C0" w:rsidRDefault="00616084" w:rsidP="003140EE">
            <w:pPr>
              <w:jc w:val="both"/>
              <w:rPr>
                <w:color w:val="212121"/>
                <w:sz w:val="24"/>
                <w:szCs w:val="24"/>
                <w:lang w:val="vi-VN"/>
              </w:rPr>
            </w:pPr>
            <w:r w:rsidRPr="003D62C0">
              <w:rPr>
                <w:b/>
                <w:bCs/>
                <w:i/>
                <w:iCs/>
                <w:color w:val="000000"/>
                <w:sz w:val="24"/>
                <w:szCs w:val="24"/>
                <w:lang w:val="vi-VN"/>
              </w:rPr>
              <w:t>4. Quy định tại Khoản 1, 2, 3 Điều này không áp dụng đối với trường hợp báo cáo không đầy đủ do lỗi đường truyền kết nối với hệ thống báo cáo của NHNN hoặc trường hợp tổ chức tín dụng tự phát hiện báo cáo không đầy đủ và đã thực hiện báo cáo bổ sung cho NHNN.</w:t>
            </w:r>
          </w:p>
          <w:p w14:paraId="0A3EC84A" w14:textId="77777777" w:rsidR="00616084" w:rsidRPr="003D62C0" w:rsidRDefault="00616084" w:rsidP="003140EE">
            <w:pPr>
              <w:jc w:val="both"/>
              <w:rPr>
                <w:color w:val="000000"/>
                <w:sz w:val="24"/>
                <w:szCs w:val="24"/>
                <w:lang w:val="vi-VN"/>
              </w:rPr>
            </w:pPr>
            <w:r w:rsidRPr="003D62C0">
              <w:rPr>
                <w:color w:val="000000"/>
                <w:sz w:val="24"/>
                <w:szCs w:val="24"/>
                <w:lang w:val="vi-VN"/>
              </w:rPr>
              <w:t>5. Biện pháp khắc phục hậu quả:…”</w:t>
            </w:r>
          </w:p>
          <w:p w14:paraId="25966E17" w14:textId="77777777" w:rsidR="00616084" w:rsidRPr="003D62C0" w:rsidRDefault="00616084" w:rsidP="003140EE">
            <w:pPr>
              <w:jc w:val="both"/>
              <w:rPr>
                <w:color w:val="000000"/>
                <w:sz w:val="24"/>
                <w:szCs w:val="24"/>
                <w:lang w:val="vi-VN"/>
              </w:rPr>
            </w:pPr>
            <w:r w:rsidRPr="003D62C0">
              <w:rPr>
                <w:color w:val="000000"/>
                <w:sz w:val="24"/>
                <w:szCs w:val="24"/>
                <w:lang w:val="vi-VN"/>
              </w:rPr>
              <w:t>Cơ sở:</w:t>
            </w:r>
          </w:p>
          <w:p w14:paraId="170A2C78" w14:textId="77777777" w:rsidR="00616084" w:rsidRPr="003D62C0" w:rsidRDefault="00616084" w:rsidP="003140EE">
            <w:pPr>
              <w:jc w:val="both"/>
              <w:rPr>
                <w:color w:val="000000"/>
                <w:sz w:val="24"/>
                <w:szCs w:val="24"/>
                <w:lang w:val="vi-VN"/>
              </w:rPr>
            </w:pPr>
            <w:r w:rsidRPr="003D62C0">
              <w:rPr>
                <w:color w:val="000000"/>
                <w:sz w:val="24"/>
                <w:szCs w:val="24"/>
                <w:lang w:val="vi-VN"/>
              </w:rPr>
              <w:t>- Hành vi báo cáo không đầy đủ được đánh giá ít nghiêm trọng hơn so với hành vi không báo cáo, do đó nên được áp dụng mức phạt nhẹ hơn so với hành vi không báo cáo.</w:t>
            </w:r>
          </w:p>
          <w:p w14:paraId="7C58AF56" w14:textId="77777777" w:rsidR="00616084" w:rsidRPr="003D62C0" w:rsidRDefault="00616084" w:rsidP="003140EE">
            <w:pPr>
              <w:jc w:val="both"/>
              <w:rPr>
                <w:rFonts w:ascii="Calibri" w:hAnsi="Calibri"/>
                <w:color w:val="212121"/>
                <w:lang w:val="vi-VN"/>
              </w:rPr>
            </w:pPr>
            <w:r w:rsidRPr="003D62C0">
              <w:rPr>
                <w:color w:val="000000"/>
                <w:sz w:val="24"/>
                <w:szCs w:val="24"/>
                <w:lang w:val="vi-VN"/>
              </w:rPr>
              <w:t>- Đối với một số trường hợp vì lý do khách quan như lỗi kết nối đường truyền báo cáo hoặc trường hợp TCTD đã tự phát hiện báo cáo không đầy đủ và chủ động báo cáo bổ sung, đề nghị NHNN cân nhắc không quy định xử phạt.</w:t>
            </w:r>
          </w:p>
        </w:tc>
        <w:tc>
          <w:tcPr>
            <w:tcW w:w="1215" w:type="dxa"/>
            <w:gridSpan w:val="2"/>
          </w:tcPr>
          <w:p w14:paraId="714B7BD6" w14:textId="77777777" w:rsidR="00616084" w:rsidRPr="003D62C0" w:rsidRDefault="00616084" w:rsidP="001F6123">
            <w:pPr>
              <w:jc w:val="both"/>
              <w:rPr>
                <w:sz w:val="24"/>
                <w:szCs w:val="24"/>
                <w:lang w:val="vi-VN"/>
              </w:rPr>
            </w:pPr>
            <w:r w:rsidRPr="003D62C0">
              <w:rPr>
                <w:sz w:val="24"/>
                <w:szCs w:val="24"/>
                <w:lang w:val="vi-VN"/>
              </w:rPr>
              <w:lastRenderedPageBreak/>
              <w:t>Ngân hàng TNHH MTV ANZ Việt Nam</w:t>
            </w:r>
          </w:p>
        </w:tc>
        <w:tc>
          <w:tcPr>
            <w:tcW w:w="4455" w:type="dxa"/>
            <w:vMerge w:val="restart"/>
          </w:tcPr>
          <w:p w14:paraId="5DDDFEEF" w14:textId="77777777" w:rsidR="00850850" w:rsidRPr="00850850" w:rsidRDefault="00850850" w:rsidP="00850850">
            <w:pPr>
              <w:ind w:right="-108"/>
              <w:jc w:val="both"/>
              <w:rPr>
                <w:bCs/>
                <w:sz w:val="24"/>
                <w:szCs w:val="24"/>
                <w:lang w:val="vi-VN"/>
              </w:rPr>
            </w:pPr>
            <w:r w:rsidRPr="00850850">
              <w:rPr>
                <w:bCs/>
                <w:sz w:val="24"/>
                <w:szCs w:val="24"/>
                <w:lang w:val="vi-VN"/>
              </w:rPr>
              <w:t>Tiếp thu, qua rà soát, đơn vị soạn thảo chỉnh sửa như sau:</w:t>
            </w:r>
          </w:p>
          <w:p w14:paraId="288A0BDD" w14:textId="77777777" w:rsidR="00850850" w:rsidRPr="00850850" w:rsidRDefault="00850850" w:rsidP="00850850">
            <w:pPr>
              <w:ind w:right="-108"/>
              <w:jc w:val="both"/>
              <w:rPr>
                <w:bCs/>
                <w:sz w:val="24"/>
                <w:szCs w:val="24"/>
                <w:lang w:val="vi-VN"/>
              </w:rPr>
            </w:pPr>
            <w:r w:rsidRPr="00850850">
              <w:rPr>
                <w:bCs/>
                <w:sz w:val="24"/>
                <w:szCs w:val="24"/>
                <w:lang w:val="vi-VN"/>
              </w:rPr>
              <w:t>“Điều 51. Vi phạm quy định về báo cáo giao dịch có giá trị lớn, giao dịch đáng ngờ, giao dịch chuyển tiền điện tử, báo cáo hành vi nghi ngờ liên quan đến tài trợ khủng bố, tài trợ phổ biến vũ khí hủy diệt hàng loạt</w:t>
            </w:r>
          </w:p>
          <w:p w14:paraId="52F5EC7C" w14:textId="77777777" w:rsidR="00850850" w:rsidRPr="00850850" w:rsidRDefault="00850850" w:rsidP="00850850">
            <w:pPr>
              <w:ind w:right="-108"/>
              <w:jc w:val="both"/>
              <w:rPr>
                <w:bCs/>
                <w:sz w:val="24"/>
                <w:szCs w:val="24"/>
                <w:lang w:val="vi-VN"/>
              </w:rPr>
            </w:pPr>
            <w:r w:rsidRPr="00850850">
              <w:rPr>
                <w:bCs/>
                <w:sz w:val="24"/>
                <w:szCs w:val="24"/>
                <w:lang w:val="vi-VN"/>
              </w:rPr>
              <w:t>1. Phạt tiền 80.000.000 đồng đến 120.000.000 đồng đối với một trong các hành vi vi phạm sau đây:</w:t>
            </w:r>
          </w:p>
          <w:p w14:paraId="3F7E2AA9" w14:textId="77777777" w:rsidR="00850850" w:rsidRPr="00850850" w:rsidRDefault="00850850" w:rsidP="00850850">
            <w:pPr>
              <w:ind w:right="-108"/>
              <w:jc w:val="both"/>
              <w:rPr>
                <w:bCs/>
                <w:sz w:val="24"/>
                <w:szCs w:val="24"/>
                <w:lang w:val="vi-VN"/>
              </w:rPr>
            </w:pPr>
            <w:r w:rsidRPr="00850850">
              <w:rPr>
                <w:bCs/>
                <w:sz w:val="24"/>
                <w:szCs w:val="24"/>
                <w:lang w:val="vi-VN"/>
              </w:rPr>
              <w:t>a) Vi phạm quy định về thời hạn hoặc yêu cầu về tính đầy đủ, chính xác về thông tin báo cáo từ lần thứ ba trở lên trong năm tài chính đối với báo cáo giao dịch có giá trị lớn, giao dịch chuyển tiền điện tử theo quy định của pháp luật về phòng, chống rửa tiền, phòng, chống tài trợ khủng bố, tài trợ phổ biến vũ khí hủy diệt hàng loạt;</w:t>
            </w:r>
          </w:p>
          <w:p w14:paraId="5156BC75" w14:textId="66377886" w:rsidR="00616084" w:rsidRPr="00791660" w:rsidRDefault="00850850" w:rsidP="00850850">
            <w:pPr>
              <w:ind w:right="-108"/>
              <w:jc w:val="both"/>
              <w:rPr>
                <w:bCs/>
                <w:sz w:val="24"/>
                <w:szCs w:val="24"/>
                <w:highlight w:val="yellow"/>
              </w:rPr>
            </w:pPr>
            <w:r w:rsidRPr="00850850">
              <w:rPr>
                <w:bCs/>
                <w:sz w:val="24"/>
                <w:szCs w:val="24"/>
                <w:lang w:val="vi-VN"/>
              </w:rPr>
              <w:t>b) Gửi báo cáo không đầy đủ thông tin theo quy định của pháp luật đối với báo cáo giao dịch đáng ngờ liên quan đến rửa tiền, tài trợ khủng bố, tài trợ phổ biến vũ khí hủy diệt hàng loạt.”</w:t>
            </w:r>
            <w:r w:rsidR="00616084">
              <w:rPr>
                <w:b/>
                <w:bCs/>
                <w:sz w:val="24"/>
                <w:szCs w:val="24"/>
              </w:rPr>
              <w:t xml:space="preserve"> </w:t>
            </w:r>
          </w:p>
        </w:tc>
      </w:tr>
      <w:tr w:rsidR="00616084" w:rsidRPr="004F4C4E" w14:paraId="4C437574" w14:textId="77777777" w:rsidTr="00532B36">
        <w:trPr>
          <w:trHeight w:val="1396"/>
        </w:trPr>
        <w:tc>
          <w:tcPr>
            <w:tcW w:w="727" w:type="dxa"/>
          </w:tcPr>
          <w:p w14:paraId="245857D4" w14:textId="77777777" w:rsidR="00616084" w:rsidRPr="00913DFD" w:rsidRDefault="00616084" w:rsidP="00913DFD">
            <w:pPr>
              <w:pStyle w:val="ListParagraph"/>
              <w:numPr>
                <w:ilvl w:val="0"/>
                <w:numId w:val="23"/>
              </w:numPr>
              <w:rPr>
                <w:sz w:val="24"/>
                <w:szCs w:val="24"/>
              </w:rPr>
            </w:pPr>
          </w:p>
        </w:tc>
        <w:tc>
          <w:tcPr>
            <w:tcW w:w="2977" w:type="dxa"/>
            <w:vMerge/>
          </w:tcPr>
          <w:p w14:paraId="6C2E2911" w14:textId="77777777" w:rsidR="00616084" w:rsidRPr="0022717A" w:rsidRDefault="00616084" w:rsidP="003140EE">
            <w:pPr>
              <w:jc w:val="both"/>
              <w:rPr>
                <w:b/>
                <w:bCs/>
                <w:sz w:val="24"/>
                <w:szCs w:val="24"/>
                <w:lang w:val="vi-VN"/>
              </w:rPr>
            </w:pPr>
          </w:p>
        </w:tc>
        <w:tc>
          <w:tcPr>
            <w:tcW w:w="5670" w:type="dxa"/>
          </w:tcPr>
          <w:p w14:paraId="41EA7533" w14:textId="77777777" w:rsidR="00616084" w:rsidRPr="003D62C0" w:rsidRDefault="00616084" w:rsidP="00B10F9A">
            <w:pPr>
              <w:autoSpaceDE w:val="0"/>
              <w:autoSpaceDN w:val="0"/>
              <w:adjustRightInd w:val="0"/>
              <w:jc w:val="both"/>
              <w:rPr>
                <w:rFonts w:eastAsia="TimesNewRomanPSMT"/>
                <w:sz w:val="24"/>
                <w:szCs w:val="24"/>
                <w:lang w:val="vi-VN"/>
              </w:rPr>
            </w:pPr>
            <w:r w:rsidRPr="003D62C0">
              <w:rPr>
                <w:rFonts w:eastAsia="TimesNewRomanPSMT"/>
                <w:sz w:val="24"/>
                <w:szCs w:val="24"/>
                <w:lang w:val="vi-VN"/>
              </w:rPr>
              <w:t>Để tạo điều kiện cho các đối tượng báo cáo có cách hiểu thống nhất chung như nhau trong quá trình tự kiểm tra đánh giá, kiểm toán nội bộ hoặc hoạt động thanh tra, kiểm tra của cơ quan quản lý với nghĩa vụ thực hiện báo cáo giao dịch giá trị lớn và giao dịch điện tử, chúng tôi xin được đề xuất Quý Cơ quan xem xét đưa ra hướng dẫn cụ thể về mặt khái niệm/định nghĩa thế nào là không báo cáo (hoàn toàn không gửi báo cáo nào trong 1 ngày cụ thể), báo cáo không đầy đủ (thiếu 1 trong 3 báo cáo CTR, DWT hoặc EFT), báo cáo thiếu hay có sai sót (thiếu 1 hoặc nhiều giao dịch trong 1 báo cáo cụ thể). Đối với các trường hợp giao dịch báo cáo bị thiếu giao dịch hoặc thông tin đã báo cáo có sự sai sót nhầm lẫn, chúng tôi kính mong Quý Cơ Quan có thể xem xét các biện pháp xử lý cụ thể riêng phù hợp hơn (không gộp chung vào trường hợp không báo cáo) hoặc có tình tiết</w:t>
            </w:r>
          </w:p>
          <w:p w14:paraId="5A9F0177" w14:textId="77777777" w:rsidR="00616084" w:rsidRPr="003D62C0" w:rsidRDefault="00616084" w:rsidP="00B10F9A">
            <w:pPr>
              <w:autoSpaceDE w:val="0"/>
              <w:autoSpaceDN w:val="0"/>
              <w:adjustRightInd w:val="0"/>
              <w:jc w:val="both"/>
              <w:rPr>
                <w:rFonts w:eastAsia="TimesNewRomanPSMT"/>
                <w:sz w:val="24"/>
                <w:szCs w:val="24"/>
                <w:lang w:val="vi-VN"/>
              </w:rPr>
            </w:pPr>
            <w:r w:rsidRPr="003D62C0">
              <w:rPr>
                <w:rFonts w:eastAsia="TimesNewRomanPSMT"/>
                <w:sz w:val="24"/>
                <w:szCs w:val="24"/>
                <w:lang w:val="vi-VN"/>
              </w:rPr>
              <w:t xml:space="preserve">giảm nhẹ rõ ràng như đề xuất dưới đây: “Điều 50. Vi </w:t>
            </w:r>
            <w:r w:rsidRPr="003D62C0">
              <w:rPr>
                <w:rFonts w:eastAsia="TimesNewRomanPSMT"/>
                <w:sz w:val="24"/>
                <w:szCs w:val="24"/>
                <w:lang w:val="vi-VN"/>
              </w:rPr>
              <w:lastRenderedPageBreak/>
              <w:t>phạm quy định về báo cáo giao dịch có giá trị lớn, giao dịch đáng ngờ, giao dịch chuyển tiền điện tử, báo cáo hành vi nghi ngờ liên quan đến tài trợ khủng bố, tài trợ phổ biến vũ khí hủy diệt hàng loạt</w:t>
            </w:r>
          </w:p>
          <w:p w14:paraId="21080734" w14:textId="77777777" w:rsidR="00616084" w:rsidRPr="003D62C0" w:rsidRDefault="00616084" w:rsidP="00B10F9A">
            <w:pPr>
              <w:autoSpaceDE w:val="0"/>
              <w:autoSpaceDN w:val="0"/>
              <w:adjustRightInd w:val="0"/>
              <w:jc w:val="both"/>
              <w:rPr>
                <w:rFonts w:eastAsia="TimesNewRomanPSMT"/>
                <w:sz w:val="24"/>
                <w:szCs w:val="24"/>
                <w:lang w:val="vi-VN"/>
              </w:rPr>
            </w:pPr>
            <w:r w:rsidRPr="003D62C0">
              <w:rPr>
                <w:rFonts w:eastAsia="TimesNewRomanPSMT"/>
                <w:sz w:val="24"/>
                <w:szCs w:val="24"/>
                <w:lang w:val="vi-VN"/>
              </w:rPr>
              <w:t>1. Phạt tiền 80.000.000 đồng đến 120.000.000 đồng đối với hành vi không báo cáo đúng thời hạn theo quy định của pháp luật về phòng, chống rửa tiền, phòng, chống tài trợ khủng bố.</w:t>
            </w:r>
          </w:p>
          <w:p w14:paraId="4C09089E" w14:textId="77777777" w:rsidR="00616084" w:rsidRPr="003D62C0" w:rsidRDefault="00616084" w:rsidP="00B10F9A">
            <w:pPr>
              <w:autoSpaceDE w:val="0"/>
              <w:autoSpaceDN w:val="0"/>
              <w:adjustRightInd w:val="0"/>
              <w:jc w:val="both"/>
              <w:rPr>
                <w:rFonts w:eastAsia="TimesNewRomanPSMT"/>
                <w:sz w:val="24"/>
                <w:szCs w:val="24"/>
                <w:lang w:val="vi-VN"/>
              </w:rPr>
            </w:pPr>
            <w:r w:rsidRPr="003D62C0">
              <w:rPr>
                <w:rFonts w:eastAsia="TimesNewRomanPSMT"/>
                <w:sz w:val="24"/>
                <w:szCs w:val="24"/>
                <w:lang w:val="vi-VN"/>
              </w:rPr>
              <w:t xml:space="preserve">2. Phạt tiền từ 75.000.000 đồng đến 125.000.000 đồng đối với một trong các hành vi vi phạm sau đây: </w:t>
            </w:r>
          </w:p>
          <w:p w14:paraId="119C6E1E" w14:textId="77777777" w:rsidR="00616084" w:rsidRPr="003D62C0" w:rsidRDefault="00616084" w:rsidP="00B10F9A">
            <w:pPr>
              <w:autoSpaceDE w:val="0"/>
              <w:autoSpaceDN w:val="0"/>
              <w:adjustRightInd w:val="0"/>
              <w:jc w:val="both"/>
              <w:rPr>
                <w:rFonts w:eastAsia="TimesNewRomanPSMT"/>
                <w:sz w:val="24"/>
                <w:szCs w:val="24"/>
                <w:lang w:val="vi-VN"/>
              </w:rPr>
            </w:pPr>
            <w:r w:rsidRPr="003D62C0">
              <w:rPr>
                <w:rFonts w:eastAsia="TimesNewRomanPSMT"/>
                <w:sz w:val="24"/>
                <w:szCs w:val="24"/>
                <w:lang w:val="vi-VN"/>
              </w:rPr>
              <w:t xml:space="preserve">a) Báo cáo không đầy đủ các giao dịch có giá trị lớn; </w:t>
            </w:r>
          </w:p>
          <w:p w14:paraId="39392AC6" w14:textId="77777777" w:rsidR="00616084" w:rsidRPr="003D62C0" w:rsidRDefault="00616084" w:rsidP="00B10F9A">
            <w:pPr>
              <w:autoSpaceDE w:val="0"/>
              <w:autoSpaceDN w:val="0"/>
              <w:adjustRightInd w:val="0"/>
              <w:jc w:val="both"/>
              <w:rPr>
                <w:rFonts w:eastAsia="TimesNewRomanPSMT"/>
                <w:sz w:val="24"/>
                <w:szCs w:val="24"/>
                <w:lang w:val="vi-VN"/>
              </w:rPr>
            </w:pPr>
            <w:r w:rsidRPr="003D62C0">
              <w:rPr>
                <w:rFonts w:eastAsia="TimesNewRomanPSMT"/>
                <w:sz w:val="24"/>
                <w:szCs w:val="24"/>
                <w:lang w:val="vi-VN"/>
              </w:rPr>
              <w:t>b) Báo cáo không đầy đủ các giao dịch đáng ngờ liên quan đến rửa tiền, tài trợ khủng bố, tài trợ phổ biến vũ khí hủy diệt hàng loạt;</w:t>
            </w:r>
          </w:p>
          <w:p w14:paraId="612AB868" w14:textId="77777777" w:rsidR="00616084" w:rsidRPr="003D62C0" w:rsidRDefault="00616084" w:rsidP="00B10F9A">
            <w:pPr>
              <w:autoSpaceDE w:val="0"/>
              <w:autoSpaceDN w:val="0"/>
              <w:adjustRightInd w:val="0"/>
              <w:jc w:val="both"/>
              <w:rPr>
                <w:rFonts w:eastAsia="TimesNewRomanPSMT"/>
                <w:sz w:val="24"/>
                <w:szCs w:val="24"/>
                <w:lang w:val="vi-VN"/>
              </w:rPr>
            </w:pPr>
            <w:r w:rsidRPr="003D62C0">
              <w:rPr>
                <w:rFonts w:eastAsia="TimesNewRomanPSMT"/>
                <w:sz w:val="24"/>
                <w:szCs w:val="24"/>
                <w:lang w:val="vi-VN"/>
              </w:rPr>
              <w:t>c) Báo cáo không đầy đủ các giao dịch chuyển tiền điện tử;</w:t>
            </w:r>
          </w:p>
          <w:p w14:paraId="3EF15CC0" w14:textId="77777777" w:rsidR="00616084" w:rsidRPr="003D62C0" w:rsidRDefault="00616084" w:rsidP="00B10F9A">
            <w:pPr>
              <w:autoSpaceDE w:val="0"/>
              <w:autoSpaceDN w:val="0"/>
              <w:adjustRightInd w:val="0"/>
              <w:jc w:val="both"/>
              <w:rPr>
                <w:rFonts w:eastAsia="TimesNewRomanPSMT"/>
                <w:sz w:val="24"/>
                <w:szCs w:val="24"/>
                <w:lang w:val="vi-VN"/>
              </w:rPr>
            </w:pPr>
            <w:r w:rsidRPr="003D62C0">
              <w:rPr>
                <w:rFonts w:eastAsia="TimesNewRomanPSMT"/>
                <w:sz w:val="24"/>
                <w:szCs w:val="24"/>
                <w:lang w:val="vi-VN"/>
              </w:rPr>
              <w:t>d) Báo cáo không đầy đủ theo quy định tại điểm a, b, c Khoản này bao gồm báo cáo thiếu trường thông tin, thiếu số lượng báo cáo hoặc thiếu giao dịch cần báo cáo theo quy định của pháp luật phòng chống rửa tiền.</w:t>
            </w:r>
          </w:p>
          <w:p w14:paraId="4C800BF7" w14:textId="77777777" w:rsidR="00616084" w:rsidRPr="003D62C0" w:rsidRDefault="00616084" w:rsidP="00B10F9A">
            <w:pPr>
              <w:autoSpaceDE w:val="0"/>
              <w:autoSpaceDN w:val="0"/>
              <w:adjustRightInd w:val="0"/>
              <w:jc w:val="both"/>
              <w:rPr>
                <w:rFonts w:eastAsia="TimesNewRomanPSMT"/>
                <w:sz w:val="24"/>
                <w:szCs w:val="24"/>
                <w:lang w:val="vi-VN"/>
              </w:rPr>
            </w:pPr>
            <w:r w:rsidRPr="003D62C0">
              <w:rPr>
                <w:rFonts w:eastAsia="TimesNewRomanPSMT"/>
                <w:sz w:val="24"/>
                <w:szCs w:val="24"/>
                <w:lang w:val="vi-VN"/>
              </w:rPr>
              <w:t>3. Phạt tiền từ 150.000.000 đồng đến 250.000.000 đồng đối với một trong các hành vi vi phạm sau đây:</w:t>
            </w:r>
          </w:p>
          <w:p w14:paraId="6757D0E1" w14:textId="77777777" w:rsidR="00616084" w:rsidRPr="003D62C0" w:rsidRDefault="00616084" w:rsidP="00B10F9A">
            <w:pPr>
              <w:autoSpaceDE w:val="0"/>
              <w:autoSpaceDN w:val="0"/>
              <w:adjustRightInd w:val="0"/>
              <w:jc w:val="both"/>
              <w:rPr>
                <w:rFonts w:eastAsia="TimesNewRomanPSMT"/>
                <w:sz w:val="24"/>
                <w:szCs w:val="24"/>
                <w:lang w:val="vi-VN"/>
              </w:rPr>
            </w:pPr>
            <w:r w:rsidRPr="003D62C0">
              <w:rPr>
                <w:rFonts w:eastAsia="TimesNewRomanPSMT"/>
                <w:sz w:val="24"/>
                <w:szCs w:val="24"/>
                <w:lang w:val="vi-VN"/>
              </w:rPr>
              <w:t>a) Không báo cáo các giao dịch có giá trị lớn;</w:t>
            </w:r>
          </w:p>
          <w:p w14:paraId="2EF532E3" w14:textId="77777777" w:rsidR="00616084" w:rsidRPr="003D62C0" w:rsidRDefault="00616084" w:rsidP="00B10F9A">
            <w:pPr>
              <w:autoSpaceDE w:val="0"/>
              <w:autoSpaceDN w:val="0"/>
              <w:adjustRightInd w:val="0"/>
              <w:jc w:val="both"/>
              <w:rPr>
                <w:rFonts w:eastAsia="TimesNewRomanPSMT"/>
                <w:sz w:val="24"/>
                <w:szCs w:val="24"/>
                <w:lang w:val="vi-VN"/>
              </w:rPr>
            </w:pPr>
            <w:r w:rsidRPr="003D62C0">
              <w:rPr>
                <w:rFonts w:eastAsia="TimesNewRomanPSMT"/>
                <w:sz w:val="24"/>
                <w:szCs w:val="24"/>
                <w:lang w:val="vi-VN"/>
              </w:rPr>
              <w:t>b) Không báo cáo các giao dịch đáng ngờ liên quan đến rửa tiền, tài trợ khủng bố, tài trợ phổ biến vũ khí hủy diệt hàng loạt;</w:t>
            </w:r>
          </w:p>
          <w:p w14:paraId="0FADFE91" w14:textId="77777777" w:rsidR="00616084" w:rsidRPr="003D62C0" w:rsidRDefault="00616084" w:rsidP="00B10F9A">
            <w:pPr>
              <w:autoSpaceDE w:val="0"/>
              <w:autoSpaceDN w:val="0"/>
              <w:adjustRightInd w:val="0"/>
              <w:jc w:val="both"/>
              <w:rPr>
                <w:rFonts w:eastAsia="TimesNewRomanPSMT"/>
                <w:sz w:val="24"/>
                <w:szCs w:val="24"/>
                <w:lang w:val="vi-VN"/>
              </w:rPr>
            </w:pPr>
            <w:r w:rsidRPr="003D62C0">
              <w:rPr>
                <w:rFonts w:eastAsia="TimesNewRomanPSMT"/>
                <w:sz w:val="24"/>
                <w:szCs w:val="24"/>
                <w:lang w:val="vi-VN"/>
              </w:rPr>
              <w:t>c) Không báo cáo các giao dịch chuyển tiền điện tử;</w:t>
            </w:r>
          </w:p>
          <w:p w14:paraId="210BBAD3" w14:textId="77777777" w:rsidR="00616084" w:rsidRPr="003D62C0" w:rsidRDefault="00616084" w:rsidP="00B10F9A">
            <w:pPr>
              <w:autoSpaceDE w:val="0"/>
              <w:autoSpaceDN w:val="0"/>
              <w:adjustRightInd w:val="0"/>
              <w:jc w:val="both"/>
              <w:rPr>
                <w:rFonts w:eastAsia="TimesNewRomanPSMT"/>
                <w:sz w:val="24"/>
                <w:szCs w:val="24"/>
                <w:lang w:val="vi-VN"/>
              </w:rPr>
            </w:pPr>
            <w:r w:rsidRPr="003D62C0">
              <w:rPr>
                <w:rFonts w:eastAsia="TimesNewRomanPSMT"/>
                <w:sz w:val="24"/>
                <w:szCs w:val="24"/>
                <w:lang w:val="vi-VN"/>
              </w:rPr>
              <w:t>d) Không báo cáo khi có nghi ngờ khách hàng hoặc giao dịch của khách hàng liên quan đến tài trợ khủng bố, tài trợ phổ biến vũ khí hủy diệt hàng loạt hoặc khách hàng nằm trong danh sách đen, danh sách bị chỉ định theo quy định của Luật Phòng, chống khủng bố, pháp luật về phòng, chống tài trợ phổ biến vũ khí hủy diệt hàng loạt.</w:t>
            </w:r>
          </w:p>
          <w:p w14:paraId="5A0AE254" w14:textId="77777777" w:rsidR="00616084" w:rsidRPr="003D62C0" w:rsidRDefault="00616084" w:rsidP="00B10F9A">
            <w:pPr>
              <w:autoSpaceDE w:val="0"/>
              <w:autoSpaceDN w:val="0"/>
              <w:adjustRightInd w:val="0"/>
              <w:jc w:val="both"/>
              <w:rPr>
                <w:rFonts w:eastAsia="TimesNewRomanPSMT"/>
                <w:sz w:val="24"/>
                <w:szCs w:val="24"/>
                <w:lang w:val="vi-VN"/>
              </w:rPr>
            </w:pPr>
            <w:r w:rsidRPr="003D62C0">
              <w:rPr>
                <w:rFonts w:eastAsia="TimesNewRomanPSMT"/>
                <w:sz w:val="24"/>
                <w:szCs w:val="24"/>
                <w:lang w:val="vi-VN"/>
              </w:rPr>
              <w:t xml:space="preserve">4. Hành vi báo cáo không đầy đủ hoặc không báo cáo quy định tại Khoản 2, Khoản 3 Điều này là hành vi vi </w:t>
            </w:r>
            <w:r w:rsidRPr="003D62C0">
              <w:rPr>
                <w:rFonts w:eastAsia="TimesNewRomanPSMT"/>
                <w:sz w:val="24"/>
                <w:szCs w:val="24"/>
                <w:lang w:val="vi-VN"/>
              </w:rPr>
              <w:lastRenderedPageBreak/>
              <w:t>phạm từ lần thứ 5 trở lên trong năm tài chính đối với báo cáo có định kỳ hàng ngày, hành vi vi phạm từ lần thứ 3 trở lên đối với báo cáo có định kỳ dưới 01 tháng hoặc hành vi vi phạm từ lần thứ 2 trở lên đối với báo cáo có định kỳ trên 01 tháng.</w:t>
            </w:r>
          </w:p>
          <w:p w14:paraId="6E999AC3" w14:textId="77777777" w:rsidR="00616084" w:rsidRPr="003D62C0" w:rsidRDefault="00616084" w:rsidP="00B10F9A">
            <w:pPr>
              <w:autoSpaceDE w:val="0"/>
              <w:autoSpaceDN w:val="0"/>
              <w:adjustRightInd w:val="0"/>
              <w:jc w:val="both"/>
              <w:rPr>
                <w:rFonts w:eastAsia="TimesNewRomanPSMT"/>
                <w:sz w:val="24"/>
                <w:szCs w:val="24"/>
                <w:lang w:val="vi-VN"/>
              </w:rPr>
            </w:pPr>
            <w:r w:rsidRPr="003D62C0">
              <w:rPr>
                <w:rFonts w:eastAsia="TimesNewRomanPSMT"/>
                <w:sz w:val="24"/>
                <w:szCs w:val="24"/>
                <w:lang w:val="vi-VN"/>
              </w:rPr>
              <w:t>5. Quy định tại Khoản 1, 2, 3, 4 Điều này không áp dụng đối với trường hợp báo cáo không đầy đủ do lỗi đường truyền kết nối với hệ thống báo cáo của NHNN hoặc trường hợp tổ chức tín dụng tự phát hiện báo cáo không đầy đủ, đã giải trình bằng văn bản và đã thực hiện báo cáo bổ sung cho NHNN hoặc Đối với báo cáo giao dịch đáng ngờ: Một số trường thông tin trong định dạng của báo cáo có sai sót nhầm lẫn nhưng không làm thay đổi kết luận điều tra và không gây ảnh hưởng nghiêm trọng đến kết quả báo cáo giao dịch đáng ngờ.</w:t>
            </w:r>
          </w:p>
          <w:p w14:paraId="15D31A69" w14:textId="77777777" w:rsidR="00616084" w:rsidRPr="003D62C0" w:rsidRDefault="00616084" w:rsidP="00B10F9A">
            <w:pPr>
              <w:jc w:val="both"/>
              <w:rPr>
                <w:rFonts w:eastAsia="TimesNewRomanPSMT"/>
                <w:sz w:val="24"/>
                <w:szCs w:val="24"/>
                <w:lang w:val="vi-VN"/>
              </w:rPr>
            </w:pPr>
            <w:r w:rsidRPr="003D62C0">
              <w:rPr>
                <w:rFonts w:eastAsia="TimesNewRomanPSMT"/>
                <w:sz w:val="24"/>
                <w:szCs w:val="24"/>
                <w:lang w:val="vi-VN"/>
              </w:rPr>
              <w:t>6. Biện pháp khắc phục hậu quả: …”</w:t>
            </w:r>
          </w:p>
          <w:p w14:paraId="5EA8F374" w14:textId="77777777" w:rsidR="00616084" w:rsidRPr="003D62C0" w:rsidRDefault="00616084" w:rsidP="00B10F9A">
            <w:pPr>
              <w:jc w:val="both"/>
              <w:rPr>
                <w:b/>
                <w:bCs/>
                <w:sz w:val="24"/>
                <w:szCs w:val="24"/>
                <w:lang w:val="vi-VN"/>
              </w:rPr>
            </w:pPr>
            <w:r w:rsidRPr="003D62C0">
              <w:rPr>
                <w:b/>
                <w:bCs/>
                <w:sz w:val="24"/>
                <w:szCs w:val="24"/>
                <w:lang w:val="vi-VN"/>
              </w:rPr>
              <w:t>Cơ sở của đề xuất:</w:t>
            </w:r>
          </w:p>
          <w:p w14:paraId="129083A8" w14:textId="77777777" w:rsidR="00616084" w:rsidRPr="003D62C0" w:rsidRDefault="00616084" w:rsidP="00B10F9A">
            <w:pPr>
              <w:autoSpaceDE w:val="0"/>
              <w:autoSpaceDN w:val="0"/>
              <w:adjustRightInd w:val="0"/>
              <w:jc w:val="both"/>
              <w:rPr>
                <w:rFonts w:eastAsia="TimesNewRomanPSMT"/>
                <w:sz w:val="24"/>
                <w:szCs w:val="24"/>
                <w:lang w:val="vi-VN"/>
              </w:rPr>
            </w:pPr>
            <w:r w:rsidRPr="003D62C0">
              <w:rPr>
                <w:rFonts w:eastAsia="Wingdings-Regular"/>
                <w:sz w:val="24"/>
                <w:szCs w:val="24"/>
                <w:lang w:val="vi-VN"/>
              </w:rPr>
              <w:t xml:space="preserve">- </w:t>
            </w:r>
            <w:r w:rsidRPr="003D62C0">
              <w:rPr>
                <w:rFonts w:eastAsia="TimesNewRomanPSMT"/>
                <w:sz w:val="24"/>
                <w:szCs w:val="24"/>
                <w:lang w:val="vi-VN"/>
              </w:rPr>
              <w:t>Căn cứ vào Tiết a Khoản 3 Điều 10 của Thông tư số 09/2023/TT-NHNN hướng dẫn Luật Phòng, Chống rửa tiền, Quá trình chỉnh sửa, bổ sung báo cáo dữ liệu điện tử đã được hướng dẫn cụ thể trong đó có bao gồm báo cáo thiếu hoặc báo cáo có sai sót. Do vậy, việc quy định hành vi vi phạm cũng nên nhất quán với phạm vi quy định để tránh dẫn đến những cách hiểu khác nhau về cùng 1 quy định.</w:t>
            </w:r>
          </w:p>
          <w:p w14:paraId="4D1787B1" w14:textId="77777777" w:rsidR="00616084" w:rsidRPr="003D62C0" w:rsidRDefault="00616084" w:rsidP="00B10F9A">
            <w:pPr>
              <w:autoSpaceDE w:val="0"/>
              <w:autoSpaceDN w:val="0"/>
              <w:adjustRightInd w:val="0"/>
              <w:jc w:val="both"/>
              <w:rPr>
                <w:rFonts w:eastAsia="TimesNewRomanPSMT"/>
                <w:sz w:val="24"/>
                <w:szCs w:val="24"/>
                <w:lang w:val="vi-VN"/>
              </w:rPr>
            </w:pPr>
            <w:r w:rsidRPr="003D62C0">
              <w:rPr>
                <w:rFonts w:eastAsia="Wingdings-Regular"/>
                <w:sz w:val="24"/>
                <w:szCs w:val="24"/>
                <w:lang w:val="vi-VN"/>
              </w:rPr>
              <w:t xml:space="preserve">- </w:t>
            </w:r>
            <w:r w:rsidRPr="003D62C0">
              <w:rPr>
                <w:rFonts w:eastAsia="TimesNewRomanPSMT"/>
                <w:sz w:val="24"/>
                <w:szCs w:val="24"/>
                <w:lang w:val="vi-VN"/>
              </w:rPr>
              <w:t xml:space="preserve">Hiện nay, các ngân hàng đều hết sức nỗ lực trong việc tự động hóa quá trình thực hiện báo cáo giao dịch có giá trị lớn, giao dịch chuyển tiền điện tử, giao dịch đáng ngờ. Tuy nhiên, vẫn còn một số bước cung cấp dữ liệu thủ công hoặc có ngoại lệ do yếu tố bên ngoài tác động. Do đó, vẫn có khả năng nhỏ xảy ra trường hợp các thông tin bị thiếu hoặc nhầm lẫn trong lần báo cáo. Tự nhận thức được điều này cũng như tầm quan trọng của việc báo cáo chính xác đầy đủ, các ngân hàng cũng đã thiết lập các bước kiểm soát trước/sau để đảm bảo chủ </w:t>
            </w:r>
            <w:r w:rsidRPr="003D62C0">
              <w:rPr>
                <w:rFonts w:eastAsia="TimesNewRomanPSMT"/>
                <w:sz w:val="24"/>
                <w:szCs w:val="24"/>
                <w:lang w:val="vi-VN"/>
              </w:rPr>
              <w:lastRenderedPageBreak/>
              <w:t>động rà soát phát hiện ra các trường hợp thiếu hoặc sai sót và kịp thời bổ sung. Ngân hàng kính mong Quý Cơ quan xem xét các tình huống được đề xuất để có thể xử lý vi phạm phù hợp với ngữ cảnh nhưng đồng thời cũng khuyến khích các tổ chức tín dụng trong việc tự chủ động phát hiện sai sót, chủ động báo cáo và kịp thời cập nhật lại thông tin chính xác.</w:t>
            </w:r>
          </w:p>
          <w:p w14:paraId="1ABD6BF7" w14:textId="77777777" w:rsidR="00616084" w:rsidRPr="003D62C0" w:rsidRDefault="00616084" w:rsidP="00B10F9A">
            <w:pPr>
              <w:autoSpaceDE w:val="0"/>
              <w:autoSpaceDN w:val="0"/>
              <w:adjustRightInd w:val="0"/>
              <w:jc w:val="both"/>
              <w:rPr>
                <w:rFonts w:eastAsia="TimesNewRomanPSMT"/>
                <w:sz w:val="24"/>
                <w:szCs w:val="24"/>
                <w:lang w:val="vi-VN"/>
              </w:rPr>
            </w:pPr>
            <w:r w:rsidRPr="003D62C0">
              <w:rPr>
                <w:rFonts w:eastAsia="Wingdings-Regular"/>
                <w:sz w:val="24"/>
                <w:szCs w:val="24"/>
                <w:lang w:val="vi-VN"/>
              </w:rPr>
              <w:t xml:space="preserve">- </w:t>
            </w:r>
            <w:r w:rsidRPr="003D62C0">
              <w:rPr>
                <w:rFonts w:eastAsia="TimesNewRomanPSMT"/>
                <w:sz w:val="24"/>
                <w:szCs w:val="24"/>
                <w:lang w:val="vi-VN"/>
              </w:rPr>
              <w:t>Hành vi báo cáo không đầy đủ được đánh giá ít nghiêm trọng hơn so với hành vi không báo cáo, do đó nên được áp dụng mức phạt nhẹ hơn so với hành vi không báo cáo.</w:t>
            </w:r>
          </w:p>
          <w:p w14:paraId="6FE3B453" w14:textId="77777777" w:rsidR="00616084" w:rsidRPr="003D62C0" w:rsidRDefault="00616084" w:rsidP="00B10F9A">
            <w:pPr>
              <w:autoSpaceDE w:val="0"/>
              <w:autoSpaceDN w:val="0"/>
              <w:adjustRightInd w:val="0"/>
              <w:jc w:val="both"/>
              <w:rPr>
                <w:rFonts w:eastAsia="TimesNewRomanPSMT"/>
                <w:sz w:val="24"/>
                <w:szCs w:val="24"/>
                <w:lang w:val="vi-VN"/>
              </w:rPr>
            </w:pPr>
            <w:r w:rsidRPr="003D62C0">
              <w:rPr>
                <w:rFonts w:eastAsia="Wingdings-Regular"/>
                <w:sz w:val="24"/>
                <w:szCs w:val="24"/>
                <w:lang w:val="vi-VN"/>
              </w:rPr>
              <w:t xml:space="preserve">- </w:t>
            </w:r>
            <w:r w:rsidRPr="003D62C0">
              <w:rPr>
                <w:rFonts w:eastAsia="TimesNewRomanPSMT"/>
                <w:sz w:val="24"/>
                <w:szCs w:val="24"/>
                <w:lang w:val="vi-VN"/>
              </w:rPr>
              <w:t>Đề xuất lượng hóa số lần vi phạm dựa trên mức độ thường xuyên của báo cáo để có mức phạt phù hợp với từng loại báo cáo. Cụ thể: vi phạm từ 05 lần trở lên đối với báo cáo có tần suất hàng ngày, từ 03 lần trở lên đối với báo cáo có tần suất dưới 01 tháng, từ 02 lần trở lên đối với báo cáo có tần suất trên 01 tháng trong năm tài chính sẽ bị xử phạt.</w:t>
            </w:r>
          </w:p>
          <w:p w14:paraId="0D89CCF1" w14:textId="77777777" w:rsidR="00616084" w:rsidRPr="003D62C0" w:rsidRDefault="00616084" w:rsidP="005C0570">
            <w:pPr>
              <w:autoSpaceDE w:val="0"/>
              <w:autoSpaceDN w:val="0"/>
              <w:adjustRightInd w:val="0"/>
              <w:jc w:val="both"/>
              <w:rPr>
                <w:rFonts w:eastAsia="TimesNewRomanPSMT"/>
                <w:sz w:val="24"/>
                <w:szCs w:val="24"/>
                <w:lang w:val="vi-VN"/>
              </w:rPr>
            </w:pPr>
            <w:r w:rsidRPr="003D62C0">
              <w:rPr>
                <w:rFonts w:eastAsia="Wingdings-Regular"/>
                <w:sz w:val="24"/>
                <w:szCs w:val="24"/>
                <w:lang w:val="vi-VN"/>
              </w:rPr>
              <w:t xml:space="preserve">- </w:t>
            </w:r>
            <w:r w:rsidRPr="003D62C0">
              <w:rPr>
                <w:rFonts w:eastAsia="TimesNewRomanPSMT"/>
                <w:sz w:val="24"/>
                <w:szCs w:val="24"/>
                <w:lang w:val="vi-VN"/>
              </w:rPr>
              <w:t>Đối với một số trường hợp vì lý do khách quan như lỗi kết nối đường truyền báo cáo hoặc trường hợp TCTD đã tự phát hiện báo cáo không đầy đủ và chủ động báo cáo bổ sung, đề nghị NHNN cân nhắc không quy định xử phạt.</w:t>
            </w:r>
          </w:p>
        </w:tc>
        <w:tc>
          <w:tcPr>
            <w:tcW w:w="1215" w:type="dxa"/>
            <w:gridSpan w:val="2"/>
          </w:tcPr>
          <w:p w14:paraId="7A87E588" w14:textId="77777777" w:rsidR="00616084" w:rsidRPr="003D62C0" w:rsidRDefault="00616084" w:rsidP="001F6123">
            <w:pPr>
              <w:jc w:val="both"/>
              <w:rPr>
                <w:sz w:val="24"/>
                <w:szCs w:val="24"/>
                <w:lang w:val="vi-VN"/>
              </w:rPr>
            </w:pPr>
            <w:r w:rsidRPr="003D62C0">
              <w:rPr>
                <w:sz w:val="24"/>
                <w:szCs w:val="24"/>
                <w:lang w:val="vi-VN"/>
              </w:rPr>
              <w:lastRenderedPageBreak/>
              <w:t>Nhóm Công tác Ngân hàng, Ngân hàng SMBC</w:t>
            </w:r>
          </w:p>
        </w:tc>
        <w:tc>
          <w:tcPr>
            <w:tcW w:w="4455" w:type="dxa"/>
            <w:vMerge/>
          </w:tcPr>
          <w:p w14:paraId="4A7D8426" w14:textId="77777777" w:rsidR="00616084" w:rsidRPr="003D62C0" w:rsidRDefault="00616084" w:rsidP="00993713">
            <w:pPr>
              <w:ind w:right="-108"/>
              <w:jc w:val="both"/>
              <w:rPr>
                <w:b/>
                <w:bCs/>
                <w:sz w:val="24"/>
                <w:szCs w:val="24"/>
                <w:lang w:val="vi-VN"/>
              </w:rPr>
            </w:pPr>
          </w:p>
        </w:tc>
      </w:tr>
      <w:tr w:rsidR="00904337" w:rsidRPr="00BB3067" w14:paraId="66EFFF96" w14:textId="77777777" w:rsidTr="00532B36">
        <w:trPr>
          <w:trHeight w:val="1396"/>
        </w:trPr>
        <w:tc>
          <w:tcPr>
            <w:tcW w:w="727" w:type="dxa"/>
          </w:tcPr>
          <w:p w14:paraId="52FDC033" w14:textId="77777777" w:rsidR="00904337" w:rsidRPr="003D62C0" w:rsidRDefault="00904337" w:rsidP="00913DFD">
            <w:pPr>
              <w:pStyle w:val="ListParagraph"/>
              <w:numPr>
                <w:ilvl w:val="0"/>
                <w:numId w:val="23"/>
              </w:numPr>
              <w:rPr>
                <w:sz w:val="24"/>
                <w:szCs w:val="24"/>
                <w:lang w:val="vi-VN"/>
              </w:rPr>
            </w:pPr>
          </w:p>
        </w:tc>
        <w:tc>
          <w:tcPr>
            <w:tcW w:w="2977" w:type="dxa"/>
            <w:vMerge/>
          </w:tcPr>
          <w:p w14:paraId="6BC3554B" w14:textId="77777777" w:rsidR="00904337" w:rsidRPr="0022717A" w:rsidRDefault="00904337" w:rsidP="003140EE">
            <w:pPr>
              <w:jc w:val="both"/>
              <w:rPr>
                <w:b/>
                <w:bCs/>
                <w:sz w:val="24"/>
                <w:szCs w:val="24"/>
                <w:lang w:val="vi-VN"/>
              </w:rPr>
            </w:pPr>
          </w:p>
        </w:tc>
        <w:tc>
          <w:tcPr>
            <w:tcW w:w="5670" w:type="dxa"/>
          </w:tcPr>
          <w:p w14:paraId="3FAC063F" w14:textId="77777777" w:rsidR="00904337" w:rsidRPr="003D62C0" w:rsidRDefault="00904337" w:rsidP="00B10F9A">
            <w:pPr>
              <w:autoSpaceDE w:val="0"/>
              <w:autoSpaceDN w:val="0"/>
              <w:adjustRightInd w:val="0"/>
              <w:jc w:val="both"/>
              <w:rPr>
                <w:rFonts w:eastAsia="TimesNewRomanPSMT"/>
                <w:sz w:val="24"/>
                <w:szCs w:val="24"/>
                <w:lang w:val="vi-VN"/>
              </w:rPr>
            </w:pPr>
            <w:r w:rsidRPr="003D62C0">
              <w:rPr>
                <w:rFonts w:eastAsia="TimesNewRomanPSMT"/>
                <w:b/>
                <w:sz w:val="24"/>
                <w:szCs w:val="24"/>
                <w:lang w:val="vi-VN"/>
              </w:rPr>
              <w:t>Đề xuất 1:</w:t>
            </w:r>
            <w:r w:rsidRPr="003D62C0">
              <w:rPr>
                <w:rFonts w:eastAsia="TimesNewRomanPSMT"/>
                <w:sz w:val="24"/>
                <w:szCs w:val="24"/>
                <w:lang w:val="vi-VN"/>
              </w:rPr>
              <w:t xml:space="preserve"> Đề nghị xem xét, làm rõ quy định </w:t>
            </w:r>
            <w:r w:rsidRPr="003D62C0">
              <w:rPr>
                <w:rFonts w:eastAsia="TimesNewRomanPSMT"/>
                <w:b/>
                <w:sz w:val="24"/>
                <w:szCs w:val="24"/>
                <w:lang w:val="vi-VN"/>
              </w:rPr>
              <w:t>“báo cáo không đầy đủ”</w:t>
            </w:r>
            <w:r w:rsidRPr="003D62C0">
              <w:rPr>
                <w:rFonts w:eastAsia="TimesNewRomanPSMT"/>
                <w:sz w:val="24"/>
                <w:szCs w:val="24"/>
                <w:lang w:val="vi-VN"/>
              </w:rPr>
              <w:t xml:space="preserve"> bao gồm những hành vi như thế nào?</w:t>
            </w:r>
          </w:p>
          <w:p w14:paraId="45787D39" w14:textId="77777777" w:rsidR="00904337" w:rsidRPr="003D62C0" w:rsidRDefault="00904337" w:rsidP="00B10F9A">
            <w:pPr>
              <w:autoSpaceDE w:val="0"/>
              <w:autoSpaceDN w:val="0"/>
              <w:adjustRightInd w:val="0"/>
              <w:jc w:val="both"/>
              <w:rPr>
                <w:rFonts w:eastAsia="TimesNewRomanPSMT"/>
                <w:sz w:val="24"/>
                <w:szCs w:val="24"/>
                <w:lang w:val="vi-VN"/>
              </w:rPr>
            </w:pPr>
            <w:r w:rsidRPr="003D62C0">
              <w:rPr>
                <w:rFonts w:eastAsia="TimesNewRomanPSMT"/>
                <w:sz w:val="24"/>
                <w:szCs w:val="24"/>
                <w:lang w:val="vi-VN"/>
              </w:rPr>
              <w:t>Lý do: Để phân biệt rõ hành vi “không báo cáo” và “báo cáo không đầy đủ” khác nhau ở điểm nào. Những hành vi nào được hiểu là Đối tượng báo cáo đã vi phạm quy định “báo cáo không đầy đủ”. Ví dụ: Không đầy đủ là thiếu toàn bộ giao dịch cần báo cáo hay một/một số thông tin trong giao dịch cần báo cáo hay hành vi nào khác có thể bị xem là không đầy đủ.</w:t>
            </w:r>
          </w:p>
          <w:p w14:paraId="3A68C17C" w14:textId="77777777" w:rsidR="00904337" w:rsidRPr="003D62C0" w:rsidRDefault="00904337" w:rsidP="00B10F9A">
            <w:pPr>
              <w:autoSpaceDE w:val="0"/>
              <w:autoSpaceDN w:val="0"/>
              <w:adjustRightInd w:val="0"/>
              <w:jc w:val="both"/>
              <w:rPr>
                <w:rFonts w:eastAsia="TimesNewRomanPSMT"/>
                <w:sz w:val="24"/>
                <w:szCs w:val="24"/>
                <w:lang w:val="vi-VN"/>
              </w:rPr>
            </w:pPr>
            <w:r w:rsidRPr="003D62C0">
              <w:rPr>
                <w:rFonts w:eastAsia="TimesNewRomanPSMT"/>
                <w:b/>
                <w:sz w:val="24"/>
                <w:szCs w:val="24"/>
                <w:lang w:val="vi-VN"/>
              </w:rPr>
              <w:t>Đề xuất 2:</w:t>
            </w:r>
            <w:r w:rsidRPr="003D62C0">
              <w:rPr>
                <w:rFonts w:eastAsia="TimesNewRomanPSMT"/>
                <w:sz w:val="24"/>
                <w:szCs w:val="24"/>
                <w:lang w:val="vi-VN"/>
              </w:rPr>
              <w:t xml:space="preserve"> Đề nghị xem xét bỏ nội dung </w:t>
            </w:r>
            <w:r w:rsidRPr="003D62C0">
              <w:rPr>
                <w:rFonts w:eastAsia="TimesNewRomanPSMT"/>
                <w:b/>
                <w:sz w:val="24"/>
                <w:szCs w:val="24"/>
                <w:lang w:val="vi-VN"/>
              </w:rPr>
              <w:t xml:space="preserve">“báo cáo không đầy đủ” </w:t>
            </w:r>
            <w:r w:rsidRPr="003D62C0">
              <w:rPr>
                <w:rFonts w:eastAsia="TimesNewRomanPSMT"/>
                <w:sz w:val="24"/>
                <w:szCs w:val="24"/>
                <w:lang w:val="vi-VN"/>
              </w:rPr>
              <w:t xml:space="preserve">đối với quy định xử phạt về việc báo cáo giao dịch đáng ngờ. Trong trường hợp giữ quy định </w:t>
            </w:r>
            <w:r w:rsidRPr="003D62C0">
              <w:rPr>
                <w:rFonts w:eastAsia="TimesNewRomanPSMT"/>
                <w:b/>
                <w:sz w:val="24"/>
                <w:szCs w:val="24"/>
                <w:lang w:val="vi-VN"/>
              </w:rPr>
              <w:lastRenderedPageBreak/>
              <w:t xml:space="preserve">“báo cáo không đầy đủ” </w:t>
            </w:r>
            <w:r w:rsidRPr="003D62C0">
              <w:rPr>
                <w:rFonts w:eastAsia="TimesNewRomanPSMT"/>
                <w:sz w:val="24"/>
                <w:szCs w:val="24"/>
                <w:lang w:val="vi-VN"/>
              </w:rPr>
              <w:t>với quy định xử phạt về báo cáo giao dịch đáng ngờ thì kính đề nghị Qúy cơ quan làm rõ các tiêu chí định lượng rõ ràng về việc như thế nào được xác định là “không báo cáo”/“báo cáo giao dịch đáng ngờ không đầy đủ”.</w:t>
            </w:r>
          </w:p>
          <w:p w14:paraId="5FD37A5A" w14:textId="77777777" w:rsidR="00904337" w:rsidRPr="003D62C0" w:rsidRDefault="00904337" w:rsidP="00B10F9A">
            <w:pPr>
              <w:autoSpaceDE w:val="0"/>
              <w:autoSpaceDN w:val="0"/>
              <w:adjustRightInd w:val="0"/>
              <w:jc w:val="both"/>
              <w:rPr>
                <w:rFonts w:eastAsia="TimesNewRomanPSMT"/>
                <w:sz w:val="24"/>
                <w:szCs w:val="24"/>
                <w:lang w:val="vi-VN"/>
              </w:rPr>
            </w:pPr>
            <w:r w:rsidRPr="003D62C0">
              <w:rPr>
                <w:rFonts w:eastAsia="TimesNewRomanPSMT"/>
                <w:sz w:val="24"/>
                <w:szCs w:val="24"/>
                <w:lang w:val="vi-VN"/>
              </w:rPr>
              <w:t xml:space="preserve">Lý do: Theo quy định tại Điều 26 Luật Phòng chống rửa tiền 2023, việc thực hiện báo cáo giao dịch đáng ngờ là dựa trên việc các đối tượng báo cáo xem xét, thu thập và phân tích thông tin để nhận định: </w:t>
            </w:r>
            <w:r w:rsidRPr="003D62C0">
              <w:rPr>
                <w:rFonts w:eastAsia="TimesNewRomanPSMT"/>
                <w:b/>
                <w:sz w:val="24"/>
                <w:szCs w:val="24"/>
                <w:lang w:val="vi-VN"/>
              </w:rPr>
              <w:t>có cơ sở hợp lý để nghi ngờ</w:t>
            </w:r>
            <w:r w:rsidRPr="003D62C0">
              <w:rPr>
                <w:rFonts w:eastAsia="TimesNewRomanPSMT"/>
                <w:sz w:val="24"/>
                <w:szCs w:val="24"/>
                <w:lang w:val="vi-VN"/>
              </w:rPr>
              <w:t xml:space="preserve"> tài sản trong giao dịch liên quan đến rửa tiền/</w:t>
            </w:r>
            <w:r w:rsidRPr="003D62C0">
              <w:rPr>
                <w:rFonts w:eastAsia="TimesNewRomanPSMT"/>
                <w:b/>
                <w:sz w:val="24"/>
                <w:szCs w:val="24"/>
                <w:lang w:val="vi-VN"/>
              </w:rPr>
              <w:t xml:space="preserve"> có cơ sở hợp lý để nghi ngờ </w:t>
            </w:r>
            <w:r w:rsidRPr="003D62C0">
              <w:rPr>
                <w:rFonts w:eastAsia="TimesNewRomanPSMT"/>
                <w:sz w:val="24"/>
                <w:szCs w:val="24"/>
                <w:lang w:val="vi-VN"/>
              </w:rPr>
              <w:t>tài sản trong giao dịch là tài sản thuộc quyền sở hữu hoặc có nguồn gốc thuộc quyền sở hữu, quyền kiểm soát của bị can, bị cáo, người bị kết án. Do đó, việc đánh giá nêu trên phụ thuộc nhiều vào phạm vi thông tin và khả năng nhận định, đánh día, phân tích của đối tượng báo cáo, không phải là tiêu chí định lượng rõ ràng và theo nguyên tắc cố định.</w:t>
            </w:r>
          </w:p>
        </w:tc>
        <w:tc>
          <w:tcPr>
            <w:tcW w:w="1215" w:type="dxa"/>
            <w:gridSpan w:val="2"/>
          </w:tcPr>
          <w:p w14:paraId="4F09B366" w14:textId="77777777" w:rsidR="00904337" w:rsidRDefault="00904337" w:rsidP="001F6123">
            <w:pPr>
              <w:jc w:val="both"/>
              <w:rPr>
                <w:sz w:val="24"/>
                <w:szCs w:val="24"/>
              </w:rPr>
            </w:pPr>
            <w:r>
              <w:rPr>
                <w:sz w:val="24"/>
                <w:szCs w:val="24"/>
              </w:rPr>
              <w:lastRenderedPageBreak/>
              <w:t>VPBank</w:t>
            </w:r>
          </w:p>
        </w:tc>
        <w:tc>
          <w:tcPr>
            <w:tcW w:w="4455" w:type="dxa"/>
            <w:vMerge w:val="restart"/>
          </w:tcPr>
          <w:p w14:paraId="42342EB0" w14:textId="51A43E97" w:rsidR="00904337" w:rsidRPr="00904337" w:rsidRDefault="00904337" w:rsidP="00993713">
            <w:pPr>
              <w:ind w:right="-108"/>
              <w:jc w:val="both"/>
              <w:rPr>
                <w:bCs/>
                <w:sz w:val="24"/>
                <w:szCs w:val="24"/>
              </w:rPr>
            </w:pPr>
            <w:r w:rsidRPr="00904337">
              <w:rPr>
                <w:bCs/>
                <w:sz w:val="24"/>
                <w:szCs w:val="24"/>
              </w:rPr>
              <w:t>Chế tài "</w:t>
            </w:r>
            <w:r w:rsidRPr="00904337">
              <w:rPr>
                <w:bCs/>
                <w:i/>
                <w:sz w:val="24"/>
                <w:szCs w:val="24"/>
              </w:rPr>
              <w:t>báo cáo không đầy đủ</w:t>
            </w:r>
            <w:r w:rsidRPr="00904337">
              <w:rPr>
                <w:bCs/>
                <w:sz w:val="24"/>
                <w:szCs w:val="24"/>
              </w:rPr>
              <w:t xml:space="preserve">" bao gồm hành vi thực hiện báo cáo nhưng không cung cấp đầy đủ thông tin theo Mẫu báo cáo, nội dung báo cáo quy định tại Thông tư 09/2023/TT-NHNN hướng dẫn Luật Phòng chống rửa tiền </w:t>
            </w:r>
          </w:p>
        </w:tc>
      </w:tr>
      <w:tr w:rsidR="00904337" w:rsidRPr="004F4C4E" w14:paraId="689B8299" w14:textId="77777777" w:rsidTr="00532B36">
        <w:trPr>
          <w:trHeight w:val="856"/>
        </w:trPr>
        <w:tc>
          <w:tcPr>
            <w:tcW w:w="727" w:type="dxa"/>
          </w:tcPr>
          <w:p w14:paraId="202CFBAE" w14:textId="77777777" w:rsidR="00904337" w:rsidRPr="00B25A6F" w:rsidRDefault="00904337" w:rsidP="00B25A6F">
            <w:pPr>
              <w:pStyle w:val="ListParagraph"/>
              <w:numPr>
                <w:ilvl w:val="0"/>
                <w:numId w:val="23"/>
              </w:numPr>
              <w:rPr>
                <w:sz w:val="24"/>
                <w:szCs w:val="24"/>
              </w:rPr>
            </w:pPr>
          </w:p>
        </w:tc>
        <w:tc>
          <w:tcPr>
            <w:tcW w:w="2977" w:type="dxa"/>
            <w:vMerge/>
          </w:tcPr>
          <w:p w14:paraId="78C0020C" w14:textId="77777777" w:rsidR="00904337" w:rsidRPr="005E5C0D" w:rsidRDefault="00904337" w:rsidP="003140EE">
            <w:pPr>
              <w:jc w:val="both"/>
              <w:rPr>
                <w:b/>
                <w:bCs/>
                <w:sz w:val="24"/>
                <w:szCs w:val="24"/>
                <w:lang w:val="vi-VN"/>
              </w:rPr>
            </w:pPr>
          </w:p>
        </w:tc>
        <w:tc>
          <w:tcPr>
            <w:tcW w:w="5670" w:type="dxa"/>
          </w:tcPr>
          <w:p w14:paraId="791B7D44" w14:textId="77777777" w:rsidR="00904337" w:rsidRPr="003D62C0" w:rsidRDefault="00904337" w:rsidP="00A55771">
            <w:pPr>
              <w:jc w:val="both"/>
              <w:rPr>
                <w:bCs/>
                <w:sz w:val="24"/>
                <w:szCs w:val="24"/>
                <w:lang w:val="vi-VN"/>
              </w:rPr>
            </w:pPr>
            <w:r w:rsidRPr="003D62C0">
              <w:rPr>
                <w:bCs/>
                <w:sz w:val="24"/>
                <w:szCs w:val="24"/>
                <w:lang w:val="vi-VN"/>
              </w:rPr>
              <w:t>Chưa rõ căn cứ, tiêu chí để xác định thế nào là “báo cáo không đầy đủ” đối với báo cáo giao dịch đáng ngờ.</w:t>
            </w:r>
          </w:p>
          <w:p w14:paraId="2EA1A419" w14:textId="77777777" w:rsidR="00904337" w:rsidRPr="003D62C0" w:rsidRDefault="00904337" w:rsidP="00A55771">
            <w:pPr>
              <w:jc w:val="both"/>
              <w:rPr>
                <w:sz w:val="24"/>
                <w:szCs w:val="24"/>
                <w:lang w:val="vi-VN"/>
              </w:rPr>
            </w:pPr>
            <w:r w:rsidRPr="003D62C0">
              <w:rPr>
                <w:bCs/>
                <w:sz w:val="24"/>
                <w:szCs w:val="24"/>
                <w:lang w:val="vi-VN"/>
              </w:rPr>
              <w:t>Đề nghị Quý cơ quan bổ sung quy định để làm rõ.</w:t>
            </w:r>
          </w:p>
        </w:tc>
        <w:tc>
          <w:tcPr>
            <w:tcW w:w="1215" w:type="dxa"/>
            <w:gridSpan w:val="2"/>
          </w:tcPr>
          <w:p w14:paraId="0A211971" w14:textId="77777777" w:rsidR="00904337" w:rsidRPr="003D62C0" w:rsidRDefault="00904337" w:rsidP="001F6123">
            <w:pPr>
              <w:jc w:val="both"/>
              <w:rPr>
                <w:sz w:val="24"/>
                <w:szCs w:val="24"/>
                <w:lang w:val="vi-VN"/>
              </w:rPr>
            </w:pPr>
            <w:r w:rsidRPr="003D62C0">
              <w:rPr>
                <w:sz w:val="24"/>
                <w:szCs w:val="24"/>
                <w:lang w:val="vi-VN"/>
              </w:rPr>
              <w:t>VIB, Hiệp hội ngân hàng</w:t>
            </w:r>
          </w:p>
        </w:tc>
        <w:tc>
          <w:tcPr>
            <w:tcW w:w="4455" w:type="dxa"/>
            <w:vMerge/>
          </w:tcPr>
          <w:p w14:paraId="32D9CD08" w14:textId="77777777" w:rsidR="00904337" w:rsidRPr="003D62C0" w:rsidRDefault="00904337" w:rsidP="00993713">
            <w:pPr>
              <w:ind w:right="-108"/>
              <w:jc w:val="both"/>
              <w:rPr>
                <w:b/>
                <w:bCs/>
                <w:sz w:val="24"/>
                <w:szCs w:val="24"/>
                <w:lang w:val="vi-VN"/>
              </w:rPr>
            </w:pPr>
          </w:p>
        </w:tc>
      </w:tr>
      <w:tr w:rsidR="007A107E" w:rsidRPr="00BB3067" w14:paraId="26351CAA" w14:textId="77777777" w:rsidTr="00532B36">
        <w:trPr>
          <w:trHeight w:val="271"/>
        </w:trPr>
        <w:tc>
          <w:tcPr>
            <w:tcW w:w="727" w:type="dxa"/>
          </w:tcPr>
          <w:p w14:paraId="30EE077E" w14:textId="77777777" w:rsidR="007A107E" w:rsidRPr="003D62C0" w:rsidRDefault="007A107E" w:rsidP="00791660">
            <w:pPr>
              <w:pStyle w:val="ListParagraph"/>
              <w:numPr>
                <w:ilvl w:val="0"/>
                <w:numId w:val="23"/>
              </w:numPr>
              <w:rPr>
                <w:sz w:val="24"/>
                <w:szCs w:val="24"/>
                <w:lang w:val="vi-VN"/>
              </w:rPr>
            </w:pPr>
          </w:p>
        </w:tc>
        <w:tc>
          <w:tcPr>
            <w:tcW w:w="2977" w:type="dxa"/>
          </w:tcPr>
          <w:p w14:paraId="36A2336F" w14:textId="77777777" w:rsidR="0061724B" w:rsidRPr="003D62C0" w:rsidRDefault="007A107E" w:rsidP="006A69A2">
            <w:pPr>
              <w:jc w:val="both"/>
              <w:rPr>
                <w:b/>
                <w:bCs/>
                <w:sz w:val="24"/>
                <w:szCs w:val="24"/>
                <w:lang w:val="vi-VN"/>
              </w:rPr>
            </w:pPr>
            <w:r w:rsidRPr="003D62C0">
              <w:rPr>
                <w:b/>
                <w:bCs/>
                <w:sz w:val="24"/>
                <w:szCs w:val="24"/>
                <w:lang w:val="vi-VN"/>
              </w:rPr>
              <w:t>Khoản 2 Điều 50</w:t>
            </w:r>
            <w:r w:rsidR="0061724B" w:rsidRPr="003D62C0">
              <w:rPr>
                <w:b/>
                <w:bCs/>
                <w:sz w:val="24"/>
                <w:szCs w:val="24"/>
                <w:lang w:val="vi-VN"/>
              </w:rPr>
              <w:t>. Vi phạm quy định về báo cáo giao dịch có giá trị lớn, giao dịch đáng ngờ, giao dịch chuyển tiền điện tử, báo cáo hành vi nghi ngờ liên quan đến tài trợ khủng bố, tài trợ phổ biến vũ khí hủy diệt hàng loạt</w:t>
            </w:r>
          </w:p>
          <w:p w14:paraId="079BE7D1" w14:textId="77777777" w:rsidR="0061724B" w:rsidRPr="003D62C0" w:rsidRDefault="0061724B" w:rsidP="0061724B">
            <w:pPr>
              <w:jc w:val="both"/>
              <w:rPr>
                <w:i/>
                <w:color w:val="000000"/>
                <w:sz w:val="24"/>
                <w:szCs w:val="24"/>
                <w:lang w:val="vi-VN"/>
              </w:rPr>
            </w:pPr>
            <w:r w:rsidRPr="003D62C0">
              <w:rPr>
                <w:i/>
                <w:color w:val="000000"/>
                <w:sz w:val="24"/>
                <w:szCs w:val="24"/>
                <w:lang w:val="vi-VN"/>
              </w:rPr>
              <w:t>“2. Phạt tiền từ 150.000.000 đồng đến 250.000.000 đồng đối với một trong các hành vi vi phạm sau đây:</w:t>
            </w:r>
          </w:p>
          <w:p w14:paraId="03190323" w14:textId="77777777" w:rsidR="0061724B" w:rsidRPr="003D62C0" w:rsidRDefault="0061724B" w:rsidP="0061724B">
            <w:pPr>
              <w:jc w:val="both"/>
              <w:rPr>
                <w:i/>
                <w:color w:val="000000"/>
                <w:sz w:val="24"/>
                <w:szCs w:val="24"/>
                <w:lang w:val="vi-VN"/>
              </w:rPr>
            </w:pPr>
            <w:r w:rsidRPr="003D62C0">
              <w:rPr>
                <w:i/>
                <w:color w:val="000000"/>
                <w:sz w:val="24"/>
                <w:szCs w:val="24"/>
                <w:lang w:val="vi-VN"/>
              </w:rPr>
              <w:t xml:space="preserve">a) Không báo cáo hoặc báo </w:t>
            </w:r>
            <w:r w:rsidRPr="003D62C0">
              <w:rPr>
                <w:i/>
                <w:color w:val="000000"/>
                <w:sz w:val="24"/>
                <w:szCs w:val="24"/>
                <w:lang w:val="vi-VN"/>
              </w:rPr>
              <w:lastRenderedPageBreak/>
              <w:t>cáo không đầy đủ các giao dịch có giá trị lớn;</w:t>
            </w:r>
          </w:p>
          <w:p w14:paraId="719A10C1" w14:textId="77777777" w:rsidR="0061724B" w:rsidRPr="003D62C0" w:rsidRDefault="0061724B" w:rsidP="0061724B">
            <w:pPr>
              <w:jc w:val="both"/>
              <w:rPr>
                <w:i/>
                <w:color w:val="000000"/>
                <w:sz w:val="24"/>
                <w:szCs w:val="24"/>
                <w:lang w:val="vi-VN"/>
              </w:rPr>
            </w:pPr>
            <w:r w:rsidRPr="003D62C0">
              <w:rPr>
                <w:i/>
                <w:color w:val="000000"/>
                <w:sz w:val="24"/>
                <w:szCs w:val="24"/>
                <w:lang w:val="vi-VN"/>
              </w:rPr>
              <w:t>b) Không báo cáo hoặc báo cáo không đầy đủ các giao dịch đáng ngờ liên quan đến rửa tiền, tài trợ khủng bố, tài trợ phổ biến vũ khí hủy diệt hàng loạt;</w:t>
            </w:r>
          </w:p>
          <w:p w14:paraId="3E81C16A" w14:textId="77777777" w:rsidR="0061724B" w:rsidRPr="003D62C0" w:rsidRDefault="0061724B" w:rsidP="0061724B">
            <w:pPr>
              <w:jc w:val="both"/>
              <w:rPr>
                <w:i/>
                <w:color w:val="000000"/>
                <w:sz w:val="24"/>
                <w:szCs w:val="24"/>
                <w:lang w:val="vi-VN"/>
              </w:rPr>
            </w:pPr>
            <w:r w:rsidRPr="003D62C0">
              <w:rPr>
                <w:i/>
                <w:color w:val="000000"/>
                <w:sz w:val="24"/>
                <w:szCs w:val="24"/>
                <w:lang w:val="vi-VN"/>
              </w:rPr>
              <w:t>c) Không báo cáo hoặc báo cáo không đầy đủ các giao dịch chuyển tiền điện tử;</w:t>
            </w:r>
          </w:p>
          <w:p w14:paraId="12E5CF4F" w14:textId="77777777" w:rsidR="0061724B" w:rsidRPr="003D62C0" w:rsidRDefault="0061724B" w:rsidP="0061724B">
            <w:pPr>
              <w:jc w:val="both"/>
              <w:rPr>
                <w:lang w:val="vi-VN"/>
              </w:rPr>
            </w:pPr>
            <w:r w:rsidRPr="003D62C0">
              <w:rPr>
                <w:i/>
                <w:color w:val="000000"/>
                <w:sz w:val="24"/>
                <w:szCs w:val="24"/>
                <w:lang w:val="vi-VN"/>
              </w:rPr>
              <w:t>d) Không báo cáo khi có nghi ngờ khách hàng hoặc giao dịch của khách hàng liên quan đến tài trợ khủng bố, tài trợ phổ biến vũ khí hủy diệt hàng loạt hoặc khách hàng nằm trong danh sách đen, danh sách bị chỉ định theo quy định của Luật Phòng, chống khủng bố, pháp luật về phòng, chống tài trợ phổ biến vũ khí hủy diệt hàng loạt.”</w:t>
            </w:r>
            <w:r w:rsidRPr="003D62C0">
              <w:rPr>
                <w:lang w:val="vi-VN"/>
              </w:rPr>
              <w:t xml:space="preserve"> </w:t>
            </w:r>
          </w:p>
          <w:p w14:paraId="154ECE56" w14:textId="77777777" w:rsidR="007A107E" w:rsidRPr="003D62C0" w:rsidRDefault="0061724B" w:rsidP="0061724B">
            <w:pPr>
              <w:jc w:val="both"/>
              <w:rPr>
                <w:b/>
                <w:bCs/>
                <w:sz w:val="24"/>
                <w:szCs w:val="24"/>
                <w:lang w:val="vi-VN"/>
              </w:rPr>
            </w:pPr>
            <w:r w:rsidRPr="003D62C0">
              <w:rPr>
                <w:b/>
                <w:bCs/>
                <w:sz w:val="24"/>
                <w:szCs w:val="24"/>
                <w:lang w:val="vi-VN"/>
              </w:rPr>
              <w:t>Đ</w:t>
            </w:r>
            <w:r w:rsidR="007A107E" w:rsidRPr="003D62C0">
              <w:rPr>
                <w:b/>
                <w:bCs/>
                <w:sz w:val="24"/>
                <w:szCs w:val="24"/>
                <w:lang w:val="vi-VN"/>
              </w:rPr>
              <w:t>iểm a, b, d, đ, e khoản 1; điểm c, d, đ, e, g khoản 3; điểm d khoản 6 Điều 55</w:t>
            </w:r>
            <w:r w:rsidRPr="003D62C0">
              <w:rPr>
                <w:b/>
                <w:bCs/>
                <w:sz w:val="24"/>
                <w:szCs w:val="24"/>
                <w:lang w:val="vi-VN"/>
              </w:rPr>
              <w:t>. Vi phạm quy định về chế độ báo cáo, quản lý và cung cấp thông tin</w:t>
            </w:r>
          </w:p>
          <w:p w14:paraId="0B4E7B68" w14:textId="77777777" w:rsidR="0061724B" w:rsidRPr="003D62C0" w:rsidRDefault="0061724B" w:rsidP="0061724B">
            <w:pPr>
              <w:jc w:val="both"/>
              <w:rPr>
                <w:i/>
                <w:color w:val="000000"/>
                <w:sz w:val="24"/>
                <w:szCs w:val="24"/>
                <w:lang w:val="vi-VN"/>
              </w:rPr>
            </w:pPr>
            <w:r w:rsidRPr="003D62C0">
              <w:rPr>
                <w:i/>
                <w:color w:val="000000"/>
                <w:sz w:val="24"/>
                <w:szCs w:val="24"/>
                <w:lang w:val="vi-VN"/>
              </w:rPr>
              <w:t>“1. Phạt tiền từ 5.000.000 đồng đến 10.000.000 đồng đối với một trong các hành vi vi phạm sau đây:</w:t>
            </w:r>
          </w:p>
          <w:p w14:paraId="5CE1072B" w14:textId="77777777" w:rsidR="0061724B" w:rsidRPr="003D62C0" w:rsidRDefault="0061724B" w:rsidP="0061724B">
            <w:pPr>
              <w:jc w:val="both"/>
              <w:rPr>
                <w:i/>
                <w:color w:val="000000"/>
                <w:sz w:val="24"/>
                <w:szCs w:val="24"/>
                <w:lang w:val="vi-VN"/>
              </w:rPr>
            </w:pPr>
            <w:r w:rsidRPr="003D62C0">
              <w:rPr>
                <w:i/>
                <w:color w:val="000000"/>
                <w:sz w:val="24"/>
                <w:szCs w:val="24"/>
                <w:lang w:val="vi-VN"/>
              </w:rPr>
              <w:t xml:space="preserve">“a) Vi phạm quy định về </w:t>
            </w:r>
            <w:r w:rsidRPr="003D62C0">
              <w:rPr>
                <w:i/>
                <w:color w:val="000000"/>
                <w:sz w:val="24"/>
                <w:szCs w:val="24"/>
                <w:lang w:val="vi-VN"/>
              </w:rPr>
              <w:lastRenderedPageBreak/>
              <w:t>thời hạn, yêu cầu đầy đủ từ lần thứ hai trở lên trong năm tài chính của một biểu báo cáo thống kê có định kỳ dưới 01 tháng;</w:t>
            </w:r>
          </w:p>
          <w:p w14:paraId="3FDCD3EA" w14:textId="77777777" w:rsidR="0061724B" w:rsidRPr="003D62C0" w:rsidRDefault="0061724B" w:rsidP="0061724B">
            <w:pPr>
              <w:jc w:val="both"/>
              <w:rPr>
                <w:i/>
                <w:color w:val="000000"/>
                <w:sz w:val="24"/>
                <w:szCs w:val="24"/>
                <w:lang w:val="vi-VN"/>
              </w:rPr>
            </w:pPr>
            <w:r w:rsidRPr="003D62C0">
              <w:rPr>
                <w:i/>
                <w:color w:val="000000"/>
                <w:sz w:val="24"/>
                <w:szCs w:val="24"/>
                <w:lang w:val="vi-VN"/>
              </w:rPr>
              <w:t>b) Vi phạm quy định về thời hạn, yêu cầu đầy đủ của 02 biểu báo cáo thống kê trở lên có định kỳ dưới 01 tháng trong năm tài chính;</w:t>
            </w:r>
          </w:p>
          <w:p w14:paraId="15BA82F0" w14:textId="77777777" w:rsidR="0061724B" w:rsidRPr="003D62C0" w:rsidRDefault="0061724B" w:rsidP="0061724B">
            <w:pPr>
              <w:jc w:val="both"/>
              <w:rPr>
                <w:i/>
                <w:color w:val="000000"/>
                <w:sz w:val="24"/>
                <w:szCs w:val="24"/>
                <w:lang w:val="vi-VN"/>
              </w:rPr>
            </w:pPr>
            <w:r w:rsidRPr="003D62C0">
              <w:rPr>
                <w:i/>
                <w:color w:val="000000"/>
                <w:sz w:val="24"/>
                <w:szCs w:val="24"/>
                <w:lang w:val="vi-VN"/>
              </w:rPr>
              <w:t>…</w:t>
            </w:r>
          </w:p>
          <w:p w14:paraId="2F3DFD3E" w14:textId="77777777" w:rsidR="0061724B" w:rsidRPr="003D62C0" w:rsidRDefault="0061724B" w:rsidP="0061724B">
            <w:pPr>
              <w:jc w:val="both"/>
              <w:rPr>
                <w:i/>
                <w:color w:val="000000"/>
                <w:sz w:val="24"/>
                <w:szCs w:val="24"/>
                <w:lang w:val="vi-VN"/>
              </w:rPr>
            </w:pPr>
            <w:r w:rsidRPr="003D62C0">
              <w:rPr>
                <w:i/>
                <w:color w:val="000000"/>
                <w:sz w:val="24"/>
                <w:szCs w:val="24"/>
                <w:lang w:val="vi-VN"/>
              </w:rPr>
              <w:t>d) Gửi thông tin, số liệu báo cáo không chính xác từ 02 lần trở lên trong năm tài chính của một biểu báo cáo thống kê có định kỳ dưới 01 tháng, trừ trường hợp quy định tại điểm b khoản 5 Điều này.</w:t>
            </w:r>
          </w:p>
          <w:p w14:paraId="7828F502" w14:textId="77777777" w:rsidR="0061724B" w:rsidRPr="003D62C0" w:rsidRDefault="0061724B" w:rsidP="0061724B">
            <w:pPr>
              <w:jc w:val="both"/>
              <w:rPr>
                <w:i/>
                <w:color w:val="000000"/>
                <w:sz w:val="24"/>
                <w:szCs w:val="24"/>
                <w:lang w:val="vi-VN"/>
              </w:rPr>
            </w:pPr>
            <w:r w:rsidRPr="003D62C0">
              <w:rPr>
                <w:i/>
                <w:color w:val="000000"/>
                <w:sz w:val="24"/>
                <w:szCs w:val="24"/>
                <w:lang w:val="vi-VN"/>
              </w:rPr>
              <w:t>đ) Gửi thông tin, số liệu báo cáo không chính xác của 02 biểu báo cáo thống kê trở lên có định kỳ dưới 01 tháng trong năm tài chính, trừ trường hợp quy định tại điểm b khoản 5 Điều này.</w:t>
            </w:r>
          </w:p>
          <w:p w14:paraId="564C447D" w14:textId="77777777" w:rsidR="0061724B" w:rsidRPr="003D62C0" w:rsidRDefault="0061724B" w:rsidP="0061724B">
            <w:pPr>
              <w:jc w:val="both"/>
              <w:rPr>
                <w:i/>
                <w:color w:val="000000"/>
                <w:sz w:val="24"/>
                <w:szCs w:val="24"/>
                <w:lang w:val="vi-VN"/>
              </w:rPr>
            </w:pPr>
            <w:r w:rsidRPr="003D62C0">
              <w:rPr>
                <w:i/>
                <w:color w:val="000000"/>
                <w:sz w:val="24"/>
                <w:szCs w:val="24"/>
                <w:lang w:val="vi-VN"/>
              </w:rPr>
              <w:t>e) Gửi thiếu biểu báo cáo thống kê có định kỳ dưới 01 tháng trong năm tài chính.</w:t>
            </w:r>
          </w:p>
          <w:p w14:paraId="46EC4581" w14:textId="77777777" w:rsidR="0061724B" w:rsidRPr="003D62C0" w:rsidRDefault="0061724B" w:rsidP="0061724B">
            <w:pPr>
              <w:jc w:val="both"/>
              <w:rPr>
                <w:i/>
                <w:color w:val="000000"/>
                <w:sz w:val="24"/>
                <w:szCs w:val="24"/>
                <w:lang w:val="vi-VN"/>
              </w:rPr>
            </w:pPr>
            <w:r w:rsidRPr="003D62C0">
              <w:rPr>
                <w:i/>
                <w:color w:val="000000"/>
                <w:sz w:val="24"/>
                <w:szCs w:val="24"/>
                <w:lang w:val="vi-VN"/>
              </w:rPr>
              <w:t>…</w:t>
            </w:r>
          </w:p>
          <w:p w14:paraId="71333463" w14:textId="77777777" w:rsidR="0061724B" w:rsidRPr="003D62C0" w:rsidRDefault="0061724B" w:rsidP="0061724B">
            <w:pPr>
              <w:jc w:val="both"/>
              <w:rPr>
                <w:i/>
                <w:color w:val="000000"/>
                <w:sz w:val="24"/>
                <w:szCs w:val="24"/>
                <w:lang w:val="vi-VN"/>
              </w:rPr>
            </w:pPr>
            <w:r w:rsidRPr="003D62C0">
              <w:rPr>
                <w:i/>
                <w:color w:val="000000"/>
                <w:sz w:val="24"/>
                <w:szCs w:val="24"/>
                <w:lang w:val="vi-VN"/>
              </w:rPr>
              <w:t>3. Phạt tiền từ 20.000.000 đồng đến 30.000.000 đồng đối với một trong các hành vi vi phạm sau đây:</w:t>
            </w:r>
          </w:p>
          <w:p w14:paraId="546DA197" w14:textId="77777777" w:rsidR="0061724B" w:rsidRPr="003D62C0" w:rsidRDefault="0061724B" w:rsidP="0061724B">
            <w:pPr>
              <w:jc w:val="both"/>
              <w:rPr>
                <w:i/>
                <w:color w:val="000000"/>
                <w:sz w:val="24"/>
                <w:szCs w:val="24"/>
                <w:lang w:val="vi-VN"/>
              </w:rPr>
            </w:pPr>
            <w:r w:rsidRPr="003D62C0">
              <w:rPr>
                <w:i/>
                <w:color w:val="000000"/>
                <w:sz w:val="24"/>
                <w:szCs w:val="24"/>
                <w:lang w:val="vi-VN"/>
              </w:rPr>
              <w:t xml:space="preserve">c) Vi phạm quy định về thời </w:t>
            </w:r>
            <w:r w:rsidRPr="003D62C0">
              <w:rPr>
                <w:i/>
                <w:color w:val="000000"/>
                <w:sz w:val="24"/>
                <w:szCs w:val="24"/>
                <w:lang w:val="vi-VN"/>
              </w:rPr>
              <w:lastRenderedPageBreak/>
              <w:t>hạn, yêu cầu đầy đủ từ lần thứ hai trở lên trong năm tài chính của một biểu báo cáo thống kê có định kỳ từ 01 tháng trở lên;</w:t>
            </w:r>
          </w:p>
          <w:p w14:paraId="0CDCFFCA" w14:textId="77777777" w:rsidR="0061724B" w:rsidRPr="003D62C0" w:rsidRDefault="0061724B" w:rsidP="0061724B">
            <w:pPr>
              <w:jc w:val="both"/>
              <w:rPr>
                <w:i/>
                <w:color w:val="000000"/>
                <w:sz w:val="24"/>
                <w:szCs w:val="24"/>
                <w:lang w:val="vi-VN"/>
              </w:rPr>
            </w:pPr>
            <w:r w:rsidRPr="003D62C0">
              <w:rPr>
                <w:i/>
                <w:color w:val="000000"/>
                <w:sz w:val="24"/>
                <w:szCs w:val="24"/>
                <w:lang w:val="vi-VN"/>
              </w:rPr>
              <w:t xml:space="preserve">d) Vi phạm quy định về thời hạn, yêu cầu đầy đủ của 02 biểu báo cáo thống kê trở lên có định kỳ từ 01 tháng trở lên trong năm tài chính; </w:t>
            </w:r>
          </w:p>
          <w:p w14:paraId="154DAB5F" w14:textId="77777777" w:rsidR="0061724B" w:rsidRPr="003D62C0" w:rsidRDefault="0061724B" w:rsidP="0061724B">
            <w:pPr>
              <w:jc w:val="both"/>
              <w:rPr>
                <w:i/>
                <w:color w:val="000000"/>
                <w:sz w:val="24"/>
                <w:szCs w:val="24"/>
                <w:lang w:val="vi-VN"/>
              </w:rPr>
            </w:pPr>
            <w:r w:rsidRPr="003D62C0">
              <w:rPr>
                <w:i/>
                <w:color w:val="000000"/>
                <w:sz w:val="24"/>
                <w:szCs w:val="24"/>
                <w:lang w:val="vi-VN"/>
              </w:rPr>
              <w:t>đ) Gửi thông tin, số liệu báo cáo không chính xác từ 02 lần trở lên trong năm tài chính của một biểu báo cáo thống kê có định kỳ từ 01 tháng trở lên, trừ trường hợp quy định tại điểm b khoản 5, điểm d khoản 6 Điều này.</w:t>
            </w:r>
          </w:p>
          <w:p w14:paraId="5FB41DD2" w14:textId="77777777" w:rsidR="0061724B" w:rsidRPr="003D62C0" w:rsidRDefault="0061724B" w:rsidP="0061724B">
            <w:pPr>
              <w:jc w:val="both"/>
              <w:rPr>
                <w:i/>
                <w:color w:val="000000"/>
                <w:sz w:val="24"/>
                <w:szCs w:val="24"/>
                <w:lang w:val="vi-VN"/>
              </w:rPr>
            </w:pPr>
            <w:r w:rsidRPr="003D62C0">
              <w:rPr>
                <w:i/>
                <w:color w:val="000000"/>
                <w:sz w:val="24"/>
                <w:szCs w:val="24"/>
                <w:lang w:val="vi-VN"/>
              </w:rPr>
              <w:t>e) Gửi thông tin,số liệu báo cáo không chính xác của 02 biểu báo cáo thống kê trở lên có định kỳ từ 01 tháng trở lên trong năm tài chính, trừ trường hợp quy định tại điểm b khoản 5, điểm d khoản 6 Điều này.</w:t>
            </w:r>
          </w:p>
          <w:p w14:paraId="1BE8F7FA" w14:textId="77777777" w:rsidR="0061724B" w:rsidRPr="003D62C0" w:rsidRDefault="0061724B" w:rsidP="0061724B">
            <w:pPr>
              <w:jc w:val="both"/>
              <w:rPr>
                <w:i/>
                <w:color w:val="000000"/>
                <w:sz w:val="24"/>
                <w:szCs w:val="24"/>
                <w:lang w:val="vi-VN"/>
              </w:rPr>
            </w:pPr>
            <w:r w:rsidRPr="003D62C0">
              <w:rPr>
                <w:i/>
                <w:color w:val="000000"/>
                <w:sz w:val="24"/>
                <w:szCs w:val="24"/>
                <w:lang w:val="vi-VN"/>
              </w:rPr>
              <w:t>g) Gửi thiếu biểu báo cáo thống kê có định kỳ từ 01 tháng trở lên trong năm tài chính;</w:t>
            </w:r>
          </w:p>
          <w:p w14:paraId="537E00DE" w14:textId="77777777" w:rsidR="0061724B" w:rsidRPr="003D62C0" w:rsidRDefault="0061724B" w:rsidP="0061724B">
            <w:pPr>
              <w:jc w:val="both"/>
              <w:rPr>
                <w:i/>
                <w:color w:val="000000"/>
                <w:sz w:val="24"/>
                <w:szCs w:val="24"/>
                <w:lang w:val="vi-VN"/>
              </w:rPr>
            </w:pPr>
            <w:r w:rsidRPr="003D62C0">
              <w:rPr>
                <w:i/>
                <w:color w:val="000000"/>
                <w:sz w:val="24"/>
                <w:szCs w:val="24"/>
                <w:lang w:val="vi-VN"/>
              </w:rPr>
              <w:t>6. Phạt tiền từ 50.000.000 đồng đến 100.000.000 đồng đối với một trong các hành vi vi phạm sau đây: …</w:t>
            </w:r>
          </w:p>
          <w:p w14:paraId="23F436B1" w14:textId="77777777" w:rsidR="0061724B" w:rsidRPr="003D62C0" w:rsidRDefault="0061724B" w:rsidP="0061724B">
            <w:pPr>
              <w:jc w:val="both"/>
              <w:rPr>
                <w:lang w:val="vi-VN"/>
              </w:rPr>
            </w:pPr>
            <w:r w:rsidRPr="003D62C0">
              <w:rPr>
                <w:i/>
                <w:color w:val="000000"/>
                <w:sz w:val="24"/>
                <w:szCs w:val="24"/>
                <w:lang w:val="vi-VN"/>
              </w:rPr>
              <w:lastRenderedPageBreak/>
              <w:t>d) Gửi số liệu báo cáo không chính xác của biểu báo cáo thống kê về phân loại nợ, trích lập dự phòng rủi ro tín dụng, tỷ lệ an toàn vốn.”</w:t>
            </w:r>
          </w:p>
        </w:tc>
        <w:tc>
          <w:tcPr>
            <w:tcW w:w="5670" w:type="dxa"/>
          </w:tcPr>
          <w:p w14:paraId="6AE2E94F" w14:textId="77777777" w:rsidR="007A107E" w:rsidRPr="003D62C0" w:rsidRDefault="007A107E" w:rsidP="00631058">
            <w:pPr>
              <w:jc w:val="both"/>
              <w:rPr>
                <w:bCs/>
                <w:sz w:val="24"/>
                <w:szCs w:val="24"/>
                <w:lang w:val="vi-VN"/>
              </w:rPr>
            </w:pPr>
            <w:r w:rsidRPr="003D62C0">
              <w:rPr>
                <w:bCs/>
                <w:sz w:val="24"/>
                <w:szCs w:val="24"/>
                <w:lang w:val="vi-VN"/>
              </w:rPr>
              <w:lastRenderedPageBreak/>
              <w:t>Khoản 2 Điều 50; điểm a, b, d, đ, e khoản 1; điểm c, d, đ, e, g khoản 3; điểm d khoản 6 Điều 55 chỉ quy định mức phạt theo hành vi vi phạm (không gửi/không gửi đủ/báo cáo không đủ nội dung; báo cáo quá thời hạn, số liệu không chính xác, …)</w:t>
            </w:r>
            <w:r w:rsidR="00631058" w:rsidRPr="003D62C0">
              <w:rPr>
                <w:bCs/>
                <w:sz w:val="24"/>
                <w:szCs w:val="24"/>
                <w:lang w:val="vi-VN"/>
              </w:rPr>
              <w:t xml:space="preserve"> chưa tính đến yếu tố chủ quan và khách quan gây ra hành vi vi phạm. Trong khi đó, thực tế sai sót trong quá trình báo cáo thống kê có thể do nhiều nguyên nhân khách quan (lỗi chương trình, đường truyền), lỗi do tác nghiệp (không đúng định dạng, công thức kiểm tra biểu, sai số thứ tự), … hoặc do cán bộ các cục/vụ yêu cầu làm rõ thêm một số nội dung báo cáo. Những sai sót này không từ yếu tố chủ quan và không ảnh hưởng trọng yếu đến kết quả của công tác báo cáo, thống kê. Do vậy, BIDV đề xuất NHNN xem xét quy định xử phạt các vi phạm do yếu tố chủ quan, có tính lặp </w:t>
            </w:r>
            <w:r w:rsidR="00631058" w:rsidRPr="003D62C0">
              <w:rPr>
                <w:bCs/>
                <w:sz w:val="24"/>
                <w:szCs w:val="24"/>
                <w:lang w:val="vi-VN"/>
              </w:rPr>
              <w:lastRenderedPageBreak/>
              <w:t>đi lặp lại hoặc vi phạm ảnh hưởng đến công tác quản lý điều hành của NHNN. Đồng thời, việc áp dụng chế tài xử phạt chỉ thực hiện sau khi NHNN đã có văn bản đề nghị, nhắc nhở nhưng TCTD không khắc phục.</w:t>
            </w:r>
          </w:p>
          <w:p w14:paraId="1E1D60B4" w14:textId="77777777" w:rsidR="00631058" w:rsidRPr="003D62C0" w:rsidRDefault="00564038" w:rsidP="008B4E38">
            <w:pPr>
              <w:jc w:val="both"/>
              <w:rPr>
                <w:bCs/>
                <w:sz w:val="24"/>
                <w:szCs w:val="24"/>
                <w:lang w:val="vi-VN"/>
              </w:rPr>
            </w:pPr>
            <w:r w:rsidRPr="003D62C0">
              <w:rPr>
                <w:bCs/>
                <w:sz w:val="24"/>
                <w:szCs w:val="24"/>
                <w:lang w:val="vi-VN"/>
              </w:rPr>
              <w:t>Mặt khác, đối với những báo cáo định kỳ dưới 01 tháng trong năm tài chính, dự thảo quy định xử phạt khi 01 báo cáo vi phạm từ 2 lần trở lên hoặc khi 2 biểu báo cáo trở lên có vi phạm … trong khi hiện nay số lượng báo cáo thống kê gửi NHNN là rất lớn. Ngân hàng phải báo cáo rất nhiều giao dịch 1 ngày</w:t>
            </w:r>
            <w:r w:rsidR="008B4E38" w:rsidRPr="003D62C0">
              <w:rPr>
                <w:bCs/>
                <w:sz w:val="24"/>
                <w:szCs w:val="24"/>
                <w:lang w:val="vi-VN"/>
              </w:rPr>
              <w:t xml:space="preserve">, rất nhiều loại giao dịch, nhiều phương thức hạch toán giao dịch khác nhau; Mỗi giao dịch báo cáo lại chi tiết rất nhiều trường, để lấy được nhiều trường phải dừng rất nhiều điều kiện (sơ bộ riêng mỗi báo cáo liên quan tín dụng hơn 1.000 lượt báo cáo mỗi Qúy). Trong khi đó việc lấy dữ liệu trên hệ thống CNTT rất phức tạp, khó để không xảy ra sai sót (đã loại trừ các yếu tố sai sót do nguyên nhân khách quan)/Tổng số lương báo cáo. </w:t>
            </w:r>
          </w:p>
          <w:p w14:paraId="6813AD88" w14:textId="77777777" w:rsidR="008B4E38" w:rsidRPr="008B4E38" w:rsidRDefault="008B4E38" w:rsidP="008B4E38">
            <w:pPr>
              <w:jc w:val="both"/>
              <w:rPr>
                <w:bCs/>
                <w:sz w:val="24"/>
                <w:szCs w:val="24"/>
                <w:lang w:val="vi-VN"/>
              </w:rPr>
            </w:pPr>
            <w:r w:rsidRPr="003D62C0">
              <w:rPr>
                <w:bCs/>
                <w:sz w:val="24"/>
                <w:szCs w:val="24"/>
                <w:lang w:val="vi-VN"/>
              </w:rPr>
              <w:t>Ngoài ra, tại điểm d khoản 2 Điề</w:t>
            </w:r>
            <w:r w:rsidR="00175783" w:rsidRPr="003D62C0">
              <w:rPr>
                <w:bCs/>
                <w:sz w:val="24"/>
                <w:szCs w:val="24"/>
                <w:lang w:val="vi-VN"/>
              </w:rPr>
              <w:t>u 50 dự thảo hiện quy định bị x</w:t>
            </w:r>
            <w:r w:rsidRPr="003D62C0">
              <w:rPr>
                <w:bCs/>
                <w:sz w:val="24"/>
                <w:szCs w:val="24"/>
                <w:lang w:val="vi-VN"/>
              </w:rPr>
              <w:t xml:space="preserve">ử lý vi phạm khi </w:t>
            </w:r>
            <w:r w:rsidRPr="003D62C0">
              <w:rPr>
                <w:bCs/>
                <w:i/>
                <w:sz w:val="24"/>
                <w:szCs w:val="24"/>
                <w:lang w:val="vi-VN"/>
              </w:rPr>
              <w:t>“Không báo cáo khi có nghi ngờ khách hàng hoặc giao dịch của khách hàng liên quan đến tài trợ khủng bố, tài trợ phổ biến vũ khí hủy diệt hàng loạt hoặc khách hàng nằm trong danh sách đen, danh sách bị chỉ định”.</w:t>
            </w:r>
            <w:r w:rsidRPr="003D62C0">
              <w:rPr>
                <w:bCs/>
                <w:sz w:val="24"/>
                <w:szCs w:val="24"/>
                <w:lang w:val="vi-VN"/>
              </w:rPr>
              <w:t xml:space="preserve"> Đối với nội dung này, BIDV đề nghị bổ sung “khi có cơ sở hợp lý” và sửa thành </w:t>
            </w:r>
            <w:r w:rsidRPr="003D62C0">
              <w:rPr>
                <w:bCs/>
                <w:i/>
                <w:sz w:val="24"/>
                <w:szCs w:val="24"/>
                <w:lang w:val="vi-VN"/>
              </w:rPr>
              <w:t>“Không báo cáo khi có cơ sở hợp lý nghi ngờ khách hàng hoặc giao dịch của khách hàng liên quan đến tài trợ khủng bố, tài trợ phổ biến vũ khí hủy diệt hàng loạt hoặc khách hàng nằm trong danh sách đen, danh sách bị chỉ định”.</w:t>
            </w:r>
          </w:p>
        </w:tc>
        <w:tc>
          <w:tcPr>
            <w:tcW w:w="1215" w:type="dxa"/>
            <w:gridSpan w:val="2"/>
          </w:tcPr>
          <w:p w14:paraId="55F539EF" w14:textId="77777777" w:rsidR="007A107E" w:rsidRDefault="00E33296" w:rsidP="001F6123">
            <w:pPr>
              <w:jc w:val="both"/>
              <w:rPr>
                <w:sz w:val="24"/>
                <w:szCs w:val="24"/>
              </w:rPr>
            </w:pPr>
            <w:r>
              <w:rPr>
                <w:sz w:val="24"/>
                <w:szCs w:val="24"/>
              </w:rPr>
              <w:lastRenderedPageBreak/>
              <w:t>BIDV</w:t>
            </w:r>
          </w:p>
        </w:tc>
        <w:tc>
          <w:tcPr>
            <w:tcW w:w="4455" w:type="dxa"/>
          </w:tcPr>
          <w:p w14:paraId="3BBC6582" w14:textId="77777777" w:rsidR="007A107E" w:rsidRPr="00175783" w:rsidRDefault="00643449" w:rsidP="006A69A2">
            <w:pPr>
              <w:ind w:right="-108"/>
              <w:jc w:val="both"/>
              <w:rPr>
                <w:bCs/>
                <w:sz w:val="24"/>
                <w:szCs w:val="24"/>
              </w:rPr>
            </w:pPr>
            <w:r>
              <w:rPr>
                <w:bCs/>
                <w:sz w:val="24"/>
                <w:szCs w:val="24"/>
              </w:rPr>
              <w:t xml:space="preserve">- </w:t>
            </w:r>
            <w:r w:rsidR="00175783" w:rsidRPr="00175783">
              <w:rPr>
                <w:bCs/>
                <w:sz w:val="24"/>
                <w:szCs w:val="24"/>
              </w:rPr>
              <w:t>Việc xử phạt vi phạm hành chính được căn cứ:</w:t>
            </w:r>
          </w:p>
          <w:p w14:paraId="458F0458" w14:textId="77777777" w:rsidR="00175783" w:rsidRPr="00175783" w:rsidRDefault="00175783" w:rsidP="006A69A2">
            <w:pPr>
              <w:ind w:right="-108"/>
              <w:jc w:val="both"/>
              <w:rPr>
                <w:bCs/>
                <w:sz w:val="24"/>
                <w:szCs w:val="24"/>
              </w:rPr>
            </w:pPr>
            <w:r w:rsidRPr="00175783">
              <w:rPr>
                <w:bCs/>
                <w:sz w:val="24"/>
                <w:szCs w:val="24"/>
              </w:rPr>
              <w:t>(i) Quy định về chế độ báo cáo thống kê</w:t>
            </w:r>
          </w:p>
          <w:p w14:paraId="1AA66ED3" w14:textId="77777777" w:rsidR="00175783" w:rsidRPr="00175783" w:rsidRDefault="00175783" w:rsidP="006A69A2">
            <w:pPr>
              <w:ind w:right="-108"/>
              <w:jc w:val="both"/>
              <w:rPr>
                <w:bCs/>
                <w:sz w:val="24"/>
                <w:szCs w:val="24"/>
              </w:rPr>
            </w:pPr>
            <w:r w:rsidRPr="00175783">
              <w:rPr>
                <w:bCs/>
                <w:sz w:val="24"/>
                <w:szCs w:val="24"/>
              </w:rPr>
              <w:t>(ii) Chế tài xử phạt tại DTNĐ</w:t>
            </w:r>
          </w:p>
          <w:p w14:paraId="7DF659BC" w14:textId="77777777" w:rsidR="00175783" w:rsidRPr="00175783" w:rsidRDefault="00175783" w:rsidP="006A69A2">
            <w:pPr>
              <w:ind w:right="-108"/>
              <w:jc w:val="both"/>
              <w:rPr>
                <w:bCs/>
                <w:sz w:val="24"/>
                <w:szCs w:val="24"/>
              </w:rPr>
            </w:pPr>
            <w:r w:rsidRPr="00175783">
              <w:rPr>
                <w:bCs/>
                <w:sz w:val="24"/>
                <w:szCs w:val="24"/>
              </w:rPr>
              <w:t>(iii) Hành vi vi phạm trên thực tế của TCTD</w:t>
            </w:r>
          </w:p>
          <w:p w14:paraId="6EDD6D44" w14:textId="77777777" w:rsidR="00175783" w:rsidRDefault="00175783" w:rsidP="006A69A2">
            <w:pPr>
              <w:ind w:right="-108"/>
              <w:jc w:val="both"/>
              <w:rPr>
                <w:bCs/>
                <w:sz w:val="24"/>
                <w:szCs w:val="24"/>
              </w:rPr>
            </w:pPr>
            <w:r w:rsidRPr="00175783">
              <w:rPr>
                <w:bCs/>
                <w:sz w:val="24"/>
                <w:szCs w:val="24"/>
              </w:rPr>
              <w:t xml:space="preserve">Ngoài ra, người có thẩm quyền xem xét hồ sơ, tài liệu, thực tế để đánh giá hành vi vi phạm hành chính. </w:t>
            </w:r>
            <w:r>
              <w:rPr>
                <w:bCs/>
                <w:sz w:val="24"/>
                <w:szCs w:val="24"/>
              </w:rPr>
              <w:t>Theo đó, việc xử phạt vi phạm hành chính được xem xét, đánh giá nguyên nhân trực tiếp dẫn đến vi phạm, các yếu tố quản lý, theo dõi của TCTD</w:t>
            </w:r>
            <w:proofErr w:type="gramStart"/>
            <w:r>
              <w:rPr>
                <w:bCs/>
                <w:sz w:val="24"/>
                <w:szCs w:val="24"/>
              </w:rPr>
              <w:t>,…</w:t>
            </w:r>
            <w:proofErr w:type="gramEnd"/>
            <w:r>
              <w:rPr>
                <w:bCs/>
                <w:sz w:val="24"/>
                <w:szCs w:val="24"/>
              </w:rPr>
              <w:t xml:space="preserve"> </w:t>
            </w:r>
          </w:p>
          <w:p w14:paraId="3FB5C02A" w14:textId="77777777" w:rsidR="00175783" w:rsidRDefault="00643449" w:rsidP="006A69A2">
            <w:pPr>
              <w:ind w:right="-108"/>
              <w:jc w:val="both"/>
              <w:rPr>
                <w:bCs/>
                <w:sz w:val="24"/>
                <w:szCs w:val="24"/>
              </w:rPr>
            </w:pPr>
            <w:r>
              <w:rPr>
                <w:bCs/>
                <w:sz w:val="24"/>
                <w:szCs w:val="24"/>
              </w:rPr>
              <w:t xml:space="preserve">- </w:t>
            </w:r>
            <w:r w:rsidR="00175783">
              <w:rPr>
                <w:bCs/>
                <w:sz w:val="24"/>
                <w:szCs w:val="24"/>
              </w:rPr>
              <w:t xml:space="preserve">Việc áp dụng chế tài xử phạt sau khi NHNN đã có văn bản đề nghị, nhắc nhở nhưng TCTD không khắc phục sẽ không đảm bảo tính răn đe, tuân thủ quy định pháp </w:t>
            </w:r>
            <w:r w:rsidR="00175783">
              <w:rPr>
                <w:bCs/>
                <w:sz w:val="24"/>
                <w:szCs w:val="24"/>
              </w:rPr>
              <w:lastRenderedPageBreak/>
              <w:t xml:space="preserve">luật, tránh nhiệm quản lý, giám sát của NHNN </w:t>
            </w:r>
            <w:r>
              <w:rPr>
                <w:bCs/>
                <w:sz w:val="24"/>
                <w:szCs w:val="24"/>
              </w:rPr>
              <w:t xml:space="preserve">trong trường hợp TCTD cố tình báo cáo không chính xác. </w:t>
            </w:r>
          </w:p>
          <w:p w14:paraId="3A99EBD7" w14:textId="69B407AC" w:rsidR="00643449" w:rsidRDefault="00643449" w:rsidP="006A69A2">
            <w:pPr>
              <w:ind w:right="-108"/>
              <w:jc w:val="both"/>
              <w:rPr>
                <w:bCs/>
                <w:sz w:val="24"/>
                <w:szCs w:val="24"/>
              </w:rPr>
            </w:pPr>
            <w:r w:rsidRPr="008F15B9">
              <w:rPr>
                <w:bCs/>
                <w:sz w:val="24"/>
                <w:szCs w:val="24"/>
              </w:rPr>
              <w:t>- Đối với việc xử phạt với các báo cáo định kỳ dưới 01 tháng, đơn vị soạn thảo</w:t>
            </w:r>
            <w:r w:rsidR="008F15B9" w:rsidRPr="008F15B9">
              <w:rPr>
                <w:bCs/>
                <w:sz w:val="24"/>
                <w:szCs w:val="24"/>
              </w:rPr>
              <w:t xml:space="preserve"> đã rà soát sửa đổi tại Điều 56 DTNĐ</w:t>
            </w:r>
          </w:p>
          <w:p w14:paraId="3DF9761D" w14:textId="77777777" w:rsidR="00643449" w:rsidRPr="0080283D" w:rsidRDefault="00643449" w:rsidP="006A69A2">
            <w:pPr>
              <w:ind w:right="-108"/>
              <w:jc w:val="both"/>
              <w:rPr>
                <w:b/>
                <w:bCs/>
                <w:sz w:val="24"/>
                <w:szCs w:val="24"/>
              </w:rPr>
            </w:pPr>
            <w:r>
              <w:rPr>
                <w:bCs/>
                <w:sz w:val="24"/>
                <w:szCs w:val="24"/>
              </w:rPr>
              <w:t xml:space="preserve">- </w:t>
            </w:r>
            <w:r w:rsidR="00C5144A">
              <w:rPr>
                <w:bCs/>
                <w:sz w:val="24"/>
                <w:szCs w:val="24"/>
              </w:rPr>
              <w:t xml:space="preserve">Không tiếp thu đối với đề xuất tại điểm d khoản 2 Điều 50 do chế tài tại điểm d khoản 2 Điều 50 căn cứ theo quy định tại Điều 34 Luật Phòng chống khủng bố (được sửa đổi bổ sung bởi khoản 2 Điều 64 Luật Phòng, chống rửa tiền). </w:t>
            </w:r>
          </w:p>
        </w:tc>
      </w:tr>
      <w:tr w:rsidR="00A97D7B" w:rsidRPr="00BB3067" w14:paraId="2CAF5186" w14:textId="77777777" w:rsidTr="00532B36">
        <w:trPr>
          <w:trHeight w:val="271"/>
        </w:trPr>
        <w:tc>
          <w:tcPr>
            <w:tcW w:w="727" w:type="dxa"/>
          </w:tcPr>
          <w:p w14:paraId="5E996F56" w14:textId="77777777" w:rsidR="00A97D7B" w:rsidRPr="00791660" w:rsidRDefault="00A97D7B" w:rsidP="000462BE">
            <w:pPr>
              <w:pStyle w:val="ListParagraph"/>
              <w:numPr>
                <w:ilvl w:val="0"/>
                <w:numId w:val="23"/>
              </w:numPr>
              <w:rPr>
                <w:sz w:val="24"/>
                <w:szCs w:val="24"/>
              </w:rPr>
            </w:pPr>
          </w:p>
        </w:tc>
        <w:tc>
          <w:tcPr>
            <w:tcW w:w="2977" w:type="dxa"/>
          </w:tcPr>
          <w:p w14:paraId="3F511E51" w14:textId="77777777" w:rsidR="00A97D7B" w:rsidRDefault="00A97D7B" w:rsidP="00A97D7B">
            <w:pPr>
              <w:jc w:val="both"/>
              <w:rPr>
                <w:b/>
                <w:bCs/>
                <w:sz w:val="24"/>
                <w:szCs w:val="24"/>
              </w:rPr>
            </w:pPr>
            <w:r>
              <w:rPr>
                <w:b/>
                <w:bCs/>
                <w:sz w:val="24"/>
                <w:szCs w:val="24"/>
              </w:rPr>
              <w:t xml:space="preserve">Điểm a khoản 2 Điều 52. </w:t>
            </w:r>
            <w:r w:rsidRPr="00A97D7B">
              <w:rPr>
                <w:b/>
                <w:bCs/>
                <w:sz w:val="24"/>
                <w:szCs w:val="24"/>
              </w:rPr>
              <w:t>Vi phạm quy định về trì hoãn giao dịch, phong tỏa tài khoản; niêm phong hoặc tạm giữ tài sản</w:t>
            </w:r>
          </w:p>
          <w:p w14:paraId="2604EEBB" w14:textId="77777777" w:rsidR="00A97D7B" w:rsidRPr="00A97D7B" w:rsidRDefault="00A97D7B" w:rsidP="00A97D7B">
            <w:pPr>
              <w:jc w:val="both"/>
              <w:rPr>
                <w:b/>
                <w:bCs/>
                <w:i/>
                <w:sz w:val="24"/>
                <w:szCs w:val="24"/>
              </w:rPr>
            </w:pPr>
            <w:r w:rsidRPr="0061724B">
              <w:rPr>
                <w:i/>
                <w:sz w:val="24"/>
                <w:szCs w:val="24"/>
                <w:lang w:val="vi-VN"/>
              </w:rPr>
              <w:t>“</w:t>
            </w:r>
            <w:r w:rsidR="0061724B" w:rsidRPr="0061724B">
              <w:rPr>
                <w:i/>
                <w:sz w:val="24"/>
                <w:szCs w:val="24"/>
                <w:lang w:val="vi-VN"/>
              </w:rPr>
              <w:t xml:space="preserve">2. Phạt tiền từ 250.000.000 đồng đến 350.000.000 đồng đối với một trong các hành vi vi phạm sau đây: a) </w:t>
            </w:r>
            <w:r w:rsidRPr="00A97D7B">
              <w:rPr>
                <w:i/>
                <w:sz w:val="24"/>
                <w:szCs w:val="24"/>
                <w:lang w:val="vi-VN"/>
              </w:rPr>
              <w:t xml:space="preserve">Không áp dụng biện pháp trì hoãn giao dịch theo quy định tại </w:t>
            </w:r>
            <w:bookmarkStart w:id="43" w:name="dc_86"/>
            <w:r w:rsidRPr="00A97D7B">
              <w:rPr>
                <w:i/>
                <w:sz w:val="24"/>
                <w:szCs w:val="24"/>
                <w:lang w:val="vi-VN"/>
              </w:rPr>
              <w:t>Luật Phòng, chống rửa tiền</w:t>
            </w:r>
            <w:bookmarkEnd w:id="43"/>
            <w:r w:rsidRPr="00A97D7B">
              <w:rPr>
                <w:i/>
                <w:sz w:val="24"/>
                <w:szCs w:val="24"/>
                <w:lang w:val="vi-VN"/>
              </w:rPr>
              <w:t>;</w:t>
            </w:r>
            <w:r w:rsidRPr="0061724B">
              <w:rPr>
                <w:i/>
                <w:sz w:val="24"/>
                <w:szCs w:val="24"/>
                <w:lang w:val="vi-VN"/>
              </w:rPr>
              <w:t>”</w:t>
            </w:r>
          </w:p>
        </w:tc>
        <w:tc>
          <w:tcPr>
            <w:tcW w:w="5670" w:type="dxa"/>
          </w:tcPr>
          <w:p w14:paraId="26474597" w14:textId="6B74815F" w:rsidR="00A97D7B" w:rsidRDefault="00A97D7B" w:rsidP="008E03DA">
            <w:pPr>
              <w:jc w:val="both"/>
              <w:rPr>
                <w:bCs/>
                <w:sz w:val="24"/>
                <w:szCs w:val="24"/>
              </w:rPr>
            </w:pPr>
            <w:r w:rsidRPr="006B7195">
              <w:rPr>
                <w:bCs/>
                <w:sz w:val="24"/>
                <w:szCs w:val="24"/>
              </w:rPr>
              <w:t xml:space="preserve">Đề nghị xem xét, hướng dẫn cụ thể về việc áp dụng biện pháp trì hoãn giao dịch </w:t>
            </w:r>
            <w:r w:rsidR="008E03DA" w:rsidRPr="006B7195">
              <w:rPr>
                <w:bCs/>
                <w:sz w:val="24"/>
                <w:szCs w:val="24"/>
              </w:rPr>
              <w:t>khi có yêu cầu của các cơ quan có thẩm quyền quy định tại điểm c, khoản 1, Điều 44 Luật Phòng, chống rửa tiền. Cụ thể, việc trì hoãn giao dịch cần thực hiện khi có yêu cầu của cơ quan nhà nước có thẩm quyền theo quy định tại các luật có liên quan. Tuy nhiên, hiện tại chưa có quy định cụ thể về cơ quan nhà nước nào có thẩm quyền ba</w:t>
            </w:r>
            <w:r w:rsidR="00B43A82">
              <w:rPr>
                <w:bCs/>
                <w:sz w:val="24"/>
                <w:szCs w:val="24"/>
              </w:rPr>
              <w:t>n hành/yêu cầu thực hiện trì hõa</w:t>
            </w:r>
            <w:r w:rsidR="00904337" w:rsidRPr="006B7195">
              <w:rPr>
                <w:bCs/>
                <w:sz w:val="24"/>
                <w:szCs w:val="24"/>
              </w:rPr>
              <w:t>n</w:t>
            </w:r>
            <w:r w:rsidR="008E03DA" w:rsidRPr="006B7195">
              <w:rPr>
                <w:bCs/>
                <w:sz w:val="24"/>
                <w:szCs w:val="24"/>
              </w:rPr>
              <w:t xml:space="preserve"> nên đối tượng báo cáo chưa có cơ sở nào để áp dụng chính xác quy định nà</w:t>
            </w:r>
            <w:r w:rsidR="008E03DA" w:rsidRPr="00B43A82">
              <w:rPr>
                <w:bCs/>
                <w:sz w:val="24"/>
                <w:szCs w:val="24"/>
              </w:rPr>
              <w:t>y.</w:t>
            </w:r>
          </w:p>
          <w:p w14:paraId="17457A8A" w14:textId="77777777" w:rsidR="008E03DA" w:rsidRDefault="008E03DA" w:rsidP="008E03DA">
            <w:pPr>
              <w:jc w:val="both"/>
              <w:rPr>
                <w:bCs/>
                <w:sz w:val="24"/>
                <w:szCs w:val="24"/>
              </w:rPr>
            </w:pPr>
            <w:r>
              <w:rPr>
                <w:bCs/>
                <w:sz w:val="24"/>
                <w:szCs w:val="24"/>
              </w:rPr>
              <w:t>Trên thực tế vận hành, VPBank nhận được khá nhiều yêu cầu liên quan đến “Tạm dừng giao dịch” của Khách hàng được gửi từ Cục Phòng chống rửa tiền căn cứ trên yêu cầu của một số Cơ quan Cảnh sát điều tra trước đó. Yêu cầu này có nhiều điểm tương đồng với việc thực hiện biện pháp “trì hoãn giao dịch”, tuy nhiên, đối tượng báo cáo như VPBank rất khó để thực hiện trên thực tế do không có đầy đủ căn cứ pháp lý.</w:t>
            </w:r>
          </w:p>
          <w:p w14:paraId="5F7ABAF3" w14:textId="77777777" w:rsidR="008E03DA" w:rsidRPr="00A52D69" w:rsidRDefault="008E03DA" w:rsidP="008E03DA">
            <w:pPr>
              <w:jc w:val="both"/>
              <w:rPr>
                <w:bCs/>
                <w:sz w:val="24"/>
                <w:szCs w:val="24"/>
              </w:rPr>
            </w:pPr>
            <w:r>
              <w:rPr>
                <w:bCs/>
                <w:sz w:val="24"/>
                <w:szCs w:val="24"/>
              </w:rPr>
              <w:t>Lý do: Việc quy định pháp luật chưa cụ thể nên đối tượng báo cáo gặp khó khăn trong quá trình thực hiện, dẫn tới rủi ro pháp lý về vi phạm quy định.</w:t>
            </w:r>
          </w:p>
        </w:tc>
        <w:tc>
          <w:tcPr>
            <w:tcW w:w="1215" w:type="dxa"/>
            <w:gridSpan w:val="2"/>
          </w:tcPr>
          <w:p w14:paraId="0262ECAD" w14:textId="77777777" w:rsidR="00A97D7B" w:rsidRDefault="008E03DA" w:rsidP="001F6123">
            <w:pPr>
              <w:jc w:val="both"/>
              <w:rPr>
                <w:sz w:val="24"/>
                <w:szCs w:val="24"/>
              </w:rPr>
            </w:pPr>
            <w:r>
              <w:rPr>
                <w:sz w:val="24"/>
                <w:szCs w:val="24"/>
              </w:rPr>
              <w:t>VPBank</w:t>
            </w:r>
          </w:p>
        </w:tc>
        <w:tc>
          <w:tcPr>
            <w:tcW w:w="4455" w:type="dxa"/>
          </w:tcPr>
          <w:p w14:paraId="11FF959C" w14:textId="77777777" w:rsidR="0097422D" w:rsidRDefault="0097422D" w:rsidP="006A69A2">
            <w:pPr>
              <w:ind w:right="-108"/>
              <w:jc w:val="both"/>
              <w:rPr>
                <w:bCs/>
                <w:sz w:val="24"/>
                <w:szCs w:val="24"/>
              </w:rPr>
            </w:pPr>
            <w:r>
              <w:rPr>
                <w:bCs/>
                <w:sz w:val="24"/>
                <w:szCs w:val="24"/>
              </w:rPr>
              <w:t>Khoản 3 Điều 7 Nghị định 122/2013/NĐ-CP</w:t>
            </w:r>
            <w:r>
              <w:t xml:space="preserve"> </w:t>
            </w:r>
            <w:r w:rsidRPr="0097422D">
              <w:rPr>
                <w:bCs/>
                <w:sz w:val="24"/>
                <w:szCs w:val="24"/>
              </w:rPr>
              <w:t>quy định về tạm ngừng lưu thông, phong tỏa, niêm phong, tạm giữ và xử lý tiền, tài sản liên quan đến khủng bố, tài trợ khủng bố; xác lập danh sách tổ chức, cá nhân liên quan</w:t>
            </w:r>
            <w:r>
              <w:rPr>
                <w:bCs/>
                <w:sz w:val="24"/>
                <w:szCs w:val="24"/>
              </w:rPr>
              <w:t xml:space="preserve"> đến khủng bố, tài trợ khủng bố (sửa đổi, bổ sung) quy định:</w:t>
            </w:r>
          </w:p>
          <w:p w14:paraId="58343384" w14:textId="705A2808" w:rsidR="007B3517" w:rsidRPr="0097422D" w:rsidRDefault="0097422D" w:rsidP="006A69A2">
            <w:pPr>
              <w:ind w:right="-108"/>
              <w:jc w:val="both"/>
              <w:rPr>
                <w:bCs/>
                <w:i/>
                <w:sz w:val="24"/>
                <w:szCs w:val="24"/>
              </w:rPr>
            </w:pPr>
            <w:r>
              <w:rPr>
                <w:bCs/>
                <w:sz w:val="24"/>
                <w:szCs w:val="24"/>
              </w:rPr>
              <w:t xml:space="preserve"> “</w:t>
            </w:r>
            <w:r w:rsidRPr="0097422D">
              <w:rPr>
                <w:bCs/>
                <w:i/>
                <w:sz w:val="24"/>
                <w:szCs w:val="24"/>
              </w:rPr>
              <w:t>3. Người đứng đầu Cơ quan phòng, chống khủng bố Bộ Công an, Giám đốc Công an tỉnh, thành phố trực thuộc Trung ương (sau đây gọi là Công an cấp tỉnh) có thẩm quyền yêu cầu thực hiện trì hoãn giao dịch, quyết định tạm ngừng lưu thông, phong tỏa, niêm phong, tạm giữ đối với tiền, tài sản liên quan đến khủng bố, tài trợ khủng bố được quy định tại Nghị định này; xem xét việc cho phép tổ chức, cá nhân có tiền, tài sản bị tạm ngừng lưu thông, phong tỏa, niêm phong, tạm giữ tiếp cận, sử dụng toàn bộ hoặc một phần tiền, tài sản bị tạm ngừng lưu thông, phong tỏa, niêm phong, tạm giữ để sử dụng cho các nhu cầu thiết yếu của cá nhân, gia đình và thanh toán cho các nghĩa vụ hợp pháp khác của tổ chức, cá nhân có tiền, tài sản bị tạm ngừng lưu thông, phong tỏa, tạm giữ trong trường hợp tổ chức, cá nhân đó không có tiền, tài sản, nguồn tài chính, kinh tế khác</w:t>
            </w:r>
            <w:r>
              <w:rPr>
                <w:bCs/>
                <w:i/>
                <w:sz w:val="24"/>
                <w:szCs w:val="24"/>
              </w:rPr>
              <w:t>”</w:t>
            </w:r>
          </w:p>
          <w:p w14:paraId="4DBEB63D" w14:textId="56C1FEB5" w:rsidR="0097422D" w:rsidRPr="0097422D" w:rsidRDefault="0097422D" w:rsidP="006A69A2">
            <w:pPr>
              <w:ind w:right="-108"/>
              <w:jc w:val="both"/>
              <w:rPr>
                <w:bCs/>
                <w:sz w:val="24"/>
                <w:szCs w:val="24"/>
              </w:rPr>
            </w:pPr>
            <w:r>
              <w:rPr>
                <w:bCs/>
                <w:sz w:val="24"/>
                <w:szCs w:val="24"/>
              </w:rPr>
              <w:t xml:space="preserve">Đơn vị soạn thảo chỉnh sửa điểm a khoản 2 </w:t>
            </w:r>
            <w:r>
              <w:rPr>
                <w:bCs/>
                <w:sz w:val="24"/>
                <w:szCs w:val="24"/>
              </w:rPr>
              <w:lastRenderedPageBreak/>
              <w:t>Điều 52 DTNĐ như sau:</w:t>
            </w:r>
          </w:p>
          <w:p w14:paraId="281E47A5" w14:textId="70E339FB" w:rsidR="00A97D7B" w:rsidRPr="007B3517" w:rsidRDefault="007B3517" w:rsidP="006A69A2">
            <w:pPr>
              <w:ind w:right="-108"/>
              <w:jc w:val="both"/>
              <w:rPr>
                <w:bCs/>
                <w:i/>
                <w:sz w:val="24"/>
                <w:szCs w:val="24"/>
              </w:rPr>
            </w:pPr>
            <w:r>
              <w:rPr>
                <w:bCs/>
                <w:i/>
                <w:sz w:val="24"/>
                <w:szCs w:val="24"/>
              </w:rPr>
              <w:t>“</w:t>
            </w:r>
            <w:r w:rsidRPr="007B3517">
              <w:rPr>
                <w:bCs/>
                <w:i/>
                <w:sz w:val="24"/>
                <w:szCs w:val="24"/>
              </w:rPr>
              <w:t xml:space="preserve">a) Không áp dụng biện pháp trì hoãn giao dịch theo quy định tại </w:t>
            </w:r>
            <w:r w:rsidRPr="0097422D">
              <w:rPr>
                <w:b/>
                <w:bCs/>
                <w:i/>
                <w:sz w:val="24"/>
                <w:szCs w:val="24"/>
              </w:rPr>
              <w:t>pháp luật về phòng, chống rửa tiền, phòng, chống tài trợ khủng bố;</w:t>
            </w:r>
          </w:p>
        </w:tc>
      </w:tr>
      <w:tr w:rsidR="00A52D69" w:rsidRPr="00BB3067" w14:paraId="3ABEA986" w14:textId="77777777" w:rsidTr="00532B36">
        <w:trPr>
          <w:trHeight w:val="271"/>
        </w:trPr>
        <w:tc>
          <w:tcPr>
            <w:tcW w:w="727" w:type="dxa"/>
          </w:tcPr>
          <w:p w14:paraId="5CD73E38" w14:textId="151B3CF1" w:rsidR="00A52D69" w:rsidRPr="0018738C" w:rsidRDefault="00A52D69" w:rsidP="000462BE">
            <w:pPr>
              <w:pStyle w:val="ListParagraph"/>
              <w:numPr>
                <w:ilvl w:val="0"/>
                <w:numId w:val="23"/>
              </w:numPr>
              <w:rPr>
                <w:sz w:val="24"/>
                <w:szCs w:val="24"/>
              </w:rPr>
            </w:pPr>
          </w:p>
        </w:tc>
        <w:tc>
          <w:tcPr>
            <w:tcW w:w="2977" w:type="dxa"/>
          </w:tcPr>
          <w:p w14:paraId="487AE18E" w14:textId="77777777" w:rsidR="00A52D69" w:rsidRDefault="00A52D69" w:rsidP="00A52D69">
            <w:pPr>
              <w:jc w:val="both"/>
              <w:rPr>
                <w:b/>
                <w:bCs/>
                <w:sz w:val="24"/>
                <w:szCs w:val="24"/>
              </w:rPr>
            </w:pPr>
            <w:r>
              <w:rPr>
                <w:b/>
                <w:bCs/>
                <w:sz w:val="24"/>
                <w:szCs w:val="24"/>
              </w:rPr>
              <w:t xml:space="preserve">Điểm b, c khoản 2 </w:t>
            </w:r>
            <w:r w:rsidR="0061724B">
              <w:rPr>
                <w:b/>
                <w:bCs/>
                <w:sz w:val="24"/>
                <w:szCs w:val="24"/>
              </w:rPr>
              <w:t xml:space="preserve">Điều 52. </w:t>
            </w:r>
            <w:r w:rsidR="0061724B" w:rsidRPr="00A97D7B">
              <w:rPr>
                <w:b/>
                <w:bCs/>
                <w:sz w:val="24"/>
                <w:szCs w:val="24"/>
              </w:rPr>
              <w:t>Vi phạm quy định về trì hoãn giao dịch, phong tỏa tài khoản; niêm phong hoặc tạm giữ tài sản</w:t>
            </w:r>
          </w:p>
          <w:p w14:paraId="2D2BDE0D" w14:textId="77777777" w:rsidR="0061724B" w:rsidRDefault="0061724B" w:rsidP="00A52D69">
            <w:pPr>
              <w:jc w:val="both"/>
              <w:rPr>
                <w:i/>
                <w:sz w:val="24"/>
                <w:szCs w:val="24"/>
              </w:rPr>
            </w:pPr>
            <w:r w:rsidRPr="0061724B">
              <w:rPr>
                <w:i/>
                <w:sz w:val="24"/>
                <w:szCs w:val="24"/>
                <w:lang w:val="vi-VN"/>
              </w:rPr>
              <w:t>“2. Phạt tiền từ 250.000.000 đồng đến 350.000.000 đồng đối với một trong các hành vi vi phạm sau đây:</w:t>
            </w:r>
            <w:r>
              <w:rPr>
                <w:i/>
                <w:sz w:val="24"/>
                <w:szCs w:val="24"/>
              </w:rPr>
              <w:t xml:space="preserve"> …</w:t>
            </w:r>
          </w:p>
          <w:p w14:paraId="06F26DEC" w14:textId="77777777" w:rsidR="0061724B" w:rsidRPr="0061724B" w:rsidRDefault="0061724B" w:rsidP="0061724B">
            <w:pPr>
              <w:jc w:val="both"/>
              <w:rPr>
                <w:i/>
                <w:sz w:val="24"/>
                <w:szCs w:val="24"/>
                <w:lang w:val="vi-VN"/>
              </w:rPr>
            </w:pPr>
            <w:r w:rsidRPr="0061724B">
              <w:rPr>
                <w:i/>
                <w:sz w:val="24"/>
                <w:szCs w:val="24"/>
                <w:lang w:val="vi-VN"/>
              </w:rPr>
              <w:t>b) Không phong tỏa tài khoản, không áp dụng biện pháp niêm phong, phong tỏa hoặc tạm giữ tài sản khi có quyết định của cơ quan nhà nước có thẩm quyền quy định tại Luật Phòng, chống rửa tiền;</w:t>
            </w:r>
          </w:p>
          <w:p w14:paraId="1D6F9801" w14:textId="77777777" w:rsidR="0061724B" w:rsidRPr="003D62C0" w:rsidRDefault="0061724B" w:rsidP="0061724B">
            <w:pPr>
              <w:jc w:val="both"/>
              <w:rPr>
                <w:b/>
                <w:bCs/>
                <w:sz w:val="24"/>
                <w:szCs w:val="24"/>
                <w:lang w:val="vi-VN"/>
              </w:rPr>
            </w:pPr>
            <w:r w:rsidRPr="0061724B">
              <w:rPr>
                <w:i/>
                <w:sz w:val="24"/>
                <w:szCs w:val="24"/>
                <w:lang w:val="vi-VN"/>
              </w:rPr>
              <w:t>c) Không thực hiện ngay việc tạm ngừng lưu thông, phong tỏa tiền, tài sản liên quan đến khủng bố, tài trợ khủng bố, tài trợ phổ biến vũ khí hủy diệt hàng loạt theo quy định của pháp luật.”</w:t>
            </w:r>
          </w:p>
        </w:tc>
        <w:tc>
          <w:tcPr>
            <w:tcW w:w="5670" w:type="dxa"/>
          </w:tcPr>
          <w:p w14:paraId="5D272AB7" w14:textId="77777777" w:rsidR="00A52D69" w:rsidRPr="003D62C0" w:rsidRDefault="00A52D69" w:rsidP="00A52D69">
            <w:pPr>
              <w:jc w:val="both"/>
              <w:rPr>
                <w:bCs/>
                <w:i/>
                <w:sz w:val="24"/>
                <w:szCs w:val="24"/>
                <w:lang w:val="vi-VN"/>
              </w:rPr>
            </w:pPr>
            <w:r w:rsidRPr="003D62C0">
              <w:rPr>
                <w:bCs/>
                <w:sz w:val="24"/>
                <w:szCs w:val="24"/>
                <w:lang w:val="vi-VN"/>
              </w:rPr>
              <w:t xml:space="preserve">khoản 2 Điều 4 Nghị định 30/2020/NĐ-CP về công tác văn thư quy định Nguyên tắc, yêu cầu quản lý công tác văn thư như sau: </w:t>
            </w:r>
            <w:r w:rsidRPr="003D62C0">
              <w:rPr>
                <w:bCs/>
                <w:i/>
                <w:sz w:val="24"/>
                <w:szCs w:val="24"/>
                <w:lang w:val="vi-VN"/>
              </w:rPr>
              <w:t>“c) Văn bản đi, văn bản đến thuộc ngày nào phải được đăng ký, phát hành hoặc chuyển giao trong ngày, chậm nhất là trong ngày làm việc tiếp theo. Văn Bản đến có các mức độ khẩn: “Hỏa tốc”, “Thượng khẩn” và “Khẩn” (sau đây gọi chung là văn bản khẩn) phải được đăng ký, trình và chuyển giao ngay sau khi nhận được.”</w:t>
            </w:r>
            <w:r w:rsidRPr="003D62C0">
              <w:rPr>
                <w:rFonts w:ascii="Arial" w:hAnsi="Arial" w:cs="Arial"/>
                <w:color w:val="000000"/>
                <w:sz w:val="20"/>
                <w:szCs w:val="20"/>
                <w:shd w:val="clear" w:color="auto" w:fill="FFFFFF"/>
                <w:lang w:val="vi-VN"/>
              </w:rPr>
              <w:t xml:space="preserve"> </w:t>
            </w:r>
            <w:r w:rsidRPr="003D62C0">
              <w:rPr>
                <w:color w:val="000000"/>
                <w:sz w:val="24"/>
                <w:szCs w:val="24"/>
                <w:shd w:val="clear" w:color="auto" w:fill="FFFFFF"/>
                <w:lang w:val="vi-VN"/>
              </w:rPr>
              <w:t xml:space="preserve">Theo đó, văn thư của tổ chức tín dụng có thể đăng ký, phát hành, chuyển giao văn bản đến chậm nhất trong ngày làm việc tiếp theo; trừ trường hợp văn bản đến có mức độ khẩn </w:t>
            </w:r>
            <w:r w:rsidRPr="003D62C0">
              <w:rPr>
                <w:bCs/>
                <w:i/>
                <w:sz w:val="24"/>
                <w:szCs w:val="24"/>
                <w:lang w:val="vi-VN"/>
              </w:rPr>
              <w:t>“Hỏa tốc”, “Thượng khẩn”, “Khẩn”.</w:t>
            </w:r>
          </w:p>
          <w:p w14:paraId="429E8BD7" w14:textId="77777777" w:rsidR="00A52D69" w:rsidRPr="003D62C0" w:rsidRDefault="00A52D69" w:rsidP="00A52D69">
            <w:pPr>
              <w:jc w:val="both"/>
              <w:rPr>
                <w:bCs/>
                <w:sz w:val="24"/>
                <w:szCs w:val="24"/>
                <w:lang w:val="vi-VN"/>
              </w:rPr>
            </w:pPr>
            <w:r w:rsidRPr="003D62C0">
              <w:rPr>
                <w:bCs/>
                <w:sz w:val="24"/>
                <w:szCs w:val="24"/>
                <w:lang w:val="vi-VN"/>
              </w:rPr>
              <w:t xml:space="preserve">Tuy nhiên, việc phong tỏa tiền, tài khoản trên thực tế còn phụ thuộc vào thời gian vận chuyển văn bản, thời gian tiếp nhận của văn thư tổ chức tín dụng. Do đó, kiến nghị quy định khoảng </w:t>
            </w:r>
            <w:r w:rsidR="00736F58" w:rsidRPr="003D62C0">
              <w:rPr>
                <w:bCs/>
                <w:sz w:val="24"/>
                <w:szCs w:val="24"/>
                <w:lang w:val="vi-VN"/>
              </w:rPr>
              <w:t>thời gian để Ngân hàng thực hiệ</w:t>
            </w:r>
            <w:r w:rsidRPr="003D62C0">
              <w:rPr>
                <w:bCs/>
                <w:sz w:val="24"/>
                <w:szCs w:val="24"/>
                <w:lang w:val="vi-VN"/>
              </w:rPr>
              <w:t>n (tối đa sau … ngày kể từ khi văn thư Ngân hàng tiếp nhận yêu cầu phong tỏa), sau thời gian này Ngân hàng không thực hiện được xác định là vi phạm để đảm bảo hợp lý, thực thi trên thực tế.</w:t>
            </w:r>
          </w:p>
        </w:tc>
        <w:tc>
          <w:tcPr>
            <w:tcW w:w="1215" w:type="dxa"/>
            <w:gridSpan w:val="2"/>
          </w:tcPr>
          <w:p w14:paraId="57679D62" w14:textId="77777777" w:rsidR="00A52D69" w:rsidRDefault="00A52D69" w:rsidP="001F6123">
            <w:pPr>
              <w:jc w:val="both"/>
              <w:rPr>
                <w:sz w:val="24"/>
                <w:szCs w:val="24"/>
              </w:rPr>
            </w:pPr>
            <w:r>
              <w:rPr>
                <w:sz w:val="24"/>
                <w:szCs w:val="24"/>
              </w:rPr>
              <w:t>BIDV</w:t>
            </w:r>
          </w:p>
        </w:tc>
        <w:tc>
          <w:tcPr>
            <w:tcW w:w="4455" w:type="dxa"/>
          </w:tcPr>
          <w:p w14:paraId="3D0D901E" w14:textId="77777777" w:rsidR="00A52D69" w:rsidRPr="00687D14" w:rsidRDefault="00687D14" w:rsidP="006A69A2">
            <w:pPr>
              <w:ind w:right="-108"/>
              <w:jc w:val="both"/>
              <w:rPr>
                <w:bCs/>
                <w:sz w:val="24"/>
                <w:szCs w:val="24"/>
              </w:rPr>
            </w:pPr>
            <w:r w:rsidRPr="00687D14">
              <w:rPr>
                <w:bCs/>
                <w:sz w:val="24"/>
                <w:szCs w:val="24"/>
              </w:rPr>
              <w:t>Qua rà soát, đơn vị soạn thảo chỉnh sửa điểm c khoản 2 Điều 52 DTNĐ như sau:</w:t>
            </w:r>
          </w:p>
          <w:p w14:paraId="4C5EAEBB" w14:textId="77777777" w:rsidR="00687D14" w:rsidRDefault="00687D14" w:rsidP="006A69A2">
            <w:pPr>
              <w:ind w:right="-108"/>
              <w:jc w:val="both"/>
              <w:rPr>
                <w:bCs/>
                <w:i/>
                <w:sz w:val="24"/>
                <w:szCs w:val="24"/>
              </w:rPr>
            </w:pPr>
            <w:r w:rsidRPr="00687D14">
              <w:rPr>
                <w:bCs/>
                <w:i/>
                <w:sz w:val="24"/>
                <w:szCs w:val="24"/>
              </w:rPr>
              <w:t xml:space="preserve">c) Không thực hiện </w:t>
            </w:r>
            <w:r w:rsidRPr="00687D14">
              <w:rPr>
                <w:bCs/>
                <w:i/>
                <w:strike/>
                <w:sz w:val="24"/>
                <w:szCs w:val="24"/>
              </w:rPr>
              <w:t>ngay</w:t>
            </w:r>
            <w:r w:rsidRPr="0042644A">
              <w:rPr>
                <w:bCs/>
                <w:i/>
                <w:strike/>
                <w:sz w:val="24"/>
                <w:szCs w:val="24"/>
              </w:rPr>
              <w:t xml:space="preserve"> việc</w:t>
            </w:r>
            <w:r w:rsidRPr="00687D14">
              <w:rPr>
                <w:bCs/>
                <w:i/>
                <w:sz w:val="24"/>
                <w:szCs w:val="24"/>
              </w:rPr>
              <w:t xml:space="preserve"> tạm ngừng lưu thông, phong tỏa tiền, tài sản liên quan đến khủng bố, tài trợ khủng bố, tài trợ phổ biến vũ khí hủy diệt hàng loạt theo quy định của pháp luật.</w:t>
            </w:r>
          </w:p>
          <w:p w14:paraId="676221FC" w14:textId="77777777" w:rsidR="00687D14" w:rsidRPr="0042644A" w:rsidRDefault="00687D14" w:rsidP="006A69A2">
            <w:pPr>
              <w:ind w:right="-108"/>
              <w:jc w:val="both"/>
              <w:rPr>
                <w:bCs/>
                <w:sz w:val="24"/>
                <w:szCs w:val="24"/>
              </w:rPr>
            </w:pPr>
            <w:r w:rsidRPr="0042644A">
              <w:rPr>
                <w:bCs/>
                <w:sz w:val="24"/>
                <w:szCs w:val="24"/>
              </w:rPr>
              <w:t>Theo đó, DTNĐ không quy định thời hạn thực hiện phong tỏa, niêm phong, tạm ngừng lưu thông</w:t>
            </w:r>
            <w:proofErr w:type="gramStart"/>
            <w:r w:rsidRPr="0042644A">
              <w:rPr>
                <w:bCs/>
                <w:sz w:val="24"/>
                <w:szCs w:val="24"/>
              </w:rPr>
              <w:t>,…</w:t>
            </w:r>
            <w:proofErr w:type="gramEnd"/>
            <w:r w:rsidRPr="0042644A">
              <w:rPr>
                <w:bCs/>
                <w:sz w:val="24"/>
                <w:szCs w:val="24"/>
              </w:rPr>
              <w:t xml:space="preserve"> Thời hạn thực hiện được nêu cụ thể tại yêu cầu của cơ quan nhà nước có thẩm quyền trong từng trường hợp cụ thể. </w:t>
            </w:r>
          </w:p>
        </w:tc>
      </w:tr>
      <w:tr w:rsidR="00460B75" w:rsidRPr="00BB3067" w14:paraId="7F131096" w14:textId="77777777" w:rsidTr="00532B36">
        <w:trPr>
          <w:trHeight w:val="1981"/>
        </w:trPr>
        <w:tc>
          <w:tcPr>
            <w:tcW w:w="727" w:type="dxa"/>
          </w:tcPr>
          <w:p w14:paraId="3F7A3F83" w14:textId="77777777" w:rsidR="00460B75" w:rsidRPr="0018738C" w:rsidRDefault="00460B75" w:rsidP="000462BE">
            <w:pPr>
              <w:pStyle w:val="ListParagraph"/>
              <w:numPr>
                <w:ilvl w:val="0"/>
                <w:numId w:val="23"/>
              </w:numPr>
              <w:rPr>
                <w:sz w:val="24"/>
                <w:szCs w:val="24"/>
              </w:rPr>
            </w:pPr>
          </w:p>
        </w:tc>
        <w:tc>
          <w:tcPr>
            <w:tcW w:w="2977" w:type="dxa"/>
          </w:tcPr>
          <w:p w14:paraId="4FE36985" w14:textId="77777777" w:rsidR="00460B75" w:rsidRPr="005E5C0D" w:rsidRDefault="0061724B" w:rsidP="006A69A2">
            <w:pPr>
              <w:jc w:val="both"/>
              <w:rPr>
                <w:b/>
                <w:bCs/>
                <w:sz w:val="24"/>
                <w:szCs w:val="24"/>
                <w:lang w:val="vi-VN"/>
              </w:rPr>
            </w:pPr>
            <w:r>
              <w:rPr>
                <w:b/>
                <w:bCs/>
                <w:sz w:val="24"/>
                <w:szCs w:val="24"/>
              </w:rPr>
              <w:t xml:space="preserve">Khoản 1 </w:t>
            </w:r>
            <w:r w:rsidR="00460B75" w:rsidRPr="005E5C0D">
              <w:rPr>
                <w:b/>
                <w:bCs/>
                <w:sz w:val="24"/>
                <w:szCs w:val="24"/>
                <w:lang w:val="vi-VN"/>
              </w:rPr>
              <w:t>Điều 53. Vi phạm quy định về đánh giá rủi ro</w:t>
            </w:r>
          </w:p>
          <w:p w14:paraId="6253E07E" w14:textId="77777777" w:rsidR="00460B75" w:rsidRPr="0061724B" w:rsidRDefault="0061724B" w:rsidP="006A69A2">
            <w:pPr>
              <w:jc w:val="both"/>
              <w:rPr>
                <w:i/>
                <w:sz w:val="24"/>
                <w:szCs w:val="24"/>
                <w:lang w:val="vi-VN"/>
              </w:rPr>
            </w:pPr>
            <w:r w:rsidRPr="003D62C0">
              <w:rPr>
                <w:i/>
                <w:sz w:val="24"/>
                <w:szCs w:val="24"/>
                <w:lang w:val="vi-VN"/>
              </w:rPr>
              <w:t>“</w:t>
            </w:r>
            <w:r w:rsidR="00460B75" w:rsidRPr="0061724B">
              <w:rPr>
                <w:i/>
                <w:sz w:val="24"/>
                <w:szCs w:val="24"/>
                <w:lang w:val="vi-VN"/>
              </w:rPr>
              <w:t>1. Phạt tiền từ 150.000.000 đồng đến 250.000.000 đồng đối với một trong các hành vi vi phạm sau đây:</w:t>
            </w:r>
          </w:p>
          <w:p w14:paraId="46D81F0F" w14:textId="77777777" w:rsidR="00460B75" w:rsidRPr="0061724B" w:rsidRDefault="00460B75" w:rsidP="006A69A2">
            <w:pPr>
              <w:jc w:val="both"/>
              <w:rPr>
                <w:i/>
                <w:sz w:val="24"/>
                <w:szCs w:val="24"/>
                <w:lang w:val="vi-VN"/>
              </w:rPr>
            </w:pPr>
            <w:r w:rsidRPr="0061724B">
              <w:rPr>
                <w:i/>
                <w:sz w:val="24"/>
                <w:szCs w:val="24"/>
                <w:lang w:val="vi-VN"/>
              </w:rPr>
              <w:t>a) Không thực hiện đánh giá, không cập nhật kết quả đánh giá rủi ro rửa tiền và tài trợ khủng bố theo quy định của pháp luật về phòng, chống rửa tiền;</w:t>
            </w:r>
          </w:p>
          <w:p w14:paraId="6C2C61C1" w14:textId="77777777" w:rsidR="00460B75" w:rsidRPr="003D62C0" w:rsidRDefault="00460B75" w:rsidP="006A69A2">
            <w:pPr>
              <w:spacing w:after="60"/>
              <w:jc w:val="both"/>
              <w:rPr>
                <w:b/>
                <w:bCs/>
                <w:sz w:val="24"/>
                <w:szCs w:val="24"/>
                <w:lang w:val="vi-VN"/>
              </w:rPr>
            </w:pPr>
            <w:r w:rsidRPr="0061724B">
              <w:rPr>
                <w:i/>
                <w:sz w:val="24"/>
                <w:szCs w:val="24"/>
                <w:lang w:val="vi-VN"/>
              </w:rPr>
              <w:t>b) Không báo cáo kết quả đánh giá, cập nhật rủi ro về rửa tiền, tài trợ khủng bố, không phổ biến kết quả đánh giá hoặc cập nhật rủi ro về rửa tiền, tài trợ khủng bố theo quy định của pháp luật về phòng, chống rửa tiền.</w:t>
            </w:r>
            <w:r w:rsidR="0061724B" w:rsidRPr="003D62C0">
              <w:rPr>
                <w:i/>
                <w:sz w:val="24"/>
                <w:szCs w:val="24"/>
                <w:lang w:val="vi-VN"/>
              </w:rPr>
              <w:t>”</w:t>
            </w:r>
          </w:p>
        </w:tc>
        <w:tc>
          <w:tcPr>
            <w:tcW w:w="5670" w:type="dxa"/>
          </w:tcPr>
          <w:p w14:paraId="7DAF2B1C" w14:textId="77777777" w:rsidR="00460B75" w:rsidRPr="005E5C0D" w:rsidRDefault="00460B75" w:rsidP="00BC2857">
            <w:pPr>
              <w:jc w:val="both"/>
              <w:rPr>
                <w:b/>
                <w:bCs/>
                <w:sz w:val="24"/>
                <w:szCs w:val="24"/>
                <w:lang w:val="vi-VN"/>
              </w:rPr>
            </w:pPr>
            <w:r w:rsidRPr="005E5C0D">
              <w:rPr>
                <w:b/>
                <w:bCs/>
                <w:sz w:val="24"/>
                <w:szCs w:val="24"/>
                <w:lang w:val="vi-VN"/>
              </w:rPr>
              <w:t>Điều 53. Vi phạm quy định về đánh giá rủi ro</w:t>
            </w:r>
          </w:p>
          <w:p w14:paraId="4415D712" w14:textId="77777777" w:rsidR="00460B75" w:rsidRPr="005E5C0D" w:rsidRDefault="00460B75" w:rsidP="00BC2857">
            <w:pPr>
              <w:jc w:val="both"/>
              <w:rPr>
                <w:sz w:val="24"/>
                <w:szCs w:val="24"/>
                <w:lang w:val="vi-VN"/>
              </w:rPr>
            </w:pPr>
            <w:r w:rsidRPr="005E5C0D">
              <w:rPr>
                <w:sz w:val="24"/>
                <w:szCs w:val="24"/>
                <w:lang w:val="vi-VN"/>
              </w:rPr>
              <w:t>1. Phạt tiền từ 150.000.000 đồng đến 250.000.000 đồng đối với một trong các hành vi vi phạm sau đây:</w:t>
            </w:r>
          </w:p>
          <w:p w14:paraId="14E897CC" w14:textId="77777777" w:rsidR="00460B75" w:rsidRPr="005E5C0D" w:rsidRDefault="00460B75" w:rsidP="00BC2857">
            <w:pPr>
              <w:jc w:val="both"/>
              <w:rPr>
                <w:sz w:val="24"/>
                <w:szCs w:val="24"/>
                <w:lang w:val="vi-VN"/>
              </w:rPr>
            </w:pPr>
            <w:r w:rsidRPr="005E5C0D">
              <w:rPr>
                <w:sz w:val="24"/>
                <w:szCs w:val="24"/>
                <w:lang w:val="vi-VN"/>
              </w:rPr>
              <w:t xml:space="preserve">a) Không thực hiện đánh giá, không cập nhật kết quả đánh giá rủi ro rửa tiền </w:t>
            </w:r>
            <w:r w:rsidRPr="005E5C0D">
              <w:rPr>
                <w:strike/>
                <w:color w:val="FF0000"/>
                <w:sz w:val="24"/>
                <w:szCs w:val="24"/>
                <w:lang w:val="vi-VN"/>
              </w:rPr>
              <w:t>và tài trợ khủng bố</w:t>
            </w:r>
            <w:r w:rsidRPr="005E5C0D">
              <w:rPr>
                <w:color w:val="FF0000"/>
                <w:sz w:val="24"/>
                <w:szCs w:val="24"/>
                <w:lang w:val="vi-VN"/>
              </w:rPr>
              <w:t xml:space="preserve"> </w:t>
            </w:r>
            <w:r w:rsidRPr="005E5C0D">
              <w:rPr>
                <w:sz w:val="24"/>
                <w:szCs w:val="24"/>
                <w:lang w:val="vi-VN"/>
              </w:rPr>
              <w:t>theo quy định của pháp luật về phòng, chống rửa tiền;</w:t>
            </w:r>
          </w:p>
          <w:p w14:paraId="3A1420D0" w14:textId="77777777" w:rsidR="00460B75" w:rsidRPr="003D62C0" w:rsidRDefault="00460B75" w:rsidP="00BC2857">
            <w:pPr>
              <w:jc w:val="both"/>
              <w:rPr>
                <w:sz w:val="24"/>
                <w:szCs w:val="24"/>
                <w:lang w:val="vi-VN"/>
              </w:rPr>
            </w:pPr>
            <w:r w:rsidRPr="005E5C0D">
              <w:rPr>
                <w:sz w:val="24"/>
                <w:szCs w:val="24"/>
                <w:lang w:val="vi-VN"/>
              </w:rPr>
              <w:t xml:space="preserve">b) Không báo cáo kết quả đánh giá, cập nhật rủi ro về rửa tiền, </w:t>
            </w:r>
            <w:r w:rsidRPr="005E5C0D">
              <w:rPr>
                <w:strike/>
                <w:color w:val="FF0000"/>
                <w:sz w:val="24"/>
                <w:szCs w:val="24"/>
                <w:lang w:val="vi-VN"/>
              </w:rPr>
              <w:t>tài trợ khủng bố</w:t>
            </w:r>
            <w:r w:rsidRPr="005E5C0D">
              <w:rPr>
                <w:sz w:val="24"/>
                <w:szCs w:val="24"/>
                <w:lang w:val="vi-VN"/>
              </w:rPr>
              <w:t xml:space="preserve">, không phổ biến kết quả đánh giá hoặc cập nhật rủi ro về rửa tiền, </w:t>
            </w:r>
            <w:r w:rsidRPr="005E5C0D">
              <w:rPr>
                <w:strike/>
                <w:color w:val="FF0000"/>
                <w:sz w:val="24"/>
                <w:szCs w:val="24"/>
                <w:lang w:val="vi-VN"/>
              </w:rPr>
              <w:t>tài trợ khủng bố</w:t>
            </w:r>
            <w:r w:rsidRPr="005E5C0D">
              <w:rPr>
                <w:color w:val="FF0000"/>
                <w:sz w:val="24"/>
                <w:szCs w:val="24"/>
                <w:lang w:val="vi-VN"/>
              </w:rPr>
              <w:t xml:space="preserve"> </w:t>
            </w:r>
            <w:r w:rsidRPr="005E5C0D">
              <w:rPr>
                <w:sz w:val="24"/>
                <w:szCs w:val="24"/>
                <w:lang w:val="vi-VN"/>
              </w:rPr>
              <w:t>theo quy định của pháp luật về phòng, chống rửa tiền.</w:t>
            </w:r>
          </w:p>
          <w:p w14:paraId="313B8BC7" w14:textId="77777777" w:rsidR="00460B75" w:rsidRPr="003D62C0" w:rsidRDefault="00460B75" w:rsidP="00BC2857">
            <w:pPr>
              <w:jc w:val="both"/>
              <w:rPr>
                <w:sz w:val="24"/>
                <w:szCs w:val="24"/>
                <w:lang w:val="vi-VN"/>
              </w:rPr>
            </w:pPr>
            <w:r w:rsidRPr="003D62C0">
              <w:rPr>
                <w:sz w:val="24"/>
                <w:szCs w:val="24"/>
                <w:lang w:val="vi-VN"/>
              </w:rPr>
              <w:t xml:space="preserve">Lý do: </w:t>
            </w:r>
            <w:r w:rsidRPr="005E5C0D">
              <w:rPr>
                <w:sz w:val="24"/>
                <w:szCs w:val="24"/>
                <w:lang w:val="vi-VN"/>
              </w:rPr>
              <w:t xml:space="preserve">Luật PCRT 2022 </w:t>
            </w:r>
            <w:r w:rsidRPr="003D62C0">
              <w:rPr>
                <w:sz w:val="24"/>
                <w:szCs w:val="24"/>
                <w:lang w:val="vi-VN"/>
              </w:rPr>
              <w:t xml:space="preserve">và </w:t>
            </w:r>
            <w:r w:rsidRPr="005E5C0D">
              <w:rPr>
                <w:sz w:val="24"/>
                <w:szCs w:val="24"/>
                <w:lang w:val="vi-VN"/>
              </w:rPr>
              <w:t xml:space="preserve"> Thông tư 09/2023/TT-NHNN </w:t>
            </w:r>
            <w:r w:rsidRPr="003D62C0">
              <w:rPr>
                <w:sz w:val="24"/>
                <w:szCs w:val="24"/>
                <w:lang w:val="vi-VN"/>
              </w:rPr>
              <w:t>chỉ quy định về đánh giá rủi ro rửa tiền, không quy định về đánh giá rủi ro tài trợ khủng bố</w:t>
            </w:r>
          </w:p>
        </w:tc>
        <w:tc>
          <w:tcPr>
            <w:tcW w:w="1215" w:type="dxa"/>
            <w:gridSpan w:val="2"/>
          </w:tcPr>
          <w:p w14:paraId="546E1E51" w14:textId="77777777" w:rsidR="00460B75" w:rsidRDefault="00460B75" w:rsidP="001F6123">
            <w:pPr>
              <w:jc w:val="both"/>
              <w:rPr>
                <w:sz w:val="24"/>
                <w:szCs w:val="24"/>
              </w:rPr>
            </w:pPr>
            <w:r>
              <w:rPr>
                <w:sz w:val="24"/>
                <w:szCs w:val="24"/>
              </w:rPr>
              <w:t>Vietcombank</w:t>
            </w:r>
            <w:r w:rsidR="00EA4D6B">
              <w:rPr>
                <w:sz w:val="24"/>
                <w:szCs w:val="24"/>
              </w:rPr>
              <w:t>, Hiệp hội ngân hàng</w:t>
            </w:r>
          </w:p>
        </w:tc>
        <w:tc>
          <w:tcPr>
            <w:tcW w:w="4455" w:type="dxa"/>
          </w:tcPr>
          <w:p w14:paraId="1F8DFF24" w14:textId="77777777" w:rsidR="00460B75" w:rsidRDefault="00EE3654" w:rsidP="006A69A2">
            <w:pPr>
              <w:ind w:right="-108"/>
              <w:jc w:val="both"/>
              <w:rPr>
                <w:bCs/>
                <w:sz w:val="24"/>
                <w:szCs w:val="24"/>
              </w:rPr>
            </w:pPr>
            <w:r>
              <w:rPr>
                <w:bCs/>
                <w:sz w:val="24"/>
                <w:szCs w:val="24"/>
              </w:rPr>
              <w:t>Chế tài căn cứ theo quy định tại Điều 34 Luật Phòng chống khủng bố (được sửa đổi bổ sung bởi khoản 2 Điều 64 Luật Phòng, chống rửa tiền).</w:t>
            </w:r>
          </w:p>
          <w:p w14:paraId="2581C945" w14:textId="5B4172BD" w:rsidR="00EE3654" w:rsidRPr="0080283D" w:rsidRDefault="00EE3654" w:rsidP="006A69A2">
            <w:pPr>
              <w:ind w:right="-108"/>
              <w:jc w:val="both"/>
              <w:rPr>
                <w:b/>
                <w:bCs/>
                <w:sz w:val="24"/>
                <w:szCs w:val="24"/>
              </w:rPr>
            </w:pPr>
          </w:p>
        </w:tc>
      </w:tr>
      <w:tr w:rsidR="0022717A" w:rsidRPr="00BB3067" w14:paraId="47E5A234" w14:textId="77777777" w:rsidTr="00532B36">
        <w:tc>
          <w:tcPr>
            <w:tcW w:w="727" w:type="dxa"/>
          </w:tcPr>
          <w:p w14:paraId="1970575C" w14:textId="77777777" w:rsidR="0022717A" w:rsidRPr="0018738C" w:rsidRDefault="0022717A" w:rsidP="000462BE">
            <w:pPr>
              <w:pStyle w:val="ListParagraph"/>
              <w:numPr>
                <w:ilvl w:val="0"/>
                <w:numId w:val="23"/>
              </w:numPr>
              <w:rPr>
                <w:sz w:val="24"/>
                <w:szCs w:val="24"/>
              </w:rPr>
            </w:pPr>
          </w:p>
        </w:tc>
        <w:tc>
          <w:tcPr>
            <w:tcW w:w="2977" w:type="dxa"/>
          </w:tcPr>
          <w:p w14:paraId="05D42A7C" w14:textId="77777777" w:rsidR="0022717A" w:rsidRPr="0022717A" w:rsidRDefault="0061724B" w:rsidP="00EA4D6B">
            <w:pPr>
              <w:spacing w:after="60"/>
              <w:jc w:val="both"/>
              <w:rPr>
                <w:b/>
                <w:bCs/>
                <w:sz w:val="24"/>
                <w:szCs w:val="24"/>
                <w:lang w:val="vi-VN"/>
              </w:rPr>
            </w:pPr>
            <w:r>
              <w:rPr>
                <w:b/>
                <w:bCs/>
                <w:sz w:val="24"/>
                <w:szCs w:val="24"/>
              </w:rPr>
              <w:t xml:space="preserve">Điểm b khoản 1 </w:t>
            </w:r>
            <w:r w:rsidR="0022717A" w:rsidRPr="0022717A">
              <w:rPr>
                <w:b/>
                <w:bCs/>
                <w:sz w:val="24"/>
                <w:szCs w:val="24"/>
                <w:lang w:val="vi-VN"/>
              </w:rPr>
              <w:t>Điều 53. Vi phạm quy định về đánh giá rủi ro</w:t>
            </w:r>
          </w:p>
          <w:p w14:paraId="376E8428" w14:textId="77777777" w:rsidR="0022717A" w:rsidRPr="0061724B" w:rsidRDefault="0061724B" w:rsidP="00EA4D6B">
            <w:pPr>
              <w:spacing w:after="60"/>
              <w:jc w:val="both"/>
              <w:rPr>
                <w:i/>
                <w:sz w:val="24"/>
                <w:szCs w:val="24"/>
                <w:lang w:val="vi-VN"/>
              </w:rPr>
            </w:pPr>
            <w:r w:rsidRPr="003D62C0">
              <w:rPr>
                <w:i/>
                <w:sz w:val="24"/>
                <w:szCs w:val="24"/>
                <w:lang w:val="vi-VN"/>
              </w:rPr>
              <w:t>“</w:t>
            </w:r>
            <w:r w:rsidR="0022717A" w:rsidRPr="0061724B">
              <w:rPr>
                <w:i/>
                <w:sz w:val="24"/>
                <w:szCs w:val="24"/>
                <w:lang w:val="vi-VN"/>
              </w:rPr>
              <w:t>1. Phạt tiền từ 150.000.000 đồng đến 250.000.000 đồng đối với một trong các hành vi vi phạm sau đây:</w:t>
            </w:r>
          </w:p>
          <w:p w14:paraId="25D0B359" w14:textId="77777777" w:rsidR="0022717A" w:rsidRPr="003D62C0" w:rsidRDefault="0022717A" w:rsidP="00EA4D6B">
            <w:pPr>
              <w:spacing w:after="60"/>
              <w:jc w:val="both"/>
              <w:rPr>
                <w:b/>
                <w:bCs/>
                <w:sz w:val="24"/>
                <w:szCs w:val="24"/>
                <w:lang w:val="vi-VN"/>
              </w:rPr>
            </w:pPr>
            <w:r w:rsidRPr="0061724B">
              <w:rPr>
                <w:i/>
                <w:sz w:val="24"/>
                <w:szCs w:val="24"/>
                <w:lang w:val="vi-VN"/>
              </w:rPr>
              <w:t xml:space="preserve">b) Không báo cáo kết quả đánh giá, cập nhật rủi ro về rửa tiền, tài trợ khủng bố, không phổ biến kết quả </w:t>
            </w:r>
            <w:r w:rsidRPr="0061724B">
              <w:rPr>
                <w:i/>
                <w:sz w:val="24"/>
                <w:szCs w:val="24"/>
                <w:lang w:val="vi-VN"/>
              </w:rPr>
              <w:lastRenderedPageBreak/>
              <w:t>đánh giá hoặc cập nhật rủi ro về rửa tiền, tài trợ khủng bố theo quy định của pháp luật về phòng, chống rửa tiền.</w:t>
            </w:r>
            <w:r w:rsidR="0061724B" w:rsidRPr="0061724B">
              <w:rPr>
                <w:i/>
                <w:sz w:val="24"/>
                <w:szCs w:val="24"/>
                <w:lang w:val="vi-VN"/>
              </w:rPr>
              <w:t>”</w:t>
            </w:r>
          </w:p>
        </w:tc>
        <w:tc>
          <w:tcPr>
            <w:tcW w:w="5670" w:type="dxa"/>
          </w:tcPr>
          <w:p w14:paraId="527D1561" w14:textId="77777777" w:rsidR="0022717A" w:rsidRPr="003D62C0" w:rsidRDefault="0022717A" w:rsidP="00EA4D6B">
            <w:pPr>
              <w:jc w:val="both"/>
              <w:rPr>
                <w:bCs/>
                <w:sz w:val="24"/>
                <w:szCs w:val="24"/>
                <w:lang w:val="vi-VN"/>
              </w:rPr>
            </w:pPr>
            <w:r w:rsidRPr="003D62C0">
              <w:rPr>
                <w:bCs/>
                <w:sz w:val="24"/>
                <w:szCs w:val="24"/>
                <w:lang w:val="vi-VN"/>
              </w:rPr>
              <w:lastRenderedPageBreak/>
              <w:t>Phổ biến kết quả đánh giá hoặc cập nhật rủi ro về rửa tiền, tài trợ khủng bố ở đây là kết quả đánh giá rủi ro của quốc gia hay là kết quả tự đánh giá rủi ro của đối tượng báo cáo?</w:t>
            </w:r>
          </w:p>
          <w:p w14:paraId="23A9FEFC" w14:textId="77777777" w:rsidR="0022717A" w:rsidRPr="003D62C0" w:rsidRDefault="0022717A" w:rsidP="00EA4D6B">
            <w:pPr>
              <w:jc w:val="both"/>
              <w:rPr>
                <w:bCs/>
                <w:sz w:val="24"/>
                <w:szCs w:val="24"/>
                <w:lang w:val="vi-VN"/>
              </w:rPr>
            </w:pPr>
            <w:r w:rsidRPr="003D62C0">
              <w:rPr>
                <w:bCs/>
                <w:sz w:val="24"/>
                <w:szCs w:val="24"/>
                <w:lang w:val="vi-VN"/>
              </w:rPr>
              <w:t>Đề nghị Quý cơ quan bổ sung quy định để làm rõ.</w:t>
            </w:r>
          </w:p>
        </w:tc>
        <w:tc>
          <w:tcPr>
            <w:tcW w:w="1215" w:type="dxa"/>
            <w:gridSpan w:val="2"/>
          </w:tcPr>
          <w:p w14:paraId="4BA7CDBB" w14:textId="77777777" w:rsidR="0022717A" w:rsidRDefault="0022717A" w:rsidP="00EA4D6B">
            <w:pPr>
              <w:jc w:val="both"/>
              <w:rPr>
                <w:sz w:val="24"/>
                <w:szCs w:val="24"/>
              </w:rPr>
            </w:pPr>
            <w:r>
              <w:rPr>
                <w:sz w:val="24"/>
                <w:szCs w:val="24"/>
              </w:rPr>
              <w:t>VIB</w:t>
            </w:r>
          </w:p>
        </w:tc>
        <w:tc>
          <w:tcPr>
            <w:tcW w:w="4455" w:type="dxa"/>
          </w:tcPr>
          <w:p w14:paraId="7F8C6402" w14:textId="77777777" w:rsidR="0022717A" w:rsidRPr="001A08D4" w:rsidRDefault="001A08D4" w:rsidP="00EA4D6B">
            <w:pPr>
              <w:ind w:right="-108"/>
              <w:jc w:val="both"/>
              <w:rPr>
                <w:bCs/>
                <w:sz w:val="24"/>
                <w:szCs w:val="24"/>
              </w:rPr>
            </w:pPr>
            <w:r w:rsidRPr="001A08D4">
              <w:rPr>
                <w:bCs/>
                <w:sz w:val="24"/>
                <w:szCs w:val="24"/>
              </w:rPr>
              <w:t>Phổ biến kết quả đánh giá hoặc cập nhật rủi ro về rửa tiền, tài trợ khủng bố của đối tượng báo cáo (Phổ biến trong toàn hệ thống của đối tượng báo cáo).</w:t>
            </w:r>
          </w:p>
        </w:tc>
      </w:tr>
      <w:tr w:rsidR="00840682" w:rsidRPr="00BB3067" w14:paraId="0CE70114" w14:textId="77777777" w:rsidTr="00532B36">
        <w:tc>
          <w:tcPr>
            <w:tcW w:w="727" w:type="dxa"/>
          </w:tcPr>
          <w:p w14:paraId="4F8C79EF" w14:textId="77777777" w:rsidR="00840682" w:rsidRPr="0018738C" w:rsidRDefault="00840682" w:rsidP="000462BE">
            <w:pPr>
              <w:pStyle w:val="ListParagraph"/>
              <w:numPr>
                <w:ilvl w:val="0"/>
                <w:numId w:val="23"/>
              </w:numPr>
              <w:rPr>
                <w:sz w:val="24"/>
                <w:szCs w:val="24"/>
              </w:rPr>
            </w:pPr>
          </w:p>
        </w:tc>
        <w:tc>
          <w:tcPr>
            <w:tcW w:w="2977" w:type="dxa"/>
          </w:tcPr>
          <w:p w14:paraId="5B2EA5E2" w14:textId="77777777" w:rsidR="00840682" w:rsidRDefault="00840682" w:rsidP="00840682">
            <w:pPr>
              <w:jc w:val="both"/>
              <w:rPr>
                <w:b/>
                <w:bCs/>
                <w:sz w:val="24"/>
                <w:szCs w:val="24"/>
              </w:rPr>
            </w:pPr>
            <w:r>
              <w:rPr>
                <w:b/>
                <w:bCs/>
                <w:sz w:val="24"/>
                <w:szCs w:val="24"/>
              </w:rPr>
              <w:t xml:space="preserve">Điểm a khoản 3 Điều 54. </w:t>
            </w:r>
            <w:r w:rsidRPr="00840682">
              <w:rPr>
                <w:b/>
                <w:bCs/>
                <w:sz w:val="24"/>
                <w:szCs w:val="24"/>
              </w:rPr>
              <w:t>Vi phạm quy định về các hành vi bị cấm trong phòng, chống rửa tiền, phòng, chống tài trợ khủng bố</w:t>
            </w:r>
          </w:p>
          <w:p w14:paraId="279EA3B3" w14:textId="77777777" w:rsidR="00840682" w:rsidRPr="00840682" w:rsidRDefault="00840682" w:rsidP="00840682">
            <w:pPr>
              <w:jc w:val="both"/>
              <w:rPr>
                <w:bCs/>
                <w:i/>
                <w:sz w:val="24"/>
                <w:szCs w:val="24"/>
                <w:lang w:val="vi-VN"/>
              </w:rPr>
            </w:pPr>
            <w:r w:rsidRPr="00840682">
              <w:rPr>
                <w:bCs/>
                <w:i/>
                <w:sz w:val="24"/>
                <w:szCs w:val="24"/>
                <w:lang w:val="vi-VN"/>
              </w:rPr>
              <w:t>“3. Phạt tiền từ 400.000.000 đồng đến 500.000.000 đồng đối với một trong các hành vi vi phạm sau đây:</w:t>
            </w:r>
          </w:p>
          <w:p w14:paraId="0BFAC047" w14:textId="77777777" w:rsidR="00840682" w:rsidRPr="003D62C0" w:rsidRDefault="00840682" w:rsidP="00840682">
            <w:pPr>
              <w:jc w:val="both"/>
              <w:rPr>
                <w:b/>
                <w:bCs/>
                <w:sz w:val="24"/>
                <w:szCs w:val="24"/>
                <w:lang w:val="vi-VN"/>
              </w:rPr>
            </w:pPr>
            <w:r w:rsidRPr="00840682">
              <w:rPr>
                <w:bCs/>
                <w:i/>
                <w:sz w:val="24"/>
                <w:szCs w:val="24"/>
                <w:lang w:val="vi-VN"/>
              </w:rPr>
              <w:t>a) Tổ chức, tham gia hoặc tạo điều kiện, trợ giúp thực hiện hành vi rửa tiền mà chưa đến mức truy cứu trách nhiệm hình sự;</w:t>
            </w:r>
            <w:r w:rsidRPr="003D62C0">
              <w:rPr>
                <w:bCs/>
                <w:i/>
                <w:sz w:val="24"/>
                <w:szCs w:val="24"/>
                <w:lang w:val="vi-VN"/>
              </w:rPr>
              <w:t>”</w:t>
            </w:r>
          </w:p>
        </w:tc>
        <w:tc>
          <w:tcPr>
            <w:tcW w:w="5670" w:type="dxa"/>
          </w:tcPr>
          <w:p w14:paraId="2DAF2AC0" w14:textId="77777777" w:rsidR="00840682" w:rsidRPr="003D62C0" w:rsidRDefault="003A418A" w:rsidP="00840682">
            <w:pPr>
              <w:jc w:val="both"/>
              <w:rPr>
                <w:bCs/>
                <w:sz w:val="24"/>
                <w:szCs w:val="24"/>
                <w:lang w:val="vi-VN"/>
              </w:rPr>
            </w:pPr>
            <w:r w:rsidRPr="003D62C0">
              <w:rPr>
                <w:bCs/>
                <w:sz w:val="24"/>
                <w:szCs w:val="24"/>
                <w:lang w:val="vi-VN"/>
              </w:rPr>
              <w:t>Đề nghị xem xét làm rõ khái niệm, phạm vi và các dấu hiệu nhận diện hành vi hành vi ‘tạo điều kiện’ và ‘trợ giúp’ hành vi rửa tiền, cụ thể:</w:t>
            </w:r>
          </w:p>
          <w:p w14:paraId="3407E21D" w14:textId="77777777" w:rsidR="003A418A" w:rsidRPr="003D62C0" w:rsidRDefault="003A418A" w:rsidP="00840682">
            <w:pPr>
              <w:jc w:val="both"/>
              <w:rPr>
                <w:bCs/>
                <w:sz w:val="24"/>
                <w:szCs w:val="24"/>
                <w:lang w:val="vi-VN"/>
              </w:rPr>
            </w:pPr>
            <w:r w:rsidRPr="003D62C0">
              <w:rPr>
                <w:bCs/>
                <w:sz w:val="24"/>
                <w:szCs w:val="24"/>
                <w:lang w:val="vi-VN"/>
              </w:rPr>
              <w:t>+ Hành vi ‘tạo điều kiện’ có bao gồm việc thiếu trách nhiệm</w:t>
            </w:r>
            <w:r w:rsidR="00D7001D" w:rsidRPr="003D62C0">
              <w:rPr>
                <w:bCs/>
                <w:sz w:val="24"/>
                <w:szCs w:val="24"/>
                <w:lang w:val="vi-VN"/>
              </w:rPr>
              <w:t xml:space="preserve"> trong kiểm soát, giám sát, hay chỉ bao gồm các hành động chủ động hỗ trợ trực tiếp cho người thực hiện hành vi rửa tiền.</w:t>
            </w:r>
          </w:p>
          <w:p w14:paraId="2D7A4EA0" w14:textId="77777777" w:rsidR="00D7001D" w:rsidRPr="003D62C0" w:rsidRDefault="00D7001D" w:rsidP="00840682">
            <w:pPr>
              <w:jc w:val="both"/>
              <w:rPr>
                <w:bCs/>
                <w:sz w:val="24"/>
                <w:szCs w:val="24"/>
                <w:lang w:val="vi-VN"/>
              </w:rPr>
            </w:pPr>
            <w:r w:rsidRPr="003D62C0">
              <w:rPr>
                <w:bCs/>
                <w:sz w:val="24"/>
                <w:szCs w:val="24"/>
                <w:lang w:val="vi-VN"/>
              </w:rPr>
              <w:t>+ Hành vi ‘trợ giúp’ có bao gồm cả hành vi gián tiếp hoặc không có yếu tố chủ đích hay không.</w:t>
            </w:r>
          </w:p>
          <w:p w14:paraId="48270CAB" w14:textId="77777777" w:rsidR="00D7001D" w:rsidRPr="003D62C0" w:rsidRDefault="00D7001D" w:rsidP="00D7001D">
            <w:pPr>
              <w:jc w:val="both"/>
              <w:rPr>
                <w:bCs/>
                <w:sz w:val="24"/>
                <w:szCs w:val="24"/>
                <w:lang w:val="vi-VN"/>
              </w:rPr>
            </w:pPr>
            <w:r w:rsidRPr="003D62C0">
              <w:rPr>
                <w:bCs/>
                <w:sz w:val="24"/>
                <w:szCs w:val="24"/>
                <w:lang w:val="vi-VN"/>
              </w:rPr>
              <w:t>+ Trường hợp tổ chức tín dụng có thiếu sót trong việc kiểm soát rủi ro phòng, chống rửa tiền, thì hành vi này có bị coi là tạo điều kiện’ hoặc ‘trợ giúp’ hay không?</w:t>
            </w:r>
          </w:p>
          <w:p w14:paraId="1D1DCCF9" w14:textId="77777777" w:rsidR="00D7001D" w:rsidRPr="003D62C0" w:rsidRDefault="00D7001D" w:rsidP="00D7001D">
            <w:pPr>
              <w:jc w:val="both"/>
              <w:rPr>
                <w:bCs/>
                <w:sz w:val="24"/>
                <w:szCs w:val="24"/>
                <w:lang w:val="vi-VN"/>
              </w:rPr>
            </w:pPr>
            <w:r w:rsidRPr="003D62C0">
              <w:rPr>
                <w:bCs/>
                <w:sz w:val="24"/>
                <w:szCs w:val="24"/>
                <w:lang w:val="vi-VN"/>
              </w:rPr>
              <w:t>Lý do: Để các đối tượng báo cáo có cơ sở xác định rõ trách nhiệm, phòng ngừa rủi ro pháp lý và tránh hiểu sai về nghĩa vụ pháp lý.</w:t>
            </w:r>
          </w:p>
        </w:tc>
        <w:tc>
          <w:tcPr>
            <w:tcW w:w="1215" w:type="dxa"/>
            <w:gridSpan w:val="2"/>
          </w:tcPr>
          <w:p w14:paraId="1B4D1F90" w14:textId="77777777" w:rsidR="00840682" w:rsidRDefault="00D7001D" w:rsidP="00840682">
            <w:pPr>
              <w:jc w:val="both"/>
              <w:rPr>
                <w:sz w:val="24"/>
                <w:szCs w:val="24"/>
              </w:rPr>
            </w:pPr>
            <w:r>
              <w:rPr>
                <w:sz w:val="24"/>
                <w:szCs w:val="24"/>
              </w:rPr>
              <w:t>VPBank</w:t>
            </w:r>
          </w:p>
        </w:tc>
        <w:tc>
          <w:tcPr>
            <w:tcW w:w="4455" w:type="dxa"/>
          </w:tcPr>
          <w:p w14:paraId="78C08624" w14:textId="77777777" w:rsidR="00840682" w:rsidRPr="001A08D4" w:rsidRDefault="001A08D4" w:rsidP="00840682">
            <w:pPr>
              <w:ind w:right="-108"/>
              <w:jc w:val="both"/>
              <w:rPr>
                <w:bCs/>
                <w:sz w:val="24"/>
                <w:szCs w:val="24"/>
              </w:rPr>
            </w:pPr>
            <w:r w:rsidRPr="001A08D4">
              <w:rPr>
                <w:bCs/>
                <w:sz w:val="24"/>
                <w:szCs w:val="24"/>
              </w:rPr>
              <w:t>Chế tài xử phạt này bao gồm các hành vi mang tính chất chủ động thực hiện của TCTD: chủ động sử dụng các công cụ, biện pháp, hệ thống để tạo điều kiện, phối hợp trợ giúp để đối tượng thực hiện hành vi rửa tiền</w:t>
            </w:r>
          </w:p>
        </w:tc>
      </w:tr>
      <w:tr w:rsidR="00C464B5" w:rsidRPr="004F4C4E" w14:paraId="3613E501" w14:textId="77777777" w:rsidTr="00532B36">
        <w:trPr>
          <w:trHeight w:val="271"/>
        </w:trPr>
        <w:tc>
          <w:tcPr>
            <w:tcW w:w="727" w:type="dxa"/>
          </w:tcPr>
          <w:p w14:paraId="76DA674E" w14:textId="77777777" w:rsidR="00C464B5" w:rsidRPr="0018738C" w:rsidRDefault="00C464B5" w:rsidP="000462BE">
            <w:pPr>
              <w:pStyle w:val="ListParagraph"/>
              <w:numPr>
                <w:ilvl w:val="0"/>
                <w:numId w:val="23"/>
              </w:numPr>
              <w:rPr>
                <w:sz w:val="24"/>
                <w:szCs w:val="24"/>
              </w:rPr>
            </w:pPr>
          </w:p>
        </w:tc>
        <w:tc>
          <w:tcPr>
            <w:tcW w:w="2977" w:type="dxa"/>
            <w:vMerge w:val="restart"/>
          </w:tcPr>
          <w:p w14:paraId="33BA0EE0" w14:textId="77777777" w:rsidR="00C464B5" w:rsidRPr="008E7F7C" w:rsidRDefault="0061724B" w:rsidP="00A55771">
            <w:pPr>
              <w:jc w:val="both"/>
              <w:rPr>
                <w:sz w:val="24"/>
                <w:szCs w:val="24"/>
                <w:lang w:val="vi-VN"/>
              </w:rPr>
            </w:pPr>
            <w:bookmarkStart w:id="44" w:name="dieu_47"/>
            <w:r>
              <w:rPr>
                <w:b/>
                <w:bCs/>
                <w:sz w:val="24"/>
                <w:szCs w:val="24"/>
              </w:rPr>
              <w:t xml:space="preserve">Khoản 1 </w:t>
            </w:r>
            <w:r w:rsidR="00C464B5" w:rsidRPr="008E7F7C">
              <w:rPr>
                <w:b/>
                <w:bCs/>
                <w:sz w:val="24"/>
                <w:szCs w:val="24"/>
                <w:lang w:val="vi-VN"/>
              </w:rPr>
              <w:t>Điều 55. Vi phạm quy định về chế độ báo cáo, quản lý và cung cấp thông tin</w:t>
            </w:r>
            <w:bookmarkEnd w:id="44"/>
          </w:p>
          <w:p w14:paraId="03D984D1" w14:textId="77777777" w:rsidR="00C464B5" w:rsidRPr="0061724B" w:rsidRDefault="0061724B" w:rsidP="0061724B">
            <w:pPr>
              <w:jc w:val="both"/>
              <w:rPr>
                <w:bCs/>
                <w:i/>
                <w:sz w:val="24"/>
                <w:szCs w:val="24"/>
                <w:lang w:val="vi-VN"/>
              </w:rPr>
            </w:pPr>
            <w:r w:rsidRPr="0061724B">
              <w:rPr>
                <w:bCs/>
                <w:i/>
                <w:sz w:val="24"/>
                <w:szCs w:val="24"/>
                <w:lang w:val="vi-VN"/>
              </w:rPr>
              <w:t>“</w:t>
            </w:r>
            <w:r w:rsidR="00C464B5" w:rsidRPr="0061724B">
              <w:rPr>
                <w:bCs/>
                <w:i/>
                <w:sz w:val="24"/>
                <w:szCs w:val="24"/>
                <w:lang w:val="vi-VN"/>
              </w:rPr>
              <w:t>1. Phạt tiền từ 5.000.000 đồng đến 10.000.000 đồng đối với một trong các hành vi vi phạm sau đây:</w:t>
            </w:r>
          </w:p>
          <w:p w14:paraId="4AC8E672" w14:textId="77777777" w:rsidR="00C464B5" w:rsidRPr="0061724B" w:rsidRDefault="00C464B5" w:rsidP="0061724B">
            <w:pPr>
              <w:jc w:val="both"/>
              <w:rPr>
                <w:bCs/>
                <w:i/>
                <w:sz w:val="24"/>
                <w:szCs w:val="24"/>
                <w:lang w:val="vi-VN"/>
              </w:rPr>
            </w:pPr>
            <w:r w:rsidRPr="0061724B">
              <w:rPr>
                <w:bCs/>
                <w:i/>
                <w:sz w:val="24"/>
                <w:szCs w:val="24"/>
                <w:lang w:val="vi-VN"/>
              </w:rPr>
              <w:t>a) Vi phạm quy định về thời hạn, yêu cầu đầy đủ từ lần thứ hai trở lên trong năm tài chính của một biểu báo cáo thống kê có định kỳ dưới 01 tháng;</w:t>
            </w:r>
          </w:p>
          <w:p w14:paraId="183D76D0" w14:textId="77777777" w:rsidR="00C464B5" w:rsidRPr="0061724B" w:rsidRDefault="00C464B5" w:rsidP="0061724B">
            <w:pPr>
              <w:jc w:val="both"/>
              <w:rPr>
                <w:bCs/>
                <w:i/>
                <w:sz w:val="24"/>
                <w:szCs w:val="24"/>
                <w:lang w:val="vi-VN"/>
              </w:rPr>
            </w:pPr>
            <w:r w:rsidRPr="0061724B">
              <w:rPr>
                <w:bCs/>
                <w:i/>
                <w:sz w:val="24"/>
                <w:szCs w:val="24"/>
                <w:lang w:val="vi-VN"/>
              </w:rPr>
              <w:lastRenderedPageBreak/>
              <w:t>b) Vi phạm quy định về thời hạn, yêu cầu đầy đủ của 02 biểu báo cáo thống kê trở lên có định kỳ dưới 01 tháng trong năm tài chính;</w:t>
            </w:r>
          </w:p>
          <w:p w14:paraId="0903C369" w14:textId="77777777" w:rsidR="00C464B5" w:rsidRPr="0061724B" w:rsidRDefault="00C464B5" w:rsidP="0061724B">
            <w:pPr>
              <w:jc w:val="both"/>
              <w:rPr>
                <w:bCs/>
                <w:i/>
                <w:sz w:val="24"/>
                <w:szCs w:val="24"/>
                <w:lang w:val="vi-VN"/>
              </w:rPr>
            </w:pPr>
            <w:r w:rsidRPr="0061724B">
              <w:rPr>
                <w:bCs/>
                <w:i/>
                <w:sz w:val="24"/>
                <w:szCs w:val="24"/>
                <w:lang w:val="vi-VN"/>
              </w:rPr>
              <w:t>...</w:t>
            </w:r>
          </w:p>
          <w:p w14:paraId="706C4F4F" w14:textId="77777777" w:rsidR="00C464B5" w:rsidRPr="0061724B" w:rsidRDefault="00C464B5" w:rsidP="0061724B">
            <w:pPr>
              <w:jc w:val="both"/>
              <w:rPr>
                <w:bCs/>
                <w:i/>
                <w:sz w:val="24"/>
                <w:szCs w:val="24"/>
                <w:lang w:val="vi-VN"/>
              </w:rPr>
            </w:pPr>
            <w:r w:rsidRPr="0061724B">
              <w:rPr>
                <w:bCs/>
                <w:i/>
                <w:sz w:val="24"/>
                <w:szCs w:val="24"/>
                <w:lang w:val="vi-VN"/>
              </w:rPr>
              <w:t>d) Gửi thông tin, số liệu báo cáo không chính xác từ 02 lần trở lên trong năm tài chính của một biểu báo cáo thống kê có định kỳ dưới 01 tháng, trừ trường hợp quy định tại điểm b khoản 5 Điều này.</w:t>
            </w:r>
          </w:p>
          <w:p w14:paraId="062B8470" w14:textId="77777777" w:rsidR="00C464B5" w:rsidRPr="0061724B" w:rsidRDefault="00C464B5" w:rsidP="0061724B">
            <w:pPr>
              <w:jc w:val="both"/>
              <w:rPr>
                <w:bCs/>
                <w:i/>
                <w:sz w:val="24"/>
                <w:szCs w:val="24"/>
                <w:lang w:val="vi-VN"/>
              </w:rPr>
            </w:pPr>
            <w:r w:rsidRPr="0061724B">
              <w:rPr>
                <w:bCs/>
                <w:i/>
                <w:sz w:val="24"/>
                <w:szCs w:val="24"/>
                <w:lang w:val="vi-VN"/>
              </w:rPr>
              <w:t>đ) Gửi thông tin, số liệu báo cáo không chính xác của 02 biểu báo cáo thống kê trở lên có định kỳ dưới 01 tháng trong năm tài chính, trừ trường hợp quy định tại điểm b khoản 5 Điều này.</w:t>
            </w:r>
          </w:p>
          <w:p w14:paraId="4E845E2E" w14:textId="77777777" w:rsidR="00C464B5" w:rsidRPr="003D62C0" w:rsidRDefault="00C464B5" w:rsidP="00A55771">
            <w:pPr>
              <w:jc w:val="both"/>
              <w:rPr>
                <w:b/>
                <w:bCs/>
                <w:sz w:val="24"/>
                <w:szCs w:val="24"/>
                <w:lang w:val="vi-VN"/>
              </w:rPr>
            </w:pPr>
            <w:r w:rsidRPr="0061724B">
              <w:rPr>
                <w:bCs/>
                <w:i/>
                <w:sz w:val="24"/>
                <w:szCs w:val="24"/>
                <w:lang w:val="vi-VN"/>
              </w:rPr>
              <w:t>e) Gửi thiếu biểu báo cáo thống kê có định kỳ dưới 01 tháng trong năm tài chính</w:t>
            </w:r>
            <w:r w:rsidR="0061724B" w:rsidRPr="0061724B">
              <w:rPr>
                <w:bCs/>
                <w:i/>
                <w:sz w:val="24"/>
                <w:szCs w:val="24"/>
                <w:lang w:val="vi-VN"/>
              </w:rPr>
              <w:t>.”</w:t>
            </w:r>
          </w:p>
        </w:tc>
        <w:tc>
          <w:tcPr>
            <w:tcW w:w="5670" w:type="dxa"/>
          </w:tcPr>
          <w:p w14:paraId="471DEBF8" w14:textId="77777777" w:rsidR="00C464B5" w:rsidRPr="003D62C0" w:rsidRDefault="00C464B5" w:rsidP="00C464B5">
            <w:pPr>
              <w:jc w:val="both"/>
              <w:rPr>
                <w:sz w:val="24"/>
                <w:szCs w:val="24"/>
                <w:lang w:val="vi-VN"/>
              </w:rPr>
            </w:pPr>
            <w:r w:rsidRPr="003D62C0">
              <w:rPr>
                <w:sz w:val="24"/>
                <w:szCs w:val="24"/>
                <w:lang w:val="vi-VN"/>
              </w:rPr>
              <w:lastRenderedPageBreak/>
              <w:t>Đề xuất điều chỉnh như sau:</w:t>
            </w:r>
          </w:p>
          <w:p w14:paraId="61F25A17" w14:textId="77777777" w:rsidR="00C464B5" w:rsidRPr="002557BB" w:rsidRDefault="00C464B5" w:rsidP="00C464B5">
            <w:pPr>
              <w:jc w:val="both"/>
              <w:rPr>
                <w:bCs/>
                <w:sz w:val="24"/>
                <w:szCs w:val="24"/>
                <w:shd w:val="clear" w:color="auto" w:fill="FFFFFF"/>
                <w:lang w:val="vi-VN"/>
              </w:rPr>
            </w:pPr>
            <w:r w:rsidRPr="002557BB">
              <w:rPr>
                <w:bCs/>
                <w:sz w:val="24"/>
                <w:szCs w:val="24"/>
                <w:shd w:val="clear" w:color="auto" w:fill="FFFFFF"/>
                <w:lang w:val="vi-VN"/>
              </w:rPr>
              <w:t>1. Phạt tiền từ 5.000.000 đồng đến 10.000.000 đồng đối với một trong các hành vi vi phạm sau đây:</w:t>
            </w:r>
          </w:p>
          <w:p w14:paraId="29770BC2" w14:textId="77777777" w:rsidR="00C464B5" w:rsidRDefault="00C464B5" w:rsidP="00C464B5">
            <w:pPr>
              <w:jc w:val="both"/>
              <w:rPr>
                <w:bCs/>
                <w:sz w:val="24"/>
                <w:szCs w:val="24"/>
                <w:u w:val="single"/>
                <w:shd w:val="clear" w:color="auto" w:fill="FFFFFF"/>
                <w:lang w:val="vi-VN"/>
              </w:rPr>
            </w:pPr>
            <w:r w:rsidRPr="002557BB">
              <w:rPr>
                <w:bCs/>
                <w:sz w:val="24"/>
                <w:szCs w:val="24"/>
                <w:shd w:val="clear" w:color="auto" w:fill="FFFFFF"/>
                <w:lang w:val="vi-VN"/>
              </w:rPr>
              <w:t>a) Vi phạm quy định về thời hạn, yêu cầu đầy đủ</w:t>
            </w:r>
            <w:r w:rsidRPr="00F06E05">
              <w:rPr>
                <w:bCs/>
                <w:sz w:val="24"/>
                <w:szCs w:val="24"/>
                <w:shd w:val="clear" w:color="auto" w:fill="FFFFFF"/>
                <w:lang w:val="vi-VN"/>
              </w:rPr>
              <w:t xml:space="preserve">, </w:t>
            </w:r>
            <w:r w:rsidRPr="00F06E05">
              <w:rPr>
                <w:bCs/>
                <w:strike/>
                <w:sz w:val="24"/>
                <w:szCs w:val="24"/>
                <w:shd w:val="clear" w:color="auto" w:fill="FFFFFF"/>
                <w:lang w:val="vi-VN"/>
              </w:rPr>
              <w:t>chính xác</w:t>
            </w:r>
            <w:r w:rsidRPr="002557BB">
              <w:rPr>
                <w:bCs/>
                <w:sz w:val="24"/>
                <w:szCs w:val="24"/>
                <w:shd w:val="clear" w:color="auto" w:fill="FFFFFF"/>
                <w:lang w:val="vi-VN"/>
              </w:rPr>
              <w:t xml:space="preserve"> từ lần thứ hai trở lên trong năm tài chính của các báo cáo thống kê có định kỳ dưới 01 tháng</w:t>
            </w:r>
            <w:r w:rsidRPr="003D62C0">
              <w:rPr>
                <w:bCs/>
                <w:sz w:val="24"/>
                <w:szCs w:val="24"/>
                <w:u w:val="single"/>
                <w:shd w:val="clear" w:color="auto" w:fill="FFFFFF"/>
                <w:lang w:val="vi-VN"/>
              </w:rPr>
              <w:t>, trừ trường hợp bất khả kháng</w:t>
            </w:r>
            <w:r w:rsidRPr="002557BB">
              <w:rPr>
                <w:bCs/>
                <w:sz w:val="24"/>
                <w:szCs w:val="24"/>
                <w:u w:val="single"/>
                <w:shd w:val="clear" w:color="auto" w:fill="FFFFFF"/>
                <w:lang w:val="vi-VN"/>
              </w:rPr>
              <w:t>;</w:t>
            </w:r>
          </w:p>
          <w:p w14:paraId="570ADE6D" w14:textId="77777777" w:rsidR="00C464B5" w:rsidRPr="00F06E05" w:rsidRDefault="00C464B5" w:rsidP="00C464B5">
            <w:pPr>
              <w:jc w:val="both"/>
              <w:rPr>
                <w:bCs/>
                <w:strike/>
                <w:sz w:val="24"/>
                <w:szCs w:val="24"/>
                <w:shd w:val="clear" w:color="auto" w:fill="FFFFFF"/>
                <w:lang w:val="vi-VN"/>
              </w:rPr>
            </w:pPr>
            <w:r w:rsidRPr="00F06E05">
              <w:rPr>
                <w:bCs/>
                <w:strike/>
                <w:sz w:val="24"/>
                <w:szCs w:val="24"/>
                <w:shd w:val="clear" w:color="auto" w:fill="FFFFFF"/>
                <w:lang w:val="vi-VN"/>
              </w:rPr>
              <w:t>b) Gửi báo cáo không đúng thời hạn theo quy định của pháp luật, trừ trường hợp quy định tại điểm a khoản này, điểm a, điểm c khoản 5 Điều này và </w:t>
            </w:r>
            <w:bookmarkStart w:id="45" w:name="tc_88"/>
            <w:r w:rsidRPr="00F06E05">
              <w:rPr>
                <w:bCs/>
                <w:strike/>
                <w:sz w:val="24"/>
                <w:szCs w:val="24"/>
                <w:shd w:val="clear" w:color="auto" w:fill="FFFFFF"/>
                <w:lang w:val="vi-VN"/>
              </w:rPr>
              <w:t>khoản 1 Điều 44 Nghị định này</w:t>
            </w:r>
            <w:bookmarkEnd w:id="45"/>
            <w:r w:rsidRPr="00F06E05">
              <w:rPr>
                <w:bCs/>
                <w:strike/>
                <w:sz w:val="24"/>
                <w:szCs w:val="24"/>
                <w:shd w:val="clear" w:color="auto" w:fill="FFFFFF"/>
                <w:lang w:val="vi-VN"/>
              </w:rPr>
              <w:t>;</w:t>
            </w:r>
          </w:p>
          <w:p w14:paraId="5703EA57" w14:textId="77777777" w:rsidR="00C464B5" w:rsidRPr="002557BB" w:rsidRDefault="00C464B5" w:rsidP="00C464B5">
            <w:pPr>
              <w:jc w:val="both"/>
              <w:rPr>
                <w:bCs/>
                <w:sz w:val="24"/>
                <w:szCs w:val="24"/>
                <w:shd w:val="clear" w:color="auto" w:fill="FFFFFF"/>
                <w:lang w:val="vi-VN"/>
              </w:rPr>
            </w:pPr>
            <w:r w:rsidRPr="002557BB">
              <w:rPr>
                <w:bCs/>
                <w:sz w:val="24"/>
                <w:szCs w:val="24"/>
                <w:shd w:val="clear" w:color="auto" w:fill="FFFFFF"/>
                <w:lang w:val="vi-VN"/>
              </w:rPr>
              <w:t>c) Không lưu giữ, bảo quản hồ sơ, tài liệu đúng thời hạn theo quy định của pháp luật, trừ trường hợp quy định tại </w:t>
            </w:r>
            <w:bookmarkStart w:id="46" w:name="tc_89"/>
            <w:r w:rsidRPr="002557BB">
              <w:rPr>
                <w:bCs/>
                <w:sz w:val="24"/>
                <w:szCs w:val="24"/>
                <w:shd w:val="clear" w:color="auto" w:fill="FFFFFF"/>
                <w:lang w:val="vi-VN"/>
              </w:rPr>
              <w:t>điểm a khoản 1 Điều 17 Nghị định này</w:t>
            </w:r>
            <w:bookmarkEnd w:id="46"/>
            <w:r w:rsidRPr="002557BB">
              <w:rPr>
                <w:bCs/>
                <w:sz w:val="24"/>
                <w:szCs w:val="24"/>
                <w:shd w:val="clear" w:color="auto" w:fill="FFFFFF"/>
                <w:lang w:val="vi-VN"/>
              </w:rPr>
              <w:t>;</w:t>
            </w:r>
          </w:p>
          <w:p w14:paraId="4C41F747" w14:textId="77777777" w:rsidR="00C464B5" w:rsidRPr="003D62C0" w:rsidRDefault="00C464B5" w:rsidP="00C464B5">
            <w:pPr>
              <w:jc w:val="both"/>
              <w:rPr>
                <w:bCs/>
                <w:sz w:val="24"/>
                <w:szCs w:val="24"/>
                <w:u w:val="single"/>
                <w:shd w:val="clear" w:color="auto" w:fill="FFFFFF"/>
                <w:lang w:val="vi-VN"/>
              </w:rPr>
            </w:pPr>
            <w:r w:rsidRPr="002557BB">
              <w:rPr>
                <w:bCs/>
                <w:sz w:val="24"/>
                <w:szCs w:val="24"/>
                <w:shd w:val="clear" w:color="auto" w:fill="FFFFFF"/>
                <w:lang w:val="vi-VN"/>
              </w:rPr>
              <w:lastRenderedPageBreak/>
              <w:t>d) Số liệu báo cáo gửi không chính xác từ 02 lần trở lên trong năm tài chính, trừ trường hợp quy định tại điểm b khoản 5 Điều này</w:t>
            </w:r>
            <w:r w:rsidRPr="003D62C0">
              <w:rPr>
                <w:bCs/>
                <w:sz w:val="24"/>
                <w:szCs w:val="24"/>
                <w:shd w:val="clear" w:color="auto" w:fill="FFFFFF"/>
                <w:lang w:val="vi-VN"/>
              </w:rPr>
              <w:t xml:space="preserve"> </w:t>
            </w:r>
            <w:r w:rsidRPr="003D62C0">
              <w:rPr>
                <w:bCs/>
                <w:sz w:val="24"/>
                <w:szCs w:val="24"/>
                <w:u w:val="single"/>
                <w:shd w:val="clear" w:color="auto" w:fill="FFFFFF"/>
                <w:lang w:val="vi-VN"/>
              </w:rPr>
              <w:t>và trường hợp bất khả kháng</w:t>
            </w:r>
            <w:r w:rsidRPr="002557BB">
              <w:rPr>
                <w:bCs/>
                <w:sz w:val="24"/>
                <w:szCs w:val="24"/>
                <w:u w:val="single"/>
                <w:shd w:val="clear" w:color="auto" w:fill="FFFFFF"/>
                <w:lang w:val="vi-VN"/>
              </w:rPr>
              <w:t>.</w:t>
            </w:r>
          </w:p>
          <w:p w14:paraId="19B8394F" w14:textId="77777777" w:rsidR="00C464B5" w:rsidRPr="003D62C0" w:rsidRDefault="00C464B5" w:rsidP="00C464B5">
            <w:pPr>
              <w:jc w:val="both"/>
              <w:rPr>
                <w:bCs/>
                <w:sz w:val="24"/>
                <w:szCs w:val="24"/>
                <w:lang w:val="vi-VN"/>
              </w:rPr>
            </w:pPr>
            <w:r w:rsidRPr="003D62C0">
              <w:rPr>
                <w:b/>
                <w:sz w:val="24"/>
                <w:szCs w:val="24"/>
                <w:lang w:val="vi-VN"/>
              </w:rPr>
              <w:t xml:space="preserve">Lý do: </w:t>
            </w:r>
            <w:r w:rsidRPr="003D62C0">
              <w:rPr>
                <w:sz w:val="24"/>
                <w:szCs w:val="24"/>
                <w:lang w:val="vi-VN"/>
              </w:rPr>
              <w:t>Chúng</w:t>
            </w:r>
            <w:r w:rsidRPr="003D62C0">
              <w:rPr>
                <w:bCs/>
                <w:sz w:val="24"/>
                <w:szCs w:val="24"/>
                <w:lang w:val="vi-VN"/>
              </w:rPr>
              <w:t xml:space="preserve"> tôi kính mong Ngân hàng Nhà nước giữ lại nội dung của Nghị định </w:t>
            </w:r>
            <w:r w:rsidRPr="003D62C0">
              <w:rPr>
                <w:sz w:val="24"/>
                <w:szCs w:val="24"/>
                <w:lang w:val="vi-VN"/>
              </w:rPr>
              <w:t xml:space="preserve">88/2019/NĐ-CP </w:t>
            </w:r>
            <w:r w:rsidRPr="003D62C0">
              <w:rPr>
                <w:bCs/>
                <w:sz w:val="24"/>
                <w:szCs w:val="24"/>
                <w:lang w:val="vi-VN"/>
              </w:rPr>
              <w:t>với nội dung chỉnh sửa như trên. Việc cung cấp các thông tin, số liệu chính xác cho cơ quan nhà nước trên thực tế gặp nhiều khó khăn, ví dụ:</w:t>
            </w:r>
          </w:p>
          <w:p w14:paraId="4B7B4F5C" w14:textId="77777777" w:rsidR="00C464B5" w:rsidRPr="003D62C0" w:rsidRDefault="00C464B5" w:rsidP="00C464B5">
            <w:pPr>
              <w:pStyle w:val="ListParagraph"/>
              <w:numPr>
                <w:ilvl w:val="0"/>
                <w:numId w:val="11"/>
              </w:numPr>
              <w:tabs>
                <w:tab w:val="left" w:pos="189"/>
                <w:tab w:val="left" w:pos="294"/>
              </w:tabs>
              <w:ind w:left="0" w:firstLine="24"/>
              <w:rPr>
                <w:bCs/>
                <w:sz w:val="24"/>
                <w:szCs w:val="24"/>
                <w:lang w:val="vi-VN"/>
              </w:rPr>
            </w:pPr>
            <w:r w:rsidRPr="007A4654">
              <w:rPr>
                <w:bCs/>
                <w:sz w:val="24"/>
                <w:szCs w:val="24"/>
                <w:lang w:val="vi-VN"/>
              </w:rPr>
              <w:t>Báo cáo nhiều, thời gian gửi ngắn,</w:t>
            </w:r>
            <w:r w:rsidRPr="003D62C0">
              <w:rPr>
                <w:bCs/>
                <w:sz w:val="24"/>
                <w:szCs w:val="24"/>
                <w:lang w:val="vi-VN"/>
              </w:rPr>
              <w:t xml:space="preserve"> số liệu nhiều,</w:t>
            </w:r>
            <w:r>
              <w:rPr>
                <w:bCs/>
                <w:sz w:val="24"/>
                <w:szCs w:val="24"/>
                <w:lang w:val="vi-VN"/>
              </w:rPr>
              <w:t xml:space="preserve"> </w:t>
            </w:r>
            <w:r w:rsidRPr="003D62C0">
              <w:rPr>
                <w:bCs/>
                <w:sz w:val="24"/>
                <w:szCs w:val="24"/>
                <w:lang w:val="vi-VN"/>
              </w:rPr>
              <w:t>phức tạp dễ dẫn đến sai sót.</w:t>
            </w:r>
          </w:p>
          <w:p w14:paraId="54A05716" w14:textId="77777777" w:rsidR="00C464B5" w:rsidRPr="003D62C0" w:rsidRDefault="00C464B5" w:rsidP="00C464B5">
            <w:pPr>
              <w:pStyle w:val="ListParagraph"/>
              <w:numPr>
                <w:ilvl w:val="0"/>
                <w:numId w:val="11"/>
              </w:numPr>
              <w:tabs>
                <w:tab w:val="left" w:pos="189"/>
                <w:tab w:val="left" w:pos="294"/>
              </w:tabs>
              <w:ind w:left="0" w:firstLine="24"/>
              <w:rPr>
                <w:bCs/>
                <w:sz w:val="24"/>
                <w:szCs w:val="24"/>
                <w:lang w:val="vi-VN"/>
              </w:rPr>
            </w:pPr>
            <w:r w:rsidRPr="003D62C0">
              <w:rPr>
                <w:bCs/>
                <w:sz w:val="24"/>
                <w:szCs w:val="24"/>
                <w:lang w:val="vi-VN"/>
              </w:rPr>
              <w:t>Thường xuyên gặp các lỗi, sự cố hệ thống công nghệ thông tin</w:t>
            </w:r>
          </w:p>
          <w:p w14:paraId="2639B897" w14:textId="77777777" w:rsidR="00C464B5" w:rsidRPr="003D62C0" w:rsidRDefault="00C464B5" w:rsidP="00C464B5">
            <w:pPr>
              <w:pStyle w:val="ListParagraph"/>
              <w:numPr>
                <w:ilvl w:val="0"/>
                <w:numId w:val="11"/>
              </w:numPr>
              <w:tabs>
                <w:tab w:val="left" w:pos="189"/>
                <w:tab w:val="left" w:pos="294"/>
              </w:tabs>
              <w:ind w:left="0" w:firstLine="24"/>
              <w:rPr>
                <w:bCs/>
                <w:sz w:val="24"/>
                <w:szCs w:val="24"/>
                <w:lang w:val="vi-VN"/>
              </w:rPr>
            </w:pPr>
            <w:r w:rsidRPr="003D62C0">
              <w:rPr>
                <w:bCs/>
                <w:sz w:val="24"/>
                <w:szCs w:val="24"/>
                <w:lang w:val="vi-VN"/>
              </w:rPr>
              <w:t>Chưa có nhiều hướng dẫn cụ thể từ cơ quan nhà nước.</w:t>
            </w:r>
          </w:p>
          <w:p w14:paraId="0F6B4B48" w14:textId="77777777" w:rsidR="00C464B5" w:rsidRPr="003D62C0" w:rsidRDefault="00C464B5" w:rsidP="00C464B5">
            <w:pPr>
              <w:jc w:val="both"/>
              <w:rPr>
                <w:bCs/>
                <w:sz w:val="24"/>
                <w:szCs w:val="24"/>
                <w:lang w:val="vi-VN"/>
              </w:rPr>
            </w:pPr>
            <w:r w:rsidRPr="003D62C0">
              <w:rPr>
                <w:bCs/>
                <w:sz w:val="24"/>
                <w:szCs w:val="24"/>
                <w:lang w:val="vi-VN"/>
              </w:rPr>
              <w:t>Chính vì các nguyên nhân trên và quy định tại khoản 4 Điều 11 Luật Xử lý vi phạm hành chính năm 2012 “</w:t>
            </w:r>
            <w:r w:rsidRPr="003D62C0">
              <w:rPr>
                <w:bCs/>
                <w:i/>
                <w:sz w:val="24"/>
                <w:szCs w:val="24"/>
                <w:lang w:val="vi-VN"/>
              </w:rPr>
              <w:t>Thực hiện hành vi vi phạm hành chính do sự kiện bất khả kháng</w:t>
            </w:r>
            <w:r w:rsidRPr="003D62C0">
              <w:rPr>
                <w:bCs/>
                <w:sz w:val="24"/>
                <w:szCs w:val="24"/>
                <w:lang w:val="vi-VN"/>
              </w:rPr>
              <w:t xml:space="preserve">”, Công ty Chailease đề xuất lược bỏ hành vi “Gửi thông tin, số liệu báo cáo </w:t>
            </w:r>
            <w:r w:rsidRPr="003D62C0">
              <w:rPr>
                <w:bCs/>
                <w:sz w:val="24"/>
                <w:szCs w:val="24"/>
                <w:u w:val="single"/>
                <w:lang w:val="vi-VN"/>
              </w:rPr>
              <w:t>không chính xác</w:t>
            </w:r>
            <w:r w:rsidRPr="003D62C0">
              <w:rPr>
                <w:bCs/>
                <w:sz w:val="24"/>
                <w:szCs w:val="24"/>
                <w:lang w:val="vi-VN"/>
              </w:rPr>
              <w:t>...” tại quy định Dự thảo và đồng thời bổ sung thêm trường hợp miễn trừ trách nhiệm là “bất khả kháng”.</w:t>
            </w:r>
          </w:p>
        </w:tc>
        <w:tc>
          <w:tcPr>
            <w:tcW w:w="1215" w:type="dxa"/>
            <w:gridSpan w:val="2"/>
          </w:tcPr>
          <w:p w14:paraId="2233B524" w14:textId="77777777" w:rsidR="00C464B5" w:rsidRPr="003D62C0" w:rsidRDefault="00C464B5" w:rsidP="001F6123">
            <w:pPr>
              <w:jc w:val="both"/>
              <w:rPr>
                <w:sz w:val="24"/>
                <w:szCs w:val="24"/>
                <w:lang w:val="vi-VN"/>
              </w:rPr>
            </w:pPr>
            <w:r w:rsidRPr="003D62C0">
              <w:rPr>
                <w:sz w:val="24"/>
                <w:szCs w:val="24"/>
                <w:lang w:val="vi-VN"/>
              </w:rPr>
              <w:lastRenderedPageBreak/>
              <w:t>Công ty CTTC TNHH MTV Quốc tế Chailease</w:t>
            </w:r>
            <w:r w:rsidR="00EA4D6B" w:rsidRPr="003D62C0">
              <w:rPr>
                <w:sz w:val="24"/>
                <w:szCs w:val="24"/>
                <w:lang w:val="vi-VN"/>
              </w:rPr>
              <w:t>, Hiệp hội cho thuê tài chính Việt Nam</w:t>
            </w:r>
          </w:p>
        </w:tc>
        <w:tc>
          <w:tcPr>
            <w:tcW w:w="4455" w:type="dxa"/>
          </w:tcPr>
          <w:p w14:paraId="34B8F175" w14:textId="77777777" w:rsidR="00C464B5" w:rsidRPr="003D62C0" w:rsidRDefault="001A08D4" w:rsidP="0018738C">
            <w:pPr>
              <w:ind w:right="-108"/>
              <w:jc w:val="both"/>
              <w:rPr>
                <w:bCs/>
                <w:sz w:val="24"/>
                <w:szCs w:val="24"/>
                <w:lang w:val="vi-VN"/>
              </w:rPr>
            </w:pPr>
            <w:r w:rsidRPr="003D62C0">
              <w:rPr>
                <w:bCs/>
                <w:sz w:val="24"/>
                <w:szCs w:val="24"/>
                <w:lang w:val="vi-VN"/>
              </w:rPr>
              <w:t>Việc chỉnh sửa theo đề xuất là không cần thiết do đây thuộc các trường hợp không xử phạt vi phạm hành chính được quy định tại Điều 11 Luật Xử lý vi phạm hành chính</w:t>
            </w:r>
          </w:p>
        </w:tc>
      </w:tr>
      <w:tr w:rsidR="008F15B9" w:rsidRPr="00BB3067" w14:paraId="56BE0A93" w14:textId="77777777" w:rsidTr="00532B36">
        <w:trPr>
          <w:trHeight w:val="271"/>
        </w:trPr>
        <w:tc>
          <w:tcPr>
            <w:tcW w:w="727" w:type="dxa"/>
          </w:tcPr>
          <w:p w14:paraId="15DFF298" w14:textId="77777777" w:rsidR="008F15B9" w:rsidRPr="003D62C0" w:rsidRDefault="008F15B9" w:rsidP="0018738C">
            <w:pPr>
              <w:rPr>
                <w:sz w:val="24"/>
                <w:szCs w:val="24"/>
                <w:lang w:val="vi-VN"/>
              </w:rPr>
            </w:pPr>
          </w:p>
        </w:tc>
        <w:tc>
          <w:tcPr>
            <w:tcW w:w="2977" w:type="dxa"/>
            <w:vMerge/>
          </w:tcPr>
          <w:p w14:paraId="4B6A76AD" w14:textId="77777777" w:rsidR="008F15B9" w:rsidRPr="008E7F7C" w:rsidRDefault="008F15B9" w:rsidP="00A55771">
            <w:pPr>
              <w:jc w:val="both"/>
              <w:rPr>
                <w:b/>
                <w:bCs/>
                <w:sz w:val="24"/>
                <w:szCs w:val="24"/>
                <w:lang w:val="vi-VN"/>
              </w:rPr>
            </w:pPr>
          </w:p>
        </w:tc>
        <w:tc>
          <w:tcPr>
            <w:tcW w:w="5670" w:type="dxa"/>
          </w:tcPr>
          <w:p w14:paraId="70173AC2" w14:textId="77777777" w:rsidR="008F15B9" w:rsidRPr="003D62C0" w:rsidRDefault="008F15B9" w:rsidP="008F15B9">
            <w:pPr>
              <w:jc w:val="both"/>
              <w:rPr>
                <w:bCs/>
                <w:sz w:val="24"/>
                <w:szCs w:val="24"/>
                <w:lang w:val="vi-VN"/>
              </w:rPr>
            </w:pPr>
            <w:r w:rsidRPr="003D62C0">
              <w:rPr>
                <w:bCs/>
                <w:sz w:val="24"/>
                <w:szCs w:val="24"/>
                <w:lang w:val="vi-VN"/>
              </w:rPr>
              <w:t xml:space="preserve">Hiện nay, Eximbank </w:t>
            </w:r>
            <w:r w:rsidRPr="008F15B9">
              <w:rPr>
                <w:bCs/>
                <w:sz w:val="24"/>
                <w:szCs w:val="24"/>
                <w:lang w:val="vi-VN"/>
              </w:rPr>
              <w:t>thực hiện báo cáo theo yêu cầu của NHNN với số lượng rất lớn (trên dưới 300 mẫu biểu báo cáo) và thường xuyên. Để có thể đáp ứng kịp thời nhanh chóng thông tin đến NHNN, Eximbank đã thuê đối tác xây dựng hệ thống báo cáo, bảo trì hệ thống, hỗ trợ kỹ thuật khi cần hàng năm. Tuy nhiên trong quá trình vận hành, có những thời điểm hệ thống xảy ra các lỗi/sự cố mặt kỹ thuật (với tỷ lệ nhỏ), nằm ngoài sự kiểm soát</w:t>
            </w:r>
            <w:r w:rsidRPr="003D62C0">
              <w:rPr>
                <w:bCs/>
                <w:sz w:val="24"/>
                <w:szCs w:val="24"/>
                <w:lang w:val="vi-VN"/>
              </w:rPr>
              <w:t xml:space="preserve"> của Exmbank nhưng lại chưa được coi là bất khả kháng đối với các cơ quan quản lý. Vì vậy, Eximbank đề nghị Cơ quan Thanh tra, Giám sát Ngân hàng xem xét, có kiến nghị đến cơ quan ban hành văn bản xem xét đến các trường hợp xảy ra khi thực hiện một số lượng lớn báo cáo hoặc do lỗi ứng dụng của bên cung cấp dịch vụ, ngoài tầm kiểm soát của ngân hàng để các đơn vị có thời </w:t>
            </w:r>
            <w:r w:rsidRPr="003D62C0">
              <w:rPr>
                <w:bCs/>
                <w:sz w:val="24"/>
                <w:szCs w:val="24"/>
                <w:lang w:val="vi-VN"/>
              </w:rPr>
              <w:lastRenderedPageBreak/>
              <w:t xml:space="preserve">gian khắc phục hệ thống, như: </w:t>
            </w:r>
          </w:p>
          <w:p w14:paraId="46360B81" w14:textId="77777777" w:rsidR="008F15B9" w:rsidRPr="003D62C0" w:rsidRDefault="008F15B9" w:rsidP="008F15B9">
            <w:pPr>
              <w:jc w:val="both"/>
              <w:rPr>
                <w:bCs/>
                <w:sz w:val="24"/>
                <w:szCs w:val="24"/>
                <w:lang w:val="vi-VN"/>
              </w:rPr>
            </w:pPr>
            <w:r w:rsidRPr="003D62C0">
              <w:rPr>
                <w:bCs/>
                <w:sz w:val="24"/>
                <w:szCs w:val="24"/>
                <w:lang w:val="vi-VN"/>
              </w:rPr>
              <w:t>- Về tính đầy đủ, tính chính xác: đề nghị cho phép một tỷ lệ số lượng báo cáo trên tổng số báo cáo mà NHNN yêu cầu thực hiện báo cáo (không quy định cứng số lượng 1 báo cáo hay 2 báo cáo).</w:t>
            </w:r>
          </w:p>
          <w:p w14:paraId="4E57B34C" w14:textId="2264246A" w:rsidR="008F15B9" w:rsidRPr="003D62C0" w:rsidRDefault="008F15B9" w:rsidP="008F15B9">
            <w:pPr>
              <w:jc w:val="both"/>
              <w:rPr>
                <w:color w:val="000000"/>
                <w:sz w:val="24"/>
                <w:szCs w:val="24"/>
                <w:lang w:val="vi-VN"/>
              </w:rPr>
            </w:pPr>
            <w:r w:rsidRPr="003D62C0">
              <w:rPr>
                <w:bCs/>
                <w:sz w:val="24"/>
                <w:szCs w:val="24"/>
                <w:lang w:val="vi-VN"/>
              </w:rPr>
              <w:t>- Về thời gian: đề nghị cho phép một giới hạn thời gian gửi báo cáo chậm so với thời gian quy định của báo cáo thì sẽ ghi nhận sai phạm (không tham chiếu đúng thời gian của quy định yêu cầu báo cáo).</w:t>
            </w:r>
          </w:p>
        </w:tc>
        <w:tc>
          <w:tcPr>
            <w:tcW w:w="1215" w:type="dxa"/>
            <w:gridSpan w:val="2"/>
          </w:tcPr>
          <w:p w14:paraId="15864C65" w14:textId="0C30ABD2" w:rsidR="008F15B9" w:rsidRDefault="008F15B9" w:rsidP="001F6123">
            <w:pPr>
              <w:jc w:val="both"/>
              <w:rPr>
                <w:sz w:val="24"/>
                <w:szCs w:val="24"/>
              </w:rPr>
            </w:pPr>
            <w:r>
              <w:rPr>
                <w:sz w:val="24"/>
                <w:szCs w:val="24"/>
              </w:rPr>
              <w:lastRenderedPageBreak/>
              <w:t>Eximbank</w:t>
            </w:r>
          </w:p>
        </w:tc>
        <w:tc>
          <w:tcPr>
            <w:tcW w:w="4455" w:type="dxa"/>
            <w:vMerge w:val="restart"/>
          </w:tcPr>
          <w:p w14:paraId="70ECC807" w14:textId="77777777" w:rsidR="008F15B9" w:rsidRPr="00BF1FBB" w:rsidRDefault="008F15B9" w:rsidP="00BF1FBB">
            <w:pPr>
              <w:ind w:right="-108"/>
              <w:jc w:val="both"/>
              <w:rPr>
                <w:bCs/>
                <w:sz w:val="24"/>
                <w:szCs w:val="24"/>
              </w:rPr>
            </w:pPr>
            <w:r w:rsidRPr="00BF1FBB">
              <w:rPr>
                <w:bCs/>
                <w:sz w:val="24"/>
                <w:szCs w:val="24"/>
              </w:rPr>
              <w:t>Qua rà soát, đơn vị soạn thảo chỉnh sửa Điều 56 DTNĐ như sau:</w:t>
            </w:r>
          </w:p>
          <w:p w14:paraId="46C2AA55" w14:textId="77777777" w:rsidR="008F15B9" w:rsidRPr="00BF1FBB" w:rsidRDefault="008F15B9" w:rsidP="00BF1FBB">
            <w:pPr>
              <w:ind w:right="-108"/>
              <w:jc w:val="both"/>
              <w:rPr>
                <w:b/>
                <w:bCs/>
                <w:sz w:val="24"/>
                <w:szCs w:val="24"/>
              </w:rPr>
            </w:pPr>
            <w:r w:rsidRPr="00BF1FBB">
              <w:rPr>
                <w:b/>
                <w:bCs/>
                <w:sz w:val="24"/>
                <w:szCs w:val="24"/>
              </w:rPr>
              <w:t>Điều 56. Vi phạm quy định về chế độ báo cáo, quản lý và cung cấp thông tin</w:t>
            </w:r>
          </w:p>
          <w:p w14:paraId="350D4709" w14:textId="77777777" w:rsidR="008F15B9" w:rsidRPr="00BF1FBB" w:rsidRDefault="008F15B9" w:rsidP="00BF1FBB">
            <w:pPr>
              <w:ind w:right="-108"/>
              <w:jc w:val="both"/>
              <w:rPr>
                <w:bCs/>
                <w:i/>
                <w:sz w:val="24"/>
                <w:szCs w:val="24"/>
              </w:rPr>
            </w:pPr>
            <w:r w:rsidRPr="00BF1FBB">
              <w:rPr>
                <w:bCs/>
                <w:i/>
                <w:sz w:val="24"/>
                <w:szCs w:val="24"/>
              </w:rPr>
              <w:t>1. Phạt cảnh cáo đối với một trong các hành vi vi phạm sau đây:</w:t>
            </w:r>
          </w:p>
          <w:p w14:paraId="596AFB09" w14:textId="77777777" w:rsidR="008F15B9" w:rsidRPr="00BF1FBB" w:rsidRDefault="008F15B9" w:rsidP="00BF1FBB">
            <w:pPr>
              <w:ind w:right="-108"/>
              <w:jc w:val="both"/>
              <w:rPr>
                <w:bCs/>
                <w:i/>
                <w:sz w:val="24"/>
                <w:szCs w:val="24"/>
              </w:rPr>
            </w:pPr>
            <w:r w:rsidRPr="00BF1FBB">
              <w:rPr>
                <w:bCs/>
                <w:i/>
                <w:sz w:val="24"/>
                <w:szCs w:val="24"/>
              </w:rPr>
              <w:t>a) Vi phạm quy định về thời hạn, yêu cầu đầy đủ về nội dung từ lần thứ ba trở lên trong tháng của các báo cáo thống kê có định kỳ hàng ngày;</w:t>
            </w:r>
          </w:p>
          <w:p w14:paraId="782D6F25" w14:textId="77777777" w:rsidR="008F15B9" w:rsidRPr="00BF1FBB" w:rsidRDefault="008F15B9" w:rsidP="00BF1FBB">
            <w:pPr>
              <w:ind w:right="-108"/>
              <w:jc w:val="both"/>
              <w:rPr>
                <w:bCs/>
                <w:i/>
                <w:sz w:val="24"/>
                <w:szCs w:val="24"/>
              </w:rPr>
            </w:pPr>
            <w:r w:rsidRPr="00BF1FBB">
              <w:rPr>
                <w:bCs/>
                <w:i/>
                <w:sz w:val="24"/>
                <w:szCs w:val="24"/>
              </w:rPr>
              <w:t>b) Gửi thông tin, số liệu báo cáo không chính xác từ hai lần trở lên trong tháng của báo cáo thống kê có định kỳ hàng ngày, trừ trường hợp quy định tại điểm b khoản 5 Điều này;</w:t>
            </w:r>
          </w:p>
          <w:p w14:paraId="020DC758" w14:textId="77777777" w:rsidR="008F15B9" w:rsidRPr="00BF1FBB" w:rsidRDefault="008F15B9" w:rsidP="00BF1FBB">
            <w:pPr>
              <w:ind w:right="-108"/>
              <w:jc w:val="both"/>
              <w:rPr>
                <w:bCs/>
                <w:i/>
                <w:sz w:val="24"/>
                <w:szCs w:val="24"/>
              </w:rPr>
            </w:pPr>
            <w:r w:rsidRPr="00BF1FBB">
              <w:rPr>
                <w:bCs/>
                <w:i/>
                <w:sz w:val="24"/>
                <w:szCs w:val="24"/>
              </w:rPr>
              <w:lastRenderedPageBreak/>
              <w:t>c) Gửi thiếu biểu báo cáo thống kê có định kỳ hàng ngày từ hai lần trở lên trong tháng.</w:t>
            </w:r>
          </w:p>
          <w:p w14:paraId="65A539D5" w14:textId="77777777" w:rsidR="008F15B9" w:rsidRPr="00BF1FBB" w:rsidRDefault="008F15B9" w:rsidP="00BF1FBB">
            <w:pPr>
              <w:ind w:right="-108"/>
              <w:jc w:val="both"/>
              <w:rPr>
                <w:bCs/>
                <w:i/>
                <w:sz w:val="24"/>
                <w:szCs w:val="24"/>
              </w:rPr>
            </w:pPr>
            <w:r w:rsidRPr="00BF1FBB">
              <w:rPr>
                <w:bCs/>
                <w:i/>
                <w:sz w:val="24"/>
                <w:szCs w:val="24"/>
              </w:rPr>
              <w:t>2. Phạt tiền từ 5.000.000 đồng đến 10.000.000 đồng đối với một trong các hành vi vi phạm sau đây:</w:t>
            </w:r>
          </w:p>
          <w:p w14:paraId="0EA8896F" w14:textId="77777777" w:rsidR="008F15B9" w:rsidRPr="00BF1FBB" w:rsidRDefault="008F15B9" w:rsidP="00BF1FBB">
            <w:pPr>
              <w:ind w:right="-108"/>
              <w:jc w:val="both"/>
              <w:rPr>
                <w:bCs/>
                <w:i/>
                <w:sz w:val="24"/>
                <w:szCs w:val="24"/>
              </w:rPr>
            </w:pPr>
            <w:r w:rsidRPr="00BF1FBB">
              <w:rPr>
                <w:bCs/>
                <w:i/>
                <w:sz w:val="24"/>
                <w:szCs w:val="24"/>
              </w:rPr>
              <w:t xml:space="preserve">a) Vi phạm quy định về thời hạn, yêu cầu đầy đủ về nội dung từ lần thứ năm trở lên trong tháng của báo cáo thống kê có định kỳ ngày, trừ trường hợp quy định tại khoản 1 Điều này; </w:t>
            </w:r>
          </w:p>
          <w:p w14:paraId="72AD24C3" w14:textId="77777777" w:rsidR="008F15B9" w:rsidRPr="00BF1FBB" w:rsidRDefault="008F15B9" w:rsidP="00BF1FBB">
            <w:pPr>
              <w:ind w:right="-108"/>
              <w:jc w:val="both"/>
              <w:rPr>
                <w:bCs/>
                <w:i/>
                <w:sz w:val="24"/>
                <w:szCs w:val="24"/>
              </w:rPr>
            </w:pPr>
            <w:r w:rsidRPr="00BF1FBB">
              <w:rPr>
                <w:bCs/>
                <w:i/>
                <w:sz w:val="24"/>
                <w:szCs w:val="24"/>
              </w:rPr>
              <w:t>b) Vi phạm quy định về thời hạn, yêu cầu đầy đủ về nội dung từ lần thứ ba trở lên trong năm tài chính của báo cáo thống kê có định kỳ dưới 01 tháng, trừ trường hợp quy định tại khoản 1, điểm a khoản 2 Điều này;</w:t>
            </w:r>
          </w:p>
          <w:p w14:paraId="77684AF1" w14:textId="77777777" w:rsidR="008F15B9" w:rsidRPr="00BF1FBB" w:rsidRDefault="008F15B9" w:rsidP="00BF1FBB">
            <w:pPr>
              <w:ind w:right="-108"/>
              <w:jc w:val="both"/>
              <w:rPr>
                <w:bCs/>
                <w:i/>
                <w:sz w:val="24"/>
                <w:szCs w:val="24"/>
              </w:rPr>
            </w:pPr>
            <w:r w:rsidRPr="00BF1FBB">
              <w:rPr>
                <w:bCs/>
                <w:i/>
                <w:sz w:val="24"/>
                <w:szCs w:val="24"/>
              </w:rPr>
              <w:t>c) Không lưu giữ, bảo quản hồ sơ, tài liệu đúng thời hạn theo quy định của pháp luật, trừ trường hợp quy định tại điểm a khoản 1 Điều 17 Nghị định này;</w:t>
            </w:r>
          </w:p>
          <w:p w14:paraId="770FF45C" w14:textId="77777777" w:rsidR="008F15B9" w:rsidRPr="00BF1FBB" w:rsidRDefault="008F15B9" w:rsidP="00BF1FBB">
            <w:pPr>
              <w:ind w:right="-108"/>
              <w:jc w:val="both"/>
              <w:rPr>
                <w:bCs/>
                <w:i/>
                <w:sz w:val="24"/>
                <w:szCs w:val="24"/>
              </w:rPr>
            </w:pPr>
            <w:r w:rsidRPr="00BF1FBB">
              <w:rPr>
                <w:bCs/>
                <w:i/>
                <w:sz w:val="24"/>
                <w:szCs w:val="24"/>
              </w:rPr>
              <w:t>d) Gửi thông tin, số liệu báo cáo không chính xác từ lần thứ hai trở lên trong năm tài chính của báo cáo thống kê có định kỳ dưới 01 tháng, trừ trường hợp quy định tại khoản 1, điểm b khoản 5 Điều này.</w:t>
            </w:r>
          </w:p>
          <w:p w14:paraId="3A1E7485" w14:textId="77777777" w:rsidR="008F15B9" w:rsidRPr="00BF1FBB" w:rsidRDefault="008F15B9" w:rsidP="00BF1FBB">
            <w:pPr>
              <w:ind w:right="-108"/>
              <w:jc w:val="both"/>
              <w:rPr>
                <w:bCs/>
                <w:i/>
                <w:sz w:val="24"/>
                <w:szCs w:val="24"/>
              </w:rPr>
            </w:pPr>
            <w:r w:rsidRPr="00BF1FBB">
              <w:rPr>
                <w:bCs/>
                <w:i/>
                <w:sz w:val="24"/>
                <w:szCs w:val="24"/>
              </w:rPr>
              <w:t>đ) Gửi thiếu biểu báo cáo thống kê có định kỳ dưới 01 tháng trong năm tài chính.</w:t>
            </w:r>
          </w:p>
          <w:p w14:paraId="3D68D8F9" w14:textId="77777777" w:rsidR="008F15B9" w:rsidRPr="00BF1FBB" w:rsidRDefault="008F15B9" w:rsidP="00BF1FBB">
            <w:pPr>
              <w:ind w:right="-108"/>
              <w:jc w:val="both"/>
              <w:rPr>
                <w:bCs/>
                <w:i/>
                <w:sz w:val="24"/>
                <w:szCs w:val="24"/>
              </w:rPr>
            </w:pPr>
            <w:r w:rsidRPr="00BF1FBB">
              <w:rPr>
                <w:bCs/>
                <w:i/>
                <w:sz w:val="24"/>
                <w:szCs w:val="24"/>
              </w:rPr>
              <w:t>3. Phạt tiền từ 10.000.000 đồng đến 15.000.000 đồng đối với hành vi gửi thiếu báo cáo hoặc báo cáo không đủ nội dung theo quy định của pháp luật, trừ trường hợp quy định tại khoản 1, khoản 2, khoản 3 Điều này, khoản 2 Điều 51, khoản 1 Điều 53 Nghị định này.</w:t>
            </w:r>
          </w:p>
          <w:p w14:paraId="7A58AD4F" w14:textId="77777777" w:rsidR="008F15B9" w:rsidRPr="00BF1FBB" w:rsidRDefault="008F15B9" w:rsidP="00BF1FBB">
            <w:pPr>
              <w:ind w:right="-108"/>
              <w:jc w:val="both"/>
              <w:rPr>
                <w:bCs/>
                <w:i/>
                <w:sz w:val="24"/>
                <w:szCs w:val="24"/>
              </w:rPr>
            </w:pPr>
            <w:r w:rsidRPr="00BF1FBB">
              <w:rPr>
                <w:bCs/>
                <w:i/>
                <w:sz w:val="24"/>
                <w:szCs w:val="24"/>
              </w:rPr>
              <w:t xml:space="preserve">4. Phạt tiền từ 20.000.000 đồng đến 30.000.000 đồng đối với một trong các hành </w:t>
            </w:r>
            <w:r w:rsidRPr="00BF1FBB">
              <w:rPr>
                <w:bCs/>
                <w:i/>
                <w:sz w:val="24"/>
                <w:szCs w:val="24"/>
              </w:rPr>
              <w:lastRenderedPageBreak/>
              <w:t>vi vi phạm sau đây:</w:t>
            </w:r>
          </w:p>
          <w:p w14:paraId="36FD9C45" w14:textId="77777777" w:rsidR="008F15B9" w:rsidRPr="00BF1FBB" w:rsidRDefault="008F15B9" w:rsidP="00BF1FBB">
            <w:pPr>
              <w:ind w:right="-108"/>
              <w:jc w:val="both"/>
              <w:rPr>
                <w:bCs/>
                <w:i/>
                <w:sz w:val="24"/>
                <w:szCs w:val="24"/>
              </w:rPr>
            </w:pPr>
            <w:r w:rsidRPr="00BF1FBB">
              <w:rPr>
                <w:bCs/>
                <w:i/>
                <w:sz w:val="24"/>
                <w:szCs w:val="24"/>
              </w:rPr>
              <w:t>a) Không công bố nội dung thay đổi quy định tại các điểm a, b, c và d khoản 1 Điều 37 Luật Các tổ chức tín dụng hoặc công bố nội dung không đúng quy định tại Điều 37 Luật Các tổ chức tín dụng;</w:t>
            </w:r>
          </w:p>
          <w:p w14:paraId="3A60E48C" w14:textId="77777777" w:rsidR="008F15B9" w:rsidRPr="00BF1FBB" w:rsidRDefault="008F15B9" w:rsidP="00BF1FBB">
            <w:pPr>
              <w:ind w:right="-108"/>
              <w:jc w:val="both"/>
              <w:rPr>
                <w:bCs/>
                <w:i/>
                <w:sz w:val="24"/>
                <w:szCs w:val="24"/>
              </w:rPr>
            </w:pPr>
            <w:r w:rsidRPr="00BF1FBB">
              <w:rPr>
                <w:bCs/>
                <w:i/>
                <w:sz w:val="24"/>
                <w:szCs w:val="24"/>
              </w:rPr>
              <w:t>b) Không công bố thông tin về khai trương hoạt động hoặc công bố thông tin về khai trương hoạt động không đúng quy định tại Luật Các tổ chức tín dụng;</w:t>
            </w:r>
          </w:p>
          <w:p w14:paraId="322CB4C3" w14:textId="77777777" w:rsidR="008F15B9" w:rsidRPr="00BF1FBB" w:rsidRDefault="008F15B9" w:rsidP="00BF1FBB">
            <w:pPr>
              <w:ind w:right="-108"/>
              <w:jc w:val="both"/>
              <w:rPr>
                <w:bCs/>
                <w:i/>
                <w:sz w:val="24"/>
                <w:szCs w:val="24"/>
              </w:rPr>
            </w:pPr>
            <w:r w:rsidRPr="00BF1FBB">
              <w:rPr>
                <w:bCs/>
                <w:i/>
                <w:sz w:val="24"/>
                <w:szCs w:val="24"/>
              </w:rPr>
              <w:t>c) Vi phạm quy định về thời hạn, yêu cầu đầy đủ về nội dung từ lần thứ hai trở lên trong năm tài chính của báo cáo thống kê có định kỳ từ 01 tháng trở lên;</w:t>
            </w:r>
          </w:p>
          <w:p w14:paraId="781F77E0" w14:textId="77777777" w:rsidR="008F15B9" w:rsidRPr="00BF1FBB" w:rsidRDefault="008F15B9" w:rsidP="00BF1FBB">
            <w:pPr>
              <w:ind w:right="-108"/>
              <w:jc w:val="both"/>
              <w:rPr>
                <w:bCs/>
                <w:i/>
                <w:sz w:val="24"/>
                <w:szCs w:val="24"/>
              </w:rPr>
            </w:pPr>
            <w:r w:rsidRPr="00BF1FBB">
              <w:rPr>
                <w:bCs/>
                <w:i/>
                <w:sz w:val="24"/>
                <w:szCs w:val="24"/>
              </w:rPr>
              <w:t>d) Gửi thông tin, số liệu báo cáo không chính xác từ 02 lần trở lên trong năm tài chính của báo cáo thống kê có định kỳ từ 01 tháng trở lên, trừ trường hợp quy định tại điểm b khoản 5, điểm d khoản 6 Điều này.</w:t>
            </w:r>
          </w:p>
          <w:p w14:paraId="6A46C0D0" w14:textId="77777777" w:rsidR="008F15B9" w:rsidRPr="00BF1FBB" w:rsidRDefault="008F15B9" w:rsidP="00BF1FBB">
            <w:pPr>
              <w:ind w:right="-108"/>
              <w:jc w:val="both"/>
              <w:rPr>
                <w:bCs/>
                <w:i/>
                <w:sz w:val="24"/>
                <w:szCs w:val="24"/>
              </w:rPr>
            </w:pPr>
            <w:r w:rsidRPr="00BF1FBB">
              <w:rPr>
                <w:bCs/>
                <w:i/>
                <w:sz w:val="24"/>
                <w:szCs w:val="24"/>
              </w:rPr>
              <w:t>đ) Gửi thiếu biểu báo cáo thống kê có định kỳ từ 01 tháng trở lên trong năm tài chính;</w:t>
            </w:r>
          </w:p>
          <w:p w14:paraId="375FCFE4" w14:textId="77777777" w:rsidR="008F15B9" w:rsidRPr="00BF1FBB" w:rsidRDefault="008F15B9" w:rsidP="00BF1FBB">
            <w:pPr>
              <w:ind w:right="-108"/>
              <w:jc w:val="both"/>
              <w:rPr>
                <w:bCs/>
                <w:i/>
                <w:sz w:val="24"/>
                <w:szCs w:val="24"/>
              </w:rPr>
            </w:pPr>
            <w:r w:rsidRPr="00BF1FBB">
              <w:rPr>
                <w:bCs/>
                <w:i/>
                <w:sz w:val="24"/>
                <w:szCs w:val="24"/>
              </w:rPr>
              <w:t>e) Không niêm yết thông tin về ngừng giao dịch hoặc niêm yết thông tin về ngừng giao dịch không đúng quy định tại Luật Các tổ chức tín dụng;</w:t>
            </w:r>
          </w:p>
          <w:p w14:paraId="71B73FFB" w14:textId="77777777" w:rsidR="008F15B9" w:rsidRPr="00BF1FBB" w:rsidRDefault="008F15B9" w:rsidP="00BF1FBB">
            <w:pPr>
              <w:ind w:right="-108"/>
              <w:jc w:val="both"/>
              <w:rPr>
                <w:bCs/>
                <w:i/>
                <w:sz w:val="24"/>
                <w:szCs w:val="24"/>
              </w:rPr>
            </w:pPr>
            <w:r w:rsidRPr="00BF1FBB">
              <w:rPr>
                <w:bCs/>
                <w:i/>
                <w:sz w:val="24"/>
                <w:szCs w:val="24"/>
              </w:rPr>
              <w:t>g) Không báo cáo về việc cung cấp dịch vụ trực tuyến cho Ngân hàng Nhà nước theo quy định của pháp luật.</w:t>
            </w:r>
          </w:p>
          <w:p w14:paraId="1E1E7E71" w14:textId="77777777" w:rsidR="008F15B9" w:rsidRPr="00BF1FBB" w:rsidRDefault="008F15B9" w:rsidP="00BF1FBB">
            <w:pPr>
              <w:ind w:right="-108"/>
              <w:jc w:val="both"/>
              <w:rPr>
                <w:bCs/>
                <w:i/>
                <w:sz w:val="24"/>
                <w:szCs w:val="24"/>
              </w:rPr>
            </w:pPr>
            <w:r w:rsidRPr="00BF1FBB">
              <w:rPr>
                <w:bCs/>
                <w:i/>
                <w:sz w:val="24"/>
                <w:szCs w:val="24"/>
              </w:rPr>
              <w:t>5. Phạt tiền từ 30.000.000 đồng đến 40.000.000 đồng đối với một trong các hành vi vi phạm sau đây:</w:t>
            </w:r>
          </w:p>
          <w:p w14:paraId="12E56B14" w14:textId="77777777" w:rsidR="008F15B9" w:rsidRPr="00BF1FBB" w:rsidRDefault="008F15B9" w:rsidP="00BF1FBB">
            <w:pPr>
              <w:ind w:right="-108"/>
              <w:jc w:val="both"/>
              <w:rPr>
                <w:bCs/>
                <w:i/>
                <w:sz w:val="24"/>
                <w:szCs w:val="24"/>
              </w:rPr>
            </w:pPr>
            <w:r w:rsidRPr="00BF1FBB">
              <w:rPr>
                <w:bCs/>
                <w:i/>
                <w:sz w:val="24"/>
                <w:szCs w:val="24"/>
              </w:rPr>
              <w:t>a) Báo cáo không trung thực, trừ trường hợp quy định tại điểm i khoản 4, điểm a khoản 5 Điều 31 Nghị định này;</w:t>
            </w:r>
          </w:p>
          <w:p w14:paraId="06499052" w14:textId="77777777" w:rsidR="008F15B9" w:rsidRPr="00BF1FBB" w:rsidRDefault="008F15B9" w:rsidP="00BF1FBB">
            <w:pPr>
              <w:ind w:right="-108"/>
              <w:jc w:val="both"/>
              <w:rPr>
                <w:bCs/>
                <w:i/>
                <w:sz w:val="24"/>
                <w:szCs w:val="24"/>
              </w:rPr>
            </w:pPr>
            <w:r w:rsidRPr="00BF1FBB">
              <w:rPr>
                <w:bCs/>
                <w:i/>
                <w:sz w:val="24"/>
                <w:szCs w:val="24"/>
              </w:rPr>
              <w:t xml:space="preserve">b) Cung cấp những thông tin có liên quan </w:t>
            </w:r>
            <w:r w:rsidRPr="00BF1FBB">
              <w:rPr>
                <w:bCs/>
                <w:i/>
                <w:sz w:val="24"/>
                <w:szCs w:val="24"/>
              </w:rPr>
              <w:lastRenderedPageBreak/>
              <w:t>đến hoạt động của Ngân hàng Nhà nước, tổ chức tín dụng, chi nhánh ngân hàng nước ngoài, thông tin khách hàng của tổ chức tín dụng, chi nhánh ngân hàng nước ngoài không đúng quy định của pháp luật;</w:t>
            </w:r>
          </w:p>
          <w:p w14:paraId="4F325A27" w14:textId="77777777" w:rsidR="008F15B9" w:rsidRPr="00BF1FBB" w:rsidRDefault="008F15B9" w:rsidP="00BF1FBB">
            <w:pPr>
              <w:ind w:right="-108"/>
              <w:jc w:val="both"/>
              <w:rPr>
                <w:bCs/>
                <w:i/>
                <w:sz w:val="24"/>
                <w:szCs w:val="24"/>
              </w:rPr>
            </w:pPr>
            <w:r w:rsidRPr="00BF1FBB">
              <w:rPr>
                <w:bCs/>
                <w:i/>
                <w:sz w:val="24"/>
                <w:szCs w:val="24"/>
              </w:rPr>
              <w:t>c) Không cung cấp thông tin, hồ sơ, tài liệu hoặc cung cấp thông tin, hồ sơ, tài liệu không đầy đủ, chính xác theo quy định của pháp luật;</w:t>
            </w:r>
          </w:p>
          <w:p w14:paraId="59B96521" w14:textId="77777777" w:rsidR="008F15B9" w:rsidRPr="00BF1FBB" w:rsidRDefault="008F15B9" w:rsidP="00BF1FBB">
            <w:pPr>
              <w:ind w:right="-108"/>
              <w:jc w:val="both"/>
              <w:rPr>
                <w:bCs/>
                <w:i/>
                <w:sz w:val="24"/>
                <w:szCs w:val="24"/>
              </w:rPr>
            </w:pPr>
            <w:r w:rsidRPr="00BF1FBB">
              <w:rPr>
                <w:bCs/>
                <w:i/>
                <w:sz w:val="24"/>
                <w:szCs w:val="24"/>
              </w:rPr>
              <w:t>d) Làm lộ, sử dụng thông tin khách hàng của tổ chức tín dụng, chi nhánh ngân hàng nước ngoài không đúng mục đích theo quy định của pháp luật.</w:t>
            </w:r>
          </w:p>
          <w:p w14:paraId="38699076" w14:textId="77777777" w:rsidR="008F15B9" w:rsidRPr="00BF1FBB" w:rsidRDefault="008F15B9" w:rsidP="00BF1FBB">
            <w:pPr>
              <w:ind w:right="-108"/>
              <w:jc w:val="both"/>
              <w:rPr>
                <w:bCs/>
                <w:i/>
                <w:sz w:val="24"/>
                <w:szCs w:val="24"/>
              </w:rPr>
            </w:pPr>
            <w:r w:rsidRPr="00BF1FBB">
              <w:rPr>
                <w:bCs/>
                <w:i/>
                <w:sz w:val="24"/>
                <w:szCs w:val="24"/>
              </w:rPr>
              <w:t>5. Phạt tiền từ 40.000.000 đồng đến 50.000.000 đồng đối với một trong các hành vi vi phạm sau đây:</w:t>
            </w:r>
          </w:p>
          <w:p w14:paraId="44D7C0CE" w14:textId="77777777" w:rsidR="008F15B9" w:rsidRPr="00BF1FBB" w:rsidRDefault="008F15B9" w:rsidP="00BF1FBB">
            <w:pPr>
              <w:ind w:right="-108"/>
              <w:jc w:val="both"/>
              <w:rPr>
                <w:bCs/>
                <w:i/>
                <w:sz w:val="24"/>
                <w:szCs w:val="24"/>
              </w:rPr>
            </w:pPr>
            <w:r w:rsidRPr="00BF1FBB">
              <w:rPr>
                <w:bCs/>
                <w:i/>
                <w:sz w:val="24"/>
                <w:szCs w:val="24"/>
              </w:rPr>
              <w:t>a) Gửi báo cáo về các chỉ tiêu thông tin tín dụng không đúng thời hạn cho Ngân hàng Nhà nước;</w:t>
            </w:r>
          </w:p>
          <w:p w14:paraId="240C72AF" w14:textId="77777777" w:rsidR="008F15B9" w:rsidRPr="00BF1FBB" w:rsidRDefault="008F15B9" w:rsidP="00BF1FBB">
            <w:pPr>
              <w:ind w:right="-108"/>
              <w:jc w:val="both"/>
              <w:rPr>
                <w:bCs/>
                <w:i/>
                <w:sz w:val="24"/>
                <w:szCs w:val="24"/>
              </w:rPr>
            </w:pPr>
            <w:r w:rsidRPr="00BF1FBB">
              <w:rPr>
                <w:bCs/>
                <w:i/>
                <w:sz w:val="24"/>
                <w:szCs w:val="24"/>
              </w:rPr>
              <w:t>b) Báo cáo các chỉ tiêu thông tin tín dụng không chính xác, không kịp thời, không đầy đủ hoặc không đúng yêu cầu kỹ thuật cho Ngân hàng Nhà nước;</w:t>
            </w:r>
          </w:p>
          <w:p w14:paraId="0C9860DE" w14:textId="77777777" w:rsidR="008F15B9" w:rsidRPr="00BF1FBB" w:rsidRDefault="008F15B9" w:rsidP="00BF1FBB">
            <w:pPr>
              <w:ind w:right="-108"/>
              <w:jc w:val="both"/>
              <w:rPr>
                <w:bCs/>
                <w:i/>
                <w:sz w:val="24"/>
                <w:szCs w:val="24"/>
              </w:rPr>
            </w:pPr>
            <w:r w:rsidRPr="00BF1FBB">
              <w:rPr>
                <w:bCs/>
                <w:i/>
                <w:sz w:val="24"/>
                <w:szCs w:val="24"/>
              </w:rPr>
              <w:t>c) Không báo cáo thông tin tín dụng cho Ngân hàng Nhà nước theo quy định về hoạt động thông tin tín dụng của Ngân hàng Nhà nước;</w:t>
            </w:r>
          </w:p>
          <w:p w14:paraId="4CC8EE74" w14:textId="77777777" w:rsidR="008F15B9" w:rsidRPr="00BF1FBB" w:rsidRDefault="008F15B9" w:rsidP="00BF1FBB">
            <w:pPr>
              <w:ind w:right="-108"/>
              <w:jc w:val="both"/>
              <w:rPr>
                <w:bCs/>
                <w:i/>
                <w:sz w:val="24"/>
                <w:szCs w:val="24"/>
              </w:rPr>
            </w:pPr>
            <w:r w:rsidRPr="00BF1FBB">
              <w:rPr>
                <w:bCs/>
                <w:i/>
                <w:sz w:val="24"/>
                <w:szCs w:val="24"/>
              </w:rPr>
              <w:t>d) Không báo cáo thống kê các giao dịch chuyển tiền thanh toán quốc tế ra, vào theo quy định của pháp luật;</w:t>
            </w:r>
          </w:p>
          <w:p w14:paraId="5370AEC2" w14:textId="77777777" w:rsidR="008F15B9" w:rsidRPr="00BF1FBB" w:rsidRDefault="008F15B9" w:rsidP="00BF1FBB">
            <w:pPr>
              <w:ind w:right="-108"/>
              <w:jc w:val="both"/>
              <w:rPr>
                <w:bCs/>
                <w:i/>
                <w:sz w:val="24"/>
                <w:szCs w:val="24"/>
              </w:rPr>
            </w:pPr>
            <w:r w:rsidRPr="00BF1FBB">
              <w:rPr>
                <w:bCs/>
                <w:i/>
                <w:sz w:val="24"/>
                <w:szCs w:val="24"/>
              </w:rPr>
              <w:t xml:space="preserve">đ) Không thực hiện báo cáo sự cố </w:t>
            </w:r>
            <w:proofErr w:type="gramStart"/>
            <w:r w:rsidRPr="00BF1FBB">
              <w:rPr>
                <w:bCs/>
                <w:i/>
                <w:sz w:val="24"/>
                <w:szCs w:val="24"/>
              </w:rPr>
              <w:t>an</w:t>
            </w:r>
            <w:proofErr w:type="gramEnd"/>
            <w:r w:rsidRPr="00BF1FBB">
              <w:rPr>
                <w:bCs/>
                <w:i/>
                <w:sz w:val="24"/>
                <w:szCs w:val="24"/>
              </w:rPr>
              <w:t xml:space="preserve"> toàn thông tin theo quy định của pháp luật về an toàn hệ thống thông tin trong hoạt động ngân hàng.</w:t>
            </w:r>
          </w:p>
          <w:p w14:paraId="24ED216B" w14:textId="77777777" w:rsidR="008F15B9" w:rsidRPr="00BF1FBB" w:rsidRDefault="008F15B9" w:rsidP="00BF1FBB">
            <w:pPr>
              <w:ind w:right="-108"/>
              <w:jc w:val="both"/>
              <w:rPr>
                <w:bCs/>
                <w:i/>
                <w:sz w:val="24"/>
                <w:szCs w:val="24"/>
              </w:rPr>
            </w:pPr>
            <w:r w:rsidRPr="00BF1FBB">
              <w:rPr>
                <w:bCs/>
                <w:i/>
                <w:sz w:val="24"/>
                <w:szCs w:val="24"/>
              </w:rPr>
              <w:t xml:space="preserve">6. Phạt tiền từ 50.000.000 đồng đến </w:t>
            </w:r>
            <w:r w:rsidRPr="00BF1FBB">
              <w:rPr>
                <w:bCs/>
                <w:i/>
                <w:sz w:val="24"/>
                <w:szCs w:val="24"/>
              </w:rPr>
              <w:lastRenderedPageBreak/>
              <w:t>100.000.000 đồng đối với một trong các hành vi vi phạm sau đây:</w:t>
            </w:r>
          </w:p>
          <w:p w14:paraId="3827D0A6" w14:textId="77777777" w:rsidR="008F15B9" w:rsidRPr="00BF1FBB" w:rsidRDefault="008F15B9" w:rsidP="00BF1FBB">
            <w:pPr>
              <w:ind w:right="-108"/>
              <w:jc w:val="both"/>
              <w:rPr>
                <w:bCs/>
                <w:i/>
                <w:sz w:val="24"/>
                <w:szCs w:val="24"/>
              </w:rPr>
            </w:pPr>
            <w:r w:rsidRPr="00BF1FBB">
              <w:rPr>
                <w:bCs/>
                <w:i/>
                <w:sz w:val="24"/>
                <w:szCs w:val="24"/>
              </w:rPr>
              <w:t>a) Không báo cáo ngay cấp có thẩm quyền về nguy cơ mất khả năng chi trả;</w:t>
            </w:r>
          </w:p>
          <w:p w14:paraId="6A7C54C8" w14:textId="77777777" w:rsidR="008F15B9" w:rsidRPr="00BF1FBB" w:rsidRDefault="008F15B9" w:rsidP="00BF1FBB">
            <w:pPr>
              <w:ind w:right="-108"/>
              <w:jc w:val="both"/>
              <w:rPr>
                <w:bCs/>
                <w:i/>
                <w:sz w:val="24"/>
                <w:szCs w:val="24"/>
              </w:rPr>
            </w:pPr>
            <w:r w:rsidRPr="00BF1FBB">
              <w:rPr>
                <w:bCs/>
                <w:i/>
                <w:sz w:val="24"/>
                <w:szCs w:val="24"/>
              </w:rPr>
              <w:t>b) Không thực hiện cung cấp thông tin theo yêu cầu của Ngân hàng Nhà nước và các cơ quan nhà nước có thẩm quyền;</w:t>
            </w:r>
          </w:p>
          <w:p w14:paraId="3ECD6CC0" w14:textId="77777777" w:rsidR="008F15B9" w:rsidRPr="00BF1FBB" w:rsidRDefault="008F15B9" w:rsidP="00BF1FBB">
            <w:pPr>
              <w:ind w:right="-108"/>
              <w:jc w:val="both"/>
              <w:rPr>
                <w:bCs/>
                <w:i/>
                <w:sz w:val="24"/>
                <w:szCs w:val="24"/>
              </w:rPr>
            </w:pPr>
            <w:r w:rsidRPr="00BF1FBB">
              <w:rPr>
                <w:bCs/>
                <w:i/>
                <w:sz w:val="24"/>
                <w:szCs w:val="24"/>
              </w:rPr>
              <w:t>c) Không niêm yết, lưu giữ, cung cấp, công bố công khai thông tin hoặc niêm yết, lưu giữ, cung cấp, công bố công khai thông tin không đúng quy định tại Điều 49 Luật Các tổ chức tín dụng;</w:t>
            </w:r>
          </w:p>
          <w:p w14:paraId="5C2D73BD" w14:textId="69D1D166" w:rsidR="008F15B9" w:rsidRPr="00BF1FBB" w:rsidRDefault="008F15B9" w:rsidP="00BF1FBB">
            <w:pPr>
              <w:ind w:right="-108"/>
              <w:jc w:val="both"/>
              <w:rPr>
                <w:bCs/>
                <w:sz w:val="24"/>
                <w:szCs w:val="24"/>
              </w:rPr>
            </w:pPr>
            <w:r w:rsidRPr="00BF1FBB">
              <w:rPr>
                <w:bCs/>
                <w:i/>
                <w:sz w:val="24"/>
                <w:szCs w:val="24"/>
              </w:rPr>
              <w:t xml:space="preserve">d) Gửi số liệu báo cáo không chính xác của biểu báo cáo thống kê về phân loại nợ, trích lập dự phòng rủi ro tín dụng, tỷ lệ </w:t>
            </w:r>
            <w:proofErr w:type="gramStart"/>
            <w:r w:rsidRPr="00BF1FBB">
              <w:rPr>
                <w:bCs/>
                <w:i/>
                <w:sz w:val="24"/>
                <w:szCs w:val="24"/>
              </w:rPr>
              <w:t>an</w:t>
            </w:r>
            <w:proofErr w:type="gramEnd"/>
            <w:r w:rsidRPr="00BF1FBB">
              <w:rPr>
                <w:bCs/>
                <w:i/>
                <w:sz w:val="24"/>
                <w:szCs w:val="24"/>
              </w:rPr>
              <w:t xml:space="preserve"> toàn vốn.</w:t>
            </w:r>
          </w:p>
        </w:tc>
      </w:tr>
      <w:tr w:rsidR="008F15B9" w:rsidRPr="00BB3067" w14:paraId="4A04F583" w14:textId="77777777" w:rsidTr="00532B36">
        <w:trPr>
          <w:trHeight w:val="271"/>
        </w:trPr>
        <w:tc>
          <w:tcPr>
            <w:tcW w:w="727" w:type="dxa"/>
          </w:tcPr>
          <w:p w14:paraId="3445267D" w14:textId="77777777" w:rsidR="008F15B9" w:rsidRPr="003D62C0" w:rsidRDefault="008F15B9" w:rsidP="0018738C">
            <w:pPr>
              <w:rPr>
                <w:sz w:val="24"/>
                <w:szCs w:val="24"/>
                <w:lang w:val="vi-VN"/>
              </w:rPr>
            </w:pPr>
          </w:p>
        </w:tc>
        <w:tc>
          <w:tcPr>
            <w:tcW w:w="2977" w:type="dxa"/>
            <w:vMerge/>
          </w:tcPr>
          <w:p w14:paraId="5BE25C0E" w14:textId="77777777" w:rsidR="008F15B9" w:rsidRPr="008E7F7C" w:rsidRDefault="008F15B9" w:rsidP="00A55771">
            <w:pPr>
              <w:jc w:val="both"/>
              <w:rPr>
                <w:b/>
                <w:bCs/>
                <w:sz w:val="24"/>
                <w:szCs w:val="24"/>
                <w:lang w:val="vi-VN"/>
              </w:rPr>
            </w:pPr>
          </w:p>
        </w:tc>
        <w:tc>
          <w:tcPr>
            <w:tcW w:w="5670" w:type="dxa"/>
          </w:tcPr>
          <w:p w14:paraId="15F26C57" w14:textId="77777777" w:rsidR="008F15B9" w:rsidRPr="003D62C0" w:rsidRDefault="008F15B9" w:rsidP="001A338C">
            <w:pPr>
              <w:jc w:val="both"/>
              <w:rPr>
                <w:color w:val="000000"/>
                <w:sz w:val="24"/>
                <w:szCs w:val="24"/>
                <w:lang w:val="vi-VN"/>
              </w:rPr>
            </w:pPr>
            <w:r w:rsidRPr="003D62C0">
              <w:rPr>
                <w:color w:val="000000"/>
                <w:sz w:val="24"/>
                <w:szCs w:val="24"/>
                <w:lang w:val="vi-VN"/>
              </w:rPr>
              <w:t>Dự thảo Nghị định áp dụng đối với tổ chức, cá nhân có hành vi vi phạm hành chính trong lĩnh vực tiền tệ và ngân hàng. Đối tượng “Tổ chức” bao gồm nhiều đơn vị với quy mô lớn nhỏ rất đa dạng như TCTD; đơn vị phụ thuộc của TCTD (chi nhánh, phòng giao dịch, văn phòng đại diện, đơn vị sự nghiệp ở trong nước); chi nhánh ngân hàng nước ngoài; Văn phòng đại diện của TCTD nước ngoài, tổ chức nước ngoài khác có hoạt động ngân hàng; Doanh nghiệp; đơn vị phụ thuộc của doanh nghiệp (chi nhánh, văn phòng đại diện); Hợp tác xã, liên hiệp hợp tác xã; đơn vị trực thuộc của hợp tác xã, liên hiệp hợp tác xã; Các tổ chức khác được thành lập, hoạt động tại Việt Nam.</w:t>
            </w:r>
          </w:p>
          <w:p w14:paraId="103304A0" w14:textId="77777777" w:rsidR="008F15B9" w:rsidRPr="003D62C0" w:rsidRDefault="008F15B9" w:rsidP="001A338C">
            <w:pPr>
              <w:jc w:val="both"/>
              <w:rPr>
                <w:color w:val="000000"/>
                <w:sz w:val="24"/>
                <w:szCs w:val="24"/>
                <w:lang w:val="vi-VN"/>
              </w:rPr>
            </w:pPr>
            <w:r w:rsidRPr="003D62C0">
              <w:rPr>
                <w:color w:val="000000"/>
                <w:sz w:val="24"/>
                <w:szCs w:val="24"/>
                <w:lang w:val="vi-VN"/>
              </w:rPr>
              <w:t xml:space="preserve">Hiện nay Ngân hàng thương mại đang phải thực hiện gửi báo cáo thống kê theo quy định tại Thông tư số 35/2015/TT-NHNN Chế độ báo cáo thống kê áp dụng đối với TCTD, chi nhánh ngân hàng nước ngoài, Thông tư số 11/2018/TT-NHNN sửa đổi Thông tư 35, Công văn 3941/NHNN-DBTK ngày 30/5/2018. Theo quy định, số lượng báo cáo thống kê mà Ngân hàng phải gửi lên đến gần 200 loại báo cáo, rải rác các kỳ: dưới 1 tháng (kỳ ngày, 10 ngày, 15 ngày) và từ 1 tháng trở lên (kỳ tháng, quý, 6 tháng, năm). Với quy mô lớn cùng mạng lưới chi nhánh tại hầu hết các tỉnh thành của các Ngân hàng thương mại cổ phần nói chung, và các NHTMCP có vốn nhà nước nói riêng, thì khối lượng </w:t>
            </w:r>
            <w:r w:rsidRPr="003D62C0">
              <w:rPr>
                <w:color w:val="000000"/>
                <w:sz w:val="24"/>
                <w:szCs w:val="24"/>
                <w:lang w:val="vi-VN"/>
              </w:rPr>
              <w:lastRenderedPageBreak/>
              <w:t>báo cáo, thống kê của các ngân hàng phải thực hiện là rất nhiều so với các chi nhánh ngân hàng nước ngoài; Văn phòng đại diện của TCTD nước ngoài, doanh nghiệp, Hợp tác xã, liên hiệp hợp tác xã; đơn vị trực thuộc của hợp tác xã, liên hiệp hợp tác xã.</w:t>
            </w:r>
          </w:p>
          <w:p w14:paraId="10451863" w14:textId="77777777" w:rsidR="008F15B9" w:rsidRPr="003D62C0" w:rsidRDefault="008F15B9" w:rsidP="001A338C">
            <w:pPr>
              <w:jc w:val="both"/>
              <w:rPr>
                <w:color w:val="000000"/>
                <w:sz w:val="24"/>
                <w:szCs w:val="24"/>
                <w:lang w:val="vi-VN"/>
              </w:rPr>
            </w:pPr>
            <w:r w:rsidRPr="003D62C0">
              <w:rPr>
                <w:color w:val="000000"/>
                <w:sz w:val="24"/>
                <w:szCs w:val="24"/>
                <w:lang w:val="vi-VN"/>
              </w:rPr>
              <w:t>Do đó, việc áp dụng một cơ chế phạt chung đối với các TCTD lớn và các TCTD/doanh nghiệp nhỏ hơn là chưa phù hợp. Do đó, đề xuất:</w:t>
            </w:r>
          </w:p>
          <w:p w14:paraId="45C55286" w14:textId="77777777" w:rsidR="008F15B9" w:rsidRPr="003D62C0" w:rsidRDefault="008F15B9" w:rsidP="001A338C">
            <w:pPr>
              <w:jc w:val="both"/>
              <w:rPr>
                <w:color w:val="000000"/>
                <w:sz w:val="24"/>
                <w:szCs w:val="24"/>
                <w:lang w:val="vi-VN"/>
              </w:rPr>
            </w:pPr>
            <w:r w:rsidRPr="003D62C0">
              <w:rPr>
                <w:color w:val="000000"/>
                <w:sz w:val="24"/>
                <w:szCs w:val="24"/>
                <w:lang w:val="vi-VN"/>
              </w:rPr>
              <w:t>-  Phân nhóm đối với các TCTD/doanh nghiệp theo quy mô tổng tài sản để quy định ngưỡng số lượng báo cáo thống kê (của cả kỳ dưới 1 tháng và trên 1 tháng) khi xác định mức xử phạt vi phạm hành chính.</w:t>
            </w:r>
          </w:p>
          <w:p w14:paraId="3DFBC03D" w14:textId="77777777" w:rsidR="008F15B9" w:rsidRPr="003D62C0" w:rsidRDefault="008F15B9" w:rsidP="001A338C">
            <w:pPr>
              <w:jc w:val="both"/>
              <w:rPr>
                <w:color w:val="000000"/>
                <w:sz w:val="24"/>
                <w:szCs w:val="24"/>
                <w:lang w:val="vi-VN"/>
              </w:rPr>
            </w:pPr>
            <w:r w:rsidRPr="003D62C0">
              <w:rPr>
                <w:color w:val="000000"/>
                <w:sz w:val="24"/>
                <w:szCs w:val="24"/>
                <w:lang w:val="vi-VN"/>
              </w:rPr>
              <w:t>-  Tùy theo phân nhóm thực hiện ở trên để áp dụng các cơ chế phạt phù hợp.</w:t>
            </w:r>
          </w:p>
          <w:p w14:paraId="7E0AAAAA" w14:textId="77777777" w:rsidR="008F15B9" w:rsidRPr="00BF1FBB" w:rsidRDefault="008F15B9" w:rsidP="001A338C">
            <w:pPr>
              <w:jc w:val="both"/>
              <w:rPr>
                <w:color w:val="000000"/>
                <w:sz w:val="24"/>
                <w:szCs w:val="24"/>
                <w:lang w:val="vi-VN"/>
              </w:rPr>
            </w:pPr>
            <w:r w:rsidRPr="00BF1FBB">
              <w:rPr>
                <w:color w:val="000000"/>
                <w:sz w:val="24"/>
                <w:szCs w:val="24"/>
                <w:lang w:val="vi-VN"/>
              </w:rPr>
              <w:t>Cụ thể xác định theo quy mô tổng tài sản:</w:t>
            </w:r>
          </w:p>
          <w:p w14:paraId="7A423909" w14:textId="77777777" w:rsidR="008F15B9" w:rsidRPr="00BF1FBB" w:rsidRDefault="008F15B9" w:rsidP="001A338C">
            <w:pPr>
              <w:jc w:val="both"/>
              <w:rPr>
                <w:color w:val="000000"/>
                <w:sz w:val="24"/>
                <w:szCs w:val="24"/>
                <w:lang w:val="vi-VN"/>
              </w:rPr>
            </w:pPr>
            <w:r w:rsidRPr="00BF1FBB">
              <w:rPr>
                <w:color w:val="000000"/>
                <w:sz w:val="24"/>
                <w:szCs w:val="24"/>
                <w:lang w:val="vi-VN"/>
              </w:rPr>
              <w:t>1. Tổ chức có quy mô tổng tài sản dưới 500.000 tỷ vnđ: giữ nguyên như Dự thảo Nghị định</w:t>
            </w:r>
          </w:p>
          <w:p w14:paraId="59930315" w14:textId="77777777" w:rsidR="008F15B9" w:rsidRPr="00BF1FBB" w:rsidRDefault="008F15B9" w:rsidP="001A338C">
            <w:pPr>
              <w:jc w:val="both"/>
              <w:rPr>
                <w:color w:val="000000"/>
                <w:sz w:val="24"/>
                <w:szCs w:val="24"/>
                <w:lang w:val="vi-VN"/>
              </w:rPr>
            </w:pPr>
            <w:r w:rsidRPr="00BF1FBB">
              <w:rPr>
                <w:color w:val="000000"/>
                <w:sz w:val="24"/>
                <w:szCs w:val="24"/>
                <w:lang w:val="vi-VN"/>
              </w:rPr>
              <w:t>2. Tổ chức có quy mô tổng tài sản từ 500.000 tỷ vnđ đến dưới 1 triệu tỷ:</w:t>
            </w:r>
          </w:p>
          <w:p w14:paraId="77EA1D5C" w14:textId="77777777" w:rsidR="008F15B9" w:rsidRPr="00BF1FBB" w:rsidRDefault="008F15B9" w:rsidP="001A338C">
            <w:pPr>
              <w:jc w:val="both"/>
              <w:rPr>
                <w:color w:val="000000"/>
                <w:sz w:val="24"/>
                <w:szCs w:val="24"/>
                <w:lang w:val="vi-VN"/>
              </w:rPr>
            </w:pPr>
            <w:r w:rsidRPr="00BF1FBB">
              <w:rPr>
                <w:color w:val="000000"/>
                <w:sz w:val="24"/>
                <w:szCs w:val="24"/>
                <w:lang w:val="vi-VN"/>
              </w:rPr>
              <w:t xml:space="preserve"> • “Vi phạm quy định về thời hạn, yêu cầu đầy đủ từ lần thứ hai trở lên trong năm tài chính…” thay đổi thành “Vi phạm quy định về thời hạn, yêu cầu đầy đủ từ lần thứ ba trở lên trong năm tài chính…”</w:t>
            </w:r>
          </w:p>
          <w:p w14:paraId="6B753F5E" w14:textId="77777777" w:rsidR="008F15B9" w:rsidRPr="00BF1FBB" w:rsidRDefault="008F15B9" w:rsidP="001A338C">
            <w:pPr>
              <w:jc w:val="both"/>
              <w:rPr>
                <w:color w:val="000000"/>
                <w:sz w:val="24"/>
                <w:szCs w:val="24"/>
                <w:lang w:val="vi-VN"/>
              </w:rPr>
            </w:pPr>
            <w:r w:rsidRPr="00BF1FBB">
              <w:rPr>
                <w:color w:val="000000"/>
                <w:sz w:val="24"/>
                <w:szCs w:val="24"/>
                <w:lang w:val="vi-VN"/>
              </w:rPr>
              <w:t>• “Vi phạm quy định về thời hạn, yêu cầu đầy đủ của 02 biểu báo cáo thống kê trở lên…” thay đổi thành “Vi phạm quy định về thời hạn, yêu cầu đầy đủ của 03 biểu báo cáo thống kê trở lên…”</w:t>
            </w:r>
          </w:p>
          <w:p w14:paraId="0C0CD730" w14:textId="77777777" w:rsidR="008F15B9" w:rsidRPr="00BF1FBB" w:rsidRDefault="008F15B9" w:rsidP="001A338C">
            <w:pPr>
              <w:jc w:val="both"/>
              <w:rPr>
                <w:color w:val="000000"/>
                <w:sz w:val="24"/>
                <w:szCs w:val="24"/>
                <w:lang w:val="vi-VN"/>
              </w:rPr>
            </w:pPr>
            <w:r w:rsidRPr="00BF1FBB">
              <w:rPr>
                <w:color w:val="000000"/>
                <w:sz w:val="24"/>
                <w:szCs w:val="24"/>
                <w:lang w:val="vi-VN"/>
              </w:rPr>
              <w:t>• “Gửi thông tin, số liệu báo cáo không chính xác từ 02 lần trở lên trong năm tài chính…” thay đổi thành “Gửi thông tin, số liệu báo cáo không chính xác từ 03 lần trở lên trong năm tài chính…”</w:t>
            </w:r>
          </w:p>
          <w:p w14:paraId="63A7FE6A" w14:textId="77777777" w:rsidR="008F15B9" w:rsidRPr="00BF1FBB" w:rsidRDefault="008F15B9" w:rsidP="001A338C">
            <w:pPr>
              <w:jc w:val="both"/>
              <w:rPr>
                <w:color w:val="000000"/>
                <w:sz w:val="24"/>
                <w:szCs w:val="24"/>
                <w:lang w:val="vi-VN"/>
              </w:rPr>
            </w:pPr>
            <w:r w:rsidRPr="00BF1FBB">
              <w:rPr>
                <w:color w:val="000000"/>
                <w:sz w:val="24"/>
                <w:szCs w:val="24"/>
                <w:lang w:val="vi-VN"/>
              </w:rPr>
              <w:t>• “Gửi thông tin, số liệu báo cáo không chính xác của 02 biểu báo cáo thống kê trở lên…” thay đổi thành “Gửi thông tin, số liệu báo cáo không chính xác của 03 biểu báo cáo thống kê trở lên…”</w:t>
            </w:r>
          </w:p>
          <w:p w14:paraId="3ED80844" w14:textId="77777777" w:rsidR="008F15B9" w:rsidRPr="00BF1FBB" w:rsidRDefault="008F15B9" w:rsidP="001A338C">
            <w:pPr>
              <w:jc w:val="both"/>
              <w:rPr>
                <w:color w:val="000000"/>
                <w:sz w:val="24"/>
                <w:szCs w:val="24"/>
                <w:lang w:val="vi-VN"/>
              </w:rPr>
            </w:pPr>
            <w:r w:rsidRPr="00BF1FBB">
              <w:rPr>
                <w:color w:val="000000"/>
                <w:sz w:val="24"/>
                <w:szCs w:val="24"/>
                <w:lang w:val="vi-VN"/>
              </w:rPr>
              <w:lastRenderedPageBreak/>
              <w:t>• “Gửi thiếu biểu báo cáo thống kê … trong năm tài chính..” thay đổi thành “Gửi thiếu biểu báo cáo thống kê sau khi bị nhắc nhở từ lần thứ 02 trở lên … trong năm tài chính …”</w:t>
            </w:r>
          </w:p>
          <w:p w14:paraId="00C1F7CB" w14:textId="77777777" w:rsidR="008F15B9" w:rsidRPr="00BF1FBB" w:rsidRDefault="008F15B9" w:rsidP="001A338C">
            <w:pPr>
              <w:jc w:val="both"/>
              <w:rPr>
                <w:color w:val="000000"/>
                <w:sz w:val="24"/>
                <w:szCs w:val="24"/>
                <w:lang w:val="vi-VN"/>
              </w:rPr>
            </w:pPr>
            <w:r w:rsidRPr="00BF1FBB">
              <w:rPr>
                <w:color w:val="000000"/>
                <w:sz w:val="24"/>
                <w:szCs w:val="24"/>
                <w:lang w:val="vi-VN"/>
              </w:rPr>
              <w:t>3. Tổ chức có quy mô tổng tài sản từ 1 triệu tỷ vnđ trở lên</w:t>
            </w:r>
          </w:p>
          <w:p w14:paraId="2C4BC71E" w14:textId="77777777" w:rsidR="008F15B9" w:rsidRPr="00BF1FBB" w:rsidRDefault="008F15B9" w:rsidP="001A338C">
            <w:pPr>
              <w:jc w:val="both"/>
              <w:rPr>
                <w:color w:val="000000"/>
                <w:sz w:val="24"/>
                <w:szCs w:val="24"/>
                <w:lang w:val="vi-VN"/>
              </w:rPr>
            </w:pPr>
            <w:r w:rsidRPr="00BF1FBB">
              <w:rPr>
                <w:color w:val="000000"/>
                <w:sz w:val="24"/>
                <w:szCs w:val="24"/>
                <w:lang w:val="vi-VN"/>
              </w:rPr>
              <w:t>• “Vi phạm quy định về thời hạn, yêu cầu đầy đủ từ lần thứ hai trở lên trong năm tài chính…” thay đổi thành “Vi phạm quy định về thời hạn, yêu cầu đầy đủ từ lần thứ tư trở lên trong năm tài chính…”</w:t>
            </w:r>
            <w:r w:rsidRPr="00BF1FBB">
              <w:rPr>
                <w:color w:val="000000"/>
                <w:sz w:val="24"/>
                <w:szCs w:val="24"/>
                <w:lang w:val="vi-VN"/>
              </w:rPr>
              <w:br/>
              <w:t>• “Vi phạm quy định về thời hạn, yêu cầu đầy đủ của 02 biểu báo cáo thống kê trở lên…” thay đổi thành “Vi phạm quy định về thời hạn, yêu cầu đầy đủ của 04 biểu báo cáo thống kê trở lên…”</w:t>
            </w:r>
          </w:p>
          <w:p w14:paraId="72228F5B" w14:textId="77777777" w:rsidR="008F15B9" w:rsidRPr="00BF1FBB" w:rsidRDefault="008F15B9" w:rsidP="001A338C">
            <w:pPr>
              <w:jc w:val="both"/>
              <w:rPr>
                <w:color w:val="000000"/>
                <w:sz w:val="24"/>
                <w:szCs w:val="24"/>
                <w:lang w:val="vi-VN"/>
              </w:rPr>
            </w:pPr>
            <w:r w:rsidRPr="00BF1FBB">
              <w:rPr>
                <w:color w:val="000000"/>
                <w:sz w:val="24"/>
                <w:szCs w:val="24"/>
                <w:lang w:val="vi-VN"/>
              </w:rPr>
              <w:t>• “Gửi thông tin, số liệu báo cáo không chính xác từ 02 lần trở lên trong năm tài chính…” thay đổi thành “Gửi thông tin, số liệu báo cáo không chính xác từ 04 lần trở lên trong năm tài chính…”</w:t>
            </w:r>
          </w:p>
          <w:p w14:paraId="32E28A03" w14:textId="77777777" w:rsidR="008F15B9" w:rsidRPr="00BF1FBB" w:rsidRDefault="008F15B9" w:rsidP="001A338C">
            <w:pPr>
              <w:jc w:val="both"/>
              <w:rPr>
                <w:color w:val="000000"/>
                <w:sz w:val="24"/>
                <w:szCs w:val="24"/>
                <w:lang w:val="vi-VN"/>
              </w:rPr>
            </w:pPr>
            <w:r w:rsidRPr="00BF1FBB">
              <w:rPr>
                <w:color w:val="000000"/>
                <w:sz w:val="24"/>
                <w:szCs w:val="24"/>
                <w:lang w:val="vi-VN"/>
              </w:rPr>
              <w:t>• “Gửi thông tin, số liệu báo cáo không chính xác của 02 biểu báo cáo thống kê trở lên…” thay đổi thành “Gửi thông tin, số liệu báo cáo không chính xác của 04 biểu báo cáo thống kê trở lên…”</w:t>
            </w:r>
          </w:p>
          <w:p w14:paraId="37D55F32" w14:textId="77777777" w:rsidR="008F15B9" w:rsidRPr="00BF1FBB" w:rsidRDefault="008F15B9" w:rsidP="001A338C">
            <w:pPr>
              <w:jc w:val="both"/>
              <w:rPr>
                <w:color w:val="000000"/>
                <w:sz w:val="24"/>
                <w:szCs w:val="24"/>
                <w:lang w:val="vi-VN"/>
              </w:rPr>
            </w:pPr>
            <w:r w:rsidRPr="00BF1FBB">
              <w:rPr>
                <w:color w:val="000000"/>
                <w:sz w:val="24"/>
                <w:szCs w:val="24"/>
                <w:lang w:val="vi-VN"/>
              </w:rPr>
              <w:t>• “Gửi thiếu biểu báo cáo thống kê …trong năm tài chính..” thay đổi thành “Gửi thiếu biểu báo cáo thống kê sau khi bị nhắc nhở từ lần thứ 03 trở lên … trong năm tài chính …”)</w:t>
            </w:r>
          </w:p>
          <w:p w14:paraId="0FB1CD4B" w14:textId="77777777" w:rsidR="008F15B9" w:rsidRPr="003D62C0" w:rsidRDefault="008F15B9" w:rsidP="001A338C">
            <w:pPr>
              <w:jc w:val="both"/>
              <w:rPr>
                <w:sz w:val="24"/>
                <w:szCs w:val="24"/>
                <w:lang w:val="vi-VN"/>
              </w:rPr>
            </w:pPr>
            <w:r w:rsidRPr="00BF1FBB">
              <w:rPr>
                <w:color w:val="000000"/>
                <w:sz w:val="24"/>
                <w:szCs w:val="24"/>
                <w:lang w:val="vi-VN"/>
              </w:rPr>
              <w:t>Ngoài ra, trong quá trình gửi báo cáo có trường hợp gửi báo cáo không kịp thời hạn do các nguyên nhân khách quan như lỗi kiểm tra chéo</w:t>
            </w:r>
            <w:r w:rsidRPr="003D62C0">
              <w:rPr>
                <w:color w:val="000000"/>
                <w:sz w:val="24"/>
                <w:szCs w:val="24"/>
                <w:lang w:val="vi-VN"/>
              </w:rPr>
              <w:t xml:space="preserve"> do cách đặt công thức làm tròn số của hệ thống báo cáo NHNN, các lỗi khác… dẫn đến NHNN không phê duyệt báo cáo mà yêu cầu ngân hàng thương mại phải thực hiện giải trình, đôi lúc phải gửi lại báo cáo sau ngày đến hạn theo yêu cầu dù số liệu có thể không thay đổi. Do đó, đề xuất Dự thảo nghị định bổ sung điều kiện không áp dụng xử phạt vi phạm hành </w:t>
            </w:r>
            <w:r w:rsidRPr="003D62C0">
              <w:rPr>
                <w:color w:val="000000"/>
                <w:sz w:val="24"/>
                <w:szCs w:val="24"/>
                <w:lang w:val="vi-VN"/>
              </w:rPr>
              <w:lastRenderedPageBreak/>
              <w:t>chính nếu việc gửi báo cáo không đúng hạn do lỗi hệ thống.</w:t>
            </w:r>
          </w:p>
        </w:tc>
        <w:tc>
          <w:tcPr>
            <w:tcW w:w="1215" w:type="dxa"/>
            <w:gridSpan w:val="2"/>
          </w:tcPr>
          <w:p w14:paraId="331D7EB4" w14:textId="77777777" w:rsidR="008F15B9" w:rsidRDefault="008F15B9" w:rsidP="001F6123">
            <w:pPr>
              <w:jc w:val="both"/>
              <w:rPr>
                <w:sz w:val="24"/>
                <w:szCs w:val="24"/>
              </w:rPr>
            </w:pPr>
            <w:r>
              <w:rPr>
                <w:sz w:val="24"/>
                <w:szCs w:val="24"/>
              </w:rPr>
              <w:lastRenderedPageBreak/>
              <w:t>Vietinbank</w:t>
            </w:r>
          </w:p>
        </w:tc>
        <w:tc>
          <w:tcPr>
            <w:tcW w:w="4455" w:type="dxa"/>
            <w:vMerge/>
          </w:tcPr>
          <w:p w14:paraId="0D928BAC" w14:textId="1D1605E4" w:rsidR="008F15B9" w:rsidRPr="0080283D" w:rsidRDefault="008F15B9" w:rsidP="00BF1FBB">
            <w:pPr>
              <w:ind w:right="-108"/>
              <w:jc w:val="both"/>
              <w:rPr>
                <w:b/>
                <w:bCs/>
                <w:sz w:val="24"/>
                <w:szCs w:val="24"/>
              </w:rPr>
            </w:pPr>
          </w:p>
        </w:tc>
      </w:tr>
      <w:tr w:rsidR="008F15B9" w:rsidRPr="00BB3067" w14:paraId="2564BAAE" w14:textId="77777777" w:rsidTr="00532B36">
        <w:trPr>
          <w:trHeight w:val="271"/>
        </w:trPr>
        <w:tc>
          <w:tcPr>
            <w:tcW w:w="727" w:type="dxa"/>
          </w:tcPr>
          <w:p w14:paraId="3B4B8CFD" w14:textId="14619A39" w:rsidR="008F15B9" w:rsidRPr="0018738C" w:rsidRDefault="008F15B9" w:rsidP="000462BE">
            <w:pPr>
              <w:pStyle w:val="ListParagraph"/>
              <w:numPr>
                <w:ilvl w:val="0"/>
                <w:numId w:val="23"/>
              </w:numPr>
              <w:rPr>
                <w:sz w:val="24"/>
                <w:szCs w:val="24"/>
              </w:rPr>
            </w:pPr>
          </w:p>
        </w:tc>
        <w:tc>
          <w:tcPr>
            <w:tcW w:w="2977" w:type="dxa"/>
            <w:vMerge/>
          </w:tcPr>
          <w:p w14:paraId="5C6C9D0D" w14:textId="77777777" w:rsidR="008F15B9" w:rsidRPr="008E7F7C" w:rsidRDefault="008F15B9" w:rsidP="00A55771">
            <w:pPr>
              <w:jc w:val="both"/>
              <w:rPr>
                <w:b/>
                <w:bCs/>
                <w:sz w:val="24"/>
                <w:szCs w:val="24"/>
                <w:lang w:val="vi-VN"/>
              </w:rPr>
            </w:pPr>
          </w:p>
        </w:tc>
        <w:tc>
          <w:tcPr>
            <w:tcW w:w="5670" w:type="dxa"/>
          </w:tcPr>
          <w:p w14:paraId="4DD1DF14" w14:textId="77777777" w:rsidR="008F15B9" w:rsidRPr="003D62C0" w:rsidRDefault="008F15B9" w:rsidP="003140EE">
            <w:pPr>
              <w:jc w:val="both"/>
              <w:rPr>
                <w:color w:val="212121"/>
                <w:sz w:val="24"/>
                <w:szCs w:val="24"/>
                <w:lang w:val="vi-VN"/>
              </w:rPr>
            </w:pPr>
            <w:r w:rsidRPr="003D62C0">
              <w:rPr>
                <w:color w:val="000000"/>
                <w:sz w:val="24"/>
                <w:szCs w:val="24"/>
                <w:lang w:val="vi-VN"/>
              </w:rPr>
              <w:t>Đề nghị NHNN chỉnh sửa quy định tại Điều 55 theo hướng:</w:t>
            </w:r>
          </w:p>
          <w:p w14:paraId="0767D690" w14:textId="77777777" w:rsidR="008F15B9" w:rsidRPr="003D62C0" w:rsidRDefault="008F15B9" w:rsidP="003140EE">
            <w:pPr>
              <w:numPr>
                <w:ilvl w:val="0"/>
                <w:numId w:val="15"/>
              </w:numPr>
              <w:tabs>
                <w:tab w:val="clear" w:pos="720"/>
                <w:tab w:val="num" w:pos="-66"/>
                <w:tab w:val="left" w:pos="294"/>
              </w:tabs>
              <w:ind w:left="0" w:firstLine="24"/>
              <w:jc w:val="both"/>
              <w:rPr>
                <w:color w:val="212121"/>
                <w:sz w:val="24"/>
                <w:szCs w:val="24"/>
                <w:lang w:val="vi-VN"/>
              </w:rPr>
            </w:pPr>
            <w:r w:rsidRPr="003D62C0">
              <w:rPr>
                <w:b/>
                <w:bCs/>
                <w:i/>
                <w:iCs/>
                <w:color w:val="000000"/>
                <w:sz w:val="24"/>
                <w:szCs w:val="24"/>
                <w:lang w:val="vi-VN"/>
              </w:rPr>
              <w:t>Áp dụng xử phạt đối với vi phạm quy định về thời hạn, yêu cầu đầy đủ từ lần thứ 5 trở lên trong năm tài chính đối với báo cáo có định kỳ hàng ngày, vi phạm từ lần thứ 3 trở lên đối với báo cáo có định kỳ dưới 01 tháng hoặc vi phạm từ lần thứ 2 trở lên đối với báo cáo có định kỳ trên 01 tháng.</w:t>
            </w:r>
          </w:p>
          <w:p w14:paraId="359F130D" w14:textId="77777777" w:rsidR="008F15B9" w:rsidRPr="003D62C0" w:rsidRDefault="008F15B9" w:rsidP="003140EE">
            <w:pPr>
              <w:numPr>
                <w:ilvl w:val="0"/>
                <w:numId w:val="16"/>
              </w:numPr>
              <w:tabs>
                <w:tab w:val="clear" w:pos="720"/>
                <w:tab w:val="num" w:pos="-66"/>
                <w:tab w:val="left" w:pos="294"/>
              </w:tabs>
              <w:ind w:left="0" w:firstLine="24"/>
              <w:jc w:val="both"/>
              <w:rPr>
                <w:color w:val="212121"/>
                <w:sz w:val="24"/>
                <w:szCs w:val="24"/>
                <w:lang w:val="vi-VN"/>
              </w:rPr>
            </w:pPr>
            <w:r w:rsidRPr="003D62C0">
              <w:rPr>
                <w:b/>
                <w:bCs/>
                <w:i/>
                <w:iCs/>
                <w:color w:val="000000"/>
                <w:sz w:val="24"/>
                <w:szCs w:val="24"/>
                <w:lang w:val="vi-VN"/>
              </w:rPr>
              <w:t>Chế tài xử phạt không áp dụng đối với trường hợp báo cáo không đúng thời hạn hoặc không đầy đủ do lỗi đường truyền kết nối với hệ thống báo cáo của NHNN.</w:t>
            </w:r>
          </w:p>
          <w:p w14:paraId="32AAB12A" w14:textId="77777777" w:rsidR="008F15B9" w:rsidRPr="003140EE" w:rsidRDefault="008F15B9" w:rsidP="003140EE">
            <w:pPr>
              <w:jc w:val="both"/>
              <w:rPr>
                <w:color w:val="000000"/>
                <w:sz w:val="24"/>
                <w:szCs w:val="24"/>
              </w:rPr>
            </w:pPr>
            <w:r w:rsidRPr="003140EE">
              <w:rPr>
                <w:color w:val="000000"/>
                <w:sz w:val="24"/>
                <w:szCs w:val="24"/>
              </w:rPr>
              <w:t xml:space="preserve">Lý do: </w:t>
            </w:r>
          </w:p>
          <w:p w14:paraId="595B711F" w14:textId="77777777" w:rsidR="008F15B9" w:rsidRPr="003140EE" w:rsidRDefault="008F15B9" w:rsidP="003140EE">
            <w:pPr>
              <w:numPr>
                <w:ilvl w:val="0"/>
                <w:numId w:val="17"/>
              </w:numPr>
              <w:tabs>
                <w:tab w:val="clear" w:pos="720"/>
                <w:tab w:val="num" w:pos="384"/>
              </w:tabs>
              <w:ind w:left="-66" w:firstLine="24"/>
              <w:jc w:val="both"/>
              <w:rPr>
                <w:color w:val="212121"/>
                <w:sz w:val="24"/>
                <w:szCs w:val="24"/>
              </w:rPr>
            </w:pPr>
            <w:r w:rsidRPr="003140EE">
              <w:rPr>
                <w:color w:val="000000"/>
                <w:sz w:val="24"/>
                <w:szCs w:val="24"/>
              </w:rPr>
              <w:t xml:space="preserve">Số lượng báo cáo quá lớn và lượng thông tin phải báo cáo quá nhiều (đặc biệt với sự thay đổi của các báo cáo thông tin tín dụng </w:t>
            </w:r>
            <w:proofErr w:type="gramStart"/>
            <w:r w:rsidRPr="003140EE">
              <w:rPr>
                <w:color w:val="000000"/>
                <w:sz w:val="24"/>
                <w:szCs w:val="24"/>
              </w:rPr>
              <w:t>theo</w:t>
            </w:r>
            <w:proofErr w:type="gramEnd"/>
            <w:r w:rsidRPr="003140EE">
              <w:rPr>
                <w:color w:val="000000"/>
                <w:sz w:val="24"/>
                <w:szCs w:val="24"/>
              </w:rPr>
              <w:t xml:space="preserve"> Thông tư 15/2023) tạo áp lực lên các TCTD.</w:t>
            </w:r>
          </w:p>
          <w:p w14:paraId="240F9C70" w14:textId="77777777" w:rsidR="008F15B9" w:rsidRDefault="008F15B9" w:rsidP="003140EE">
            <w:pPr>
              <w:numPr>
                <w:ilvl w:val="0"/>
                <w:numId w:val="18"/>
              </w:numPr>
              <w:tabs>
                <w:tab w:val="clear" w:pos="720"/>
                <w:tab w:val="num" w:pos="384"/>
              </w:tabs>
              <w:ind w:left="-66" w:firstLine="24"/>
              <w:jc w:val="both"/>
              <w:rPr>
                <w:color w:val="212121"/>
                <w:sz w:val="24"/>
                <w:szCs w:val="24"/>
              </w:rPr>
            </w:pPr>
            <w:r w:rsidRPr="003140EE">
              <w:rPr>
                <w:color w:val="000000"/>
                <w:sz w:val="24"/>
                <w:szCs w:val="24"/>
              </w:rPr>
              <w:t>Mặc dù Ngân hàng đã có nhiều nỗ lực nâng cao chất lượng báo cáo thống kê, tuy nhiên không thể tránh được các sai sót do nguyên nhân khách quan, ngoài tầm kiểm soát như lỗi hệ thống, lỗi kỹ thuật… dẫn đến gửi muộn, gửi thiếu báo cáo.</w:t>
            </w:r>
          </w:p>
          <w:p w14:paraId="05F136EE" w14:textId="77777777" w:rsidR="008F15B9" w:rsidRPr="003140EE" w:rsidRDefault="008F15B9" w:rsidP="003140EE">
            <w:pPr>
              <w:numPr>
                <w:ilvl w:val="0"/>
                <w:numId w:val="18"/>
              </w:numPr>
              <w:tabs>
                <w:tab w:val="clear" w:pos="720"/>
                <w:tab w:val="num" w:pos="384"/>
              </w:tabs>
              <w:ind w:left="-66" w:firstLine="24"/>
              <w:jc w:val="both"/>
              <w:rPr>
                <w:color w:val="212121"/>
                <w:sz w:val="24"/>
                <w:szCs w:val="24"/>
              </w:rPr>
            </w:pPr>
            <w:r w:rsidRPr="003140EE">
              <w:rPr>
                <w:color w:val="000000"/>
                <w:sz w:val="24"/>
                <w:szCs w:val="24"/>
              </w:rPr>
              <w:t xml:space="preserve">Đề xuất lượng hóa số lần </w:t>
            </w:r>
            <w:proofErr w:type="gramStart"/>
            <w:r w:rsidRPr="003140EE">
              <w:rPr>
                <w:color w:val="000000"/>
                <w:sz w:val="24"/>
                <w:szCs w:val="24"/>
              </w:rPr>
              <w:t>vi</w:t>
            </w:r>
            <w:proofErr w:type="gramEnd"/>
            <w:r w:rsidRPr="003140EE">
              <w:rPr>
                <w:color w:val="000000"/>
                <w:sz w:val="24"/>
                <w:szCs w:val="24"/>
              </w:rPr>
              <w:t xml:space="preserve"> phạm dựa trên mức độ thường xuyên của báo cáo để có mức phạt phù hợp với từng loại báo cáo. Cụ thể: vi phạm từ 05 lần trở lên đối với báo cáo có tần suất hàng ngày, từ 03 lần trở lên đối với báo cáo có tần suất dưới 01 tháng, từ 02 lần trở lên đối với báo cáo có tần suất trên 01 tháng trong năm tài chính sẽ bị xử phạt.</w:t>
            </w:r>
          </w:p>
          <w:p w14:paraId="11D4EB75" w14:textId="77777777" w:rsidR="008F15B9" w:rsidRPr="003140EE" w:rsidRDefault="008F15B9" w:rsidP="003140EE">
            <w:pPr>
              <w:numPr>
                <w:ilvl w:val="0"/>
                <w:numId w:val="20"/>
              </w:numPr>
              <w:tabs>
                <w:tab w:val="clear" w:pos="720"/>
                <w:tab w:val="num" w:pos="384"/>
              </w:tabs>
              <w:ind w:left="-66" w:firstLine="24"/>
              <w:jc w:val="both"/>
              <w:rPr>
                <w:color w:val="212121"/>
                <w:sz w:val="24"/>
                <w:szCs w:val="24"/>
              </w:rPr>
            </w:pPr>
            <w:r w:rsidRPr="003140EE">
              <w:rPr>
                <w:color w:val="000000"/>
                <w:sz w:val="24"/>
                <w:szCs w:val="24"/>
              </w:rPr>
              <w:t>Đối với một số trường hợp vì lý do khách quan như lỗi kết nối đường truyền báo cáo, đề nghị NHNN cân nhắc không quy định xử phạt.</w:t>
            </w:r>
          </w:p>
        </w:tc>
        <w:tc>
          <w:tcPr>
            <w:tcW w:w="1215" w:type="dxa"/>
            <w:gridSpan w:val="2"/>
          </w:tcPr>
          <w:p w14:paraId="30599450" w14:textId="77777777" w:rsidR="008F15B9" w:rsidRDefault="008F15B9" w:rsidP="001F6123">
            <w:pPr>
              <w:jc w:val="both"/>
              <w:rPr>
                <w:sz w:val="24"/>
                <w:szCs w:val="24"/>
              </w:rPr>
            </w:pPr>
            <w:r>
              <w:rPr>
                <w:sz w:val="24"/>
                <w:szCs w:val="24"/>
              </w:rPr>
              <w:t>Ngân hàng TNHH MTV ANZ Việt Nam</w:t>
            </w:r>
          </w:p>
        </w:tc>
        <w:tc>
          <w:tcPr>
            <w:tcW w:w="4455" w:type="dxa"/>
            <w:vMerge/>
          </w:tcPr>
          <w:p w14:paraId="779B8C5D" w14:textId="77777777" w:rsidR="008F15B9" w:rsidRPr="0080283D" w:rsidRDefault="008F15B9" w:rsidP="0018738C">
            <w:pPr>
              <w:ind w:right="-108"/>
              <w:jc w:val="both"/>
              <w:rPr>
                <w:b/>
                <w:bCs/>
                <w:sz w:val="24"/>
                <w:szCs w:val="24"/>
              </w:rPr>
            </w:pPr>
          </w:p>
        </w:tc>
      </w:tr>
      <w:tr w:rsidR="008F15B9" w:rsidRPr="00BB3067" w14:paraId="7EF49520" w14:textId="77777777" w:rsidTr="00532B36">
        <w:trPr>
          <w:trHeight w:val="271"/>
        </w:trPr>
        <w:tc>
          <w:tcPr>
            <w:tcW w:w="727" w:type="dxa"/>
          </w:tcPr>
          <w:p w14:paraId="245A7875" w14:textId="77777777" w:rsidR="008F15B9" w:rsidRPr="0018738C" w:rsidRDefault="008F15B9" w:rsidP="000462BE">
            <w:pPr>
              <w:pStyle w:val="ListParagraph"/>
              <w:numPr>
                <w:ilvl w:val="0"/>
                <w:numId w:val="23"/>
              </w:numPr>
              <w:rPr>
                <w:sz w:val="24"/>
                <w:szCs w:val="24"/>
              </w:rPr>
            </w:pPr>
          </w:p>
        </w:tc>
        <w:tc>
          <w:tcPr>
            <w:tcW w:w="2977" w:type="dxa"/>
            <w:vMerge/>
          </w:tcPr>
          <w:p w14:paraId="3DCBF2C7" w14:textId="77777777" w:rsidR="008F15B9" w:rsidRPr="008E7F7C" w:rsidRDefault="008F15B9" w:rsidP="00A55771">
            <w:pPr>
              <w:jc w:val="both"/>
              <w:rPr>
                <w:b/>
                <w:bCs/>
                <w:sz w:val="24"/>
                <w:szCs w:val="24"/>
                <w:lang w:val="vi-VN"/>
              </w:rPr>
            </w:pPr>
          </w:p>
        </w:tc>
        <w:tc>
          <w:tcPr>
            <w:tcW w:w="5670" w:type="dxa"/>
          </w:tcPr>
          <w:p w14:paraId="542D80B4" w14:textId="77777777" w:rsidR="008F15B9" w:rsidRPr="003D62C0" w:rsidRDefault="008F15B9" w:rsidP="005C0570">
            <w:pPr>
              <w:jc w:val="both"/>
              <w:rPr>
                <w:bCs/>
                <w:sz w:val="24"/>
                <w:szCs w:val="24"/>
                <w:lang w:val="vi-VN"/>
              </w:rPr>
            </w:pPr>
            <w:r w:rsidRPr="003D62C0">
              <w:rPr>
                <w:bCs/>
                <w:sz w:val="24"/>
                <w:szCs w:val="24"/>
                <w:lang w:val="vi-VN"/>
              </w:rPr>
              <w:t>Đối với Điểm b Khoản 1 Điều 55 Dự thảo</w:t>
            </w:r>
          </w:p>
          <w:p w14:paraId="70AF4D02" w14:textId="77777777" w:rsidR="008F15B9" w:rsidRPr="003D62C0" w:rsidRDefault="008F15B9" w:rsidP="005C0570">
            <w:pPr>
              <w:ind w:left="1" w:hanging="3"/>
              <w:jc w:val="both"/>
              <w:rPr>
                <w:bCs/>
                <w:sz w:val="24"/>
                <w:szCs w:val="24"/>
                <w:lang w:val="vi-VN"/>
              </w:rPr>
            </w:pPr>
            <w:r w:rsidRPr="003D62C0">
              <w:rPr>
                <w:bCs/>
                <w:sz w:val="24"/>
                <w:szCs w:val="24"/>
                <w:lang w:val="vi-VN"/>
              </w:rPr>
              <w:lastRenderedPageBreak/>
              <w:t>Trong quá trình thực hiện báo cáo và gửi cho Ngân hàng Nhà nước, Công ty luôn cố gắng tuân thủ các yêu cầu đầy đủ về việc gửi số liệu báo cáo. Tuy nhiên, hiện tại số lượng các báo cáo thống kê có định kỳ dưới 01 tháng đang rất nhiều. Do đó, việc gửi không đầy đủ số liệu báo cáo là điều khó tránh khỏi.</w:t>
            </w:r>
          </w:p>
          <w:p w14:paraId="102A3AD8" w14:textId="77777777" w:rsidR="008F15B9" w:rsidRPr="003D62C0" w:rsidRDefault="008F15B9" w:rsidP="005C0570">
            <w:pPr>
              <w:jc w:val="both"/>
              <w:rPr>
                <w:bCs/>
                <w:sz w:val="24"/>
                <w:szCs w:val="24"/>
                <w:lang w:val="vi-VN"/>
              </w:rPr>
            </w:pPr>
            <w:r w:rsidRPr="003D62C0">
              <w:rPr>
                <w:bCs/>
                <w:sz w:val="24"/>
                <w:szCs w:val="24"/>
                <w:lang w:val="vi-VN"/>
              </w:rPr>
              <w:t xml:space="preserve">Vì vậy, Công ty kính đề xuất điều chỉnh Điểm b Khoản 1 Điều 55 Dự thảo như sau: “Vi phạm quy định về thời hạn, yêu cầu đầy đủ của </w:t>
            </w:r>
            <w:r w:rsidRPr="003D62C0">
              <w:rPr>
                <w:b/>
                <w:bCs/>
                <w:sz w:val="24"/>
                <w:szCs w:val="24"/>
                <w:lang w:val="vi-VN"/>
              </w:rPr>
              <w:t>05</w:t>
            </w:r>
            <w:r w:rsidRPr="003D62C0">
              <w:rPr>
                <w:bCs/>
                <w:sz w:val="24"/>
                <w:szCs w:val="24"/>
                <w:lang w:val="vi-VN"/>
              </w:rPr>
              <w:t xml:space="preserve"> biểu báo cáo thống kê trở lên có định kỳ dưới 01 tháng trong năm tài chính”.</w:t>
            </w:r>
          </w:p>
        </w:tc>
        <w:tc>
          <w:tcPr>
            <w:tcW w:w="1215" w:type="dxa"/>
            <w:gridSpan w:val="2"/>
          </w:tcPr>
          <w:p w14:paraId="3F202059" w14:textId="77777777" w:rsidR="008F15B9" w:rsidRPr="006219D4" w:rsidRDefault="008F15B9" w:rsidP="006219D4">
            <w:pPr>
              <w:ind w:left="1" w:hanging="3"/>
              <w:jc w:val="both"/>
              <w:rPr>
                <w:bCs/>
                <w:sz w:val="24"/>
                <w:szCs w:val="24"/>
              </w:rPr>
            </w:pPr>
            <w:r w:rsidRPr="006219D4">
              <w:rPr>
                <w:bCs/>
                <w:sz w:val="24"/>
                <w:szCs w:val="24"/>
              </w:rPr>
              <w:lastRenderedPageBreak/>
              <w:t>Công t</w:t>
            </w:r>
            <w:r>
              <w:rPr>
                <w:bCs/>
                <w:sz w:val="24"/>
                <w:szCs w:val="24"/>
              </w:rPr>
              <w:t xml:space="preserve">y </w:t>
            </w:r>
            <w:r>
              <w:rPr>
                <w:bCs/>
                <w:sz w:val="24"/>
                <w:szCs w:val="24"/>
              </w:rPr>
              <w:lastRenderedPageBreak/>
              <w:t xml:space="preserve">Tài chính TNHH MTV </w:t>
            </w:r>
            <w:r w:rsidRPr="006219D4">
              <w:rPr>
                <w:bCs/>
                <w:sz w:val="24"/>
                <w:szCs w:val="24"/>
              </w:rPr>
              <w:t>Mirae Asset</w:t>
            </w:r>
          </w:p>
        </w:tc>
        <w:tc>
          <w:tcPr>
            <w:tcW w:w="4455" w:type="dxa"/>
            <w:vMerge/>
          </w:tcPr>
          <w:p w14:paraId="4E85D2CB" w14:textId="77777777" w:rsidR="008F15B9" w:rsidRPr="0080283D" w:rsidRDefault="008F15B9" w:rsidP="0018738C">
            <w:pPr>
              <w:ind w:right="-108"/>
              <w:jc w:val="both"/>
              <w:rPr>
                <w:b/>
                <w:bCs/>
                <w:sz w:val="24"/>
                <w:szCs w:val="24"/>
              </w:rPr>
            </w:pPr>
          </w:p>
        </w:tc>
      </w:tr>
      <w:tr w:rsidR="008F15B9" w:rsidRPr="004F4C4E" w14:paraId="3B8D7F6B" w14:textId="77777777" w:rsidTr="00532B36">
        <w:trPr>
          <w:trHeight w:val="271"/>
        </w:trPr>
        <w:tc>
          <w:tcPr>
            <w:tcW w:w="727" w:type="dxa"/>
          </w:tcPr>
          <w:p w14:paraId="0809F599" w14:textId="77777777" w:rsidR="008F15B9" w:rsidRPr="0018738C" w:rsidRDefault="008F15B9" w:rsidP="000462BE">
            <w:pPr>
              <w:pStyle w:val="ListParagraph"/>
              <w:numPr>
                <w:ilvl w:val="0"/>
                <w:numId w:val="23"/>
              </w:numPr>
              <w:rPr>
                <w:sz w:val="24"/>
                <w:szCs w:val="24"/>
              </w:rPr>
            </w:pPr>
          </w:p>
        </w:tc>
        <w:tc>
          <w:tcPr>
            <w:tcW w:w="2977" w:type="dxa"/>
            <w:vMerge/>
          </w:tcPr>
          <w:p w14:paraId="011FA38F" w14:textId="77777777" w:rsidR="008F15B9" w:rsidRPr="008E7F7C" w:rsidRDefault="008F15B9" w:rsidP="00A55771">
            <w:pPr>
              <w:jc w:val="both"/>
              <w:rPr>
                <w:b/>
                <w:bCs/>
                <w:sz w:val="24"/>
                <w:szCs w:val="24"/>
                <w:lang w:val="vi-VN"/>
              </w:rPr>
            </w:pPr>
          </w:p>
        </w:tc>
        <w:tc>
          <w:tcPr>
            <w:tcW w:w="5670" w:type="dxa"/>
          </w:tcPr>
          <w:p w14:paraId="35D26889" w14:textId="77777777" w:rsidR="008F15B9" w:rsidRPr="003D62C0" w:rsidRDefault="008F15B9" w:rsidP="005C0570">
            <w:pPr>
              <w:autoSpaceDE w:val="0"/>
              <w:autoSpaceDN w:val="0"/>
              <w:adjustRightInd w:val="0"/>
              <w:jc w:val="both"/>
              <w:rPr>
                <w:rFonts w:eastAsia="TimesNewRomanPSMT"/>
                <w:color w:val="242424"/>
                <w:sz w:val="24"/>
                <w:szCs w:val="24"/>
                <w:lang w:val="vi-VN"/>
              </w:rPr>
            </w:pPr>
            <w:r w:rsidRPr="003D62C0">
              <w:rPr>
                <w:rFonts w:eastAsia="TimesNewRomanPSMT"/>
                <w:color w:val="242424"/>
                <w:sz w:val="24"/>
                <w:szCs w:val="24"/>
                <w:lang w:val="vi-VN"/>
              </w:rPr>
              <w:t>Đề nghị NHNN chỉnh sửa quy định tương tự như Điều 50 nêu trên theo hướng:</w:t>
            </w:r>
          </w:p>
          <w:p w14:paraId="64012377" w14:textId="77777777" w:rsidR="008F15B9" w:rsidRPr="003D62C0" w:rsidRDefault="008F15B9" w:rsidP="005C0570">
            <w:pPr>
              <w:autoSpaceDE w:val="0"/>
              <w:autoSpaceDN w:val="0"/>
              <w:adjustRightInd w:val="0"/>
              <w:jc w:val="both"/>
              <w:rPr>
                <w:rFonts w:eastAsia="TimesNewRomanPSMT"/>
                <w:b/>
                <w:bCs/>
                <w:i/>
                <w:iCs/>
                <w:color w:val="242424"/>
                <w:sz w:val="24"/>
                <w:szCs w:val="24"/>
                <w:lang w:val="vi-VN"/>
              </w:rPr>
            </w:pPr>
            <w:r w:rsidRPr="003D62C0">
              <w:rPr>
                <w:rFonts w:eastAsia="Wingdings-Regular"/>
                <w:color w:val="242424"/>
                <w:sz w:val="24"/>
                <w:szCs w:val="24"/>
                <w:lang w:val="vi-VN"/>
              </w:rPr>
              <w:t xml:space="preserve">- </w:t>
            </w:r>
            <w:r w:rsidRPr="003D62C0">
              <w:rPr>
                <w:rFonts w:eastAsia="TimesNewRomanPSMT"/>
                <w:b/>
                <w:bCs/>
                <w:i/>
                <w:iCs/>
                <w:color w:val="242424"/>
                <w:sz w:val="24"/>
                <w:szCs w:val="24"/>
                <w:lang w:val="vi-VN"/>
              </w:rPr>
              <w:t>Vi phạm quy định v</w:t>
            </w:r>
            <w:r w:rsidRPr="003D62C0">
              <w:rPr>
                <w:rFonts w:eastAsia="MingLiU"/>
                <w:b/>
                <w:bCs/>
                <w:i/>
                <w:iCs/>
                <w:color w:val="242424"/>
                <w:sz w:val="24"/>
                <w:szCs w:val="24"/>
                <w:lang w:val="vi-VN"/>
              </w:rPr>
              <w:t>ề</w:t>
            </w:r>
            <w:r w:rsidRPr="003D62C0">
              <w:rPr>
                <w:rFonts w:eastAsia="TimesNewRomanPSMT"/>
                <w:b/>
                <w:bCs/>
                <w:i/>
                <w:iCs/>
                <w:color w:val="242424"/>
                <w:sz w:val="24"/>
                <w:szCs w:val="24"/>
                <w:lang w:val="vi-VN"/>
              </w:rPr>
              <w:t xml:space="preserve"> thời hạn, yêu cầu đầy đủ áp dụng đối với vi phạm từ lần thứ 5 trở lên trong năm tài chính đối với báo cáo có định kỳ hàng ngày, vi phạm từ lần thứ 3 trở lên đối với báo cáo có định kỳ dưới 01 tháng hoặc vi phạm từ lần thứ 2 trở lên đối với báo cáo có định kỳ trên 01 tháng.</w:t>
            </w:r>
          </w:p>
          <w:p w14:paraId="1ABA6D6A" w14:textId="77777777" w:rsidR="008F15B9" w:rsidRPr="003D62C0" w:rsidRDefault="008F15B9" w:rsidP="005C0570">
            <w:pPr>
              <w:autoSpaceDE w:val="0"/>
              <w:autoSpaceDN w:val="0"/>
              <w:adjustRightInd w:val="0"/>
              <w:jc w:val="both"/>
              <w:rPr>
                <w:rFonts w:eastAsia="TimesNewRomanPSMT"/>
                <w:b/>
                <w:bCs/>
                <w:i/>
                <w:iCs/>
                <w:color w:val="242424"/>
                <w:sz w:val="24"/>
                <w:szCs w:val="24"/>
                <w:lang w:val="vi-VN"/>
              </w:rPr>
            </w:pPr>
            <w:r w:rsidRPr="003D62C0">
              <w:rPr>
                <w:rFonts w:eastAsia="Wingdings-Regular"/>
                <w:color w:val="242424"/>
                <w:sz w:val="24"/>
                <w:szCs w:val="24"/>
                <w:lang w:val="vi-VN"/>
              </w:rPr>
              <w:t xml:space="preserve">- </w:t>
            </w:r>
            <w:r w:rsidRPr="003D62C0">
              <w:rPr>
                <w:rFonts w:eastAsia="TimesNewRomanPSMT"/>
                <w:b/>
                <w:bCs/>
                <w:i/>
                <w:iCs/>
                <w:color w:val="242424"/>
                <w:sz w:val="24"/>
                <w:szCs w:val="24"/>
                <w:lang w:val="vi-VN"/>
              </w:rPr>
              <w:t>Ch</w:t>
            </w:r>
            <w:r w:rsidRPr="003D62C0">
              <w:rPr>
                <w:rFonts w:eastAsia="MingLiU"/>
                <w:b/>
                <w:bCs/>
                <w:i/>
                <w:iCs/>
                <w:color w:val="242424"/>
                <w:sz w:val="24"/>
                <w:szCs w:val="24"/>
                <w:lang w:val="vi-VN"/>
              </w:rPr>
              <w:t>ế</w:t>
            </w:r>
            <w:r w:rsidRPr="003D62C0">
              <w:rPr>
                <w:rFonts w:eastAsia="TimesNewRomanPSMT"/>
                <w:b/>
                <w:bCs/>
                <w:i/>
                <w:iCs/>
                <w:color w:val="242424"/>
                <w:sz w:val="24"/>
                <w:szCs w:val="24"/>
                <w:lang w:val="vi-VN"/>
              </w:rPr>
              <w:t xml:space="preserve"> tài xử phạt không áp dụng đối với trường hợp báo cáo không đúng thời hạn hoặc không đầy đủ do lỗi đường truy</w:t>
            </w:r>
            <w:r w:rsidRPr="003D62C0">
              <w:rPr>
                <w:rFonts w:eastAsia="MingLiU"/>
                <w:b/>
                <w:bCs/>
                <w:i/>
                <w:iCs/>
                <w:color w:val="242424"/>
                <w:sz w:val="24"/>
                <w:szCs w:val="24"/>
                <w:lang w:val="vi-VN"/>
              </w:rPr>
              <w:t>ề</w:t>
            </w:r>
            <w:r w:rsidRPr="003D62C0">
              <w:rPr>
                <w:rFonts w:eastAsia="TimesNewRomanPSMT"/>
                <w:b/>
                <w:bCs/>
                <w:i/>
                <w:iCs/>
                <w:color w:val="242424"/>
                <w:sz w:val="24"/>
                <w:szCs w:val="24"/>
                <w:lang w:val="vi-VN"/>
              </w:rPr>
              <w:t>n k</w:t>
            </w:r>
            <w:r w:rsidRPr="003D62C0">
              <w:rPr>
                <w:rFonts w:eastAsia="MingLiU"/>
                <w:b/>
                <w:bCs/>
                <w:i/>
                <w:iCs/>
                <w:color w:val="242424"/>
                <w:sz w:val="24"/>
                <w:szCs w:val="24"/>
                <w:lang w:val="vi-VN"/>
              </w:rPr>
              <w:t>ế</w:t>
            </w:r>
            <w:r w:rsidRPr="003D62C0">
              <w:rPr>
                <w:rFonts w:eastAsia="TimesNewRomanPSMT"/>
                <w:b/>
                <w:bCs/>
                <w:i/>
                <w:iCs/>
                <w:color w:val="242424"/>
                <w:sz w:val="24"/>
                <w:szCs w:val="24"/>
                <w:lang w:val="vi-VN"/>
              </w:rPr>
              <w:t>t nối với hệ thống báo cáo của NHNN.</w:t>
            </w:r>
          </w:p>
          <w:p w14:paraId="7D044589" w14:textId="77777777" w:rsidR="008F15B9" w:rsidRPr="003D62C0" w:rsidRDefault="008F15B9" w:rsidP="005C0570">
            <w:pPr>
              <w:jc w:val="both"/>
              <w:rPr>
                <w:b/>
                <w:bCs/>
                <w:sz w:val="24"/>
                <w:szCs w:val="24"/>
                <w:lang w:val="vi-VN"/>
              </w:rPr>
            </w:pPr>
            <w:r w:rsidRPr="003D62C0">
              <w:rPr>
                <w:b/>
                <w:bCs/>
                <w:sz w:val="24"/>
                <w:szCs w:val="24"/>
                <w:lang w:val="vi-VN"/>
              </w:rPr>
              <w:t>Cơ sở của đề xuất:</w:t>
            </w:r>
          </w:p>
          <w:p w14:paraId="27EC844B" w14:textId="77777777" w:rsidR="008F15B9" w:rsidRPr="003D62C0" w:rsidRDefault="008F15B9" w:rsidP="005C0570">
            <w:pPr>
              <w:autoSpaceDE w:val="0"/>
              <w:autoSpaceDN w:val="0"/>
              <w:adjustRightInd w:val="0"/>
              <w:jc w:val="both"/>
              <w:rPr>
                <w:rFonts w:eastAsia="TimesNewRomanPSMT"/>
                <w:color w:val="242424"/>
                <w:sz w:val="24"/>
                <w:szCs w:val="24"/>
                <w:lang w:val="vi-VN"/>
              </w:rPr>
            </w:pPr>
            <w:r w:rsidRPr="003D62C0">
              <w:rPr>
                <w:rFonts w:eastAsia="Wingdings-Regular"/>
                <w:color w:val="242424"/>
                <w:sz w:val="24"/>
                <w:szCs w:val="24"/>
                <w:lang w:val="vi-VN"/>
              </w:rPr>
              <w:t xml:space="preserve">- </w:t>
            </w:r>
            <w:r w:rsidRPr="003D62C0">
              <w:rPr>
                <w:rFonts w:eastAsia="TimesNewRomanPSMT"/>
                <w:color w:val="242424"/>
                <w:sz w:val="24"/>
                <w:szCs w:val="24"/>
                <w:lang w:val="vi-VN"/>
              </w:rPr>
              <w:t>Số lượng báo cáo quá lớn và lượng thông tin phải báo cáo quá nhiều (đặc biệt với sự thay đổi của các báo cáo thông tin tín dụng theo Thông tư 15/2023) tạo áp lực lên các TCTD.</w:t>
            </w:r>
          </w:p>
          <w:p w14:paraId="379BFDE6" w14:textId="77777777" w:rsidR="008F15B9" w:rsidRPr="003D62C0" w:rsidRDefault="008F15B9" w:rsidP="005C0570">
            <w:pPr>
              <w:autoSpaceDE w:val="0"/>
              <w:autoSpaceDN w:val="0"/>
              <w:adjustRightInd w:val="0"/>
              <w:jc w:val="both"/>
              <w:rPr>
                <w:rFonts w:eastAsia="TimesNewRomanPSMT"/>
                <w:color w:val="242424"/>
                <w:sz w:val="24"/>
                <w:szCs w:val="24"/>
                <w:lang w:val="vi-VN"/>
              </w:rPr>
            </w:pPr>
            <w:r w:rsidRPr="003D62C0">
              <w:rPr>
                <w:rFonts w:eastAsia="Wingdings-Regular"/>
                <w:color w:val="242424"/>
                <w:sz w:val="24"/>
                <w:szCs w:val="24"/>
                <w:lang w:val="vi-VN"/>
              </w:rPr>
              <w:t xml:space="preserve">- </w:t>
            </w:r>
            <w:r w:rsidRPr="003D62C0">
              <w:rPr>
                <w:rFonts w:eastAsia="TimesNewRomanPSMT"/>
                <w:color w:val="242424"/>
                <w:sz w:val="24"/>
                <w:szCs w:val="24"/>
                <w:lang w:val="vi-VN"/>
              </w:rPr>
              <w:t>Mặc dù Ngân hàng đã có nhiều nỗ lực nâng cao chất lượng báo cáo thống kê, tuy nhiên không thể tránh được các sai sót do nguyên nhân khách quan, ngoài tầm kiểm soát như lỗi hệ thống, lỗi kỹ thuật… dẫn đến gửi muộn, gửi thiếu báo cáo.</w:t>
            </w:r>
          </w:p>
        </w:tc>
        <w:tc>
          <w:tcPr>
            <w:tcW w:w="1215" w:type="dxa"/>
            <w:gridSpan w:val="2"/>
          </w:tcPr>
          <w:p w14:paraId="7668336C" w14:textId="77777777" w:rsidR="008F15B9" w:rsidRPr="003D62C0" w:rsidRDefault="008F15B9" w:rsidP="006219D4">
            <w:pPr>
              <w:ind w:left="1" w:hanging="3"/>
              <w:jc w:val="both"/>
              <w:rPr>
                <w:bCs/>
                <w:sz w:val="24"/>
                <w:szCs w:val="24"/>
                <w:lang w:val="vi-VN"/>
              </w:rPr>
            </w:pPr>
            <w:r w:rsidRPr="003D62C0">
              <w:rPr>
                <w:bCs/>
                <w:sz w:val="24"/>
                <w:szCs w:val="24"/>
                <w:lang w:val="vi-VN"/>
              </w:rPr>
              <w:t xml:space="preserve">Nhóm Công tác Ngân hàng, </w:t>
            </w:r>
            <w:r w:rsidRPr="003D62C0">
              <w:rPr>
                <w:sz w:val="24"/>
                <w:szCs w:val="24"/>
                <w:lang w:val="vi-VN"/>
              </w:rPr>
              <w:t>Ngân hàng SMBC</w:t>
            </w:r>
          </w:p>
        </w:tc>
        <w:tc>
          <w:tcPr>
            <w:tcW w:w="4455" w:type="dxa"/>
            <w:vMerge/>
          </w:tcPr>
          <w:p w14:paraId="1689B265" w14:textId="77777777" w:rsidR="008F15B9" w:rsidRPr="003D62C0" w:rsidRDefault="008F15B9" w:rsidP="0018738C">
            <w:pPr>
              <w:ind w:right="-108"/>
              <w:jc w:val="both"/>
              <w:rPr>
                <w:b/>
                <w:bCs/>
                <w:sz w:val="24"/>
                <w:szCs w:val="24"/>
                <w:lang w:val="vi-VN"/>
              </w:rPr>
            </w:pPr>
          </w:p>
        </w:tc>
      </w:tr>
      <w:tr w:rsidR="008F15B9" w:rsidRPr="00BB3067" w14:paraId="433192B2" w14:textId="77777777" w:rsidTr="00532B36">
        <w:trPr>
          <w:trHeight w:val="271"/>
        </w:trPr>
        <w:tc>
          <w:tcPr>
            <w:tcW w:w="727" w:type="dxa"/>
          </w:tcPr>
          <w:p w14:paraId="3E5E0496" w14:textId="77777777" w:rsidR="008F15B9" w:rsidRPr="003D62C0" w:rsidRDefault="008F15B9" w:rsidP="000462BE">
            <w:pPr>
              <w:pStyle w:val="ListParagraph"/>
              <w:numPr>
                <w:ilvl w:val="0"/>
                <w:numId w:val="23"/>
              </w:numPr>
              <w:rPr>
                <w:sz w:val="24"/>
                <w:szCs w:val="24"/>
                <w:lang w:val="vi-VN"/>
              </w:rPr>
            </w:pPr>
          </w:p>
        </w:tc>
        <w:tc>
          <w:tcPr>
            <w:tcW w:w="2977" w:type="dxa"/>
            <w:vMerge/>
          </w:tcPr>
          <w:p w14:paraId="37E2CABB" w14:textId="77777777" w:rsidR="008F15B9" w:rsidRPr="003D62C0" w:rsidRDefault="008F15B9" w:rsidP="00A55771">
            <w:pPr>
              <w:jc w:val="both"/>
              <w:rPr>
                <w:sz w:val="24"/>
                <w:szCs w:val="24"/>
                <w:u w:val="single"/>
                <w:lang w:val="vi-VN"/>
              </w:rPr>
            </w:pPr>
          </w:p>
        </w:tc>
        <w:tc>
          <w:tcPr>
            <w:tcW w:w="5670" w:type="dxa"/>
          </w:tcPr>
          <w:p w14:paraId="1288326A" w14:textId="77777777" w:rsidR="008F15B9" w:rsidRPr="008E7F7C" w:rsidRDefault="008F15B9" w:rsidP="00A55771">
            <w:pPr>
              <w:jc w:val="both"/>
              <w:rPr>
                <w:sz w:val="24"/>
                <w:szCs w:val="24"/>
                <w:lang w:val="vi-VN"/>
              </w:rPr>
            </w:pPr>
            <w:r w:rsidRPr="003D62C0">
              <w:rPr>
                <w:b/>
                <w:sz w:val="24"/>
                <w:szCs w:val="24"/>
                <w:lang w:val="vi-VN"/>
              </w:rPr>
              <w:t xml:space="preserve">Đề xuất sửa đổi thành: </w:t>
            </w:r>
            <w:r w:rsidRPr="008E7F7C">
              <w:rPr>
                <w:b/>
                <w:bCs/>
                <w:sz w:val="24"/>
                <w:szCs w:val="24"/>
                <w:lang w:val="vi-VN"/>
              </w:rPr>
              <w:t>Điều 55. Vi phạm quy định về chế độ báo cáo, quản lý và cung cấp thông tin</w:t>
            </w:r>
          </w:p>
          <w:p w14:paraId="0E02D51E" w14:textId="77777777" w:rsidR="008F15B9" w:rsidRPr="008E7F7C" w:rsidRDefault="008F15B9" w:rsidP="00A55771">
            <w:pPr>
              <w:shd w:val="clear" w:color="auto" w:fill="FFFFFF"/>
              <w:tabs>
                <w:tab w:val="left" w:pos="270"/>
              </w:tabs>
              <w:jc w:val="both"/>
              <w:rPr>
                <w:sz w:val="24"/>
                <w:szCs w:val="24"/>
                <w:lang w:val="vi-VN"/>
              </w:rPr>
            </w:pPr>
            <w:r w:rsidRPr="003D62C0">
              <w:rPr>
                <w:sz w:val="24"/>
                <w:szCs w:val="24"/>
                <w:lang w:val="vi-VN"/>
              </w:rPr>
              <w:t xml:space="preserve">1. </w:t>
            </w:r>
            <w:r w:rsidRPr="008E7F7C">
              <w:rPr>
                <w:sz w:val="24"/>
                <w:szCs w:val="24"/>
                <w:lang w:val="vi-VN"/>
              </w:rPr>
              <w:t xml:space="preserve">Phạt tiền từ 5.000.000 đồng đến 10.000.000 đồng đối </w:t>
            </w:r>
            <w:r w:rsidRPr="008E7F7C">
              <w:rPr>
                <w:sz w:val="24"/>
                <w:szCs w:val="24"/>
                <w:lang w:val="vi-VN"/>
              </w:rPr>
              <w:lastRenderedPageBreak/>
              <w:t>với một trong các hành vi vi phạm sau đây:</w:t>
            </w:r>
          </w:p>
          <w:p w14:paraId="1DB693C0" w14:textId="77777777" w:rsidR="008F15B9" w:rsidRPr="008E7F7C" w:rsidRDefault="008F15B9" w:rsidP="00A55771">
            <w:pPr>
              <w:numPr>
                <w:ilvl w:val="0"/>
                <w:numId w:val="6"/>
              </w:numPr>
              <w:shd w:val="clear" w:color="auto" w:fill="FFFFFF"/>
              <w:tabs>
                <w:tab w:val="left" w:pos="450"/>
              </w:tabs>
              <w:ind w:left="-90" w:firstLine="114"/>
              <w:jc w:val="both"/>
              <w:rPr>
                <w:sz w:val="24"/>
                <w:szCs w:val="24"/>
                <w:lang w:val="vi-VN"/>
              </w:rPr>
            </w:pPr>
            <w:r w:rsidRPr="008E7F7C">
              <w:rPr>
                <w:sz w:val="24"/>
                <w:szCs w:val="24"/>
                <w:lang w:val="vi-VN"/>
              </w:rPr>
              <w:t xml:space="preserve">Vi phạm quy định về thời hạn, yêu cầu đầy đủ </w:t>
            </w:r>
            <w:r w:rsidRPr="008E7F7C">
              <w:rPr>
                <w:b/>
                <w:sz w:val="24"/>
                <w:szCs w:val="24"/>
                <w:lang w:val="vi-VN"/>
              </w:rPr>
              <w:t>quá 5%</w:t>
            </w:r>
            <w:r w:rsidRPr="008E7F7C">
              <w:rPr>
                <w:sz w:val="24"/>
                <w:szCs w:val="24"/>
                <w:lang w:val="vi-VN"/>
              </w:rPr>
              <w:t xml:space="preserve"> </w:t>
            </w:r>
            <w:r w:rsidRPr="008E7F7C">
              <w:rPr>
                <w:b/>
                <w:sz w:val="24"/>
                <w:szCs w:val="24"/>
                <w:lang w:val="vi-VN"/>
              </w:rPr>
              <w:t>tổng số lượt báo cáo</w:t>
            </w:r>
            <w:r w:rsidRPr="008E7F7C">
              <w:rPr>
                <w:sz w:val="24"/>
                <w:szCs w:val="24"/>
                <w:lang w:val="vi-VN"/>
              </w:rPr>
              <w:t xml:space="preserve"> trong năm tài chính của một biểu báo cáo thống kê có định kỳ dưới 01 tháng</w:t>
            </w:r>
          </w:p>
          <w:p w14:paraId="004EFAE8" w14:textId="77777777" w:rsidR="008F15B9" w:rsidRPr="008E7F7C" w:rsidRDefault="008F15B9" w:rsidP="00A55771">
            <w:pPr>
              <w:numPr>
                <w:ilvl w:val="0"/>
                <w:numId w:val="6"/>
              </w:numPr>
              <w:shd w:val="clear" w:color="auto" w:fill="FFFFFF"/>
              <w:tabs>
                <w:tab w:val="left" w:pos="450"/>
              </w:tabs>
              <w:ind w:left="-90" w:firstLine="114"/>
              <w:jc w:val="both"/>
              <w:rPr>
                <w:sz w:val="24"/>
                <w:szCs w:val="24"/>
                <w:lang w:val="vi-VN"/>
              </w:rPr>
            </w:pPr>
            <w:r w:rsidRPr="008E7F7C">
              <w:rPr>
                <w:sz w:val="24"/>
                <w:szCs w:val="24"/>
                <w:u w:val="single"/>
                <w:lang w:val="vi-VN"/>
              </w:rPr>
              <w:t xml:space="preserve">Vi phạm quy định về thời hạn, yêu cầu đầy đủ của </w:t>
            </w:r>
            <w:r w:rsidRPr="008E7F7C">
              <w:rPr>
                <w:b/>
                <w:sz w:val="24"/>
                <w:szCs w:val="24"/>
                <w:u w:val="single"/>
                <w:lang w:val="vi-VN"/>
              </w:rPr>
              <w:t xml:space="preserve">trên </w:t>
            </w:r>
            <w:r w:rsidRPr="008E7F7C">
              <w:rPr>
                <w:sz w:val="24"/>
                <w:szCs w:val="24"/>
                <w:u w:val="single"/>
                <w:lang w:val="vi-VN"/>
              </w:rPr>
              <w:t>02 biểu báo cáo thống kê trở lên có định kỳ dưới 01 tháng trong năm tài chính</w:t>
            </w:r>
            <w:r w:rsidRPr="008E7F7C">
              <w:rPr>
                <w:sz w:val="24"/>
                <w:szCs w:val="24"/>
                <w:lang w:val="vi-VN"/>
              </w:rPr>
              <w:t>;</w:t>
            </w:r>
          </w:p>
          <w:p w14:paraId="70FC34B3" w14:textId="77777777" w:rsidR="008F15B9" w:rsidRPr="008E7F7C" w:rsidRDefault="008F15B9" w:rsidP="00A55771">
            <w:pPr>
              <w:numPr>
                <w:ilvl w:val="0"/>
                <w:numId w:val="6"/>
              </w:numPr>
              <w:shd w:val="clear" w:color="auto" w:fill="FFFFFF"/>
              <w:tabs>
                <w:tab w:val="left" w:pos="450"/>
              </w:tabs>
              <w:ind w:left="-90" w:firstLine="114"/>
              <w:jc w:val="both"/>
              <w:rPr>
                <w:sz w:val="24"/>
                <w:szCs w:val="24"/>
                <w:lang w:val="vi-VN"/>
              </w:rPr>
            </w:pPr>
            <w:r w:rsidRPr="008E7F7C">
              <w:rPr>
                <w:sz w:val="24"/>
                <w:szCs w:val="24"/>
                <w:lang w:val="vi-VN"/>
              </w:rPr>
              <w:t>…</w:t>
            </w:r>
          </w:p>
          <w:p w14:paraId="167EAD7E" w14:textId="77777777" w:rsidR="008F15B9" w:rsidRPr="008E7F7C" w:rsidRDefault="008F15B9" w:rsidP="00A55771">
            <w:pPr>
              <w:numPr>
                <w:ilvl w:val="0"/>
                <w:numId w:val="6"/>
              </w:numPr>
              <w:shd w:val="clear" w:color="auto" w:fill="FFFFFF"/>
              <w:tabs>
                <w:tab w:val="left" w:pos="450"/>
              </w:tabs>
              <w:ind w:left="-90" w:firstLine="114"/>
              <w:jc w:val="both"/>
              <w:rPr>
                <w:sz w:val="24"/>
                <w:szCs w:val="24"/>
                <w:lang w:val="vi-VN"/>
              </w:rPr>
            </w:pPr>
            <w:r w:rsidRPr="008E7F7C">
              <w:rPr>
                <w:sz w:val="24"/>
                <w:szCs w:val="24"/>
                <w:u w:val="single"/>
                <w:lang w:val="vi-VN"/>
              </w:rPr>
              <w:t xml:space="preserve">Gửi thông tin, số liệu báo cáo </w:t>
            </w:r>
            <w:r w:rsidRPr="008E7F7C">
              <w:rPr>
                <w:sz w:val="24"/>
                <w:szCs w:val="24"/>
                <w:lang w:val="vi-VN"/>
              </w:rPr>
              <w:t xml:space="preserve">không chính xác </w:t>
            </w:r>
            <w:r w:rsidRPr="008E7F7C">
              <w:rPr>
                <w:b/>
                <w:sz w:val="24"/>
                <w:szCs w:val="24"/>
                <w:lang w:val="vi-VN"/>
              </w:rPr>
              <w:t>quá 5%</w:t>
            </w:r>
            <w:r w:rsidRPr="008E7F7C">
              <w:rPr>
                <w:sz w:val="24"/>
                <w:szCs w:val="24"/>
                <w:lang w:val="vi-VN"/>
              </w:rPr>
              <w:t xml:space="preserve"> </w:t>
            </w:r>
            <w:r w:rsidRPr="008E7F7C">
              <w:rPr>
                <w:b/>
                <w:sz w:val="24"/>
                <w:szCs w:val="24"/>
                <w:lang w:val="vi-VN"/>
              </w:rPr>
              <w:t>tổng số báo cáo</w:t>
            </w:r>
            <w:r w:rsidRPr="008E7F7C">
              <w:rPr>
                <w:sz w:val="24"/>
                <w:szCs w:val="24"/>
                <w:lang w:val="vi-VN"/>
              </w:rPr>
              <w:t xml:space="preserve"> trong năm tài chính </w:t>
            </w:r>
            <w:r w:rsidRPr="008E7F7C">
              <w:rPr>
                <w:sz w:val="24"/>
                <w:szCs w:val="24"/>
                <w:u w:val="single"/>
                <w:lang w:val="vi-VN"/>
              </w:rPr>
              <w:t>của một biểu báo cáo thống kê có định kỳ dưới 01 tháng,</w:t>
            </w:r>
            <w:r w:rsidRPr="008E7F7C">
              <w:rPr>
                <w:sz w:val="24"/>
                <w:szCs w:val="24"/>
                <w:lang w:val="vi-VN"/>
              </w:rPr>
              <w:t xml:space="preserve"> trừ trường hợp quy định tại điểm b khoản 5 Điều này.</w:t>
            </w:r>
          </w:p>
          <w:p w14:paraId="14D28362" w14:textId="77777777" w:rsidR="008F15B9" w:rsidRPr="008E7F7C" w:rsidRDefault="008F15B9" w:rsidP="00A55771">
            <w:pPr>
              <w:spacing w:before="60" w:after="60"/>
              <w:ind w:firstLine="114"/>
              <w:jc w:val="both"/>
              <w:rPr>
                <w:sz w:val="24"/>
                <w:szCs w:val="24"/>
                <w:u w:val="single"/>
                <w:lang w:val="vi-VN"/>
              </w:rPr>
            </w:pPr>
            <w:r w:rsidRPr="008E7F7C">
              <w:rPr>
                <w:sz w:val="24"/>
                <w:szCs w:val="24"/>
                <w:u w:val="single"/>
                <w:lang w:val="vi-VN"/>
              </w:rPr>
              <w:t xml:space="preserve">đ) Gửi thông tin, số liệu báo cáo không chính xác của </w:t>
            </w:r>
            <w:r w:rsidRPr="008E7F7C">
              <w:rPr>
                <w:b/>
                <w:sz w:val="24"/>
                <w:szCs w:val="24"/>
                <w:u w:val="single"/>
                <w:lang w:val="vi-VN"/>
              </w:rPr>
              <w:t>trên</w:t>
            </w:r>
            <w:r w:rsidRPr="008E7F7C">
              <w:rPr>
                <w:sz w:val="24"/>
                <w:szCs w:val="24"/>
                <w:u w:val="single"/>
                <w:lang w:val="vi-VN"/>
              </w:rPr>
              <w:t xml:space="preserve"> 02 biểu báo cáo thống kê có định kỳ dưới 01 tháng trong năm tài chính, trừ trường hợp quy định tại điểm b khoản 5 Điều này.</w:t>
            </w:r>
          </w:p>
          <w:p w14:paraId="6B06FA73" w14:textId="77777777" w:rsidR="008F15B9" w:rsidRPr="003D62C0" w:rsidRDefault="008F15B9" w:rsidP="00A55771">
            <w:pPr>
              <w:jc w:val="both"/>
              <w:rPr>
                <w:b/>
                <w:sz w:val="24"/>
                <w:szCs w:val="24"/>
                <w:u w:val="single"/>
                <w:lang w:val="vi-VN"/>
              </w:rPr>
            </w:pPr>
            <w:r w:rsidRPr="008E7F7C">
              <w:rPr>
                <w:sz w:val="24"/>
                <w:szCs w:val="24"/>
                <w:u w:val="single"/>
                <w:lang w:val="vi-VN"/>
              </w:rPr>
              <w:t xml:space="preserve">Gửi thiếu biểu báo cáo thống kê có định kỳ dưới 01 tháng trong năm tài chính </w:t>
            </w:r>
            <w:r w:rsidRPr="008E7F7C">
              <w:rPr>
                <w:b/>
                <w:sz w:val="24"/>
                <w:szCs w:val="24"/>
                <w:u w:val="single"/>
                <w:lang w:val="vi-VN"/>
              </w:rPr>
              <w:t>trừ những trường hợp bất khả kháng</w:t>
            </w:r>
          </w:p>
          <w:p w14:paraId="05C3024B" w14:textId="77777777" w:rsidR="008F15B9" w:rsidRPr="003D62C0" w:rsidRDefault="008F15B9" w:rsidP="00A55771">
            <w:pPr>
              <w:jc w:val="both"/>
              <w:rPr>
                <w:b/>
                <w:sz w:val="24"/>
                <w:szCs w:val="24"/>
                <w:lang w:val="vi-VN"/>
              </w:rPr>
            </w:pPr>
            <w:r w:rsidRPr="003D62C0">
              <w:rPr>
                <w:b/>
                <w:sz w:val="24"/>
                <w:szCs w:val="24"/>
                <w:lang w:val="vi-VN"/>
              </w:rPr>
              <w:t xml:space="preserve">Lý do, căn cứ: </w:t>
            </w:r>
          </w:p>
          <w:p w14:paraId="253BBC1B" w14:textId="77777777" w:rsidR="008F15B9" w:rsidRPr="008E7F7C" w:rsidRDefault="008F15B9" w:rsidP="00A55771">
            <w:pPr>
              <w:jc w:val="both"/>
              <w:rPr>
                <w:sz w:val="24"/>
                <w:szCs w:val="24"/>
                <w:lang w:val="pl-PL"/>
              </w:rPr>
            </w:pPr>
            <w:r w:rsidRPr="008E7F7C">
              <w:rPr>
                <w:b/>
                <w:sz w:val="24"/>
                <w:szCs w:val="24"/>
                <w:lang w:val="pl-PL"/>
              </w:rPr>
              <w:t>Đối với điểm a khoản 1 Điều 55:</w:t>
            </w:r>
            <w:r w:rsidRPr="008E7F7C">
              <w:rPr>
                <w:sz w:val="24"/>
                <w:szCs w:val="24"/>
                <w:lang w:val="pl-PL"/>
              </w:rPr>
              <w:t xml:space="preserve"> Theo quy định báo cáo thống kê hiện tại thì tổng số mẫu biểu báo cáo thống kê có định kỳ dưới 01 tháng mà một TCTD phi ngân hàng phải thực hiện là 14 biểu và 01 biểu báo cáo 3 kỳ. Tính tổng một năm tài chính, tổng số báo cáo ngày và 3 kỳ cần thực hiện là khoảng </w:t>
            </w:r>
            <w:r w:rsidRPr="008E7F7C">
              <w:rPr>
                <w:b/>
                <w:sz w:val="24"/>
                <w:szCs w:val="24"/>
                <w:lang w:val="pl-PL"/>
              </w:rPr>
              <w:t>3.686 báo cáo</w:t>
            </w:r>
            <w:r w:rsidRPr="008E7F7C">
              <w:rPr>
                <w:sz w:val="24"/>
                <w:szCs w:val="24"/>
                <w:lang w:val="pl-PL"/>
              </w:rPr>
              <w:t>, trong quá trình thực hiện đơn vị luôn cố gắng đảm bảo tuân thủ thời hạn và tính đầy đủ của báo cáo tuy nhiên cũng không thể tránh khỏi việc sai sót trong quá trình thực hiện (ví dụ các sự cố về công nghệ thông tin, sự cố về đường truyền...) Do vậy, đơn vị kiến nghị Nghị định cần sửa đổi theo hướng xem xét đến các yếu tố sau:</w:t>
            </w:r>
          </w:p>
          <w:p w14:paraId="7FAC2EDF" w14:textId="77777777" w:rsidR="008F15B9" w:rsidRPr="008E7F7C" w:rsidRDefault="008F15B9" w:rsidP="00A55771">
            <w:pPr>
              <w:numPr>
                <w:ilvl w:val="0"/>
                <w:numId w:val="7"/>
              </w:numPr>
              <w:tabs>
                <w:tab w:val="left" w:pos="324"/>
                <w:tab w:val="left" w:pos="459"/>
              </w:tabs>
              <w:ind w:left="0" w:firstLine="66"/>
              <w:jc w:val="both"/>
              <w:rPr>
                <w:sz w:val="24"/>
                <w:szCs w:val="24"/>
                <w:lang w:val="pl-PL"/>
              </w:rPr>
            </w:pPr>
            <w:r w:rsidRPr="008E7F7C">
              <w:rPr>
                <w:sz w:val="24"/>
                <w:szCs w:val="24"/>
                <w:lang w:val="pl-PL"/>
              </w:rPr>
              <w:t xml:space="preserve">Phù hợp với số lượng báo cáo mà các đơn vị đang phải thực hiện, theo đó có tính đến yếu tố có thể ảnh hưởng đến thời hạn và yêu cầu đầy đủ của báo cáo như </w:t>
            </w:r>
            <w:r w:rsidRPr="008E7F7C">
              <w:rPr>
                <w:sz w:val="24"/>
                <w:szCs w:val="24"/>
                <w:lang w:val="pl-PL"/>
              </w:rPr>
              <w:lastRenderedPageBreak/>
              <w:t>các sự cố về công nghệ thông tin, sự cố về đường truyền mà các tổ chức có thể gặp phải</w:t>
            </w:r>
          </w:p>
          <w:p w14:paraId="0B8F23C4" w14:textId="77777777" w:rsidR="008F15B9" w:rsidRPr="008E7F7C" w:rsidRDefault="008F15B9" w:rsidP="00A55771">
            <w:pPr>
              <w:tabs>
                <w:tab w:val="left" w:pos="324"/>
                <w:tab w:val="left" w:pos="459"/>
              </w:tabs>
              <w:ind w:firstLine="66"/>
              <w:jc w:val="both"/>
              <w:rPr>
                <w:sz w:val="24"/>
                <w:szCs w:val="24"/>
                <w:lang w:val="pl-PL"/>
              </w:rPr>
            </w:pPr>
            <w:r w:rsidRPr="008E7F7C">
              <w:rPr>
                <w:sz w:val="24"/>
                <w:szCs w:val="24"/>
                <w:u w:val="single"/>
                <w:lang w:val="pl-PL"/>
              </w:rPr>
              <w:t>Ví dụ</w:t>
            </w:r>
            <w:r w:rsidRPr="008E7F7C">
              <w:rPr>
                <w:sz w:val="24"/>
                <w:szCs w:val="24"/>
                <w:lang w:val="pl-PL"/>
              </w:rPr>
              <w:t xml:space="preserve">: xác suất xảy ra sự cố trong quá trình làm báo cáo là 5% </w:t>
            </w:r>
            <w:r w:rsidRPr="008E7F7C">
              <w:rPr>
                <w:sz w:val="24"/>
                <w:szCs w:val="24"/>
                <w:lang w:val="pl-PL"/>
              </w:rPr>
              <w:sym w:font="Wingdings" w:char="F0E0"/>
            </w:r>
            <w:r w:rsidRPr="008E7F7C">
              <w:rPr>
                <w:sz w:val="24"/>
                <w:szCs w:val="24"/>
                <w:lang w:val="pl-PL"/>
              </w:rPr>
              <w:t xml:space="preserve"> số lượng được lấy làm mốc vi phạm của các TCTD phi ngân hàng tương ứng là: ~ 3.686 báo cáo * 5% = 48,65 báo cáo ~ 49 báo cáo</w:t>
            </w:r>
          </w:p>
          <w:p w14:paraId="0D5BC855" w14:textId="77777777" w:rsidR="008F15B9" w:rsidRPr="008E7F7C" w:rsidRDefault="008F15B9" w:rsidP="00A55771">
            <w:pPr>
              <w:numPr>
                <w:ilvl w:val="0"/>
                <w:numId w:val="7"/>
              </w:numPr>
              <w:tabs>
                <w:tab w:val="left" w:pos="324"/>
                <w:tab w:val="left" w:pos="459"/>
              </w:tabs>
              <w:ind w:left="0" w:firstLine="66"/>
              <w:jc w:val="both"/>
              <w:rPr>
                <w:sz w:val="24"/>
                <w:szCs w:val="24"/>
                <w:lang w:val="pl-PL"/>
              </w:rPr>
            </w:pPr>
            <w:r w:rsidRPr="008E7F7C">
              <w:rPr>
                <w:sz w:val="24"/>
                <w:szCs w:val="24"/>
                <w:lang w:val="pl-PL"/>
              </w:rPr>
              <w:t>số lượng báo cáo nộp chậm và/hoặc thiếu tính đầy đủ trong phạm vi cho phép</w:t>
            </w:r>
          </w:p>
          <w:p w14:paraId="15212C37" w14:textId="77777777" w:rsidR="008F15B9" w:rsidRPr="008E7F7C" w:rsidRDefault="008F15B9" w:rsidP="00A55771">
            <w:pPr>
              <w:tabs>
                <w:tab w:val="left" w:pos="324"/>
                <w:tab w:val="left" w:pos="459"/>
              </w:tabs>
              <w:ind w:firstLine="66"/>
              <w:jc w:val="both"/>
              <w:rPr>
                <w:sz w:val="24"/>
                <w:szCs w:val="24"/>
                <w:lang w:val="pl-PL"/>
              </w:rPr>
            </w:pPr>
            <w:r w:rsidRPr="008E7F7C">
              <w:rPr>
                <w:sz w:val="24"/>
                <w:szCs w:val="24"/>
                <w:lang w:val="pl-PL"/>
              </w:rPr>
              <w:t xml:space="preserve">Trong 1 tháng có từ 20 - 22 ngày làm việc (không tính thứ 7 – chủ nhật), tức là với 1 biểu báo cáo thống kê theo ngày phải thực hiện từ 20-22 lần/ 1 tháng tương đương 240 - 264 lần / 1 năm tài chính. Theo đó nên cho phép một ngưỡng số lượng báo cáo mà vượt quá ngưỡng này mới bị tính là vi phạm. </w:t>
            </w:r>
          </w:p>
          <w:p w14:paraId="34A9EA76" w14:textId="77777777" w:rsidR="008F15B9" w:rsidRPr="008E7F7C" w:rsidRDefault="008F15B9" w:rsidP="00A55771">
            <w:pPr>
              <w:tabs>
                <w:tab w:val="left" w:pos="324"/>
                <w:tab w:val="left" w:pos="459"/>
              </w:tabs>
              <w:ind w:firstLine="66"/>
              <w:jc w:val="both"/>
              <w:rPr>
                <w:sz w:val="24"/>
                <w:szCs w:val="24"/>
                <w:lang w:val="pl-PL"/>
              </w:rPr>
            </w:pPr>
            <w:r w:rsidRPr="008E7F7C">
              <w:rPr>
                <w:sz w:val="24"/>
                <w:szCs w:val="24"/>
                <w:u w:val="single"/>
                <w:lang w:val="pl-PL"/>
              </w:rPr>
              <w:t>Ví dụ</w:t>
            </w:r>
            <w:r w:rsidRPr="008E7F7C">
              <w:rPr>
                <w:sz w:val="24"/>
                <w:szCs w:val="24"/>
                <w:lang w:val="pl-PL"/>
              </w:rPr>
              <w:t xml:space="preserve">: các TCTD sẽ bị tính vi phạm nếu vượt quá 5% số lượng báo cáo phải thực hiện </w:t>
            </w:r>
          </w:p>
          <w:p w14:paraId="75947859" w14:textId="77777777" w:rsidR="008F15B9" w:rsidRPr="00A55771" w:rsidRDefault="008F15B9" w:rsidP="00A55771">
            <w:pPr>
              <w:numPr>
                <w:ilvl w:val="0"/>
                <w:numId w:val="7"/>
              </w:numPr>
              <w:tabs>
                <w:tab w:val="left" w:pos="324"/>
                <w:tab w:val="left" w:pos="459"/>
              </w:tabs>
              <w:ind w:left="0" w:firstLine="66"/>
              <w:jc w:val="both"/>
              <w:rPr>
                <w:sz w:val="24"/>
                <w:szCs w:val="24"/>
                <w:lang w:val="pl-PL"/>
              </w:rPr>
            </w:pPr>
            <w:r w:rsidRPr="008E7F7C">
              <w:rPr>
                <w:sz w:val="24"/>
                <w:szCs w:val="24"/>
                <w:lang w:val="pl-PL"/>
              </w:rPr>
              <w:t>Tính trọng yếu của từng báo cáo trong đó có thể ảnh hưởng đến các quyết định điều hành của cơ quan quản lý</w:t>
            </w:r>
            <w:r>
              <w:rPr>
                <w:sz w:val="24"/>
                <w:szCs w:val="24"/>
                <w:lang w:val="pl-PL"/>
              </w:rPr>
              <w:t>.</w:t>
            </w:r>
          </w:p>
          <w:p w14:paraId="5BD9D31C" w14:textId="77777777" w:rsidR="008F15B9" w:rsidRPr="008E7F7C" w:rsidRDefault="008F15B9" w:rsidP="00A55771">
            <w:pPr>
              <w:ind w:left="-42"/>
              <w:jc w:val="both"/>
              <w:rPr>
                <w:sz w:val="24"/>
                <w:szCs w:val="24"/>
                <w:lang w:val="pl-PL"/>
              </w:rPr>
            </w:pPr>
            <w:r w:rsidRPr="008E7F7C">
              <w:rPr>
                <w:b/>
                <w:sz w:val="24"/>
                <w:szCs w:val="24"/>
                <w:lang w:val="pl-PL"/>
              </w:rPr>
              <w:t xml:space="preserve">Đối với điểm b, e khoản 1 Điều 55: </w:t>
            </w:r>
            <w:r w:rsidRPr="008E7F7C">
              <w:rPr>
                <w:sz w:val="24"/>
                <w:szCs w:val="24"/>
                <w:lang w:val="pl-PL"/>
              </w:rPr>
              <w:t>Đơn vị tính đến các rủi ro hoạt động như rủi ro về sự cố hệ thống, đường truyền và/hoặc các sự cố bất khả kháng (dịch bệnh, thiên tai) thì khi xảy ra các rủi ro, sự cố này sẽ ảnh hưởng đến toàn bộ báo cáo của 1 ngày (&gt;2 mẫu biếu báo cáo). Thực tế đã cho thấy việc xảy ra các sự cố bất khả kháng như dịch bệnh và thiên tai là hoàn toàn có thể.</w:t>
            </w:r>
          </w:p>
          <w:p w14:paraId="4E84BED9" w14:textId="77777777" w:rsidR="008F15B9" w:rsidRPr="003D62C0" w:rsidRDefault="008F15B9" w:rsidP="00A55771">
            <w:pPr>
              <w:jc w:val="both"/>
              <w:rPr>
                <w:b/>
                <w:sz w:val="24"/>
                <w:szCs w:val="24"/>
                <w:lang w:val="pl-PL"/>
              </w:rPr>
            </w:pPr>
            <w:r w:rsidRPr="008E7F7C">
              <w:rPr>
                <w:b/>
                <w:sz w:val="24"/>
                <w:szCs w:val="24"/>
                <w:lang w:val="pl-PL"/>
              </w:rPr>
              <w:t xml:space="preserve">Đối với điểm d khoản 1 Điều 55: như đã nêu </w:t>
            </w:r>
            <w:r w:rsidRPr="008E7F7C">
              <w:rPr>
                <w:sz w:val="24"/>
                <w:szCs w:val="24"/>
                <w:lang w:val="pl-PL"/>
              </w:rPr>
              <w:t xml:space="preserve">Trong 1 tháng có từ 20 - 22 ngày làm việc (không tính thứ 7 – chủ nhật), tức là với 1 biểu báo cáo thống kê theo ngày phải thực hiện từ 20-22 lần/ 1 tháng tương đương 240 - 264 lần/ 1 năm tài chính </w:t>
            </w:r>
            <w:r w:rsidRPr="008E7F7C">
              <w:rPr>
                <w:sz w:val="24"/>
                <w:szCs w:val="24"/>
                <w:lang w:val="pl-PL"/>
              </w:rPr>
              <w:sym w:font="Wingdings" w:char="F0E0"/>
            </w:r>
            <w:r w:rsidRPr="008E7F7C">
              <w:rPr>
                <w:sz w:val="24"/>
                <w:szCs w:val="24"/>
                <w:lang w:val="pl-PL"/>
              </w:rPr>
              <w:t xml:space="preserve"> </w:t>
            </w:r>
            <w:r w:rsidRPr="008E7F7C">
              <w:rPr>
                <w:b/>
                <w:sz w:val="24"/>
                <w:szCs w:val="24"/>
                <w:lang w:val="pl-PL"/>
              </w:rPr>
              <w:t>Theo đó kính đề nghị xem xét lại tính hợp lý trên số lượng báo cáo các tổ chức phải thực hiện</w:t>
            </w:r>
          </w:p>
        </w:tc>
        <w:tc>
          <w:tcPr>
            <w:tcW w:w="1215" w:type="dxa"/>
            <w:gridSpan w:val="2"/>
          </w:tcPr>
          <w:p w14:paraId="559A7754" w14:textId="77777777" w:rsidR="008F15B9" w:rsidRPr="008E7F7C" w:rsidRDefault="008F15B9" w:rsidP="001F6123">
            <w:pPr>
              <w:jc w:val="both"/>
              <w:rPr>
                <w:sz w:val="24"/>
                <w:szCs w:val="24"/>
              </w:rPr>
            </w:pPr>
            <w:r w:rsidRPr="008E7F7C">
              <w:rPr>
                <w:sz w:val="24"/>
                <w:szCs w:val="24"/>
              </w:rPr>
              <w:lastRenderedPageBreak/>
              <w:t>Công ty tài chính Lotte</w:t>
            </w:r>
          </w:p>
        </w:tc>
        <w:tc>
          <w:tcPr>
            <w:tcW w:w="4455" w:type="dxa"/>
            <w:vMerge/>
          </w:tcPr>
          <w:p w14:paraId="21E0ABF5" w14:textId="77777777" w:rsidR="008F15B9" w:rsidRPr="0080283D" w:rsidRDefault="008F15B9" w:rsidP="0018738C">
            <w:pPr>
              <w:ind w:right="-108"/>
              <w:jc w:val="both"/>
              <w:rPr>
                <w:b/>
                <w:bCs/>
                <w:sz w:val="24"/>
                <w:szCs w:val="24"/>
              </w:rPr>
            </w:pPr>
          </w:p>
        </w:tc>
      </w:tr>
      <w:tr w:rsidR="008F15B9" w:rsidRPr="00BB3067" w14:paraId="5528330A" w14:textId="77777777" w:rsidTr="00532B36">
        <w:tc>
          <w:tcPr>
            <w:tcW w:w="727" w:type="dxa"/>
          </w:tcPr>
          <w:p w14:paraId="5FD59572" w14:textId="77777777" w:rsidR="008F15B9" w:rsidRPr="0018738C" w:rsidRDefault="008F15B9" w:rsidP="000462BE">
            <w:pPr>
              <w:pStyle w:val="ListParagraph"/>
              <w:numPr>
                <w:ilvl w:val="0"/>
                <w:numId w:val="23"/>
              </w:numPr>
              <w:rPr>
                <w:sz w:val="24"/>
                <w:szCs w:val="24"/>
              </w:rPr>
            </w:pPr>
          </w:p>
        </w:tc>
        <w:tc>
          <w:tcPr>
            <w:tcW w:w="2977" w:type="dxa"/>
            <w:vMerge w:val="restart"/>
          </w:tcPr>
          <w:p w14:paraId="1FD32E00" w14:textId="77777777" w:rsidR="008F15B9" w:rsidRDefault="008F15B9" w:rsidP="00A55771">
            <w:pPr>
              <w:jc w:val="both"/>
              <w:rPr>
                <w:sz w:val="24"/>
                <w:szCs w:val="24"/>
              </w:rPr>
            </w:pPr>
            <w:r>
              <w:rPr>
                <w:b/>
                <w:bCs/>
                <w:sz w:val="24"/>
                <w:szCs w:val="24"/>
              </w:rPr>
              <w:t xml:space="preserve">Khoản 2 </w:t>
            </w:r>
            <w:r w:rsidRPr="008E7F7C">
              <w:rPr>
                <w:b/>
                <w:bCs/>
                <w:sz w:val="24"/>
                <w:szCs w:val="24"/>
                <w:lang w:val="vi-VN"/>
              </w:rPr>
              <w:t xml:space="preserve">Điều 55. Vi phạm quy định về chế độ báo </w:t>
            </w:r>
            <w:r w:rsidRPr="008E7F7C">
              <w:rPr>
                <w:b/>
                <w:bCs/>
                <w:sz w:val="24"/>
                <w:szCs w:val="24"/>
                <w:lang w:val="vi-VN"/>
              </w:rPr>
              <w:lastRenderedPageBreak/>
              <w:t>cáo, quản lý và cung cấp thông tin</w:t>
            </w:r>
            <w:r w:rsidRPr="008E7F7C">
              <w:rPr>
                <w:sz w:val="24"/>
                <w:szCs w:val="24"/>
                <w:lang w:val="vi-VN"/>
              </w:rPr>
              <w:t xml:space="preserve"> </w:t>
            </w:r>
          </w:p>
          <w:p w14:paraId="03988BF2" w14:textId="77777777" w:rsidR="008F15B9" w:rsidRPr="006A1D26" w:rsidRDefault="008F15B9" w:rsidP="00A55771">
            <w:pPr>
              <w:jc w:val="both"/>
              <w:rPr>
                <w:b/>
                <w:bCs/>
                <w:sz w:val="24"/>
                <w:szCs w:val="24"/>
              </w:rPr>
            </w:pPr>
            <w:r w:rsidRPr="006A1D26">
              <w:rPr>
                <w:bCs/>
                <w:i/>
                <w:sz w:val="24"/>
                <w:szCs w:val="24"/>
                <w:lang w:val="vi-VN"/>
              </w:rPr>
              <w:t>“2. Phạt tiền từ 10.000.000 đồng đến 15.000.000 đồng đối với hành vi không gửi đủ báo cáo hoặc báo cáo không đủ nội dung theo quy định của pháp luật, trừ trường hợp quy định tại khoản 1, khoản 3 Điều này, khoản 2 Điều 50, khoản 1 Điều 52 Nghị định này.”</w:t>
            </w:r>
          </w:p>
        </w:tc>
        <w:tc>
          <w:tcPr>
            <w:tcW w:w="5670" w:type="dxa"/>
          </w:tcPr>
          <w:p w14:paraId="0E3D8381" w14:textId="77777777" w:rsidR="008F15B9" w:rsidRPr="003D62C0" w:rsidRDefault="008F15B9" w:rsidP="00A55771">
            <w:pPr>
              <w:jc w:val="both"/>
              <w:rPr>
                <w:sz w:val="24"/>
                <w:szCs w:val="24"/>
                <w:lang w:val="vi-VN"/>
              </w:rPr>
            </w:pPr>
            <w:r w:rsidRPr="00C03E94">
              <w:rPr>
                <w:b/>
                <w:sz w:val="24"/>
                <w:szCs w:val="24"/>
              </w:rPr>
              <w:lastRenderedPageBreak/>
              <w:t xml:space="preserve">Đề xuất sửa đổi thành: </w:t>
            </w:r>
            <w:r w:rsidRPr="008E7F7C">
              <w:rPr>
                <w:sz w:val="24"/>
                <w:szCs w:val="24"/>
                <w:lang w:val="vi-VN"/>
              </w:rPr>
              <w:t xml:space="preserve">2. Phạt tiền từ 10.000.000 đồng đến 15.000.000 đồng đối với hành vi không gửi đủ báo </w:t>
            </w:r>
            <w:r w:rsidRPr="008E7F7C">
              <w:rPr>
                <w:sz w:val="24"/>
                <w:szCs w:val="24"/>
                <w:lang w:val="vi-VN"/>
              </w:rPr>
              <w:lastRenderedPageBreak/>
              <w:t xml:space="preserve">cáo hoặc báo cáo không đủ nội dung </w:t>
            </w:r>
            <w:r w:rsidRPr="003D62C0">
              <w:rPr>
                <w:sz w:val="24"/>
                <w:szCs w:val="24"/>
                <w:lang w:val="vi-VN"/>
              </w:rPr>
              <w:t xml:space="preserve">đối với </w:t>
            </w:r>
            <w:r w:rsidRPr="008E7F7C">
              <w:rPr>
                <w:b/>
                <w:sz w:val="24"/>
                <w:szCs w:val="24"/>
                <w:lang w:val="vi-VN"/>
              </w:rPr>
              <w:t>(</w:t>
            </w:r>
            <w:r w:rsidRPr="003D62C0">
              <w:rPr>
                <w:b/>
                <w:sz w:val="24"/>
                <w:szCs w:val="24"/>
                <w:lang w:val="vi-VN"/>
              </w:rPr>
              <w:t>i</w:t>
            </w:r>
            <w:r w:rsidRPr="008E7F7C">
              <w:rPr>
                <w:b/>
                <w:sz w:val="24"/>
                <w:szCs w:val="24"/>
                <w:lang w:val="vi-VN"/>
              </w:rPr>
              <w:t>) báo cáo thống kê có</w:t>
            </w:r>
            <w:r w:rsidRPr="008E7F7C">
              <w:rPr>
                <w:sz w:val="24"/>
                <w:szCs w:val="24"/>
                <w:lang w:val="vi-VN"/>
              </w:rPr>
              <w:t xml:space="preserve"> </w:t>
            </w:r>
            <w:r w:rsidRPr="008E7F7C">
              <w:rPr>
                <w:b/>
                <w:sz w:val="24"/>
                <w:szCs w:val="24"/>
                <w:lang w:val="vi-VN"/>
              </w:rPr>
              <w:t xml:space="preserve">định kỳ dưới 1 tháng </w:t>
            </w:r>
            <w:r w:rsidRPr="003D62C0">
              <w:rPr>
                <w:b/>
                <w:sz w:val="24"/>
                <w:szCs w:val="24"/>
                <w:lang w:val="vi-VN"/>
              </w:rPr>
              <w:t>vượt</w:t>
            </w:r>
            <w:r w:rsidRPr="008E7F7C">
              <w:rPr>
                <w:b/>
                <w:sz w:val="24"/>
                <w:szCs w:val="24"/>
                <w:lang w:val="vi-VN"/>
              </w:rPr>
              <w:t xml:space="preserve"> quá 5% tổng số lượng báo cáo, (</w:t>
            </w:r>
            <w:r w:rsidRPr="003D62C0">
              <w:rPr>
                <w:b/>
                <w:sz w:val="24"/>
                <w:szCs w:val="24"/>
                <w:lang w:val="vi-VN"/>
              </w:rPr>
              <w:t>ii</w:t>
            </w:r>
            <w:r w:rsidRPr="008E7F7C">
              <w:rPr>
                <w:b/>
                <w:sz w:val="24"/>
                <w:szCs w:val="24"/>
                <w:lang w:val="vi-VN"/>
              </w:rPr>
              <w:t xml:space="preserve">) báo cáo thống kê có định kỳ trên 1 tháng </w:t>
            </w:r>
            <w:r w:rsidRPr="003D62C0">
              <w:rPr>
                <w:b/>
                <w:sz w:val="24"/>
                <w:szCs w:val="24"/>
                <w:lang w:val="vi-VN"/>
              </w:rPr>
              <w:t>vượt</w:t>
            </w:r>
            <w:r w:rsidRPr="008E7F7C">
              <w:rPr>
                <w:b/>
                <w:sz w:val="24"/>
                <w:szCs w:val="24"/>
                <w:lang w:val="vi-VN"/>
              </w:rPr>
              <w:t xml:space="preserve"> quá 2% tổng số lượng báo cáo </w:t>
            </w:r>
            <w:r>
              <w:rPr>
                <w:sz w:val="24"/>
                <w:szCs w:val="24"/>
                <w:lang w:val="vi-VN"/>
              </w:rPr>
              <w:t>theo quy định của pháp luật</w:t>
            </w:r>
            <w:r w:rsidRPr="008E7F7C">
              <w:rPr>
                <w:sz w:val="24"/>
                <w:szCs w:val="24"/>
                <w:lang w:val="vi-VN"/>
              </w:rPr>
              <w:t xml:space="preserve">, trừ trường hợp quy định tại </w:t>
            </w:r>
            <w:r w:rsidRPr="008E7F7C">
              <w:rPr>
                <w:sz w:val="24"/>
                <w:szCs w:val="24"/>
                <w:u w:val="single"/>
                <w:lang w:val="vi-VN"/>
              </w:rPr>
              <w:t>khoản 1, khoản 3 Điều này, khoản 2 Điều 50, khoản 1 Điều 52</w:t>
            </w:r>
            <w:r w:rsidRPr="008E7F7C">
              <w:rPr>
                <w:sz w:val="24"/>
                <w:szCs w:val="24"/>
                <w:lang w:val="vi-VN"/>
              </w:rPr>
              <w:t xml:space="preserve"> Nghị định này.</w:t>
            </w:r>
          </w:p>
          <w:p w14:paraId="68EAB55E" w14:textId="77777777" w:rsidR="008F15B9" w:rsidRPr="003D62C0" w:rsidRDefault="008F15B9" w:rsidP="006B1F09">
            <w:pPr>
              <w:jc w:val="both"/>
              <w:rPr>
                <w:b/>
                <w:sz w:val="24"/>
                <w:szCs w:val="24"/>
                <w:lang w:val="vi-VN"/>
              </w:rPr>
            </w:pPr>
            <w:r w:rsidRPr="003D62C0">
              <w:rPr>
                <w:b/>
                <w:sz w:val="24"/>
                <w:szCs w:val="24"/>
                <w:lang w:val="vi-VN"/>
              </w:rPr>
              <w:t xml:space="preserve">Lý do, căn cứ: </w:t>
            </w:r>
            <w:r w:rsidRPr="008E7F7C">
              <w:rPr>
                <w:sz w:val="24"/>
                <w:szCs w:val="24"/>
                <w:lang w:val="pl-PL"/>
              </w:rPr>
              <w:t xml:space="preserve">Theo quy định báo cáo thống kê hiện tại thì tổng số mẫu biểu báo cáo thống kê mà Công ty tài chính Lotte đang phải thực hiện khoảng là 260 mẫu biểu ~ 5.300 lượt báo cáo/ năm </w:t>
            </w:r>
            <w:r w:rsidRPr="008E7F7C">
              <w:rPr>
                <w:sz w:val="24"/>
                <w:szCs w:val="24"/>
                <w:lang w:val="pl-PL"/>
              </w:rPr>
              <w:sym w:font="Wingdings" w:char="F0E0"/>
            </w:r>
            <w:r w:rsidRPr="008E7F7C">
              <w:rPr>
                <w:sz w:val="24"/>
                <w:szCs w:val="24"/>
                <w:lang w:val="pl-PL"/>
              </w:rPr>
              <w:t xml:space="preserve"> </w:t>
            </w:r>
            <w:r w:rsidRPr="008E7F7C">
              <w:rPr>
                <w:b/>
                <w:sz w:val="24"/>
                <w:szCs w:val="24"/>
                <w:lang w:val="pl-PL"/>
              </w:rPr>
              <w:t>Theo đó đề nghị NHNN xem xét lại tính hợp lý trên số lượng báo cáo các tổ chức phải thực hiện</w:t>
            </w:r>
            <w:r w:rsidRPr="008E7F7C">
              <w:rPr>
                <w:sz w:val="24"/>
                <w:szCs w:val="24"/>
                <w:lang w:val="pl-PL"/>
              </w:rPr>
              <w:t xml:space="preserve">  </w:t>
            </w:r>
          </w:p>
          <w:p w14:paraId="0F3CB842" w14:textId="77777777" w:rsidR="008F15B9" w:rsidRPr="008E7F7C" w:rsidRDefault="008F15B9" w:rsidP="006B1F09">
            <w:pPr>
              <w:jc w:val="both"/>
              <w:rPr>
                <w:sz w:val="24"/>
                <w:szCs w:val="24"/>
                <w:lang w:val="pl-PL"/>
              </w:rPr>
            </w:pPr>
            <w:r w:rsidRPr="008E7F7C">
              <w:rPr>
                <w:sz w:val="24"/>
                <w:szCs w:val="24"/>
                <w:u w:val="single"/>
                <w:lang w:val="pl-PL"/>
              </w:rPr>
              <w:t>Đề xuất</w:t>
            </w:r>
            <w:r>
              <w:rPr>
                <w:sz w:val="24"/>
                <w:szCs w:val="24"/>
                <w:lang w:val="pl-PL"/>
              </w:rPr>
              <w:t xml:space="preserve">: </w:t>
            </w:r>
            <w:r w:rsidRPr="008E7F7C">
              <w:rPr>
                <w:sz w:val="24"/>
                <w:szCs w:val="24"/>
                <w:lang w:val="pl-PL"/>
              </w:rPr>
              <w:t>Đối với báo cáo có định kỳ dưới 1 tháng: vi phạm khi quá 5% tổng số lượng báo cáo ~ 3.686 báo cáo * 5% = 48,65 báo cáo ~ 49 báo cáo/ 12 tháng</w:t>
            </w:r>
          </w:p>
          <w:p w14:paraId="27757F0A" w14:textId="77777777" w:rsidR="008F15B9" w:rsidRPr="003D62C0" w:rsidRDefault="008F15B9" w:rsidP="006B1F09">
            <w:pPr>
              <w:jc w:val="both"/>
              <w:rPr>
                <w:b/>
                <w:sz w:val="24"/>
                <w:szCs w:val="24"/>
                <w:lang w:val="pl-PL"/>
              </w:rPr>
            </w:pPr>
            <w:r w:rsidRPr="008E7F7C">
              <w:rPr>
                <w:sz w:val="24"/>
                <w:szCs w:val="24"/>
                <w:lang w:val="pl-PL"/>
              </w:rPr>
              <w:t>Đối với báo cáo có định kỳ trên 1 tháng: ~ 1.600 báo cáo: vi phạm khi quá 2% tổng số lượng báo cáo ~ 32 báo cáo/ 12 tháng</w:t>
            </w:r>
          </w:p>
        </w:tc>
        <w:tc>
          <w:tcPr>
            <w:tcW w:w="1215" w:type="dxa"/>
            <w:gridSpan w:val="2"/>
          </w:tcPr>
          <w:p w14:paraId="61976BE9" w14:textId="77777777" w:rsidR="008F15B9" w:rsidRPr="008E7F7C" w:rsidRDefault="008F15B9" w:rsidP="001F6123">
            <w:pPr>
              <w:jc w:val="both"/>
              <w:rPr>
                <w:sz w:val="24"/>
                <w:szCs w:val="24"/>
              </w:rPr>
            </w:pPr>
            <w:r w:rsidRPr="008E7F7C">
              <w:rPr>
                <w:sz w:val="24"/>
                <w:szCs w:val="24"/>
              </w:rPr>
              <w:lastRenderedPageBreak/>
              <w:t xml:space="preserve">Công ty tài chính </w:t>
            </w:r>
            <w:r w:rsidRPr="008E7F7C">
              <w:rPr>
                <w:sz w:val="24"/>
                <w:szCs w:val="24"/>
              </w:rPr>
              <w:lastRenderedPageBreak/>
              <w:t>Lotte</w:t>
            </w:r>
          </w:p>
        </w:tc>
        <w:tc>
          <w:tcPr>
            <w:tcW w:w="4455" w:type="dxa"/>
            <w:vMerge/>
          </w:tcPr>
          <w:p w14:paraId="0913BC37" w14:textId="77777777" w:rsidR="008F15B9" w:rsidRPr="0080283D" w:rsidRDefault="008F15B9" w:rsidP="0018738C">
            <w:pPr>
              <w:ind w:right="-108"/>
              <w:jc w:val="both"/>
              <w:rPr>
                <w:b/>
                <w:bCs/>
                <w:sz w:val="24"/>
                <w:szCs w:val="24"/>
              </w:rPr>
            </w:pPr>
          </w:p>
        </w:tc>
      </w:tr>
      <w:tr w:rsidR="00C464B5" w:rsidRPr="004F4C4E" w14:paraId="6B6F3251" w14:textId="77777777" w:rsidTr="00532B36">
        <w:tc>
          <w:tcPr>
            <w:tcW w:w="727" w:type="dxa"/>
          </w:tcPr>
          <w:p w14:paraId="023AF528" w14:textId="77777777" w:rsidR="00C464B5" w:rsidRPr="0018738C" w:rsidRDefault="00C464B5" w:rsidP="000462BE">
            <w:pPr>
              <w:pStyle w:val="ListParagraph"/>
              <w:numPr>
                <w:ilvl w:val="0"/>
                <w:numId w:val="23"/>
              </w:numPr>
              <w:rPr>
                <w:sz w:val="24"/>
                <w:szCs w:val="24"/>
              </w:rPr>
            </w:pPr>
          </w:p>
        </w:tc>
        <w:tc>
          <w:tcPr>
            <w:tcW w:w="2977" w:type="dxa"/>
            <w:vMerge/>
          </w:tcPr>
          <w:p w14:paraId="2ADBAFF0" w14:textId="77777777" w:rsidR="00C464B5" w:rsidRPr="008E7F7C" w:rsidRDefault="00C464B5" w:rsidP="00A55771">
            <w:pPr>
              <w:jc w:val="both"/>
              <w:rPr>
                <w:b/>
                <w:bCs/>
                <w:sz w:val="24"/>
                <w:szCs w:val="24"/>
                <w:lang w:val="vi-VN"/>
              </w:rPr>
            </w:pPr>
          </w:p>
        </w:tc>
        <w:tc>
          <w:tcPr>
            <w:tcW w:w="5670" w:type="dxa"/>
          </w:tcPr>
          <w:p w14:paraId="48F94AB4" w14:textId="77777777" w:rsidR="00C464B5" w:rsidRPr="003D62C0" w:rsidRDefault="00C464B5" w:rsidP="00C464B5">
            <w:pPr>
              <w:jc w:val="both"/>
              <w:rPr>
                <w:sz w:val="24"/>
                <w:szCs w:val="24"/>
                <w:lang w:val="vi-VN"/>
              </w:rPr>
            </w:pPr>
            <w:r w:rsidRPr="003D62C0">
              <w:rPr>
                <w:sz w:val="24"/>
                <w:szCs w:val="24"/>
                <w:lang w:val="vi-VN"/>
              </w:rPr>
              <w:t>Đề xuất điều chỉnh như sau:</w:t>
            </w:r>
          </w:p>
          <w:p w14:paraId="1EB3B4EF" w14:textId="77777777" w:rsidR="00C464B5" w:rsidRPr="003D62C0" w:rsidRDefault="00C464B5" w:rsidP="00C464B5">
            <w:pPr>
              <w:jc w:val="both"/>
              <w:rPr>
                <w:sz w:val="24"/>
                <w:szCs w:val="24"/>
                <w:u w:val="single"/>
                <w:lang w:val="vi-VN"/>
              </w:rPr>
            </w:pPr>
            <w:r w:rsidRPr="003D62C0">
              <w:rPr>
                <w:sz w:val="24"/>
                <w:szCs w:val="24"/>
                <w:lang w:val="vi-VN"/>
              </w:rPr>
              <w:t xml:space="preserve">2. Phạt tiền từ 10.000.000 đồng đến 15.000.000 đồng đối với hành vi không gửi đủ báo cáo hoặc báo cáo không đủ nội dung theo quy định của pháp luật, trừ trường hợp quy định tại khoản 1, khoản 3 Điều này, khoản 2 Điều 50, khoản 1 Điều 52 Nghị định này </w:t>
            </w:r>
            <w:r w:rsidRPr="003D62C0">
              <w:rPr>
                <w:sz w:val="24"/>
                <w:szCs w:val="24"/>
                <w:u w:val="single"/>
                <w:lang w:val="vi-VN"/>
              </w:rPr>
              <w:t>và trường hợp bất khả kháng.</w:t>
            </w:r>
          </w:p>
          <w:p w14:paraId="6F30EA9F" w14:textId="77777777" w:rsidR="00C464B5" w:rsidRPr="003D62C0" w:rsidRDefault="00C464B5" w:rsidP="00C464B5">
            <w:pPr>
              <w:jc w:val="both"/>
              <w:rPr>
                <w:bCs/>
                <w:sz w:val="24"/>
                <w:szCs w:val="24"/>
                <w:lang w:val="vi-VN"/>
              </w:rPr>
            </w:pPr>
            <w:r w:rsidRPr="003D62C0">
              <w:rPr>
                <w:b/>
                <w:sz w:val="24"/>
                <w:szCs w:val="24"/>
                <w:lang w:val="vi-VN"/>
              </w:rPr>
              <w:t xml:space="preserve">Lý do: </w:t>
            </w:r>
            <w:r w:rsidRPr="003D62C0">
              <w:rPr>
                <w:bCs/>
                <w:sz w:val="24"/>
                <w:szCs w:val="24"/>
                <w:lang w:val="vi-VN"/>
              </w:rPr>
              <w:t>Việc cung cấp các thông tin, số liệu chính xác cho cơ quan nhà nước trên thực tế gặp nhiều khó khăn, ví dụ:</w:t>
            </w:r>
          </w:p>
          <w:p w14:paraId="42A5BFA3" w14:textId="77777777" w:rsidR="00C464B5" w:rsidRPr="003D62C0" w:rsidRDefault="00C464B5" w:rsidP="00C464B5">
            <w:pPr>
              <w:pStyle w:val="ListParagraph"/>
              <w:numPr>
                <w:ilvl w:val="0"/>
                <w:numId w:val="11"/>
              </w:numPr>
              <w:tabs>
                <w:tab w:val="left" w:pos="234"/>
              </w:tabs>
              <w:ind w:left="0" w:firstLine="24"/>
              <w:rPr>
                <w:bCs/>
                <w:sz w:val="24"/>
                <w:szCs w:val="24"/>
                <w:lang w:val="vi-VN"/>
              </w:rPr>
            </w:pPr>
            <w:r w:rsidRPr="007A4654">
              <w:rPr>
                <w:bCs/>
                <w:sz w:val="24"/>
                <w:szCs w:val="24"/>
                <w:lang w:val="vi-VN"/>
              </w:rPr>
              <w:t>Báo cáo nhiều, thời gian gửi ngắn,</w:t>
            </w:r>
            <w:r w:rsidRPr="003D62C0">
              <w:rPr>
                <w:bCs/>
                <w:sz w:val="24"/>
                <w:szCs w:val="24"/>
                <w:lang w:val="vi-VN"/>
              </w:rPr>
              <w:t xml:space="preserve"> số liệu nhiều,</w:t>
            </w:r>
            <w:r>
              <w:rPr>
                <w:bCs/>
                <w:sz w:val="24"/>
                <w:szCs w:val="24"/>
                <w:lang w:val="vi-VN"/>
              </w:rPr>
              <w:t xml:space="preserve"> </w:t>
            </w:r>
            <w:r w:rsidRPr="003D62C0">
              <w:rPr>
                <w:bCs/>
                <w:sz w:val="24"/>
                <w:szCs w:val="24"/>
                <w:lang w:val="vi-VN"/>
              </w:rPr>
              <w:t>phức tạp dễ dẫn đến sai sót.</w:t>
            </w:r>
          </w:p>
          <w:p w14:paraId="6BB59D04" w14:textId="77777777" w:rsidR="00C464B5" w:rsidRPr="003D62C0" w:rsidRDefault="00C464B5" w:rsidP="00C464B5">
            <w:pPr>
              <w:pStyle w:val="ListParagraph"/>
              <w:numPr>
                <w:ilvl w:val="0"/>
                <w:numId w:val="11"/>
              </w:numPr>
              <w:tabs>
                <w:tab w:val="left" w:pos="234"/>
              </w:tabs>
              <w:ind w:left="0" w:firstLine="24"/>
              <w:rPr>
                <w:bCs/>
                <w:sz w:val="24"/>
                <w:szCs w:val="24"/>
                <w:lang w:val="vi-VN"/>
              </w:rPr>
            </w:pPr>
            <w:r w:rsidRPr="003D62C0">
              <w:rPr>
                <w:bCs/>
                <w:sz w:val="24"/>
                <w:szCs w:val="24"/>
                <w:lang w:val="vi-VN"/>
              </w:rPr>
              <w:t>Thường xuyên gặp các lỗi, sự cố hệ thống công nghệ thông tin</w:t>
            </w:r>
          </w:p>
          <w:p w14:paraId="31558343" w14:textId="77777777" w:rsidR="00C464B5" w:rsidRPr="003D62C0" w:rsidRDefault="00C464B5" w:rsidP="00C464B5">
            <w:pPr>
              <w:pStyle w:val="ListParagraph"/>
              <w:numPr>
                <w:ilvl w:val="0"/>
                <w:numId w:val="11"/>
              </w:numPr>
              <w:tabs>
                <w:tab w:val="left" w:pos="234"/>
              </w:tabs>
              <w:ind w:left="0" w:firstLine="24"/>
              <w:rPr>
                <w:bCs/>
                <w:sz w:val="24"/>
                <w:szCs w:val="24"/>
                <w:lang w:val="vi-VN"/>
              </w:rPr>
            </w:pPr>
            <w:r w:rsidRPr="003D62C0">
              <w:rPr>
                <w:bCs/>
                <w:sz w:val="24"/>
                <w:szCs w:val="24"/>
                <w:lang w:val="vi-VN"/>
              </w:rPr>
              <w:t>Chưa có nhiều hướng dẫn cụ thể từ cơ quan nhà nước.</w:t>
            </w:r>
          </w:p>
          <w:p w14:paraId="38996EE4" w14:textId="77777777" w:rsidR="00C464B5" w:rsidRPr="003D62C0" w:rsidRDefault="00C464B5" w:rsidP="00C464B5">
            <w:pPr>
              <w:jc w:val="both"/>
              <w:rPr>
                <w:b/>
                <w:sz w:val="24"/>
                <w:szCs w:val="24"/>
                <w:lang w:val="vi-VN"/>
              </w:rPr>
            </w:pPr>
            <w:r w:rsidRPr="003D62C0">
              <w:rPr>
                <w:bCs/>
                <w:sz w:val="24"/>
                <w:szCs w:val="24"/>
                <w:lang w:val="vi-VN"/>
              </w:rPr>
              <w:t xml:space="preserve">Chính vì các nguyên nhân trên và quy định tại khoản 4 </w:t>
            </w:r>
            <w:r w:rsidRPr="003D62C0">
              <w:rPr>
                <w:bCs/>
                <w:sz w:val="24"/>
                <w:szCs w:val="24"/>
                <w:lang w:val="vi-VN"/>
              </w:rPr>
              <w:lastRenderedPageBreak/>
              <w:t>Điều 11 Luật Xử lý vi phạm hành chính năm 2012 “</w:t>
            </w:r>
            <w:r w:rsidRPr="003D62C0">
              <w:rPr>
                <w:bCs/>
                <w:i/>
                <w:sz w:val="24"/>
                <w:szCs w:val="24"/>
                <w:lang w:val="vi-VN"/>
              </w:rPr>
              <w:t>Thực hiện hành vi vi phạm hành chính do sự kiện bất khả kháng</w:t>
            </w:r>
            <w:r w:rsidRPr="003D62C0">
              <w:rPr>
                <w:bCs/>
                <w:sz w:val="24"/>
                <w:szCs w:val="24"/>
                <w:lang w:val="vi-VN"/>
              </w:rPr>
              <w:t xml:space="preserve">”, Công ty Chailease đề xuất lược bỏ hành vi “Gửi thông tin, số liệu báo cáo </w:t>
            </w:r>
            <w:r w:rsidRPr="003D62C0">
              <w:rPr>
                <w:bCs/>
                <w:sz w:val="24"/>
                <w:szCs w:val="24"/>
                <w:u w:val="single"/>
                <w:lang w:val="vi-VN"/>
              </w:rPr>
              <w:t>không chính xác</w:t>
            </w:r>
            <w:r w:rsidRPr="003D62C0">
              <w:rPr>
                <w:bCs/>
                <w:sz w:val="24"/>
                <w:szCs w:val="24"/>
                <w:lang w:val="vi-VN"/>
              </w:rPr>
              <w:t>...” tại quy định Dự thảo và đồng thời bổ sung thêm trường hợp miễn trừ trách nhiệm là “bất khả kháng”.</w:t>
            </w:r>
          </w:p>
        </w:tc>
        <w:tc>
          <w:tcPr>
            <w:tcW w:w="1215" w:type="dxa"/>
            <w:gridSpan w:val="2"/>
          </w:tcPr>
          <w:p w14:paraId="713FFA97" w14:textId="77777777" w:rsidR="00C464B5" w:rsidRPr="003D62C0" w:rsidRDefault="00C464B5" w:rsidP="001F6123">
            <w:pPr>
              <w:jc w:val="both"/>
              <w:rPr>
                <w:sz w:val="24"/>
                <w:szCs w:val="24"/>
                <w:lang w:val="vi-VN"/>
              </w:rPr>
            </w:pPr>
            <w:r w:rsidRPr="003D62C0">
              <w:rPr>
                <w:sz w:val="24"/>
                <w:szCs w:val="24"/>
                <w:lang w:val="vi-VN"/>
              </w:rPr>
              <w:lastRenderedPageBreak/>
              <w:t>Công ty CTTC TNHH MTV Quốc tế Chailease</w:t>
            </w:r>
            <w:r w:rsidR="00EA4D6B" w:rsidRPr="003D62C0">
              <w:rPr>
                <w:sz w:val="24"/>
                <w:szCs w:val="24"/>
                <w:lang w:val="vi-VN"/>
              </w:rPr>
              <w:t>, Hiệp hội cho thuê tài chính Việt Nam</w:t>
            </w:r>
          </w:p>
        </w:tc>
        <w:tc>
          <w:tcPr>
            <w:tcW w:w="4455" w:type="dxa"/>
          </w:tcPr>
          <w:p w14:paraId="3E7D63EC" w14:textId="3C5D0A70" w:rsidR="00C464B5" w:rsidRPr="00AA5AE8" w:rsidRDefault="006D41C9" w:rsidP="0018738C">
            <w:pPr>
              <w:ind w:right="-108"/>
              <w:jc w:val="both"/>
              <w:rPr>
                <w:b/>
                <w:bCs/>
                <w:sz w:val="24"/>
                <w:szCs w:val="24"/>
              </w:rPr>
            </w:pPr>
            <w:r w:rsidRPr="003D62C0">
              <w:rPr>
                <w:bCs/>
                <w:sz w:val="24"/>
                <w:szCs w:val="24"/>
                <w:lang w:val="vi-VN"/>
              </w:rPr>
              <w:t>Việc bổ sung chỉnh sửa theo đề xuất là không cần thiết do đây là nguyên tắc đã được quy định tại Điều 11 Luật Xử lý vi phạm hành chính</w:t>
            </w:r>
            <w:r w:rsidR="00AA5AE8">
              <w:rPr>
                <w:bCs/>
                <w:sz w:val="24"/>
                <w:szCs w:val="24"/>
              </w:rPr>
              <w:t>.</w:t>
            </w:r>
          </w:p>
        </w:tc>
      </w:tr>
      <w:tr w:rsidR="00C464B5" w:rsidRPr="00BB3067" w14:paraId="5A511608" w14:textId="77777777" w:rsidTr="00532B36">
        <w:tc>
          <w:tcPr>
            <w:tcW w:w="727" w:type="dxa"/>
          </w:tcPr>
          <w:p w14:paraId="23EA489C" w14:textId="77777777" w:rsidR="00C464B5" w:rsidRPr="003D62C0" w:rsidRDefault="00C464B5" w:rsidP="000462BE">
            <w:pPr>
              <w:pStyle w:val="ListParagraph"/>
              <w:numPr>
                <w:ilvl w:val="0"/>
                <w:numId w:val="23"/>
              </w:numPr>
              <w:rPr>
                <w:sz w:val="24"/>
                <w:szCs w:val="24"/>
                <w:lang w:val="vi-VN"/>
              </w:rPr>
            </w:pPr>
          </w:p>
        </w:tc>
        <w:tc>
          <w:tcPr>
            <w:tcW w:w="2977" w:type="dxa"/>
            <w:vMerge w:val="restart"/>
          </w:tcPr>
          <w:p w14:paraId="6DF053D3" w14:textId="77777777" w:rsidR="00C464B5" w:rsidRPr="003D62C0" w:rsidRDefault="006A1D26" w:rsidP="006B1F09">
            <w:pPr>
              <w:spacing w:before="60" w:after="60"/>
              <w:jc w:val="both"/>
              <w:rPr>
                <w:b/>
                <w:bCs/>
                <w:sz w:val="24"/>
                <w:szCs w:val="24"/>
                <w:lang w:val="vi-VN"/>
              </w:rPr>
            </w:pPr>
            <w:r w:rsidRPr="003D62C0">
              <w:rPr>
                <w:b/>
                <w:bCs/>
                <w:sz w:val="24"/>
                <w:szCs w:val="24"/>
                <w:lang w:val="vi-VN"/>
              </w:rPr>
              <w:t xml:space="preserve">Khoản 3 </w:t>
            </w:r>
            <w:r w:rsidR="00C464B5" w:rsidRPr="008E7F7C">
              <w:rPr>
                <w:b/>
                <w:bCs/>
                <w:sz w:val="24"/>
                <w:szCs w:val="24"/>
                <w:lang w:val="vi-VN"/>
              </w:rPr>
              <w:t>Điều 55. Vi phạm quy định về chế độ báo cáo, quản lý và cung cấp thông ti</w:t>
            </w:r>
            <w:r w:rsidR="00C464B5" w:rsidRPr="003D62C0">
              <w:rPr>
                <w:b/>
                <w:bCs/>
                <w:sz w:val="24"/>
                <w:szCs w:val="24"/>
                <w:lang w:val="vi-VN"/>
              </w:rPr>
              <w:t>n</w:t>
            </w:r>
          </w:p>
          <w:p w14:paraId="37CCA69C" w14:textId="77777777" w:rsidR="00C464B5" w:rsidRPr="006A1D26" w:rsidRDefault="006A1D26" w:rsidP="006B1F09">
            <w:pPr>
              <w:spacing w:before="60" w:after="60"/>
              <w:jc w:val="both"/>
              <w:rPr>
                <w:bCs/>
                <w:i/>
                <w:sz w:val="24"/>
                <w:szCs w:val="24"/>
                <w:lang w:val="vi-VN"/>
              </w:rPr>
            </w:pPr>
            <w:r w:rsidRPr="006A1D26">
              <w:rPr>
                <w:bCs/>
                <w:i/>
                <w:sz w:val="24"/>
                <w:szCs w:val="24"/>
                <w:lang w:val="vi-VN"/>
              </w:rPr>
              <w:t>“</w:t>
            </w:r>
            <w:r w:rsidR="00C464B5" w:rsidRPr="006A1D26">
              <w:rPr>
                <w:bCs/>
                <w:i/>
                <w:sz w:val="24"/>
                <w:szCs w:val="24"/>
                <w:lang w:val="vi-VN"/>
              </w:rPr>
              <w:t>3. Phạt tiền từ 20.000.000 đồng đến 30.000.000 đồng đối với một trong các hành vi vi phạm sau đây:</w:t>
            </w:r>
          </w:p>
          <w:p w14:paraId="41208A4F" w14:textId="77777777" w:rsidR="00C464B5" w:rsidRPr="006A1D26" w:rsidRDefault="00C464B5" w:rsidP="006B1F09">
            <w:pPr>
              <w:jc w:val="both"/>
              <w:rPr>
                <w:bCs/>
                <w:i/>
                <w:sz w:val="24"/>
                <w:szCs w:val="24"/>
                <w:lang w:val="vi-VN"/>
              </w:rPr>
            </w:pPr>
            <w:r w:rsidRPr="006A1D26">
              <w:rPr>
                <w:bCs/>
                <w:i/>
                <w:sz w:val="24"/>
                <w:szCs w:val="24"/>
                <w:lang w:val="vi-VN"/>
              </w:rPr>
              <w:t>.....</w:t>
            </w:r>
          </w:p>
          <w:p w14:paraId="1866D829" w14:textId="77777777" w:rsidR="00C464B5" w:rsidRPr="006A1D26" w:rsidRDefault="00C464B5" w:rsidP="006B1F09">
            <w:pPr>
              <w:spacing w:before="60" w:after="60"/>
              <w:jc w:val="both"/>
              <w:rPr>
                <w:bCs/>
                <w:i/>
                <w:sz w:val="24"/>
                <w:szCs w:val="24"/>
                <w:lang w:val="vi-VN"/>
              </w:rPr>
            </w:pPr>
            <w:r w:rsidRPr="006A1D26">
              <w:rPr>
                <w:bCs/>
                <w:i/>
                <w:sz w:val="24"/>
                <w:szCs w:val="24"/>
                <w:lang w:val="vi-VN"/>
              </w:rPr>
              <w:t>c) Vi phạm quy định về thời hạn, yêu cầu đầy đủ từ lần thứ hai trở lên trong năm tài chính của một biểu báo cáo thống kê có định kỳ từ 01 tháng trở lên;</w:t>
            </w:r>
          </w:p>
          <w:p w14:paraId="3C7F601B" w14:textId="77777777" w:rsidR="00C464B5" w:rsidRPr="006A1D26" w:rsidRDefault="00C464B5" w:rsidP="006B1F09">
            <w:pPr>
              <w:spacing w:before="60" w:after="60"/>
              <w:jc w:val="both"/>
              <w:rPr>
                <w:bCs/>
                <w:i/>
                <w:sz w:val="24"/>
                <w:szCs w:val="24"/>
                <w:lang w:val="vi-VN"/>
              </w:rPr>
            </w:pPr>
            <w:r w:rsidRPr="006A1D26">
              <w:rPr>
                <w:bCs/>
                <w:i/>
                <w:sz w:val="24"/>
                <w:szCs w:val="24"/>
                <w:lang w:val="vi-VN"/>
              </w:rPr>
              <w:t xml:space="preserve">d) Vi phạm quy định về thời hạn, yêu cầu đầy đủ của 02 biểu báo cáo thống kê trở lên có định kỳ từ 01 tháng trở lên trong năm tài chính; </w:t>
            </w:r>
          </w:p>
          <w:p w14:paraId="7D96C306" w14:textId="77777777" w:rsidR="00C464B5" w:rsidRPr="006A1D26" w:rsidRDefault="00C464B5" w:rsidP="006B1F09">
            <w:pPr>
              <w:spacing w:before="60" w:after="60"/>
              <w:jc w:val="both"/>
              <w:rPr>
                <w:bCs/>
                <w:i/>
                <w:sz w:val="24"/>
                <w:szCs w:val="24"/>
                <w:lang w:val="vi-VN"/>
              </w:rPr>
            </w:pPr>
            <w:r w:rsidRPr="006A1D26">
              <w:rPr>
                <w:bCs/>
                <w:i/>
                <w:sz w:val="24"/>
                <w:szCs w:val="24"/>
                <w:lang w:val="vi-VN"/>
              </w:rPr>
              <w:t xml:space="preserve">đ) Gửi thông tin, số liệu báo cáo không chính xác từ 02 lần trở lên trong năm tài chính của một biểu báo cáo thống kê có định kỳ từ 01 tháng trở lên, trừ trường hợp quy định tại điểm b khoản 5, điểm d khoản 6 </w:t>
            </w:r>
            <w:r w:rsidRPr="006A1D26">
              <w:rPr>
                <w:bCs/>
                <w:i/>
                <w:sz w:val="24"/>
                <w:szCs w:val="24"/>
                <w:lang w:val="vi-VN"/>
              </w:rPr>
              <w:lastRenderedPageBreak/>
              <w:t>Điều này.</w:t>
            </w:r>
          </w:p>
          <w:p w14:paraId="1BC4A781" w14:textId="77777777" w:rsidR="00C464B5" w:rsidRPr="006A1D26" w:rsidRDefault="00C464B5" w:rsidP="006B1F09">
            <w:pPr>
              <w:spacing w:before="60" w:after="60"/>
              <w:jc w:val="both"/>
              <w:rPr>
                <w:bCs/>
                <w:i/>
                <w:sz w:val="24"/>
                <w:szCs w:val="24"/>
                <w:lang w:val="vi-VN"/>
              </w:rPr>
            </w:pPr>
            <w:r w:rsidRPr="006A1D26">
              <w:rPr>
                <w:bCs/>
                <w:i/>
                <w:sz w:val="24"/>
                <w:szCs w:val="24"/>
                <w:lang w:val="vi-VN"/>
              </w:rPr>
              <w:t>e) Gửi thông tin, số liệu báo cáo không chính xác của 02 biểu báo cáo thống kê trở lên có định kỳ từ 01 tháng trở lên trong năm tài chính, trừ trường hợp quy định tại điểm b khoản 5, điểm d khoản 6 Điều này.</w:t>
            </w:r>
          </w:p>
          <w:p w14:paraId="625AD01C" w14:textId="77777777" w:rsidR="00C464B5" w:rsidRPr="003D62C0" w:rsidRDefault="00C464B5" w:rsidP="006B1F09">
            <w:pPr>
              <w:jc w:val="both"/>
              <w:rPr>
                <w:b/>
                <w:bCs/>
                <w:sz w:val="24"/>
                <w:szCs w:val="24"/>
                <w:lang w:val="vi-VN"/>
              </w:rPr>
            </w:pPr>
            <w:r w:rsidRPr="006A1D26">
              <w:rPr>
                <w:bCs/>
                <w:i/>
                <w:sz w:val="24"/>
                <w:szCs w:val="24"/>
                <w:lang w:val="vi-VN"/>
              </w:rPr>
              <w:t>g) Gửi thiếu biểu báo cáo thống kê có định kỳ từ 01 tháng trở lên trong năm tài chính;</w:t>
            </w:r>
            <w:r w:rsidR="006A1D26" w:rsidRPr="006A1D26">
              <w:rPr>
                <w:bCs/>
                <w:i/>
                <w:sz w:val="24"/>
                <w:szCs w:val="24"/>
                <w:lang w:val="vi-VN"/>
              </w:rPr>
              <w:t>”</w:t>
            </w:r>
          </w:p>
        </w:tc>
        <w:tc>
          <w:tcPr>
            <w:tcW w:w="5670" w:type="dxa"/>
          </w:tcPr>
          <w:p w14:paraId="50EEB09E" w14:textId="77777777" w:rsidR="00C464B5" w:rsidRPr="00BF1FBB" w:rsidRDefault="00C464B5" w:rsidP="006B1F09">
            <w:pPr>
              <w:spacing w:before="60" w:after="60"/>
              <w:jc w:val="both"/>
              <w:rPr>
                <w:sz w:val="24"/>
                <w:szCs w:val="24"/>
                <w:lang w:val="vi-VN"/>
              </w:rPr>
            </w:pPr>
            <w:r w:rsidRPr="00BF1FBB">
              <w:rPr>
                <w:b/>
                <w:sz w:val="24"/>
                <w:szCs w:val="24"/>
                <w:lang w:val="vi-VN"/>
              </w:rPr>
              <w:lastRenderedPageBreak/>
              <w:t xml:space="preserve">Đề xuất sửa đổi thành: </w:t>
            </w:r>
            <w:r w:rsidRPr="00BF1FBB">
              <w:rPr>
                <w:sz w:val="24"/>
                <w:szCs w:val="24"/>
                <w:lang w:val="vi-VN"/>
              </w:rPr>
              <w:t>3. Phạt tiền từ 20.000.000 đồng đến 30.000.000 đồng đối với một trong các hành vi vi phạm sau đây:</w:t>
            </w:r>
          </w:p>
          <w:p w14:paraId="6FFA6D32" w14:textId="77777777" w:rsidR="00C464B5" w:rsidRPr="00BF1FBB" w:rsidRDefault="00C464B5" w:rsidP="006B1F09">
            <w:pPr>
              <w:jc w:val="both"/>
              <w:rPr>
                <w:sz w:val="24"/>
                <w:szCs w:val="24"/>
                <w:u w:val="single"/>
                <w:lang w:val="vi-VN"/>
              </w:rPr>
            </w:pPr>
            <w:r w:rsidRPr="00BF1FBB">
              <w:rPr>
                <w:sz w:val="24"/>
                <w:szCs w:val="24"/>
                <w:lang w:val="vi-VN"/>
              </w:rPr>
              <w:t>....</w:t>
            </w:r>
          </w:p>
          <w:p w14:paraId="753C0229" w14:textId="77777777" w:rsidR="00C464B5" w:rsidRPr="00BF1FBB" w:rsidRDefault="00C464B5" w:rsidP="006B1F09">
            <w:pPr>
              <w:jc w:val="both"/>
              <w:rPr>
                <w:sz w:val="24"/>
                <w:szCs w:val="24"/>
                <w:u w:val="single"/>
                <w:lang w:val="vi-VN"/>
              </w:rPr>
            </w:pPr>
            <w:r w:rsidRPr="00BF1FBB">
              <w:rPr>
                <w:sz w:val="24"/>
                <w:szCs w:val="24"/>
                <w:u w:val="single"/>
                <w:lang w:val="vi-VN"/>
              </w:rPr>
              <w:t xml:space="preserve">c) Vi phạm quy định về thời hạn, yêu cầu đầy đủ </w:t>
            </w:r>
            <w:r w:rsidRPr="00BF1FBB">
              <w:rPr>
                <w:b/>
                <w:sz w:val="24"/>
                <w:szCs w:val="24"/>
                <w:lang w:val="vi-VN"/>
              </w:rPr>
              <w:t>quá 2%</w:t>
            </w:r>
            <w:r w:rsidRPr="00BF1FBB">
              <w:rPr>
                <w:sz w:val="24"/>
                <w:szCs w:val="24"/>
                <w:lang w:val="vi-VN"/>
              </w:rPr>
              <w:t xml:space="preserve"> </w:t>
            </w:r>
            <w:r w:rsidRPr="00BF1FBB">
              <w:rPr>
                <w:b/>
                <w:sz w:val="24"/>
                <w:szCs w:val="24"/>
                <w:lang w:val="vi-VN"/>
              </w:rPr>
              <w:t>tổng số lượt báo cáo</w:t>
            </w:r>
            <w:r w:rsidRPr="00BF1FBB">
              <w:rPr>
                <w:sz w:val="24"/>
                <w:szCs w:val="24"/>
                <w:u w:val="single"/>
                <w:lang w:val="vi-VN"/>
              </w:rPr>
              <w:t xml:space="preserve"> trong năm tài chính của một biểu báo cáo thống kê có định kỳ từ 01 tháng trở lên</w:t>
            </w:r>
          </w:p>
          <w:p w14:paraId="1A2BC76C" w14:textId="77777777" w:rsidR="00C464B5" w:rsidRPr="00BF1FBB" w:rsidRDefault="00C464B5" w:rsidP="006B1F09">
            <w:pPr>
              <w:spacing w:before="60" w:after="60"/>
              <w:jc w:val="both"/>
              <w:rPr>
                <w:sz w:val="24"/>
                <w:szCs w:val="24"/>
                <w:u w:val="single"/>
                <w:lang w:val="vi-VN"/>
              </w:rPr>
            </w:pPr>
            <w:r w:rsidRPr="00BF1FBB">
              <w:rPr>
                <w:sz w:val="24"/>
                <w:szCs w:val="24"/>
                <w:u w:val="single"/>
                <w:lang w:val="vi-VN"/>
              </w:rPr>
              <w:t xml:space="preserve">d) Vi phạm quy định về thời hạn, yêu cầu đầy đủ của </w:t>
            </w:r>
            <w:r w:rsidRPr="00BF1FBB">
              <w:rPr>
                <w:b/>
                <w:sz w:val="24"/>
                <w:szCs w:val="24"/>
                <w:u w:val="single"/>
                <w:lang w:val="vi-VN"/>
              </w:rPr>
              <w:t>trên</w:t>
            </w:r>
            <w:r w:rsidRPr="00BF1FBB">
              <w:rPr>
                <w:sz w:val="24"/>
                <w:szCs w:val="24"/>
                <w:u w:val="single"/>
                <w:lang w:val="vi-VN"/>
              </w:rPr>
              <w:t xml:space="preserve"> 02 biểu báo cáo thống kê có định kỳ từ 01 tháng trở lên trong năm tài chính; </w:t>
            </w:r>
          </w:p>
          <w:p w14:paraId="1C8E3CB3" w14:textId="77777777" w:rsidR="00C464B5" w:rsidRPr="00BF1FBB" w:rsidRDefault="00C464B5" w:rsidP="006B1F09">
            <w:pPr>
              <w:spacing w:before="60" w:after="60"/>
              <w:jc w:val="both"/>
              <w:rPr>
                <w:sz w:val="24"/>
                <w:szCs w:val="24"/>
                <w:u w:val="single"/>
                <w:lang w:val="vi-VN"/>
              </w:rPr>
            </w:pPr>
            <w:r w:rsidRPr="00BF1FBB">
              <w:rPr>
                <w:sz w:val="24"/>
                <w:szCs w:val="24"/>
                <w:u w:val="single"/>
                <w:lang w:val="vi-VN"/>
              </w:rPr>
              <w:t xml:space="preserve">đ) Gửi thông tin, số liệu báo cáo không chính xác </w:t>
            </w:r>
            <w:r w:rsidRPr="00BF1FBB">
              <w:rPr>
                <w:b/>
                <w:sz w:val="24"/>
                <w:szCs w:val="24"/>
                <w:u w:val="single"/>
                <w:lang w:val="vi-VN"/>
              </w:rPr>
              <w:t>quá 2%</w:t>
            </w:r>
            <w:r w:rsidRPr="00BF1FBB">
              <w:rPr>
                <w:sz w:val="24"/>
                <w:szCs w:val="24"/>
                <w:u w:val="single"/>
                <w:lang w:val="vi-VN"/>
              </w:rPr>
              <w:t xml:space="preserve"> </w:t>
            </w:r>
            <w:r w:rsidRPr="00BF1FBB">
              <w:rPr>
                <w:b/>
                <w:sz w:val="24"/>
                <w:szCs w:val="24"/>
                <w:u w:val="single"/>
                <w:lang w:val="vi-VN"/>
              </w:rPr>
              <w:t>tổng số báo cáo</w:t>
            </w:r>
            <w:r w:rsidRPr="00BF1FBB">
              <w:rPr>
                <w:sz w:val="24"/>
                <w:szCs w:val="24"/>
                <w:u w:val="single"/>
                <w:lang w:val="vi-VN"/>
              </w:rPr>
              <w:t xml:space="preserve"> trong năm tài chính của một biểu báo cáo thống kê có định kỳ từ 01 tháng trở lên, trừ trường hợp quy định tại điểm b khoản 5, điểm d khoản 6 Điều này.</w:t>
            </w:r>
          </w:p>
          <w:p w14:paraId="17BB56ED" w14:textId="77777777" w:rsidR="00C464B5" w:rsidRPr="008E7F7C" w:rsidRDefault="00C464B5" w:rsidP="006B1F09">
            <w:pPr>
              <w:spacing w:before="60" w:after="60"/>
              <w:jc w:val="both"/>
              <w:rPr>
                <w:sz w:val="24"/>
                <w:szCs w:val="24"/>
                <w:u w:val="single"/>
                <w:lang w:val="vi-VN"/>
              </w:rPr>
            </w:pPr>
            <w:r w:rsidRPr="00BF1FBB">
              <w:rPr>
                <w:sz w:val="24"/>
                <w:szCs w:val="24"/>
                <w:u w:val="single"/>
                <w:lang w:val="vi-VN"/>
              </w:rPr>
              <w:t xml:space="preserve">e) Gửi thông tin, số liệu báo cáo không chính xác của </w:t>
            </w:r>
            <w:r w:rsidRPr="00BF1FBB">
              <w:rPr>
                <w:b/>
                <w:sz w:val="24"/>
                <w:szCs w:val="24"/>
                <w:u w:val="single"/>
                <w:lang w:val="vi-VN"/>
              </w:rPr>
              <w:t>trên 02 biểu báo cáo thống kê</w:t>
            </w:r>
            <w:r w:rsidRPr="00BF1FBB">
              <w:rPr>
                <w:sz w:val="24"/>
                <w:szCs w:val="24"/>
                <w:u w:val="single"/>
                <w:lang w:val="vi-VN"/>
              </w:rPr>
              <w:t xml:space="preserve"> có định kỳ từ 01 tháng trở lên trong năm tài chính, trừ trường hợp quy định tại điểm b khoản 5, điểm d khoản 6 Điều này.</w:t>
            </w:r>
          </w:p>
          <w:p w14:paraId="090288E9" w14:textId="77777777" w:rsidR="00C464B5" w:rsidRPr="003D62C0" w:rsidRDefault="00C464B5" w:rsidP="006B1F09">
            <w:pPr>
              <w:shd w:val="clear" w:color="auto" w:fill="FFFFFF"/>
              <w:jc w:val="both"/>
              <w:rPr>
                <w:b/>
                <w:sz w:val="24"/>
                <w:szCs w:val="24"/>
                <w:u w:val="single"/>
                <w:lang w:val="vi-VN"/>
              </w:rPr>
            </w:pPr>
            <w:r w:rsidRPr="008E7F7C">
              <w:rPr>
                <w:sz w:val="24"/>
                <w:szCs w:val="24"/>
                <w:u w:val="single"/>
                <w:lang w:val="vi-VN"/>
              </w:rPr>
              <w:t>g) Gửi thiếu biểu báo cáo thống kê có định kỳ từ 01 tháng trở lên trong năm tài chính</w:t>
            </w:r>
            <w:r w:rsidRPr="008E7F7C">
              <w:rPr>
                <w:b/>
                <w:sz w:val="24"/>
                <w:szCs w:val="24"/>
                <w:u w:val="single"/>
                <w:lang w:val="vi-VN"/>
              </w:rPr>
              <w:t xml:space="preserve"> trừ những trường hợp bất khả kháng</w:t>
            </w:r>
            <w:r w:rsidRPr="003D62C0">
              <w:rPr>
                <w:b/>
                <w:sz w:val="24"/>
                <w:szCs w:val="24"/>
                <w:u w:val="single"/>
                <w:lang w:val="vi-VN"/>
              </w:rPr>
              <w:t>.</w:t>
            </w:r>
          </w:p>
          <w:p w14:paraId="414AF8B5" w14:textId="77777777" w:rsidR="00C464B5" w:rsidRPr="006B1F09" w:rsidRDefault="00C464B5" w:rsidP="006B1F09">
            <w:pPr>
              <w:jc w:val="both"/>
              <w:rPr>
                <w:b/>
                <w:sz w:val="24"/>
                <w:szCs w:val="24"/>
                <w:lang w:val="pl-PL"/>
              </w:rPr>
            </w:pPr>
            <w:r w:rsidRPr="003D62C0">
              <w:rPr>
                <w:b/>
                <w:sz w:val="24"/>
                <w:szCs w:val="24"/>
                <w:lang w:val="vi-VN"/>
              </w:rPr>
              <w:t xml:space="preserve">Lý do, căn cứ: </w:t>
            </w:r>
            <w:r w:rsidRPr="008E7F7C">
              <w:rPr>
                <w:b/>
                <w:sz w:val="24"/>
                <w:szCs w:val="24"/>
                <w:lang w:val="pl-PL"/>
              </w:rPr>
              <w:t xml:space="preserve">Đối với điểm c, đ khoản 3 Điều 55: </w:t>
            </w:r>
            <w:r w:rsidRPr="008E7F7C">
              <w:rPr>
                <w:sz w:val="24"/>
                <w:szCs w:val="24"/>
                <w:lang w:val="pl-PL"/>
              </w:rPr>
              <w:t xml:space="preserve">Theo quy định báo cáo thống kê hiện tại thì tổng số mẫu biểu báo cáo thống kê có định kỳ từ 01 tháng trở lên mà Công ty tài chính Lotte đang phải thực hiện khoảng là 245 mẫu biểu ~ 1.600 lượt báo cáo/ năm </w:t>
            </w:r>
            <w:r w:rsidRPr="008E7F7C">
              <w:rPr>
                <w:sz w:val="24"/>
                <w:szCs w:val="24"/>
                <w:lang w:val="pl-PL"/>
              </w:rPr>
              <w:sym w:font="Wingdings" w:char="F0E0"/>
            </w:r>
            <w:r w:rsidRPr="008E7F7C">
              <w:rPr>
                <w:sz w:val="24"/>
                <w:szCs w:val="24"/>
                <w:lang w:val="pl-PL"/>
              </w:rPr>
              <w:t xml:space="preserve"> </w:t>
            </w:r>
            <w:r w:rsidRPr="008E7F7C">
              <w:rPr>
                <w:b/>
                <w:sz w:val="24"/>
                <w:szCs w:val="24"/>
                <w:lang w:val="pl-PL"/>
              </w:rPr>
              <w:t xml:space="preserve">Theo đó Kính đề nghị xem xét lại tính hợp lý trên số lượng </w:t>
            </w:r>
            <w:r w:rsidRPr="008E7F7C">
              <w:rPr>
                <w:b/>
                <w:sz w:val="24"/>
                <w:szCs w:val="24"/>
                <w:lang w:val="pl-PL"/>
              </w:rPr>
              <w:lastRenderedPageBreak/>
              <w:t>báo c</w:t>
            </w:r>
            <w:r>
              <w:rPr>
                <w:b/>
                <w:sz w:val="24"/>
                <w:szCs w:val="24"/>
                <w:lang w:val="pl-PL"/>
              </w:rPr>
              <w:t xml:space="preserve">áo các tổ chức phải thực hiện  </w:t>
            </w:r>
          </w:p>
          <w:p w14:paraId="74341C14" w14:textId="77777777" w:rsidR="00C464B5" w:rsidRPr="008E7F7C" w:rsidRDefault="00C464B5" w:rsidP="006B1F09">
            <w:pPr>
              <w:jc w:val="both"/>
              <w:rPr>
                <w:sz w:val="24"/>
                <w:szCs w:val="24"/>
                <w:lang w:val="pl-PL"/>
              </w:rPr>
            </w:pPr>
            <w:r w:rsidRPr="008E7F7C">
              <w:rPr>
                <w:sz w:val="24"/>
                <w:szCs w:val="24"/>
                <w:u w:val="single"/>
                <w:lang w:val="pl-PL"/>
              </w:rPr>
              <w:t>Đề xuất</w:t>
            </w:r>
            <w:r>
              <w:rPr>
                <w:sz w:val="24"/>
                <w:szCs w:val="24"/>
                <w:lang w:val="pl-PL"/>
              </w:rPr>
              <w:t xml:space="preserve">: </w:t>
            </w:r>
            <w:r w:rsidRPr="008E7F7C">
              <w:rPr>
                <w:sz w:val="24"/>
                <w:szCs w:val="24"/>
                <w:lang w:val="pl-PL"/>
              </w:rPr>
              <w:t>Đối với báo cáo có định kỳ trên 1 tháng: ~ 1.600 báo cáo: vi phạm khi quá 2% tổng số lượng</w:t>
            </w:r>
            <w:r>
              <w:rPr>
                <w:sz w:val="24"/>
                <w:szCs w:val="24"/>
                <w:lang w:val="pl-PL"/>
              </w:rPr>
              <w:t xml:space="preserve"> báo cáo ~ 32 báo cáo/ 12 tháng</w:t>
            </w:r>
          </w:p>
          <w:p w14:paraId="0E2633CA" w14:textId="77777777" w:rsidR="00C464B5" w:rsidRPr="008E7F7C" w:rsidRDefault="00C464B5" w:rsidP="006B1F09">
            <w:pPr>
              <w:jc w:val="both"/>
              <w:rPr>
                <w:sz w:val="24"/>
                <w:szCs w:val="24"/>
                <w:lang w:val="pl-PL"/>
              </w:rPr>
            </w:pPr>
            <w:r w:rsidRPr="008E7F7C">
              <w:rPr>
                <w:b/>
                <w:sz w:val="24"/>
                <w:szCs w:val="24"/>
                <w:lang w:val="pl-PL"/>
              </w:rPr>
              <w:t xml:space="preserve">Đối với điểm d, e khoản 3 Điều 55: </w:t>
            </w:r>
            <w:r w:rsidRPr="008E7F7C">
              <w:rPr>
                <w:sz w:val="24"/>
                <w:szCs w:val="24"/>
                <w:lang w:val="pl-PL"/>
              </w:rPr>
              <w:t>Kính đề nghị xem xét lại tính hợp lý trên số lượng báo</w:t>
            </w:r>
            <w:r>
              <w:rPr>
                <w:sz w:val="24"/>
                <w:szCs w:val="24"/>
                <w:lang w:val="pl-PL"/>
              </w:rPr>
              <w:t xml:space="preserve"> cáo các tổ chức phải thực hiện</w:t>
            </w:r>
          </w:p>
          <w:p w14:paraId="6A9D7E0F" w14:textId="77777777" w:rsidR="00C464B5" w:rsidRPr="003D62C0" w:rsidRDefault="00C464B5" w:rsidP="006B1F09">
            <w:pPr>
              <w:jc w:val="both"/>
              <w:rPr>
                <w:b/>
                <w:sz w:val="24"/>
                <w:szCs w:val="24"/>
                <w:lang w:val="pl-PL"/>
              </w:rPr>
            </w:pPr>
            <w:r w:rsidRPr="008E7F7C">
              <w:rPr>
                <w:b/>
                <w:sz w:val="24"/>
                <w:szCs w:val="24"/>
                <w:lang w:val="pl-PL"/>
              </w:rPr>
              <w:t xml:space="preserve">Đối với điểm g khoản 3 Điều 55: </w:t>
            </w:r>
            <w:r w:rsidRPr="008E7F7C">
              <w:rPr>
                <w:sz w:val="24"/>
                <w:szCs w:val="24"/>
                <w:lang w:val="pl-PL"/>
              </w:rPr>
              <w:t>Đơn vị tính đến các rủi ro hoạt động như rủi ro về sự cố hệ thống, đường truyền và/hoặc các sự cố bất khả kháng (dịch bệnh, thiên tai)</w:t>
            </w:r>
          </w:p>
        </w:tc>
        <w:tc>
          <w:tcPr>
            <w:tcW w:w="1215" w:type="dxa"/>
            <w:gridSpan w:val="2"/>
          </w:tcPr>
          <w:p w14:paraId="36F9EFB3" w14:textId="77777777" w:rsidR="00C464B5" w:rsidRPr="008E7F7C" w:rsidRDefault="00C464B5" w:rsidP="001F6123">
            <w:pPr>
              <w:jc w:val="both"/>
              <w:rPr>
                <w:sz w:val="24"/>
                <w:szCs w:val="24"/>
              </w:rPr>
            </w:pPr>
            <w:r w:rsidRPr="008E7F7C">
              <w:rPr>
                <w:sz w:val="24"/>
                <w:szCs w:val="24"/>
              </w:rPr>
              <w:lastRenderedPageBreak/>
              <w:t>Công ty tài chính Lotte</w:t>
            </w:r>
          </w:p>
        </w:tc>
        <w:tc>
          <w:tcPr>
            <w:tcW w:w="4455" w:type="dxa"/>
          </w:tcPr>
          <w:p w14:paraId="010A4738" w14:textId="77777777" w:rsidR="003B3DD3" w:rsidRPr="003B3DD3" w:rsidRDefault="003B3DD3" w:rsidP="00BF1FBB">
            <w:pPr>
              <w:ind w:right="-108"/>
              <w:jc w:val="both"/>
              <w:rPr>
                <w:bCs/>
                <w:sz w:val="24"/>
                <w:szCs w:val="24"/>
              </w:rPr>
            </w:pPr>
          </w:p>
          <w:p w14:paraId="1E69C88B" w14:textId="77777777" w:rsidR="00BF1FBB" w:rsidRPr="00BF1FBB" w:rsidRDefault="00BF1FBB" w:rsidP="00BF1FBB">
            <w:pPr>
              <w:ind w:right="-108"/>
              <w:jc w:val="both"/>
              <w:rPr>
                <w:bCs/>
                <w:i/>
                <w:sz w:val="24"/>
                <w:szCs w:val="24"/>
              </w:rPr>
            </w:pPr>
            <w:r w:rsidRPr="00BF1FBB">
              <w:rPr>
                <w:bCs/>
                <w:i/>
                <w:sz w:val="24"/>
                <w:szCs w:val="24"/>
              </w:rPr>
              <w:t>4. Phạt tiền từ 20.000.000 đồng đến 30.000.000 đồng đối với một trong các hành vi vi phạm sau đây:</w:t>
            </w:r>
          </w:p>
          <w:p w14:paraId="23D52179" w14:textId="3BB3C66E" w:rsidR="00BF1FBB" w:rsidRPr="00BF1FBB" w:rsidRDefault="00BF1FBB" w:rsidP="00BF1FBB">
            <w:pPr>
              <w:ind w:right="-108"/>
              <w:jc w:val="both"/>
              <w:rPr>
                <w:bCs/>
                <w:i/>
                <w:sz w:val="24"/>
                <w:szCs w:val="24"/>
              </w:rPr>
            </w:pPr>
            <w:r>
              <w:rPr>
                <w:bCs/>
                <w:i/>
                <w:sz w:val="24"/>
                <w:szCs w:val="24"/>
              </w:rPr>
              <w:t>…</w:t>
            </w:r>
          </w:p>
          <w:p w14:paraId="4271EBC2" w14:textId="77777777" w:rsidR="00BF1FBB" w:rsidRPr="00BF1FBB" w:rsidRDefault="00BF1FBB" w:rsidP="00BF1FBB">
            <w:pPr>
              <w:ind w:right="-108"/>
              <w:jc w:val="both"/>
              <w:rPr>
                <w:bCs/>
                <w:i/>
                <w:sz w:val="24"/>
                <w:szCs w:val="24"/>
              </w:rPr>
            </w:pPr>
            <w:r w:rsidRPr="00BF1FBB">
              <w:rPr>
                <w:bCs/>
                <w:i/>
                <w:sz w:val="24"/>
                <w:szCs w:val="24"/>
              </w:rPr>
              <w:t>c) Vi phạm quy định về thời hạn, yêu cầu đầy đủ về nội dung từ lần thứ hai trở lên trong năm tài chính của báo cáo thống kê có định kỳ từ 01 tháng trở lên;</w:t>
            </w:r>
          </w:p>
          <w:p w14:paraId="276E5249" w14:textId="77777777" w:rsidR="00BF1FBB" w:rsidRPr="00BF1FBB" w:rsidRDefault="00BF1FBB" w:rsidP="00BF1FBB">
            <w:pPr>
              <w:ind w:right="-108"/>
              <w:jc w:val="both"/>
              <w:rPr>
                <w:bCs/>
                <w:i/>
                <w:sz w:val="24"/>
                <w:szCs w:val="24"/>
              </w:rPr>
            </w:pPr>
            <w:r w:rsidRPr="00BF1FBB">
              <w:rPr>
                <w:bCs/>
                <w:i/>
                <w:sz w:val="24"/>
                <w:szCs w:val="24"/>
              </w:rPr>
              <w:t>d) Gửi thông tin, số liệu báo cáo không chính xác từ 02 lần trở lên trong năm tài chính của báo cáo thống kê có định kỳ từ 01 tháng trở lên, trừ trường hợp quy định tại điểm b khoản 5, điểm d khoản 6 Điều này.</w:t>
            </w:r>
          </w:p>
          <w:p w14:paraId="4E578812" w14:textId="77777777" w:rsidR="00BF1FBB" w:rsidRPr="00BF1FBB" w:rsidRDefault="00BF1FBB" w:rsidP="00BF1FBB">
            <w:pPr>
              <w:ind w:right="-108"/>
              <w:jc w:val="both"/>
              <w:rPr>
                <w:bCs/>
                <w:i/>
                <w:sz w:val="24"/>
                <w:szCs w:val="24"/>
              </w:rPr>
            </w:pPr>
            <w:r w:rsidRPr="00BF1FBB">
              <w:rPr>
                <w:bCs/>
                <w:i/>
                <w:sz w:val="24"/>
                <w:szCs w:val="24"/>
              </w:rPr>
              <w:t>đ) Gửi thiếu biểu báo cáo thống kê có định kỳ từ 01 tháng trở lên trong năm tài chính;</w:t>
            </w:r>
          </w:p>
          <w:p w14:paraId="2D6D6F3C" w14:textId="21E2B54F" w:rsidR="00C464B5" w:rsidRPr="0080283D" w:rsidRDefault="00BF1FBB" w:rsidP="00BF1FBB">
            <w:pPr>
              <w:ind w:right="-108"/>
              <w:jc w:val="both"/>
              <w:rPr>
                <w:b/>
                <w:bCs/>
                <w:sz w:val="24"/>
                <w:szCs w:val="24"/>
              </w:rPr>
            </w:pPr>
            <w:r w:rsidRPr="00BF1FBB">
              <w:rPr>
                <w:bCs/>
                <w:i/>
                <w:sz w:val="24"/>
                <w:szCs w:val="24"/>
              </w:rPr>
              <w:t>….</w:t>
            </w:r>
          </w:p>
        </w:tc>
      </w:tr>
      <w:tr w:rsidR="00C464B5" w:rsidRPr="004F4C4E" w14:paraId="37ED22D1" w14:textId="77777777" w:rsidTr="00532B36">
        <w:tc>
          <w:tcPr>
            <w:tcW w:w="727" w:type="dxa"/>
          </w:tcPr>
          <w:p w14:paraId="73C70473" w14:textId="77777777" w:rsidR="00C464B5" w:rsidRPr="0018738C" w:rsidRDefault="00C464B5" w:rsidP="000462BE">
            <w:pPr>
              <w:pStyle w:val="ListParagraph"/>
              <w:numPr>
                <w:ilvl w:val="0"/>
                <w:numId w:val="23"/>
              </w:numPr>
              <w:rPr>
                <w:sz w:val="24"/>
                <w:szCs w:val="24"/>
              </w:rPr>
            </w:pPr>
          </w:p>
        </w:tc>
        <w:tc>
          <w:tcPr>
            <w:tcW w:w="2977" w:type="dxa"/>
            <w:vMerge/>
          </w:tcPr>
          <w:p w14:paraId="35029DEC" w14:textId="77777777" w:rsidR="00C464B5" w:rsidRPr="008E7F7C" w:rsidRDefault="00C464B5" w:rsidP="006B1F09">
            <w:pPr>
              <w:spacing w:before="60" w:after="60"/>
              <w:jc w:val="both"/>
              <w:rPr>
                <w:b/>
                <w:bCs/>
                <w:sz w:val="24"/>
                <w:szCs w:val="24"/>
                <w:lang w:val="vi-VN"/>
              </w:rPr>
            </w:pPr>
          </w:p>
        </w:tc>
        <w:tc>
          <w:tcPr>
            <w:tcW w:w="5670" w:type="dxa"/>
          </w:tcPr>
          <w:p w14:paraId="4071412C" w14:textId="77777777" w:rsidR="00C464B5" w:rsidRPr="003D62C0" w:rsidRDefault="00C464B5" w:rsidP="00C464B5">
            <w:pPr>
              <w:jc w:val="both"/>
              <w:rPr>
                <w:bCs/>
                <w:sz w:val="24"/>
                <w:szCs w:val="24"/>
                <w:lang w:val="vi-VN"/>
              </w:rPr>
            </w:pPr>
            <w:r w:rsidRPr="003D62C0">
              <w:rPr>
                <w:bCs/>
                <w:sz w:val="24"/>
                <w:szCs w:val="24"/>
                <w:lang w:val="vi-VN"/>
              </w:rPr>
              <w:t>Đề xuất điều chỉnh như sau:</w:t>
            </w:r>
          </w:p>
          <w:p w14:paraId="53DE180A" w14:textId="77777777" w:rsidR="00C464B5" w:rsidRPr="003D62C0" w:rsidRDefault="00C464B5" w:rsidP="00C464B5">
            <w:pPr>
              <w:jc w:val="both"/>
              <w:rPr>
                <w:bCs/>
                <w:sz w:val="24"/>
                <w:szCs w:val="24"/>
                <w:lang w:val="vi-VN"/>
              </w:rPr>
            </w:pPr>
            <w:r w:rsidRPr="003D62C0">
              <w:rPr>
                <w:bCs/>
                <w:sz w:val="24"/>
                <w:szCs w:val="24"/>
                <w:lang w:val="vi-VN"/>
              </w:rPr>
              <w:t>3. Phạt tiền từ 20.000.000 đồng đến 30.000.000 đồng đối với một trong các hành vi vi phạm sau đây: ...</w:t>
            </w:r>
          </w:p>
          <w:p w14:paraId="0A4D166C" w14:textId="77777777" w:rsidR="00C464B5" w:rsidRPr="003D62C0" w:rsidRDefault="00C464B5" w:rsidP="00C464B5">
            <w:pPr>
              <w:jc w:val="both"/>
              <w:rPr>
                <w:bCs/>
                <w:sz w:val="24"/>
                <w:szCs w:val="24"/>
                <w:lang w:val="vi-VN"/>
              </w:rPr>
            </w:pPr>
            <w:r w:rsidRPr="003D62C0">
              <w:rPr>
                <w:bCs/>
                <w:sz w:val="24"/>
                <w:szCs w:val="24"/>
                <w:lang w:val="vi-VN"/>
              </w:rPr>
              <w:t>c) Vi phạm quy định về thời hạn, yêu cầu đầy đủ từ lần thứ hai trở lên trong năm tài chính của một biểu báo cáo thống kê có định kỳ từ 01 tháng trở lên</w:t>
            </w:r>
            <w:r w:rsidRPr="003D62C0">
              <w:rPr>
                <w:bCs/>
                <w:sz w:val="24"/>
                <w:szCs w:val="24"/>
                <w:u w:val="single"/>
                <w:shd w:val="clear" w:color="auto" w:fill="FFFFFF"/>
                <w:lang w:val="vi-VN"/>
              </w:rPr>
              <w:t>, trừ trường hợp bất khả kháng</w:t>
            </w:r>
            <w:r w:rsidRPr="003D62C0">
              <w:rPr>
                <w:bCs/>
                <w:sz w:val="24"/>
                <w:szCs w:val="24"/>
                <w:lang w:val="vi-VN"/>
              </w:rPr>
              <w:t>;</w:t>
            </w:r>
          </w:p>
          <w:p w14:paraId="4A61D818" w14:textId="77777777" w:rsidR="00C464B5" w:rsidRPr="003D62C0" w:rsidRDefault="00C464B5" w:rsidP="00C464B5">
            <w:pPr>
              <w:jc w:val="both"/>
              <w:rPr>
                <w:bCs/>
                <w:sz w:val="24"/>
                <w:szCs w:val="24"/>
                <w:lang w:val="vi-VN"/>
              </w:rPr>
            </w:pPr>
            <w:r w:rsidRPr="003D62C0">
              <w:rPr>
                <w:bCs/>
                <w:sz w:val="24"/>
                <w:szCs w:val="24"/>
                <w:lang w:val="vi-VN"/>
              </w:rPr>
              <w:t>d) Vi phạm quy định về thời hạn, yêu cầu đầy đủ của 02 biểu báo cáo thống kê trở lên có định kỳ từ 01 tháng trở lên trong năm tài chính</w:t>
            </w:r>
            <w:r w:rsidRPr="003D62C0">
              <w:rPr>
                <w:bCs/>
                <w:sz w:val="24"/>
                <w:szCs w:val="24"/>
                <w:u w:val="single"/>
                <w:shd w:val="clear" w:color="auto" w:fill="FFFFFF"/>
                <w:lang w:val="vi-VN"/>
              </w:rPr>
              <w:t>, trừ trường hợp bất khả kháng</w:t>
            </w:r>
            <w:r w:rsidRPr="003D62C0">
              <w:rPr>
                <w:bCs/>
                <w:sz w:val="24"/>
                <w:szCs w:val="24"/>
                <w:lang w:val="vi-VN"/>
              </w:rPr>
              <w:t xml:space="preserve">; </w:t>
            </w:r>
          </w:p>
          <w:p w14:paraId="26ABE6AA" w14:textId="77777777" w:rsidR="00C464B5" w:rsidRPr="003D62C0" w:rsidRDefault="00C464B5" w:rsidP="00C464B5">
            <w:pPr>
              <w:jc w:val="both"/>
              <w:rPr>
                <w:bCs/>
                <w:sz w:val="24"/>
                <w:szCs w:val="24"/>
                <w:lang w:val="vi-VN"/>
              </w:rPr>
            </w:pPr>
            <w:r w:rsidRPr="003D62C0">
              <w:rPr>
                <w:bCs/>
                <w:sz w:val="24"/>
                <w:szCs w:val="24"/>
                <w:lang w:val="vi-VN"/>
              </w:rPr>
              <w:t>đ) Gửi thông tin, số liệu báo cáo không chính xác.</w:t>
            </w:r>
          </w:p>
          <w:p w14:paraId="2BBCC859" w14:textId="77777777" w:rsidR="00C464B5" w:rsidRPr="003D62C0" w:rsidRDefault="00C464B5" w:rsidP="00C464B5">
            <w:pPr>
              <w:jc w:val="both"/>
              <w:rPr>
                <w:bCs/>
                <w:sz w:val="24"/>
                <w:szCs w:val="24"/>
                <w:lang w:val="vi-VN"/>
              </w:rPr>
            </w:pPr>
            <w:r w:rsidRPr="003D62C0">
              <w:rPr>
                <w:bCs/>
                <w:sz w:val="24"/>
                <w:szCs w:val="24"/>
                <w:lang w:val="vi-VN"/>
              </w:rPr>
              <w:t>Lý do: Việc cung cấp các thông tin, số liệu chính xác cho cơ quan nhà nước trên thực tế gặp nhiều khó khăn, ví dụ:</w:t>
            </w:r>
          </w:p>
          <w:p w14:paraId="045EC7D7" w14:textId="77777777" w:rsidR="00C464B5" w:rsidRPr="003D62C0" w:rsidRDefault="00C464B5" w:rsidP="00C35B46">
            <w:pPr>
              <w:pStyle w:val="ListParagraph"/>
              <w:numPr>
                <w:ilvl w:val="0"/>
                <w:numId w:val="11"/>
              </w:numPr>
              <w:tabs>
                <w:tab w:val="left" w:pos="204"/>
              </w:tabs>
              <w:ind w:left="24" w:firstLine="24"/>
              <w:rPr>
                <w:bCs/>
                <w:sz w:val="24"/>
                <w:szCs w:val="24"/>
                <w:lang w:val="vi-VN"/>
              </w:rPr>
            </w:pPr>
            <w:r w:rsidRPr="007A4654">
              <w:rPr>
                <w:bCs/>
                <w:sz w:val="24"/>
                <w:szCs w:val="24"/>
                <w:lang w:val="vi-VN"/>
              </w:rPr>
              <w:t>Báo cáo nhiều, thời gian gửi ngắn,</w:t>
            </w:r>
            <w:r w:rsidRPr="003D62C0">
              <w:rPr>
                <w:bCs/>
                <w:sz w:val="24"/>
                <w:szCs w:val="24"/>
                <w:lang w:val="vi-VN"/>
              </w:rPr>
              <w:t xml:space="preserve"> số liệu nhiều,</w:t>
            </w:r>
            <w:r>
              <w:rPr>
                <w:bCs/>
                <w:sz w:val="24"/>
                <w:szCs w:val="24"/>
                <w:lang w:val="vi-VN"/>
              </w:rPr>
              <w:t xml:space="preserve"> </w:t>
            </w:r>
            <w:r w:rsidRPr="003D62C0">
              <w:rPr>
                <w:bCs/>
                <w:sz w:val="24"/>
                <w:szCs w:val="24"/>
                <w:lang w:val="vi-VN"/>
              </w:rPr>
              <w:t>phức tạp dễ dẫn đến sai sót.</w:t>
            </w:r>
          </w:p>
          <w:p w14:paraId="43253DD9" w14:textId="77777777" w:rsidR="00C464B5" w:rsidRPr="003D62C0" w:rsidRDefault="00C464B5" w:rsidP="00C35B46">
            <w:pPr>
              <w:pStyle w:val="ListParagraph"/>
              <w:numPr>
                <w:ilvl w:val="0"/>
                <w:numId w:val="11"/>
              </w:numPr>
              <w:tabs>
                <w:tab w:val="left" w:pos="204"/>
              </w:tabs>
              <w:ind w:left="24" w:firstLine="24"/>
              <w:rPr>
                <w:bCs/>
                <w:sz w:val="24"/>
                <w:szCs w:val="24"/>
                <w:lang w:val="vi-VN"/>
              </w:rPr>
            </w:pPr>
            <w:r w:rsidRPr="003D62C0">
              <w:rPr>
                <w:bCs/>
                <w:sz w:val="24"/>
                <w:szCs w:val="24"/>
                <w:lang w:val="vi-VN"/>
              </w:rPr>
              <w:t>Thường xuyên gặp các lỗi, sự cố hệ thống công nghệ thông tin</w:t>
            </w:r>
          </w:p>
          <w:p w14:paraId="06C29743" w14:textId="77777777" w:rsidR="00C464B5" w:rsidRPr="003D62C0" w:rsidRDefault="00C464B5" w:rsidP="00C35B46">
            <w:pPr>
              <w:pStyle w:val="ListParagraph"/>
              <w:numPr>
                <w:ilvl w:val="0"/>
                <w:numId w:val="11"/>
              </w:numPr>
              <w:tabs>
                <w:tab w:val="left" w:pos="204"/>
              </w:tabs>
              <w:ind w:left="24" w:firstLine="24"/>
              <w:rPr>
                <w:bCs/>
                <w:sz w:val="24"/>
                <w:szCs w:val="24"/>
                <w:lang w:val="vi-VN"/>
              </w:rPr>
            </w:pPr>
            <w:r w:rsidRPr="003D62C0">
              <w:rPr>
                <w:bCs/>
                <w:sz w:val="24"/>
                <w:szCs w:val="24"/>
                <w:lang w:val="vi-VN"/>
              </w:rPr>
              <w:t>Chưa có nhiều hướng dẫn cụ thể từ cơ quan nhà nước.</w:t>
            </w:r>
          </w:p>
          <w:p w14:paraId="72318841" w14:textId="77777777" w:rsidR="00C464B5" w:rsidRPr="003D62C0" w:rsidRDefault="00C464B5" w:rsidP="00C464B5">
            <w:pPr>
              <w:jc w:val="both"/>
              <w:rPr>
                <w:b/>
                <w:sz w:val="24"/>
                <w:szCs w:val="24"/>
                <w:lang w:val="vi-VN"/>
              </w:rPr>
            </w:pPr>
            <w:r w:rsidRPr="003D62C0">
              <w:rPr>
                <w:bCs/>
                <w:sz w:val="24"/>
                <w:szCs w:val="24"/>
                <w:lang w:val="vi-VN"/>
              </w:rPr>
              <w:t>Chính vì các nguyên nhân trên và quy định tại khoản 4 Điều 11 Luật Xử lý vi phạm hành chính năm 2012 “</w:t>
            </w:r>
            <w:r w:rsidRPr="003D62C0">
              <w:rPr>
                <w:bCs/>
                <w:i/>
                <w:sz w:val="24"/>
                <w:szCs w:val="24"/>
                <w:lang w:val="vi-VN"/>
              </w:rPr>
              <w:t>Thực hiện hành vi vi phạm hành chính do sự kiện bất khả kháng</w:t>
            </w:r>
            <w:r w:rsidRPr="003D62C0">
              <w:rPr>
                <w:bCs/>
                <w:sz w:val="24"/>
                <w:szCs w:val="24"/>
                <w:lang w:val="vi-VN"/>
              </w:rPr>
              <w:t xml:space="preserve">”, Công ty Chailease đề xuất lược bỏ hành vi “Gửi thông tin, số liệu báo cáo </w:t>
            </w:r>
            <w:r w:rsidRPr="003D62C0">
              <w:rPr>
                <w:bCs/>
                <w:sz w:val="24"/>
                <w:szCs w:val="24"/>
                <w:u w:val="single"/>
                <w:lang w:val="vi-VN"/>
              </w:rPr>
              <w:t>không chính xác</w:t>
            </w:r>
            <w:r w:rsidRPr="003D62C0">
              <w:rPr>
                <w:bCs/>
                <w:sz w:val="24"/>
                <w:szCs w:val="24"/>
                <w:lang w:val="vi-VN"/>
              </w:rPr>
              <w:t xml:space="preserve">...” tại </w:t>
            </w:r>
            <w:r w:rsidRPr="003D62C0">
              <w:rPr>
                <w:bCs/>
                <w:sz w:val="24"/>
                <w:szCs w:val="24"/>
                <w:lang w:val="vi-VN"/>
              </w:rPr>
              <w:lastRenderedPageBreak/>
              <w:t>quy định Dự thảo và đồng thời bổ sung thêm trường hợp miễn trừ trách nhiệm là “bất khả kháng”.</w:t>
            </w:r>
          </w:p>
        </w:tc>
        <w:tc>
          <w:tcPr>
            <w:tcW w:w="1215" w:type="dxa"/>
            <w:gridSpan w:val="2"/>
          </w:tcPr>
          <w:p w14:paraId="7145182D" w14:textId="77777777" w:rsidR="00C464B5" w:rsidRPr="003D62C0" w:rsidRDefault="00C35B46" w:rsidP="001F6123">
            <w:pPr>
              <w:jc w:val="both"/>
              <w:rPr>
                <w:sz w:val="24"/>
                <w:szCs w:val="24"/>
                <w:lang w:val="vi-VN"/>
              </w:rPr>
            </w:pPr>
            <w:r w:rsidRPr="003D62C0">
              <w:rPr>
                <w:sz w:val="24"/>
                <w:szCs w:val="24"/>
                <w:lang w:val="vi-VN"/>
              </w:rPr>
              <w:lastRenderedPageBreak/>
              <w:t>Công ty CTTC TNHH MTV Quốc tế Chailease</w:t>
            </w:r>
            <w:r w:rsidR="00EA4D6B" w:rsidRPr="003D62C0">
              <w:rPr>
                <w:sz w:val="24"/>
                <w:szCs w:val="24"/>
                <w:lang w:val="vi-VN"/>
              </w:rPr>
              <w:t>, Hiệp hội cho thuê tài chính Việt Nam</w:t>
            </w:r>
          </w:p>
        </w:tc>
        <w:tc>
          <w:tcPr>
            <w:tcW w:w="4455" w:type="dxa"/>
          </w:tcPr>
          <w:p w14:paraId="02BD6C37" w14:textId="77777777" w:rsidR="00C464B5" w:rsidRPr="003D62C0" w:rsidRDefault="006D41C9" w:rsidP="0018738C">
            <w:pPr>
              <w:ind w:right="-108"/>
              <w:jc w:val="both"/>
              <w:rPr>
                <w:b/>
                <w:bCs/>
                <w:sz w:val="24"/>
                <w:szCs w:val="24"/>
                <w:lang w:val="vi-VN"/>
              </w:rPr>
            </w:pPr>
            <w:r w:rsidRPr="003D62C0">
              <w:rPr>
                <w:bCs/>
                <w:sz w:val="24"/>
                <w:szCs w:val="24"/>
                <w:lang w:val="vi-VN"/>
              </w:rPr>
              <w:t>Việc bổ sung chỉnh sửa theo đề xuất là không cần thiết do đây là nguyên tắc đã được quy định tại Điều 11 Luật Xử lý vi phạm hành chính</w:t>
            </w:r>
          </w:p>
        </w:tc>
      </w:tr>
      <w:tr w:rsidR="00D7001D" w:rsidRPr="00BB3067" w14:paraId="3ED0757F" w14:textId="77777777" w:rsidTr="00532B36">
        <w:tc>
          <w:tcPr>
            <w:tcW w:w="727" w:type="dxa"/>
          </w:tcPr>
          <w:p w14:paraId="1F5D858B" w14:textId="77777777" w:rsidR="00D7001D" w:rsidRPr="003D62C0" w:rsidRDefault="00D7001D" w:rsidP="000462BE">
            <w:pPr>
              <w:pStyle w:val="ListParagraph"/>
              <w:numPr>
                <w:ilvl w:val="0"/>
                <w:numId w:val="23"/>
              </w:numPr>
              <w:rPr>
                <w:sz w:val="24"/>
                <w:szCs w:val="24"/>
                <w:lang w:val="vi-VN"/>
              </w:rPr>
            </w:pPr>
          </w:p>
        </w:tc>
        <w:tc>
          <w:tcPr>
            <w:tcW w:w="2977" w:type="dxa"/>
            <w:vMerge w:val="restart"/>
          </w:tcPr>
          <w:p w14:paraId="61D8F944" w14:textId="77777777" w:rsidR="00D7001D" w:rsidRPr="003D62C0" w:rsidRDefault="006A1D26" w:rsidP="0022717A">
            <w:pPr>
              <w:spacing w:before="60" w:after="60"/>
              <w:jc w:val="both"/>
              <w:rPr>
                <w:sz w:val="24"/>
                <w:szCs w:val="24"/>
                <w:lang w:val="vi-VN"/>
              </w:rPr>
            </w:pPr>
            <w:r w:rsidRPr="003D62C0">
              <w:rPr>
                <w:b/>
                <w:sz w:val="24"/>
                <w:szCs w:val="24"/>
                <w:lang w:val="vi-VN"/>
              </w:rPr>
              <w:t xml:space="preserve">Khoản 4 </w:t>
            </w:r>
            <w:r w:rsidR="00D7001D" w:rsidRPr="0022717A">
              <w:rPr>
                <w:b/>
                <w:sz w:val="24"/>
                <w:szCs w:val="24"/>
                <w:lang w:val="vi-VN"/>
              </w:rPr>
              <w:t>Điều 55. Vi phạm quy định về chế độ báo cáo, quản lý và cung cấp thông tin</w:t>
            </w:r>
          </w:p>
          <w:p w14:paraId="5BDF8263" w14:textId="77777777" w:rsidR="00D7001D" w:rsidRPr="006A1D26" w:rsidRDefault="006A1D26" w:rsidP="006A1D26">
            <w:pPr>
              <w:jc w:val="both"/>
              <w:rPr>
                <w:bCs/>
                <w:i/>
                <w:sz w:val="24"/>
                <w:szCs w:val="24"/>
                <w:lang w:val="vi-VN"/>
              </w:rPr>
            </w:pPr>
            <w:r w:rsidRPr="006A1D26">
              <w:rPr>
                <w:bCs/>
                <w:i/>
                <w:sz w:val="24"/>
                <w:szCs w:val="24"/>
                <w:lang w:val="vi-VN"/>
              </w:rPr>
              <w:t>“</w:t>
            </w:r>
            <w:r w:rsidR="00D7001D" w:rsidRPr="006A1D26">
              <w:rPr>
                <w:bCs/>
                <w:i/>
                <w:sz w:val="24"/>
                <w:szCs w:val="24"/>
                <w:lang w:val="vi-VN"/>
              </w:rPr>
              <w:t>4. Phạt tiền từ 30.000.000 đồng đến 40.000.000 đồng đối với một trong các hành vi vi phạm sau đây:</w:t>
            </w:r>
          </w:p>
          <w:p w14:paraId="289A0441" w14:textId="77777777" w:rsidR="00D7001D" w:rsidRPr="006A1D26" w:rsidRDefault="00D7001D" w:rsidP="006A1D26">
            <w:pPr>
              <w:jc w:val="both"/>
              <w:rPr>
                <w:bCs/>
                <w:i/>
                <w:sz w:val="24"/>
                <w:szCs w:val="24"/>
                <w:lang w:val="vi-VN"/>
              </w:rPr>
            </w:pPr>
            <w:r w:rsidRPr="006A1D26">
              <w:rPr>
                <w:bCs/>
                <w:i/>
                <w:sz w:val="24"/>
                <w:szCs w:val="24"/>
                <w:lang w:val="vi-VN"/>
              </w:rPr>
              <w:t>a) Báo cáo không trung thực, trừ trường hợp quy định tại điểm i khoản 4, điểm a khoản 5 Điều 31 Nghị định này;</w:t>
            </w:r>
          </w:p>
          <w:p w14:paraId="37A207DB" w14:textId="77777777" w:rsidR="00D7001D" w:rsidRPr="006A1D26" w:rsidRDefault="00D7001D" w:rsidP="006A1D26">
            <w:pPr>
              <w:jc w:val="both"/>
              <w:rPr>
                <w:bCs/>
                <w:i/>
                <w:sz w:val="24"/>
                <w:szCs w:val="24"/>
                <w:lang w:val="vi-VN"/>
              </w:rPr>
            </w:pPr>
            <w:r w:rsidRPr="006A1D26">
              <w:rPr>
                <w:bCs/>
                <w:i/>
                <w:sz w:val="24"/>
                <w:szCs w:val="24"/>
                <w:lang w:val="vi-VN"/>
              </w:rPr>
              <w:t>b) Cung cấp những thông tin có liên quan đến hoạt động của Ngân hàng Nhà nước, tổ chức tín dụng, chi nhánh ngân hàng nước ngoài, thông tin khách hàng của tổ chức tín dụng, chi nhánh ngân hàng nước ngoài không đúng quy định của pháp luật;</w:t>
            </w:r>
          </w:p>
          <w:p w14:paraId="5E143905" w14:textId="77777777" w:rsidR="00D7001D" w:rsidRPr="006A1D26" w:rsidRDefault="00D7001D" w:rsidP="006A1D26">
            <w:pPr>
              <w:jc w:val="both"/>
              <w:rPr>
                <w:bCs/>
                <w:i/>
                <w:sz w:val="24"/>
                <w:szCs w:val="24"/>
                <w:lang w:val="vi-VN"/>
              </w:rPr>
            </w:pPr>
            <w:r w:rsidRPr="006A1D26">
              <w:rPr>
                <w:bCs/>
                <w:i/>
                <w:sz w:val="24"/>
                <w:szCs w:val="24"/>
                <w:lang w:val="vi-VN"/>
              </w:rPr>
              <w:t>c) Không cung cấp thông tin, hồ sơ, tài liệu hoặc cung cấp thông tin, hồ sơ, tài liệu không đầy đủ, chính xác theo quy định của pháp luật;</w:t>
            </w:r>
          </w:p>
          <w:p w14:paraId="48DC5433" w14:textId="77777777" w:rsidR="00D7001D" w:rsidRPr="003D62C0" w:rsidRDefault="00D7001D" w:rsidP="006A1D26">
            <w:pPr>
              <w:jc w:val="both"/>
              <w:rPr>
                <w:b/>
                <w:bCs/>
                <w:sz w:val="24"/>
                <w:szCs w:val="24"/>
                <w:lang w:val="vi-VN"/>
              </w:rPr>
            </w:pPr>
            <w:r w:rsidRPr="006A1D26">
              <w:rPr>
                <w:bCs/>
                <w:i/>
                <w:sz w:val="24"/>
                <w:szCs w:val="24"/>
                <w:lang w:val="vi-VN"/>
              </w:rPr>
              <w:t xml:space="preserve">d) Làm lộ, sử dụng thông tin khách hàng của tổ chức tín dụng, chi nhánh ngân hàng </w:t>
            </w:r>
            <w:r w:rsidRPr="006A1D26">
              <w:rPr>
                <w:bCs/>
                <w:i/>
                <w:sz w:val="24"/>
                <w:szCs w:val="24"/>
                <w:lang w:val="vi-VN"/>
              </w:rPr>
              <w:lastRenderedPageBreak/>
              <w:t>nước ngoài không đúng mục đích theo quy định của pháp luật.</w:t>
            </w:r>
            <w:r w:rsidR="006A1D26" w:rsidRPr="006A1D26">
              <w:rPr>
                <w:bCs/>
                <w:i/>
                <w:sz w:val="24"/>
                <w:szCs w:val="24"/>
                <w:lang w:val="vi-VN"/>
              </w:rPr>
              <w:t>”</w:t>
            </w:r>
          </w:p>
        </w:tc>
        <w:tc>
          <w:tcPr>
            <w:tcW w:w="5670" w:type="dxa"/>
          </w:tcPr>
          <w:p w14:paraId="47970B22" w14:textId="77777777" w:rsidR="00D7001D" w:rsidRPr="003D62C0" w:rsidRDefault="00D7001D" w:rsidP="006B1F09">
            <w:pPr>
              <w:spacing w:before="60" w:after="60"/>
              <w:jc w:val="both"/>
              <w:rPr>
                <w:b/>
                <w:sz w:val="24"/>
                <w:szCs w:val="24"/>
                <w:lang w:val="vi-VN"/>
              </w:rPr>
            </w:pPr>
            <w:r w:rsidRPr="003D62C0">
              <w:rPr>
                <w:bCs/>
                <w:sz w:val="24"/>
                <w:szCs w:val="24"/>
                <w:lang w:val="vi-VN"/>
              </w:rPr>
              <w:lastRenderedPageBreak/>
              <w:t>Kính đề nghị Ngân hàng Nhà nước có ý kiến thống nhất với Bộ Công An về việc xử phạt vi phạm liên quan đến quản lý, cung cấp thông tin khách hàng thuộc dữ liệu cá nhân theo Nghị định 13/2023/NĐ-CP thì chỉ áp dụng chế tài xử phạt theo pháp luật chuyên ngành ngân hàng để tránh chồng chéo, khó áp dụng trong thực tiễn khi đồng thời cả 2 cơ quan đều quy định về XPVPHC đối với hành vi này.</w:t>
            </w:r>
          </w:p>
        </w:tc>
        <w:tc>
          <w:tcPr>
            <w:tcW w:w="1215" w:type="dxa"/>
            <w:gridSpan w:val="2"/>
          </w:tcPr>
          <w:p w14:paraId="0892F2B1" w14:textId="77777777" w:rsidR="00D7001D" w:rsidRPr="008E7F7C" w:rsidRDefault="00D7001D" w:rsidP="001F6123">
            <w:pPr>
              <w:jc w:val="both"/>
              <w:rPr>
                <w:sz w:val="24"/>
                <w:szCs w:val="24"/>
              </w:rPr>
            </w:pPr>
            <w:r>
              <w:rPr>
                <w:sz w:val="24"/>
                <w:szCs w:val="24"/>
              </w:rPr>
              <w:t>VIB</w:t>
            </w:r>
          </w:p>
        </w:tc>
        <w:tc>
          <w:tcPr>
            <w:tcW w:w="4455" w:type="dxa"/>
          </w:tcPr>
          <w:p w14:paraId="087533E4" w14:textId="77777777" w:rsidR="00D7001D" w:rsidRDefault="005D0717" w:rsidP="0018738C">
            <w:pPr>
              <w:ind w:right="-108"/>
              <w:jc w:val="both"/>
              <w:rPr>
                <w:bCs/>
                <w:sz w:val="24"/>
                <w:szCs w:val="24"/>
              </w:rPr>
            </w:pPr>
            <w:r w:rsidRPr="005D0717">
              <w:rPr>
                <w:bCs/>
                <w:sz w:val="24"/>
                <w:szCs w:val="24"/>
              </w:rPr>
              <w:t xml:space="preserve">Nghị định 13/2023/NĐ-CP quy định bảo vệ dữ liệu cá nhân </w:t>
            </w:r>
            <w:r>
              <w:rPr>
                <w:bCs/>
                <w:sz w:val="24"/>
                <w:szCs w:val="24"/>
              </w:rPr>
              <w:t>bao gồm quy định bảo vệ dữ liệu cá nhân nói chung: thông tin gia đình, sức khỏe, đời tư</w:t>
            </w:r>
            <w:proofErr w:type="gramStart"/>
            <w:r>
              <w:rPr>
                <w:bCs/>
                <w:sz w:val="24"/>
                <w:szCs w:val="24"/>
              </w:rPr>
              <w:t>,…</w:t>
            </w:r>
            <w:proofErr w:type="gramEnd"/>
            <w:r>
              <w:rPr>
                <w:bCs/>
                <w:sz w:val="24"/>
                <w:szCs w:val="24"/>
              </w:rPr>
              <w:t xml:space="preserve"> </w:t>
            </w:r>
          </w:p>
          <w:p w14:paraId="13545F2A" w14:textId="77777777" w:rsidR="005D0717" w:rsidRDefault="005D0717" w:rsidP="0018738C">
            <w:pPr>
              <w:ind w:right="-108"/>
              <w:jc w:val="both"/>
              <w:rPr>
                <w:bCs/>
                <w:sz w:val="24"/>
                <w:szCs w:val="24"/>
              </w:rPr>
            </w:pPr>
            <w:r>
              <w:rPr>
                <w:bCs/>
                <w:sz w:val="24"/>
                <w:szCs w:val="24"/>
              </w:rPr>
              <w:t>Nghị định 117/2018/NĐ-CP quy định giữ bí mật, cung cấp thông tin khách hàng của TCTD, chi nhánh NHNNg bao gồm quy định về các thông tin khách hàng, thông tin định danh khách hàng</w:t>
            </w:r>
            <w:r w:rsidR="006D41C9">
              <w:rPr>
                <w:bCs/>
                <w:sz w:val="24"/>
                <w:szCs w:val="24"/>
              </w:rPr>
              <w:t xml:space="preserve"> trong giao dịch với ngân hàng. </w:t>
            </w:r>
          </w:p>
          <w:p w14:paraId="26D37D9D" w14:textId="77777777" w:rsidR="006D41C9" w:rsidRDefault="006D41C9" w:rsidP="0018738C">
            <w:pPr>
              <w:ind w:right="-108"/>
              <w:jc w:val="both"/>
              <w:rPr>
                <w:bCs/>
                <w:sz w:val="24"/>
                <w:szCs w:val="24"/>
              </w:rPr>
            </w:pPr>
            <w:r>
              <w:rPr>
                <w:bCs/>
                <w:sz w:val="24"/>
                <w:szCs w:val="24"/>
              </w:rPr>
              <w:t xml:space="preserve">Các chế tài tại DTNĐ căn cứ quy định về trách nhiệm, nghĩa vụ của TCTD tại Nghị định 117 mang tính chất đặc thù trong lĩnh vực tiền tệ và ngân hàng. </w:t>
            </w:r>
          </w:p>
          <w:p w14:paraId="1A86C216" w14:textId="77777777" w:rsidR="006D41C9" w:rsidRPr="005D0717" w:rsidRDefault="006D41C9" w:rsidP="0018738C">
            <w:pPr>
              <w:ind w:right="-108"/>
              <w:jc w:val="both"/>
              <w:rPr>
                <w:bCs/>
                <w:sz w:val="24"/>
                <w:szCs w:val="24"/>
              </w:rPr>
            </w:pPr>
            <w:r>
              <w:rPr>
                <w:bCs/>
                <w:sz w:val="24"/>
                <w:szCs w:val="24"/>
              </w:rPr>
              <w:t xml:space="preserve">Đối với các quy định khác liên quan đến dữ liệu cá nhân tại Nghị định 13 không thuộc phạm vi điều chỉnh của DTNĐ. </w:t>
            </w:r>
          </w:p>
        </w:tc>
      </w:tr>
      <w:tr w:rsidR="00D7001D" w:rsidRPr="004F4C4E" w14:paraId="0FAA17EC" w14:textId="77777777" w:rsidTr="00532B36">
        <w:tc>
          <w:tcPr>
            <w:tcW w:w="727" w:type="dxa"/>
          </w:tcPr>
          <w:p w14:paraId="5E38691E" w14:textId="77777777" w:rsidR="00D7001D" w:rsidRPr="0018738C" w:rsidRDefault="00D7001D" w:rsidP="000462BE">
            <w:pPr>
              <w:pStyle w:val="ListParagraph"/>
              <w:numPr>
                <w:ilvl w:val="0"/>
                <w:numId w:val="23"/>
              </w:numPr>
              <w:rPr>
                <w:sz w:val="24"/>
                <w:szCs w:val="24"/>
              </w:rPr>
            </w:pPr>
          </w:p>
        </w:tc>
        <w:tc>
          <w:tcPr>
            <w:tcW w:w="2977" w:type="dxa"/>
            <w:vMerge/>
          </w:tcPr>
          <w:p w14:paraId="352597E3" w14:textId="77777777" w:rsidR="00D7001D" w:rsidRPr="0022717A" w:rsidRDefault="00D7001D" w:rsidP="0022717A">
            <w:pPr>
              <w:spacing w:before="60" w:after="60"/>
              <w:jc w:val="both"/>
              <w:rPr>
                <w:b/>
                <w:sz w:val="24"/>
                <w:szCs w:val="24"/>
                <w:lang w:val="vi-VN"/>
              </w:rPr>
            </w:pPr>
          </w:p>
        </w:tc>
        <w:tc>
          <w:tcPr>
            <w:tcW w:w="5670" w:type="dxa"/>
          </w:tcPr>
          <w:p w14:paraId="7E40C032" w14:textId="77777777" w:rsidR="00D7001D" w:rsidRPr="003D62C0" w:rsidRDefault="00D7001D" w:rsidP="00C35B46">
            <w:pPr>
              <w:jc w:val="both"/>
              <w:rPr>
                <w:bCs/>
                <w:sz w:val="24"/>
                <w:szCs w:val="24"/>
                <w:lang w:val="vi-VN"/>
              </w:rPr>
            </w:pPr>
            <w:r w:rsidRPr="003D62C0">
              <w:rPr>
                <w:bCs/>
                <w:sz w:val="24"/>
                <w:szCs w:val="24"/>
                <w:lang w:val="vi-VN"/>
              </w:rPr>
              <w:t>Đề xuất điều chỉnh như sau:</w:t>
            </w:r>
          </w:p>
          <w:p w14:paraId="151A2B1D" w14:textId="77777777" w:rsidR="00D7001D" w:rsidRPr="003D62C0" w:rsidRDefault="00D7001D" w:rsidP="00C35B46">
            <w:pPr>
              <w:jc w:val="both"/>
              <w:rPr>
                <w:bCs/>
                <w:sz w:val="24"/>
                <w:szCs w:val="24"/>
                <w:lang w:val="vi-VN"/>
              </w:rPr>
            </w:pPr>
            <w:r w:rsidRPr="003D62C0">
              <w:rPr>
                <w:bCs/>
                <w:sz w:val="24"/>
                <w:szCs w:val="24"/>
                <w:lang w:val="vi-VN"/>
              </w:rPr>
              <w:t>4. Phạt tiền từ 30.000.000 đồng đến 40.000.000 đồng đối với một trong các hành vi vi phạm sau đây:</w:t>
            </w:r>
          </w:p>
          <w:p w14:paraId="27F4AF35" w14:textId="77777777" w:rsidR="00D7001D" w:rsidRPr="003D62C0" w:rsidRDefault="00D7001D" w:rsidP="00C35B46">
            <w:pPr>
              <w:jc w:val="both"/>
              <w:rPr>
                <w:bCs/>
                <w:sz w:val="24"/>
                <w:szCs w:val="24"/>
                <w:lang w:val="vi-VN"/>
              </w:rPr>
            </w:pPr>
            <w:r w:rsidRPr="003D62C0">
              <w:rPr>
                <w:bCs/>
                <w:sz w:val="24"/>
                <w:szCs w:val="24"/>
                <w:lang w:val="vi-VN"/>
              </w:rPr>
              <w:t>...</w:t>
            </w:r>
          </w:p>
          <w:p w14:paraId="70F25C84" w14:textId="77777777" w:rsidR="00D7001D" w:rsidRPr="003D62C0" w:rsidRDefault="00D7001D" w:rsidP="00C35B46">
            <w:pPr>
              <w:jc w:val="both"/>
              <w:rPr>
                <w:bCs/>
                <w:sz w:val="24"/>
                <w:szCs w:val="24"/>
                <w:lang w:val="vi-VN"/>
              </w:rPr>
            </w:pPr>
            <w:r w:rsidRPr="003D62C0">
              <w:rPr>
                <w:bCs/>
                <w:sz w:val="24"/>
                <w:szCs w:val="24"/>
                <w:lang w:val="vi-VN"/>
              </w:rPr>
              <w:t>c) Không cung cấp thông tin, hồ sơ, tài liệu hoặc cung cấp thông tin, hồ sơ, tài liệu không đầy đủ, chính xác theo quy định của pháp luật</w:t>
            </w:r>
            <w:r w:rsidRPr="003D62C0">
              <w:rPr>
                <w:bCs/>
                <w:sz w:val="24"/>
                <w:szCs w:val="24"/>
                <w:u w:val="single"/>
                <w:shd w:val="clear" w:color="auto" w:fill="FFFFFF"/>
                <w:lang w:val="vi-VN"/>
              </w:rPr>
              <w:t>, trừ trường hợp bất khả kháng</w:t>
            </w:r>
            <w:r w:rsidRPr="003D62C0">
              <w:rPr>
                <w:bCs/>
                <w:sz w:val="24"/>
                <w:szCs w:val="24"/>
                <w:lang w:val="vi-VN"/>
              </w:rPr>
              <w:t>;</w:t>
            </w:r>
          </w:p>
          <w:p w14:paraId="1CD4331C" w14:textId="77777777" w:rsidR="00D7001D" w:rsidRPr="003D62C0" w:rsidRDefault="00D7001D" w:rsidP="00C35B46">
            <w:pPr>
              <w:jc w:val="both"/>
              <w:rPr>
                <w:bCs/>
                <w:sz w:val="24"/>
                <w:szCs w:val="24"/>
                <w:lang w:val="vi-VN"/>
              </w:rPr>
            </w:pPr>
            <w:r w:rsidRPr="003D62C0">
              <w:rPr>
                <w:bCs/>
                <w:sz w:val="24"/>
                <w:szCs w:val="24"/>
                <w:lang w:val="vi-VN"/>
              </w:rPr>
              <w:t>Lý do: Việc cung cấp các thông tin, số liệu chính xác cho cơ quan nhà nước trên thực tế gặp nhiều khó khăn, ví dụ:</w:t>
            </w:r>
          </w:p>
          <w:p w14:paraId="13B97617" w14:textId="77777777" w:rsidR="00D7001D" w:rsidRPr="003D62C0" w:rsidRDefault="00D7001D" w:rsidP="00C35B46">
            <w:pPr>
              <w:pStyle w:val="ListParagraph"/>
              <w:numPr>
                <w:ilvl w:val="0"/>
                <w:numId w:val="11"/>
              </w:numPr>
              <w:tabs>
                <w:tab w:val="left" w:pos="174"/>
                <w:tab w:val="left" w:pos="279"/>
              </w:tabs>
              <w:ind w:left="24" w:firstLine="24"/>
              <w:rPr>
                <w:bCs/>
                <w:sz w:val="24"/>
                <w:szCs w:val="24"/>
                <w:lang w:val="vi-VN"/>
              </w:rPr>
            </w:pPr>
            <w:r w:rsidRPr="007A4654">
              <w:rPr>
                <w:bCs/>
                <w:sz w:val="24"/>
                <w:szCs w:val="24"/>
                <w:lang w:val="vi-VN"/>
              </w:rPr>
              <w:t>Báo cáo nhiều, thời gian gửi ngắn,</w:t>
            </w:r>
            <w:r w:rsidRPr="003D62C0">
              <w:rPr>
                <w:bCs/>
                <w:sz w:val="24"/>
                <w:szCs w:val="24"/>
                <w:lang w:val="vi-VN"/>
              </w:rPr>
              <w:t xml:space="preserve"> số liệu nhiều,</w:t>
            </w:r>
            <w:r>
              <w:rPr>
                <w:bCs/>
                <w:sz w:val="24"/>
                <w:szCs w:val="24"/>
                <w:lang w:val="vi-VN"/>
              </w:rPr>
              <w:t xml:space="preserve"> </w:t>
            </w:r>
            <w:r w:rsidRPr="003D62C0">
              <w:rPr>
                <w:bCs/>
                <w:sz w:val="24"/>
                <w:szCs w:val="24"/>
                <w:lang w:val="vi-VN"/>
              </w:rPr>
              <w:t>phức tạp dễ dẫn đến sai sót.</w:t>
            </w:r>
          </w:p>
          <w:p w14:paraId="4CF41DAE" w14:textId="77777777" w:rsidR="00D7001D" w:rsidRPr="003D62C0" w:rsidRDefault="00D7001D" w:rsidP="00C35B46">
            <w:pPr>
              <w:pStyle w:val="ListParagraph"/>
              <w:numPr>
                <w:ilvl w:val="0"/>
                <w:numId w:val="11"/>
              </w:numPr>
              <w:tabs>
                <w:tab w:val="left" w:pos="174"/>
                <w:tab w:val="left" w:pos="279"/>
              </w:tabs>
              <w:ind w:left="24" w:firstLine="24"/>
              <w:rPr>
                <w:bCs/>
                <w:sz w:val="24"/>
                <w:szCs w:val="24"/>
                <w:lang w:val="vi-VN"/>
              </w:rPr>
            </w:pPr>
            <w:r w:rsidRPr="003D62C0">
              <w:rPr>
                <w:bCs/>
                <w:sz w:val="24"/>
                <w:szCs w:val="24"/>
                <w:lang w:val="vi-VN"/>
              </w:rPr>
              <w:t>Thường xuyên gặp các lỗi, sự cố hệ thống công nghệ thông tin</w:t>
            </w:r>
          </w:p>
          <w:p w14:paraId="4C23876F" w14:textId="77777777" w:rsidR="00D7001D" w:rsidRPr="003D62C0" w:rsidRDefault="00D7001D" w:rsidP="00C35B46">
            <w:pPr>
              <w:pStyle w:val="ListParagraph"/>
              <w:numPr>
                <w:ilvl w:val="0"/>
                <w:numId w:val="11"/>
              </w:numPr>
              <w:tabs>
                <w:tab w:val="left" w:pos="174"/>
                <w:tab w:val="left" w:pos="279"/>
              </w:tabs>
              <w:ind w:left="24" w:firstLine="24"/>
              <w:rPr>
                <w:bCs/>
                <w:sz w:val="24"/>
                <w:szCs w:val="24"/>
                <w:lang w:val="vi-VN"/>
              </w:rPr>
            </w:pPr>
            <w:r w:rsidRPr="003D62C0">
              <w:rPr>
                <w:bCs/>
                <w:sz w:val="24"/>
                <w:szCs w:val="24"/>
                <w:lang w:val="vi-VN"/>
              </w:rPr>
              <w:t>Chưa có nhiều hướng dẫn cụ thể từ cơ quan nhà nước.</w:t>
            </w:r>
          </w:p>
          <w:p w14:paraId="0A0F8465" w14:textId="77777777" w:rsidR="00D7001D" w:rsidRPr="003D62C0" w:rsidRDefault="00D7001D" w:rsidP="00C35B46">
            <w:pPr>
              <w:jc w:val="both"/>
              <w:rPr>
                <w:bCs/>
                <w:sz w:val="24"/>
                <w:szCs w:val="24"/>
                <w:lang w:val="vi-VN"/>
              </w:rPr>
            </w:pPr>
            <w:r w:rsidRPr="003D62C0">
              <w:rPr>
                <w:bCs/>
                <w:sz w:val="24"/>
                <w:szCs w:val="24"/>
                <w:lang w:val="vi-VN"/>
              </w:rPr>
              <w:lastRenderedPageBreak/>
              <w:t>Chính vì các nguyên nhân trên và quy định tại khoản 4 Điều 11 Luật Xử lý vi phạm hành chính năm 2012 “</w:t>
            </w:r>
            <w:r w:rsidRPr="003D62C0">
              <w:rPr>
                <w:bCs/>
                <w:i/>
                <w:sz w:val="24"/>
                <w:szCs w:val="24"/>
                <w:lang w:val="vi-VN"/>
              </w:rPr>
              <w:t>Thực hiện hành vi vi phạm hành chính do sự kiện bất khả kháng</w:t>
            </w:r>
            <w:r w:rsidRPr="003D62C0">
              <w:rPr>
                <w:bCs/>
                <w:sz w:val="24"/>
                <w:szCs w:val="24"/>
                <w:lang w:val="vi-VN"/>
              </w:rPr>
              <w:t xml:space="preserve">”, Công ty Chailease đề xuất lược bỏ hành vi “Gửi thông tin, số liệu báo cáo </w:t>
            </w:r>
            <w:r w:rsidRPr="003D62C0">
              <w:rPr>
                <w:bCs/>
                <w:sz w:val="24"/>
                <w:szCs w:val="24"/>
                <w:u w:val="single"/>
                <w:lang w:val="vi-VN"/>
              </w:rPr>
              <w:t>không chính xác</w:t>
            </w:r>
            <w:r w:rsidRPr="003D62C0">
              <w:rPr>
                <w:bCs/>
                <w:sz w:val="24"/>
                <w:szCs w:val="24"/>
                <w:lang w:val="vi-VN"/>
              </w:rPr>
              <w:t>...” tại quy định Dự thảo và đồng thời bổ sung thêm trường hợp miễn trừ trách nhiệm là “bất khả kháng”.</w:t>
            </w:r>
          </w:p>
        </w:tc>
        <w:tc>
          <w:tcPr>
            <w:tcW w:w="1215" w:type="dxa"/>
            <w:gridSpan w:val="2"/>
          </w:tcPr>
          <w:p w14:paraId="1056CCB8" w14:textId="77777777" w:rsidR="00D7001D" w:rsidRPr="003D62C0" w:rsidRDefault="00D7001D" w:rsidP="001F6123">
            <w:pPr>
              <w:jc w:val="both"/>
              <w:rPr>
                <w:sz w:val="24"/>
                <w:szCs w:val="24"/>
                <w:lang w:val="vi-VN"/>
              </w:rPr>
            </w:pPr>
            <w:r w:rsidRPr="003D62C0">
              <w:rPr>
                <w:sz w:val="24"/>
                <w:szCs w:val="24"/>
                <w:lang w:val="vi-VN"/>
              </w:rPr>
              <w:lastRenderedPageBreak/>
              <w:t>Công ty CTTC TNHH MTV Quốc tế Chailease</w:t>
            </w:r>
            <w:r w:rsidR="00EA4D6B" w:rsidRPr="003D62C0">
              <w:rPr>
                <w:sz w:val="24"/>
                <w:szCs w:val="24"/>
                <w:lang w:val="vi-VN"/>
              </w:rPr>
              <w:t>, Hiệp hội cho thuê tài chính Việt Nam</w:t>
            </w:r>
          </w:p>
        </w:tc>
        <w:tc>
          <w:tcPr>
            <w:tcW w:w="4455" w:type="dxa"/>
          </w:tcPr>
          <w:p w14:paraId="6CF860E5" w14:textId="77777777" w:rsidR="00D7001D" w:rsidRPr="003D62C0" w:rsidRDefault="006D41C9" w:rsidP="0018738C">
            <w:pPr>
              <w:ind w:right="-108"/>
              <w:jc w:val="both"/>
              <w:rPr>
                <w:bCs/>
                <w:sz w:val="24"/>
                <w:szCs w:val="24"/>
                <w:lang w:val="vi-VN"/>
              </w:rPr>
            </w:pPr>
            <w:r w:rsidRPr="003D62C0">
              <w:rPr>
                <w:bCs/>
                <w:sz w:val="24"/>
                <w:szCs w:val="24"/>
                <w:lang w:val="vi-VN"/>
              </w:rPr>
              <w:t xml:space="preserve">Việc bổ sung chỉnh sửa theo đề xuất là không cần thiết do đây là nguyên tắc đã được quy định tại Điều 11 Luật Xử lý vi phạm hành chính </w:t>
            </w:r>
          </w:p>
        </w:tc>
      </w:tr>
      <w:tr w:rsidR="00D7001D" w:rsidRPr="00BB3067" w14:paraId="7B23E9A2" w14:textId="77777777" w:rsidTr="00532B36">
        <w:tc>
          <w:tcPr>
            <w:tcW w:w="727" w:type="dxa"/>
          </w:tcPr>
          <w:p w14:paraId="0B646D6A" w14:textId="77777777" w:rsidR="00D7001D" w:rsidRPr="003D62C0" w:rsidRDefault="00D7001D" w:rsidP="000462BE">
            <w:pPr>
              <w:pStyle w:val="ListParagraph"/>
              <w:numPr>
                <w:ilvl w:val="0"/>
                <w:numId w:val="23"/>
              </w:numPr>
              <w:rPr>
                <w:sz w:val="24"/>
                <w:szCs w:val="24"/>
                <w:lang w:val="vi-VN"/>
              </w:rPr>
            </w:pPr>
          </w:p>
        </w:tc>
        <w:tc>
          <w:tcPr>
            <w:tcW w:w="2977" w:type="dxa"/>
            <w:vMerge/>
          </w:tcPr>
          <w:p w14:paraId="26C62339" w14:textId="77777777" w:rsidR="00D7001D" w:rsidRPr="0022717A" w:rsidRDefault="00D7001D" w:rsidP="0022717A">
            <w:pPr>
              <w:spacing w:before="60" w:after="60"/>
              <w:jc w:val="both"/>
              <w:rPr>
                <w:b/>
                <w:sz w:val="24"/>
                <w:szCs w:val="24"/>
                <w:lang w:val="vi-VN"/>
              </w:rPr>
            </w:pPr>
          </w:p>
        </w:tc>
        <w:tc>
          <w:tcPr>
            <w:tcW w:w="5670" w:type="dxa"/>
          </w:tcPr>
          <w:p w14:paraId="1A41FF87" w14:textId="77777777" w:rsidR="00D7001D" w:rsidRPr="003D62C0" w:rsidRDefault="00D7001D" w:rsidP="00C35B46">
            <w:pPr>
              <w:jc w:val="both"/>
              <w:rPr>
                <w:bCs/>
                <w:sz w:val="24"/>
                <w:szCs w:val="24"/>
                <w:lang w:val="vi-VN"/>
              </w:rPr>
            </w:pPr>
            <w:r w:rsidRPr="003D62C0">
              <w:rPr>
                <w:bCs/>
                <w:sz w:val="24"/>
                <w:szCs w:val="24"/>
                <w:lang w:val="vi-VN"/>
              </w:rPr>
              <w:t>Điểm c khoản 4 Điều 55: Đề nghị xem xét làm rõ các tiêu chí cụ thể để xác định hành vi ‘không cung cấp thông tin, hồ sơ, tài liệu’ và ‘cung cấp thông tin, hồ sơ, tài liệu không đầy đủ, chính xác’. Cụ thể:</w:t>
            </w:r>
          </w:p>
          <w:p w14:paraId="70F48BE5" w14:textId="77777777" w:rsidR="00D7001D" w:rsidRPr="003D62C0" w:rsidRDefault="00D7001D" w:rsidP="00C35B46">
            <w:pPr>
              <w:jc w:val="both"/>
              <w:rPr>
                <w:bCs/>
                <w:sz w:val="24"/>
                <w:szCs w:val="24"/>
                <w:lang w:val="vi-VN"/>
              </w:rPr>
            </w:pPr>
            <w:r w:rsidRPr="003D62C0">
              <w:rPr>
                <w:bCs/>
                <w:sz w:val="24"/>
                <w:szCs w:val="24"/>
                <w:lang w:val="vi-VN"/>
              </w:rPr>
              <w:t>+ Trường hợp nào được coi là ‘không cung cấp’? Có bao gồm cả việc chậm trễ cung cấp thông tin so với thời hạn theo yêu cầu không?</w:t>
            </w:r>
          </w:p>
          <w:p w14:paraId="70A7D6AF" w14:textId="77777777" w:rsidR="00D7001D" w:rsidRPr="003D62C0" w:rsidRDefault="00D7001D" w:rsidP="00C35B46">
            <w:pPr>
              <w:jc w:val="both"/>
              <w:rPr>
                <w:bCs/>
                <w:sz w:val="24"/>
                <w:szCs w:val="24"/>
                <w:lang w:val="vi-VN"/>
              </w:rPr>
            </w:pPr>
            <w:r w:rsidRPr="003D62C0">
              <w:rPr>
                <w:bCs/>
                <w:sz w:val="24"/>
                <w:szCs w:val="24"/>
                <w:lang w:val="vi-VN"/>
              </w:rPr>
              <w:t>+ Trường hợp thông tin có sai sót nhỏ do lỗi kỹ thuật hoặc lỗi bất khả kháng (như lỗi hệ thống, lỗi nhập liệu) có bị coi là ‘không chính xác’ hay không?</w:t>
            </w:r>
          </w:p>
          <w:p w14:paraId="71E3F992" w14:textId="77777777" w:rsidR="00D7001D" w:rsidRPr="003D62C0" w:rsidRDefault="00D7001D" w:rsidP="00C35B46">
            <w:pPr>
              <w:jc w:val="both"/>
              <w:rPr>
                <w:bCs/>
                <w:sz w:val="24"/>
                <w:szCs w:val="24"/>
                <w:lang w:val="vi-VN"/>
              </w:rPr>
            </w:pPr>
            <w:r w:rsidRPr="003D62C0">
              <w:rPr>
                <w:bCs/>
                <w:sz w:val="24"/>
                <w:szCs w:val="24"/>
                <w:lang w:val="vi-VN"/>
              </w:rPr>
              <w:t>+ Tiêu chí nào để đánh giá thông tin, hồ sơ, tài liệu là ‘không đầy đủ’? Việc thiếu một phần thông tin (do không có sẵn hoặc chưa xác thực được) có bị coi là ‘không đầy đủ’ hay không?</w:t>
            </w:r>
          </w:p>
          <w:p w14:paraId="51EA5BEF" w14:textId="77777777" w:rsidR="00D7001D" w:rsidRPr="003D62C0" w:rsidRDefault="00D7001D" w:rsidP="00C35B46">
            <w:pPr>
              <w:jc w:val="both"/>
              <w:rPr>
                <w:bCs/>
                <w:sz w:val="24"/>
                <w:szCs w:val="24"/>
                <w:lang w:val="vi-VN"/>
              </w:rPr>
            </w:pPr>
            <w:r w:rsidRPr="003D62C0">
              <w:rPr>
                <w:bCs/>
                <w:sz w:val="24"/>
                <w:szCs w:val="24"/>
                <w:lang w:val="vi-VN"/>
              </w:rPr>
              <w:t>Lý do: Để các đối tượng báo cáo có cơ sở áp dụng đúng quy định và hạn chế các rủi ro pháp lý trong quá trình cung cấp thông tin cho cơ quan có thẩm quyền.</w:t>
            </w:r>
          </w:p>
        </w:tc>
        <w:tc>
          <w:tcPr>
            <w:tcW w:w="1215" w:type="dxa"/>
            <w:gridSpan w:val="2"/>
          </w:tcPr>
          <w:p w14:paraId="26D5D071" w14:textId="77777777" w:rsidR="00D7001D" w:rsidRDefault="00C7757F" w:rsidP="001F6123">
            <w:pPr>
              <w:jc w:val="both"/>
              <w:rPr>
                <w:sz w:val="24"/>
                <w:szCs w:val="24"/>
              </w:rPr>
            </w:pPr>
            <w:r>
              <w:rPr>
                <w:sz w:val="24"/>
                <w:szCs w:val="24"/>
              </w:rPr>
              <w:t>VPBank</w:t>
            </w:r>
          </w:p>
        </w:tc>
        <w:tc>
          <w:tcPr>
            <w:tcW w:w="4455" w:type="dxa"/>
          </w:tcPr>
          <w:p w14:paraId="73AA591D" w14:textId="77777777" w:rsidR="00D7001D" w:rsidRPr="006D41C9" w:rsidRDefault="006D41C9" w:rsidP="0018738C">
            <w:pPr>
              <w:ind w:right="-108"/>
              <w:jc w:val="both"/>
              <w:rPr>
                <w:bCs/>
                <w:sz w:val="24"/>
                <w:szCs w:val="24"/>
              </w:rPr>
            </w:pPr>
            <w:r w:rsidRPr="006D41C9">
              <w:rPr>
                <w:bCs/>
                <w:sz w:val="24"/>
                <w:szCs w:val="24"/>
              </w:rPr>
              <w:t>Đối tượng bị xử phạt vi phạm hành chính trong trường hợp cố tình trốn tránh, không cung cấp thông tin, hồ sơ, tài liệu theo yêu cầu của người có thẩm quyền, bao gồm việc chậm trễ, không giải trình, không gia hạn,….</w:t>
            </w:r>
          </w:p>
          <w:p w14:paraId="6929941C" w14:textId="5F1CC0AE" w:rsidR="00B2592D" w:rsidRPr="00B2592D" w:rsidRDefault="006D41C9" w:rsidP="00B2592D">
            <w:pPr>
              <w:ind w:right="-108"/>
              <w:rPr>
                <w:i/>
              </w:rPr>
            </w:pPr>
            <w:r w:rsidRPr="006D41C9">
              <w:rPr>
                <w:bCs/>
                <w:sz w:val="24"/>
                <w:szCs w:val="24"/>
              </w:rPr>
              <w:t xml:space="preserve">Người có thẩm quyền xử phạt căn cứ hồ sơ, tài liệu, thực tiễn đế đánh giá và tiến hành </w:t>
            </w:r>
            <w:r w:rsidR="00B2592D">
              <w:rPr>
                <w:bCs/>
                <w:sz w:val="24"/>
                <w:szCs w:val="24"/>
              </w:rPr>
              <w:t xml:space="preserve">xử phạt vi phạm hành chính. Hành vi này không bao gồm vi phạm liên quan đến chế độ báo cáo. </w:t>
            </w:r>
          </w:p>
        </w:tc>
      </w:tr>
      <w:tr w:rsidR="00C35B46" w:rsidRPr="00BB3067" w14:paraId="510D6D76" w14:textId="77777777" w:rsidTr="00532B36">
        <w:tc>
          <w:tcPr>
            <w:tcW w:w="727" w:type="dxa"/>
          </w:tcPr>
          <w:p w14:paraId="2BC6E889" w14:textId="77777777" w:rsidR="00C35B46" w:rsidRPr="0018738C" w:rsidRDefault="00C35B46" w:rsidP="000462BE">
            <w:pPr>
              <w:pStyle w:val="ListParagraph"/>
              <w:numPr>
                <w:ilvl w:val="0"/>
                <w:numId w:val="23"/>
              </w:numPr>
              <w:rPr>
                <w:sz w:val="24"/>
                <w:szCs w:val="24"/>
              </w:rPr>
            </w:pPr>
          </w:p>
        </w:tc>
        <w:tc>
          <w:tcPr>
            <w:tcW w:w="2977" w:type="dxa"/>
          </w:tcPr>
          <w:p w14:paraId="08D38CD7" w14:textId="77777777" w:rsidR="00C35B46" w:rsidRDefault="00C35B46" w:rsidP="00C35B46">
            <w:pPr>
              <w:jc w:val="both"/>
              <w:rPr>
                <w:b/>
                <w:sz w:val="24"/>
                <w:szCs w:val="24"/>
              </w:rPr>
            </w:pPr>
            <w:r w:rsidRPr="005906D6">
              <w:rPr>
                <w:b/>
                <w:sz w:val="24"/>
                <w:szCs w:val="24"/>
              </w:rPr>
              <w:t xml:space="preserve">Khoản </w:t>
            </w:r>
            <w:r>
              <w:rPr>
                <w:b/>
                <w:sz w:val="24"/>
                <w:szCs w:val="24"/>
              </w:rPr>
              <w:t>6</w:t>
            </w:r>
            <w:r w:rsidRPr="005906D6">
              <w:rPr>
                <w:b/>
                <w:sz w:val="24"/>
                <w:szCs w:val="24"/>
              </w:rPr>
              <w:t xml:space="preserve"> </w:t>
            </w:r>
            <w:r w:rsidRPr="005906D6">
              <w:rPr>
                <w:b/>
                <w:sz w:val="24"/>
                <w:szCs w:val="24"/>
                <w:lang w:val="vi-VN"/>
              </w:rPr>
              <w:t>Điều 55. Vi phạm quy định về chế độ báo cáo, quản lý và cung cấp thông tin</w:t>
            </w:r>
          </w:p>
          <w:p w14:paraId="36CEC901" w14:textId="77777777" w:rsidR="00C35B46" w:rsidRPr="006A1D26" w:rsidRDefault="006A1D26" w:rsidP="00C35B46">
            <w:pPr>
              <w:jc w:val="both"/>
              <w:rPr>
                <w:bCs/>
                <w:i/>
                <w:sz w:val="24"/>
                <w:szCs w:val="24"/>
              </w:rPr>
            </w:pPr>
            <w:r w:rsidRPr="006A1D26">
              <w:rPr>
                <w:bCs/>
                <w:i/>
                <w:sz w:val="24"/>
                <w:szCs w:val="24"/>
              </w:rPr>
              <w:t>“</w:t>
            </w:r>
            <w:r w:rsidR="00C35B46" w:rsidRPr="006A1D26">
              <w:rPr>
                <w:bCs/>
                <w:i/>
                <w:sz w:val="24"/>
                <w:szCs w:val="24"/>
              </w:rPr>
              <w:t>6. Phạt tiền từ 50.000.000 đồng đến 100.000.000 đồng đối với một trong các hành vi vi phạm sau đây:</w:t>
            </w:r>
            <w:r w:rsidRPr="006A1D26">
              <w:rPr>
                <w:bCs/>
                <w:i/>
                <w:sz w:val="24"/>
                <w:szCs w:val="24"/>
              </w:rPr>
              <w:t xml:space="preserve"> </w:t>
            </w:r>
            <w:r w:rsidR="00C35B46" w:rsidRPr="006A1D26">
              <w:rPr>
                <w:bCs/>
                <w:i/>
                <w:sz w:val="24"/>
                <w:szCs w:val="24"/>
              </w:rPr>
              <w:t>...</w:t>
            </w:r>
          </w:p>
          <w:p w14:paraId="36020E58" w14:textId="77777777" w:rsidR="00C35B46" w:rsidRPr="00C35B46" w:rsidRDefault="00C35B46" w:rsidP="00C35B46">
            <w:pPr>
              <w:jc w:val="both"/>
              <w:rPr>
                <w:b/>
                <w:sz w:val="24"/>
                <w:szCs w:val="24"/>
              </w:rPr>
            </w:pPr>
            <w:r w:rsidRPr="006A1D26">
              <w:rPr>
                <w:bCs/>
                <w:i/>
                <w:sz w:val="24"/>
                <w:szCs w:val="24"/>
              </w:rPr>
              <w:t xml:space="preserve">d) Gửi số liệu báo cáo không chính xác của biểu báo cáo thống kê về phân </w:t>
            </w:r>
            <w:r w:rsidRPr="006A1D26">
              <w:rPr>
                <w:bCs/>
                <w:i/>
                <w:sz w:val="24"/>
                <w:szCs w:val="24"/>
              </w:rPr>
              <w:lastRenderedPageBreak/>
              <w:t xml:space="preserve">loại nợ, trích lập dự phòng rủi ro tín dụng, tỷ lệ </w:t>
            </w:r>
            <w:proofErr w:type="gramStart"/>
            <w:r w:rsidRPr="006A1D26">
              <w:rPr>
                <w:bCs/>
                <w:i/>
                <w:sz w:val="24"/>
                <w:szCs w:val="24"/>
              </w:rPr>
              <w:t>an</w:t>
            </w:r>
            <w:proofErr w:type="gramEnd"/>
            <w:r w:rsidRPr="006A1D26">
              <w:rPr>
                <w:bCs/>
                <w:i/>
                <w:sz w:val="24"/>
                <w:szCs w:val="24"/>
              </w:rPr>
              <w:t xml:space="preserve"> toàn vốn.</w:t>
            </w:r>
            <w:r w:rsidR="006A1D26" w:rsidRPr="006A1D26">
              <w:rPr>
                <w:bCs/>
                <w:i/>
                <w:sz w:val="24"/>
                <w:szCs w:val="24"/>
              </w:rPr>
              <w:t>”</w:t>
            </w:r>
          </w:p>
        </w:tc>
        <w:tc>
          <w:tcPr>
            <w:tcW w:w="5670" w:type="dxa"/>
          </w:tcPr>
          <w:p w14:paraId="07ED1DCA" w14:textId="77777777" w:rsidR="00C35B46" w:rsidRDefault="00C35B46" w:rsidP="005906D6">
            <w:pPr>
              <w:jc w:val="both"/>
              <w:rPr>
                <w:bCs/>
                <w:sz w:val="24"/>
                <w:szCs w:val="24"/>
              </w:rPr>
            </w:pPr>
            <w:r>
              <w:rPr>
                <w:bCs/>
                <w:sz w:val="24"/>
                <w:szCs w:val="24"/>
              </w:rPr>
              <w:lastRenderedPageBreak/>
              <w:t>Đề xuất điều chỉnh như sau:</w:t>
            </w:r>
          </w:p>
          <w:p w14:paraId="2E9C7D5D" w14:textId="77777777" w:rsidR="00C35B46" w:rsidRDefault="00C35B46" w:rsidP="00C35B46">
            <w:pPr>
              <w:jc w:val="both"/>
              <w:rPr>
                <w:bCs/>
                <w:sz w:val="24"/>
                <w:szCs w:val="24"/>
              </w:rPr>
            </w:pPr>
            <w:r w:rsidRPr="00F04757">
              <w:rPr>
                <w:bCs/>
                <w:sz w:val="24"/>
                <w:szCs w:val="24"/>
              </w:rPr>
              <w:t>6. Phạt tiền từ 50.000.000 đồng đến 100.000.000 đồng đối với một trong các hành vi vi phạm sau đây:</w:t>
            </w:r>
          </w:p>
          <w:p w14:paraId="44822E5A" w14:textId="77777777" w:rsidR="00C35B46" w:rsidRPr="00F04757" w:rsidRDefault="00C35B46" w:rsidP="00C35B46">
            <w:pPr>
              <w:jc w:val="both"/>
              <w:rPr>
                <w:bCs/>
                <w:sz w:val="24"/>
                <w:szCs w:val="24"/>
              </w:rPr>
            </w:pPr>
            <w:r>
              <w:rPr>
                <w:bCs/>
                <w:sz w:val="24"/>
                <w:szCs w:val="24"/>
              </w:rPr>
              <w:t>...</w:t>
            </w:r>
          </w:p>
          <w:p w14:paraId="51391D2B" w14:textId="77777777" w:rsidR="00C35B46" w:rsidRDefault="00C35B46" w:rsidP="00C35B46">
            <w:pPr>
              <w:jc w:val="both"/>
              <w:rPr>
                <w:bCs/>
                <w:sz w:val="24"/>
                <w:szCs w:val="24"/>
              </w:rPr>
            </w:pPr>
            <w:r w:rsidRPr="00F04757">
              <w:rPr>
                <w:bCs/>
                <w:sz w:val="24"/>
                <w:szCs w:val="24"/>
              </w:rPr>
              <w:t>d) Gửi số liệu báo cáo không chính xác của biểu báo cáo thống kê về phân loại nợ, trích lập dự phòng rủi ro tín dụng, tỷ lệ an toàn vốn</w:t>
            </w:r>
            <w:r>
              <w:rPr>
                <w:bCs/>
                <w:sz w:val="24"/>
                <w:szCs w:val="24"/>
                <w:u w:val="single"/>
              </w:rPr>
              <w:t xml:space="preserve"> </w:t>
            </w:r>
            <w:r w:rsidRPr="00DE19FF">
              <w:rPr>
                <w:bCs/>
                <w:sz w:val="24"/>
                <w:szCs w:val="24"/>
                <w:u w:val="single"/>
              </w:rPr>
              <w:t xml:space="preserve">sau khi đã </w:t>
            </w:r>
            <w:r w:rsidRPr="00DE19FF">
              <w:rPr>
                <w:bCs/>
                <w:sz w:val="24"/>
                <w:szCs w:val="24"/>
                <w:u w:val="single"/>
                <w:lang w:val="vi-VN"/>
              </w:rPr>
              <w:t xml:space="preserve">nhận </w:t>
            </w:r>
            <w:r w:rsidRPr="00DE19FF">
              <w:rPr>
                <w:bCs/>
                <w:sz w:val="24"/>
                <w:szCs w:val="24"/>
                <w:u w:val="single"/>
              </w:rPr>
              <w:t>được</w:t>
            </w:r>
            <w:r w:rsidRPr="00DE19FF">
              <w:rPr>
                <w:bCs/>
                <w:sz w:val="24"/>
                <w:szCs w:val="24"/>
                <w:u w:val="single"/>
                <w:lang w:val="vi-VN"/>
              </w:rPr>
              <w:t xml:space="preserve"> yêu cầu khắc phục bằng văn bản từ </w:t>
            </w:r>
            <w:r w:rsidRPr="00DE19FF">
              <w:rPr>
                <w:bCs/>
                <w:sz w:val="24"/>
                <w:szCs w:val="24"/>
                <w:u w:val="single"/>
              </w:rPr>
              <w:t xml:space="preserve"> Ngân hàng Nhà nước</w:t>
            </w:r>
            <w:r w:rsidRPr="00DE19FF">
              <w:rPr>
                <w:bCs/>
                <w:sz w:val="24"/>
                <w:szCs w:val="24"/>
              </w:rPr>
              <w:t>.</w:t>
            </w:r>
          </w:p>
          <w:p w14:paraId="1720D8BC" w14:textId="77777777" w:rsidR="00C35B46" w:rsidRPr="005906D6" w:rsidRDefault="00C35B46" w:rsidP="00C35B46">
            <w:pPr>
              <w:jc w:val="both"/>
              <w:rPr>
                <w:bCs/>
                <w:sz w:val="24"/>
                <w:szCs w:val="24"/>
              </w:rPr>
            </w:pPr>
            <w:r w:rsidRPr="00DE19FF">
              <w:rPr>
                <w:bCs/>
                <w:sz w:val="24"/>
                <w:szCs w:val="24"/>
              </w:rPr>
              <w:t>Lý do</w:t>
            </w:r>
            <w:r>
              <w:rPr>
                <w:bCs/>
                <w:sz w:val="24"/>
                <w:szCs w:val="24"/>
              </w:rPr>
              <w:t>:</w:t>
            </w:r>
            <w:r w:rsidRPr="00DE19FF">
              <w:rPr>
                <w:bCs/>
                <w:sz w:val="24"/>
                <w:szCs w:val="24"/>
              </w:rPr>
              <w:t xml:space="preserve"> </w:t>
            </w:r>
            <w:r w:rsidRPr="00DE19FF">
              <w:rPr>
                <w:bCs/>
                <w:sz w:val="24"/>
                <w:szCs w:val="24"/>
                <w:lang w:val="vi-VN"/>
              </w:rPr>
              <w:t xml:space="preserve">có nhiều cách hiểu khác nhau về các số liệu trên báo cáo thống kê nên rất dễ dẫn đến sự khác biệt giữa cách hiểu của người làm và cách hiểu đúng theo yêu cầu </w:t>
            </w:r>
            <w:r w:rsidRPr="00DE19FF">
              <w:rPr>
                <w:bCs/>
                <w:sz w:val="24"/>
                <w:szCs w:val="24"/>
                <w:lang w:val="vi-VN"/>
              </w:rPr>
              <w:lastRenderedPageBreak/>
              <w:t>của Ngân hàng Nhà nước</w:t>
            </w:r>
            <w:r w:rsidRPr="00DE19FF">
              <w:rPr>
                <w:bCs/>
                <w:sz w:val="24"/>
                <w:szCs w:val="24"/>
              </w:rPr>
              <w:t>.</w:t>
            </w:r>
          </w:p>
        </w:tc>
        <w:tc>
          <w:tcPr>
            <w:tcW w:w="1215" w:type="dxa"/>
            <w:gridSpan w:val="2"/>
          </w:tcPr>
          <w:p w14:paraId="62275D2A" w14:textId="77777777" w:rsidR="00C35B46" w:rsidRDefault="00C35B46" w:rsidP="005906D6">
            <w:pPr>
              <w:jc w:val="both"/>
              <w:rPr>
                <w:sz w:val="24"/>
                <w:szCs w:val="24"/>
              </w:rPr>
            </w:pPr>
            <w:r>
              <w:rPr>
                <w:sz w:val="24"/>
                <w:szCs w:val="24"/>
              </w:rPr>
              <w:lastRenderedPageBreak/>
              <w:t xml:space="preserve">Công ty CTTC TNHH MTV Quốc tế </w:t>
            </w:r>
            <w:r w:rsidRPr="00BF2EC7">
              <w:rPr>
                <w:sz w:val="24"/>
                <w:szCs w:val="24"/>
              </w:rPr>
              <w:t>Chailease</w:t>
            </w:r>
            <w:r w:rsidR="00EA4D6B">
              <w:rPr>
                <w:sz w:val="24"/>
                <w:szCs w:val="24"/>
              </w:rPr>
              <w:t>, Hiệp hội cho thuê tài chính Việt Nam</w:t>
            </w:r>
          </w:p>
        </w:tc>
        <w:tc>
          <w:tcPr>
            <w:tcW w:w="4455" w:type="dxa"/>
          </w:tcPr>
          <w:p w14:paraId="1B2E0F4B" w14:textId="77777777" w:rsidR="00C35B46" w:rsidRPr="00F61C26" w:rsidRDefault="00C4044C" w:rsidP="005906D6">
            <w:pPr>
              <w:ind w:right="-108"/>
              <w:jc w:val="both"/>
              <w:rPr>
                <w:bCs/>
                <w:sz w:val="24"/>
                <w:szCs w:val="24"/>
              </w:rPr>
            </w:pPr>
            <w:r w:rsidRPr="00F61C26">
              <w:rPr>
                <w:bCs/>
                <w:sz w:val="24"/>
                <w:szCs w:val="24"/>
              </w:rPr>
              <w:t xml:space="preserve">Không tiếp thu, </w:t>
            </w:r>
            <w:r w:rsidR="00F61C26">
              <w:rPr>
                <w:bCs/>
                <w:sz w:val="24"/>
                <w:szCs w:val="24"/>
              </w:rPr>
              <w:t xml:space="preserve">việc xử phạt vi phạm hành chính áp dụng đối với số liệu báo cáo không chính xác từ thời điểm TCTD gửi báo cáo tới NHNN. Người có thẩm quyền xử phạt căn cứ hồ sơ, tài liệu, thực tế, quy định pháp luật để xác định hành vi vi phạm hành chính. TCTD có trách nhiệm tuân thủ, thực hiện đúng quy định pháp luật, hiểu sai quy định pháp luật không phải căn cứ để không tiến hành xử phạt vi phạm hành chính. </w:t>
            </w:r>
          </w:p>
        </w:tc>
      </w:tr>
      <w:tr w:rsidR="005906D6" w:rsidRPr="00BB3067" w14:paraId="0ECFF37E" w14:textId="77777777" w:rsidTr="00532B36">
        <w:tc>
          <w:tcPr>
            <w:tcW w:w="727" w:type="dxa"/>
          </w:tcPr>
          <w:p w14:paraId="0B2D3112" w14:textId="77777777" w:rsidR="005906D6" w:rsidRPr="0018738C" w:rsidRDefault="005906D6" w:rsidP="000462BE">
            <w:pPr>
              <w:pStyle w:val="ListParagraph"/>
              <w:numPr>
                <w:ilvl w:val="0"/>
                <w:numId w:val="23"/>
              </w:numPr>
              <w:rPr>
                <w:sz w:val="24"/>
                <w:szCs w:val="24"/>
              </w:rPr>
            </w:pPr>
          </w:p>
        </w:tc>
        <w:tc>
          <w:tcPr>
            <w:tcW w:w="2977" w:type="dxa"/>
          </w:tcPr>
          <w:p w14:paraId="5FC033EA" w14:textId="77777777" w:rsidR="005906D6" w:rsidRPr="005906D6" w:rsidRDefault="005906D6" w:rsidP="005906D6">
            <w:pPr>
              <w:jc w:val="both"/>
              <w:rPr>
                <w:b/>
                <w:sz w:val="24"/>
                <w:szCs w:val="24"/>
              </w:rPr>
            </w:pPr>
            <w:r w:rsidRPr="005906D6">
              <w:rPr>
                <w:b/>
                <w:sz w:val="24"/>
                <w:szCs w:val="24"/>
              </w:rPr>
              <w:t xml:space="preserve">Khoản 7 </w:t>
            </w:r>
            <w:r w:rsidRPr="005906D6">
              <w:rPr>
                <w:b/>
                <w:sz w:val="24"/>
                <w:szCs w:val="24"/>
                <w:lang w:val="vi-VN"/>
              </w:rPr>
              <w:t xml:space="preserve">Điều 55. Vi phạm quy định về chế độ báo cáo, quản lý và cung cấp thông tin </w:t>
            </w:r>
          </w:p>
          <w:p w14:paraId="6B947092" w14:textId="77777777" w:rsidR="005906D6" w:rsidRPr="006A1D26" w:rsidRDefault="006A1D26" w:rsidP="005906D6">
            <w:pPr>
              <w:jc w:val="both"/>
              <w:rPr>
                <w:bCs/>
                <w:i/>
                <w:sz w:val="24"/>
                <w:szCs w:val="24"/>
              </w:rPr>
            </w:pPr>
            <w:r w:rsidRPr="006A1D26">
              <w:rPr>
                <w:bCs/>
                <w:i/>
                <w:sz w:val="24"/>
                <w:szCs w:val="24"/>
              </w:rPr>
              <w:t>“</w:t>
            </w:r>
            <w:r w:rsidR="005906D6" w:rsidRPr="006A1D26">
              <w:rPr>
                <w:bCs/>
                <w:i/>
                <w:sz w:val="24"/>
                <w:szCs w:val="24"/>
              </w:rPr>
              <w:t>7. Biện pháp khắc phục hậu quả:</w:t>
            </w:r>
          </w:p>
          <w:p w14:paraId="38AF85B4" w14:textId="77777777" w:rsidR="005906D6" w:rsidRPr="006A1D26" w:rsidRDefault="005906D6" w:rsidP="005906D6">
            <w:pPr>
              <w:jc w:val="both"/>
              <w:rPr>
                <w:b/>
                <w:sz w:val="24"/>
                <w:szCs w:val="24"/>
              </w:rPr>
            </w:pPr>
            <w:r w:rsidRPr="006A1D26">
              <w:rPr>
                <w:bCs/>
                <w:i/>
                <w:sz w:val="24"/>
                <w:szCs w:val="24"/>
              </w:rPr>
              <w:t>a) Buộc phải gửi lại báo cáo đầy đủ, chính xác đối với hành vi vi phạm về yêu cầu đầy đủ, chính xác quy định tại khoản 1, khoản 2, khoản 3 và khoản 5 Điều này</w:t>
            </w:r>
            <w:r w:rsidR="006A1D26" w:rsidRPr="006A1D26">
              <w:rPr>
                <w:bCs/>
                <w:i/>
                <w:sz w:val="24"/>
                <w:szCs w:val="24"/>
              </w:rPr>
              <w:t>”</w:t>
            </w:r>
          </w:p>
        </w:tc>
        <w:tc>
          <w:tcPr>
            <w:tcW w:w="5670" w:type="dxa"/>
          </w:tcPr>
          <w:p w14:paraId="40A91D30" w14:textId="77777777" w:rsidR="005906D6" w:rsidRPr="005906D6" w:rsidRDefault="005906D6" w:rsidP="005906D6">
            <w:pPr>
              <w:jc w:val="both"/>
              <w:rPr>
                <w:bCs/>
                <w:sz w:val="24"/>
                <w:szCs w:val="24"/>
              </w:rPr>
            </w:pPr>
            <w:r w:rsidRPr="005906D6">
              <w:rPr>
                <w:bCs/>
                <w:sz w:val="24"/>
                <w:szCs w:val="24"/>
              </w:rPr>
              <w:t>Xem xét điều chỉnh thời gian gửi lại các báo cáo theo một trong hai hướng như sau:</w:t>
            </w:r>
          </w:p>
          <w:p w14:paraId="32D18943" w14:textId="77777777" w:rsidR="005906D6" w:rsidRPr="005906D6" w:rsidRDefault="005906D6" w:rsidP="005906D6">
            <w:pPr>
              <w:jc w:val="both"/>
              <w:rPr>
                <w:bCs/>
                <w:sz w:val="24"/>
                <w:szCs w:val="24"/>
              </w:rPr>
            </w:pPr>
            <w:r w:rsidRPr="005906D6">
              <w:rPr>
                <w:bCs/>
                <w:sz w:val="24"/>
                <w:szCs w:val="24"/>
              </w:rPr>
              <w:t xml:space="preserve">(i) trong vòng 12 tháng từ thời điểm phát hiện hành vi vi phạm; hoặc </w:t>
            </w:r>
          </w:p>
          <w:p w14:paraId="2B8BAC7A" w14:textId="77777777" w:rsidR="005906D6" w:rsidRPr="005906D6" w:rsidRDefault="005906D6" w:rsidP="005906D6">
            <w:pPr>
              <w:jc w:val="both"/>
              <w:rPr>
                <w:bCs/>
                <w:sz w:val="24"/>
                <w:szCs w:val="24"/>
              </w:rPr>
            </w:pPr>
            <w:r w:rsidRPr="005906D6">
              <w:rPr>
                <w:bCs/>
                <w:sz w:val="24"/>
                <w:szCs w:val="24"/>
              </w:rPr>
              <w:t xml:space="preserve">(ii) </w:t>
            </w:r>
            <w:proofErr w:type="gramStart"/>
            <w:r w:rsidRPr="005906D6">
              <w:rPr>
                <w:bCs/>
                <w:sz w:val="24"/>
                <w:szCs w:val="24"/>
              </w:rPr>
              <w:t>nếu</w:t>
            </w:r>
            <w:proofErr w:type="gramEnd"/>
            <w:r w:rsidRPr="005906D6">
              <w:rPr>
                <w:bCs/>
                <w:sz w:val="24"/>
                <w:szCs w:val="24"/>
              </w:rPr>
              <w:t xml:space="preserve"> phát hiện hành vi vi phạm trong năm báo cáo thì thời hạn gửi lại báo cáo là đến hết thời hạn báo cáo cuối cùng cho năm đó.</w:t>
            </w:r>
          </w:p>
          <w:p w14:paraId="286495B2" w14:textId="77777777" w:rsidR="005906D6" w:rsidRPr="0022717A" w:rsidRDefault="005906D6" w:rsidP="005906D6">
            <w:pPr>
              <w:jc w:val="both"/>
              <w:rPr>
                <w:bCs/>
                <w:sz w:val="24"/>
                <w:szCs w:val="24"/>
              </w:rPr>
            </w:pPr>
            <w:r w:rsidRPr="005906D6">
              <w:rPr>
                <w:bCs/>
                <w:sz w:val="24"/>
                <w:szCs w:val="24"/>
              </w:rPr>
              <w:t>Cơ sở, lập luận: Nếu hành vi vi phạm phát hiện sai sót trước đó nhiều năm và tại nhiều mẫu biểu thì việc truyền lại báo cáo nhiều năm sẽ rất khó khăn cho các Tổ chức tín dụng.</w:t>
            </w:r>
          </w:p>
        </w:tc>
        <w:tc>
          <w:tcPr>
            <w:tcW w:w="1215" w:type="dxa"/>
            <w:gridSpan w:val="2"/>
          </w:tcPr>
          <w:p w14:paraId="35CF8B2E" w14:textId="77777777" w:rsidR="005906D6" w:rsidRDefault="005906D6" w:rsidP="005906D6">
            <w:pPr>
              <w:jc w:val="both"/>
              <w:rPr>
                <w:sz w:val="24"/>
                <w:szCs w:val="24"/>
              </w:rPr>
            </w:pPr>
            <w:r>
              <w:rPr>
                <w:sz w:val="24"/>
                <w:szCs w:val="24"/>
              </w:rPr>
              <w:t>HDBank</w:t>
            </w:r>
          </w:p>
        </w:tc>
        <w:tc>
          <w:tcPr>
            <w:tcW w:w="4455" w:type="dxa"/>
          </w:tcPr>
          <w:p w14:paraId="761B426B" w14:textId="77777777" w:rsidR="005906D6" w:rsidRPr="00C4044C" w:rsidRDefault="00C4044C" w:rsidP="005906D6">
            <w:pPr>
              <w:ind w:right="-108"/>
              <w:jc w:val="both"/>
              <w:rPr>
                <w:bCs/>
                <w:sz w:val="24"/>
                <w:szCs w:val="24"/>
              </w:rPr>
            </w:pPr>
            <w:r w:rsidRPr="00C4044C">
              <w:rPr>
                <w:bCs/>
                <w:sz w:val="24"/>
                <w:szCs w:val="24"/>
              </w:rPr>
              <w:t xml:space="preserve">Trong các vụ việc xử phạt vi phạm hành chính cụ thể, người có thẩm quyền xử phạt căn cứ tính chất, mức độ của hành vi vi phạm để áp dụng biện pháp khắc phục hậu quả cụ thể, bao gồm việc gửi lại báo cáo và thời hạn gửi lại báo cáo. </w:t>
            </w:r>
          </w:p>
        </w:tc>
      </w:tr>
      <w:tr w:rsidR="008F37E7" w:rsidRPr="00BB3067" w14:paraId="7C1E33AE" w14:textId="77777777" w:rsidTr="00532B36">
        <w:tc>
          <w:tcPr>
            <w:tcW w:w="727" w:type="dxa"/>
          </w:tcPr>
          <w:p w14:paraId="5ABCDC8C" w14:textId="77777777" w:rsidR="008F37E7" w:rsidRPr="0018738C" w:rsidRDefault="008F37E7" w:rsidP="000462BE">
            <w:pPr>
              <w:pStyle w:val="ListParagraph"/>
              <w:numPr>
                <w:ilvl w:val="0"/>
                <w:numId w:val="23"/>
              </w:numPr>
              <w:rPr>
                <w:sz w:val="24"/>
                <w:szCs w:val="24"/>
              </w:rPr>
            </w:pPr>
          </w:p>
        </w:tc>
        <w:tc>
          <w:tcPr>
            <w:tcW w:w="2977" w:type="dxa"/>
            <w:vMerge w:val="restart"/>
          </w:tcPr>
          <w:p w14:paraId="1A65D468" w14:textId="77777777" w:rsidR="008F37E7" w:rsidRPr="005E5C0D" w:rsidRDefault="008F37E7" w:rsidP="00BC2857">
            <w:pPr>
              <w:jc w:val="both"/>
              <w:rPr>
                <w:b/>
                <w:sz w:val="24"/>
                <w:szCs w:val="24"/>
              </w:rPr>
            </w:pPr>
            <w:r w:rsidRPr="005E5C0D">
              <w:rPr>
                <w:b/>
                <w:sz w:val="24"/>
                <w:szCs w:val="24"/>
                <w:lang w:val="vi-VN"/>
              </w:rPr>
              <w:t>Điểm d kho</w:t>
            </w:r>
            <w:r w:rsidRPr="005E5C0D">
              <w:rPr>
                <w:b/>
                <w:sz w:val="24"/>
                <w:szCs w:val="24"/>
              </w:rPr>
              <w:t xml:space="preserve">ản 6 </w:t>
            </w:r>
            <w:r w:rsidRPr="005E5C0D">
              <w:rPr>
                <w:b/>
                <w:sz w:val="24"/>
                <w:szCs w:val="24"/>
                <w:lang w:val="vi-VN"/>
              </w:rPr>
              <w:t xml:space="preserve">Điều 56. Vi phạm quy định về cản trở việc thanh tra, </w:t>
            </w:r>
            <w:r w:rsidRPr="006A1D26">
              <w:rPr>
                <w:b/>
                <w:sz w:val="24"/>
                <w:szCs w:val="24"/>
                <w:lang w:val="vi-VN"/>
              </w:rPr>
              <w:t>kiểm tra</w:t>
            </w:r>
            <w:r w:rsidRPr="005E5C0D">
              <w:rPr>
                <w:b/>
                <w:sz w:val="24"/>
                <w:szCs w:val="24"/>
                <w:lang w:val="vi-VN"/>
              </w:rPr>
              <w:t xml:space="preserve"> không thực hiện yêu cầu của người có thẩm quyền</w:t>
            </w:r>
          </w:p>
          <w:p w14:paraId="4F9262B0" w14:textId="77777777" w:rsidR="008F37E7" w:rsidRPr="006A1D26" w:rsidRDefault="008F37E7" w:rsidP="006A1D26">
            <w:pPr>
              <w:jc w:val="both"/>
              <w:rPr>
                <w:bCs/>
                <w:i/>
                <w:sz w:val="24"/>
                <w:szCs w:val="24"/>
              </w:rPr>
            </w:pPr>
            <w:r w:rsidRPr="006A1D26">
              <w:rPr>
                <w:bCs/>
                <w:i/>
                <w:sz w:val="24"/>
                <w:szCs w:val="24"/>
              </w:rPr>
              <w:t>“6. Phạt tiền từ 50.000.000 đồng đến 100.000.000 đồng đối với một trong các hành vi vi phạm sau đây:</w:t>
            </w:r>
          </w:p>
          <w:p w14:paraId="3DE0C9A9" w14:textId="77777777" w:rsidR="008F37E7" w:rsidRPr="006A1D26" w:rsidRDefault="008F37E7" w:rsidP="006A1D26">
            <w:pPr>
              <w:jc w:val="both"/>
              <w:rPr>
                <w:b/>
                <w:sz w:val="24"/>
                <w:szCs w:val="24"/>
              </w:rPr>
            </w:pPr>
            <w:r w:rsidRPr="006A1D26">
              <w:rPr>
                <w:bCs/>
                <w:i/>
                <w:sz w:val="24"/>
                <w:szCs w:val="24"/>
              </w:rPr>
              <w:t>d) Không thực hiện trích chuyển tài khoản theo yêu cầu của người có thẩm quyền.”</w:t>
            </w:r>
          </w:p>
        </w:tc>
        <w:tc>
          <w:tcPr>
            <w:tcW w:w="5670" w:type="dxa"/>
          </w:tcPr>
          <w:p w14:paraId="73A53C6C" w14:textId="77777777" w:rsidR="008F37E7" w:rsidRPr="005E5C0D" w:rsidRDefault="008F37E7" w:rsidP="00BC2857">
            <w:pPr>
              <w:tabs>
                <w:tab w:val="left" w:pos="3150"/>
              </w:tabs>
              <w:jc w:val="both"/>
              <w:rPr>
                <w:bCs/>
                <w:sz w:val="24"/>
                <w:szCs w:val="24"/>
                <w:shd w:val="clear" w:color="auto" w:fill="FFFFFF"/>
              </w:rPr>
            </w:pPr>
            <w:r w:rsidRPr="005E5C0D">
              <w:rPr>
                <w:bCs/>
                <w:sz w:val="24"/>
                <w:szCs w:val="24"/>
                <w:shd w:val="clear" w:color="auto" w:fill="FFFFFF"/>
              </w:rPr>
              <w:t>Kiến nghị sửa lại như sau:</w:t>
            </w:r>
          </w:p>
          <w:p w14:paraId="250BE7E2" w14:textId="77777777" w:rsidR="008F37E7" w:rsidRPr="005E5C0D" w:rsidRDefault="008F37E7" w:rsidP="00BC2857">
            <w:pPr>
              <w:tabs>
                <w:tab w:val="left" w:pos="3150"/>
              </w:tabs>
              <w:jc w:val="both"/>
              <w:rPr>
                <w:bCs/>
                <w:sz w:val="24"/>
                <w:szCs w:val="24"/>
                <w:shd w:val="clear" w:color="auto" w:fill="FFFFFF"/>
                <w:lang w:val="vi-VN"/>
              </w:rPr>
            </w:pPr>
            <w:r w:rsidRPr="005E5C0D">
              <w:rPr>
                <w:bCs/>
                <w:sz w:val="24"/>
                <w:szCs w:val="24"/>
                <w:shd w:val="clear" w:color="auto" w:fill="FFFFFF"/>
                <w:lang w:val="vi-VN"/>
              </w:rPr>
              <w:t>6. Phạt tiền từ 50.000.000 đồng đến 100.000.000 đồng đối với một trong các hành vi vi phạm sau đây:</w:t>
            </w:r>
          </w:p>
          <w:p w14:paraId="54CB8B43" w14:textId="77777777" w:rsidR="008F37E7" w:rsidRPr="003D62C0" w:rsidRDefault="008F37E7" w:rsidP="00BC2857">
            <w:pPr>
              <w:jc w:val="both"/>
              <w:rPr>
                <w:bCs/>
                <w:sz w:val="24"/>
                <w:szCs w:val="24"/>
                <w:u w:val="single"/>
                <w:shd w:val="clear" w:color="auto" w:fill="FFFFFF"/>
                <w:lang w:val="vi-VN"/>
              </w:rPr>
            </w:pPr>
            <w:r w:rsidRPr="005E5C0D">
              <w:rPr>
                <w:bCs/>
                <w:sz w:val="24"/>
                <w:szCs w:val="24"/>
                <w:u w:val="single"/>
                <w:shd w:val="clear" w:color="auto" w:fill="FFFFFF"/>
                <w:lang w:val="vi-VN"/>
              </w:rPr>
              <w:t>d) Không thực hiện trích chuyển tài khoản theo yêu cầu của người có thẩm quyền</w:t>
            </w:r>
            <w:r w:rsidRPr="003D62C0">
              <w:rPr>
                <w:bCs/>
                <w:sz w:val="24"/>
                <w:szCs w:val="24"/>
                <w:u w:val="single"/>
                <w:shd w:val="clear" w:color="auto" w:fill="FFFFFF"/>
                <w:lang w:val="vi-VN"/>
              </w:rPr>
              <w:t xml:space="preserve"> phù hợp với quy định của luật</w:t>
            </w:r>
            <w:r w:rsidRPr="005E5C0D">
              <w:rPr>
                <w:bCs/>
                <w:sz w:val="24"/>
                <w:szCs w:val="24"/>
                <w:u w:val="single"/>
                <w:shd w:val="clear" w:color="auto" w:fill="FFFFFF"/>
                <w:lang w:val="vi-VN"/>
              </w:rPr>
              <w:t>.</w:t>
            </w:r>
          </w:p>
          <w:p w14:paraId="1FAA7218" w14:textId="77777777" w:rsidR="008F37E7" w:rsidRPr="003D62C0" w:rsidRDefault="008F37E7" w:rsidP="00BC2857">
            <w:pPr>
              <w:jc w:val="both"/>
              <w:rPr>
                <w:bCs/>
                <w:sz w:val="24"/>
                <w:szCs w:val="24"/>
                <w:lang w:val="vi-VN"/>
              </w:rPr>
            </w:pPr>
            <w:r w:rsidRPr="003D62C0">
              <w:rPr>
                <w:bCs/>
                <w:sz w:val="24"/>
                <w:szCs w:val="24"/>
                <w:shd w:val="clear" w:color="auto" w:fill="FFFFFF"/>
                <w:lang w:val="vi-VN"/>
              </w:rPr>
              <w:t xml:space="preserve">=&gt; </w:t>
            </w:r>
            <w:r w:rsidRPr="003D62C0">
              <w:rPr>
                <w:sz w:val="24"/>
                <w:szCs w:val="24"/>
                <w:lang w:val="vi-VN"/>
              </w:rPr>
              <w:t xml:space="preserve">Thuyết minh dự thảo bổ sung nội dung điểm d nhằm phù hợp với khoản 3 Điều 10 Luật các TCTD 2024: “3. Từ chối việc điều tra, phong tỏa, cầm giữ, trích chuyển tiền gửi của khách hàng, trừ trường hợp có yêu cầu của cơ quan nhà nước có thẩm quyền </w:t>
            </w:r>
            <w:r w:rsidRPr="003D62C0">
              <w:rPr>
                <w:i/>
                <w:iCs/>
                <w:sz w:val="24"/>
                <w:szCs w:val="24"/>
                <w:lang w:val="vi-VN"/>
              </w:rPr>
              <w:t>theo quy định của luật</w:t>
            </w:r>
            <w:r w:rsidRPr="003D62C0">
              <w:rPr>
                <w:sz w:val="24"/>
                <w:szCs w:val="24"/>
                <w:lang w:val="vi-VN"/>
              </w:rPr>
              <w:t xml:space="preserve"> hoặc được sự chấp thuận của khách hàng”.</w:t>
            </w:r>
          </w:p>
        </w:tc>
        <w:tc>
          <w:tcPr>
            <w:tcW w:w="1215" w:type="dxa"/>
            <w:gridSpan w:val="2"/>
          </w:tcPr>
          <w:p w14:paraId="68E7B3A5" w14:textId="77777777" w:rsidR="008F37E7" w:rsidRDefault="008F37E7" w:rsidP="001F6123">
            <w:pPr>
              <w:jc w:val="both"/>
              <w:rPr>
                <w:sz w:val="24"/>
                <w:szCs w:val="24"/>
              </w:rPr>
            </w:pPr>
            <w:r>
              <w:rPr>
                <w:sz w:val="24"/>
                <w:szCs w:val="24"/>
              </w:rPr>
              <w:t>Vietcombank, Hiệp hội ngân hàng</w:t>
            </w:r>
          </w:p>
        </w:tc>
        <w:tc>
          <w:tcPr>
            <w:tcW w:w="4455" w:type="dxa"/>
            <w:vMerge w:val="restart"/>
          </w:tcPr>
          <w:p w14:paraId="1BE3B23C" w14:textId="77777777" w:rsidR="008F37E7" w:rsidRPr="008F37E7" w:rsidRDefault="008F37E7" w:rsidP="0018738C">
            <w:pPr>
              <w:ind w:right="-108"/>
              <w:jc w:val="both"/>
              <w:rPr>
                <w:bCs/>
                <w:sz w:val="24"/>
                <w:szCs w:val="24"/>
              </w:rPr>
            </w:pPr>
            <w:r w:rsidRPr="008F37E7">
              <w:rPr>
                <w:bCs/>
                <w:sz w:val="24"/>
                <w:szCs w:val="24"/>
              </w:rPr>
              <w:t>Tiếp thu, chỉnh sửa điểm d khoản 6 Điều 56 DTNĐ như sau:</w:t>
            </w:r>
          </w:p>
          <w:p w14:paraId="093973DA" w14:textId="77777777" w:rsidR="008F37E7" w:rsidRPr="008F37E7" w:rsidRDefault="008F37E7" w:rsidP="0018738C">
            <w:pPr>
              <w:ind w:right="-108"/>
              <w:jc w:val="both"/>
              <w:rPr>
                <w:b/>
                <w:bCs/>
                <w:i/>
                <w:sz w:val="24"/>
                <w:szCs w:val="24"/>
              </w:rPr>
            </w:pPr>
            <w:r w:rsidRPr="008F37E7">
              <w:rPr>
                <w:bCs/>
                <w:i/>
                <w:sz w:val="24"/>
                <w:szCs w:val="24"/>
              </w:rPr>
              <w:t xml:space="preserve">d) Không thực hiện trích chuyển tài khoản theo yêu cầu của người có thẩm quyền </w:t>
            </w:r>
            <w:r w:rsidRPr="008F37E7">
              <w:rPr>
                <w:b/>
                <w:bCs/>
                <w:i/>
                <w:sz w:val="24"/>
                <w:szCs w:val="24"/>
              </w:rPr>
              <w:t>phù hợp với quy định của pháp luật.</w:t>
            </w:r>
          </w:p>
        </w:tc>
      </w:tr>
      <w:tr w:rsidR="008F37E7" w:rsidRPr="00BB3067" w14:paraId="208631F2" w14:textId="77777777" w:rsidTr="00532B36">
        <w:tc>
          <w:tcPr>
            <w:tcW w:w="727" w:type="dxa"/>
          </w:tcPr>
          <w:p w14:paraId="2DB190F9" w14:textId="77777777" w:rsidR="008F37E7" w:rsidRPr="0018738C" w:rsidRDefault="008F37E7" w:rsidP="000462BE">
            <w:pPr>
              <w:pStyle w:val="ListParagraph"/>
              <w:numPr>
                <w:ilvl w:val="0"/>
                <w:numId w:val="23"/>
              </w:numPr>
              <w:rPr>
                <w:sz w:val="24"/>
                <w:szCs w:val="24"/>
              </w:rPr>
            </w:pPr>
          </w:p>
        </w:tc>
        <w:tc>
          <w:tcPr>
            <w:tcW w:w="2977" w:type="dxa"/>
            <w:vMerge/>
          </w:tcPr>
          <w:p w14:paraId="1013768E" w14:textId="77777777" w:rsidR="008F37E7" w:rsidRPr="005E5C0D" w:rsidRDefault="008F37E7" w:rsidP="00BC2857">
            <w:pPr>
              <w:jc w:val="both"/>
              <w:rPr>
                <w:b/>
                <w:sz w:val="24"/>
                <w:szCs w:val="24"/>
                <w:lang w:val="vi-VN"/>
              </w:rPr>
            </w:pPr>
          </w:p>
        </w:tc>
        <w:tc>
          <w:tcPr>
            <w:tcW w:w="5670" w:type="dxa"/>
          </w:tcPr>
          <w:p w14:paraId="55B7CDBF" w14:textId="77777777" w:rsidR="008F37E7" w:rsidRPr="003D62C0" w:rsidRDefault="008F37E7" w:rsidP="00840AC5">
            <w:pPr>
              <w:jc w:val="both"/>
              <w:rPr>
                <w:sz w:val="24"/>
                <w:szCs w:val="24"/>
                <w:lang w:val="vi-VN"/>
              </w:rPr>
            </w:pPr>
            <w:r w:rsidRPr="003D62C0">
              <w:rPr>
                <w:sz w:val="24"/>
                <w:szCs w:val="24"/>
                <w:lang w:val="vi-VN"/>
              </w:rPr>
              <w:t xml:space="preserve">Trong quy định về vi phạm có quy định sau: </w:t>
            </w:r>
            <w:r w:rsidRPr="003D62C0">
              <w:rPr>
                <w:i/>
                <w:iCs/>
                <w:sz w:val="24"/>
                <w:szCs w:val="24"/>
                <w:lang w:val="vi-VN"/>
              </w:rPr>
              <w:t>“Không thực hiện trích chuyển tài khoản theo yêu cầu của người có thẩm quyền”</w:t>
            </w:r>
          </w:p>
          <w:p w14:paraId="075D0004" w14:textId="77777777" w:rsidR="008F37E7" w:rsidRPr="003D62C0" w:rsidRDefault="008F37E7" w:rsidP="00840AC5">
            <w:pPr>
              <w:tabs>
                <w:tab w:val="left" w:pos="3150"/>
              </w:tabs>
              <w:jc w:val="both"/>
              <w:rPr>
                <w:sz w:val="24"/>
                <w:szCs w:val="24"/>
                <w:lang w:val="vi-VN"/>
              </w:rPr>
            </w:pPr>
            <w:r w:rsidRPr="003D62C0">
              <w:rPr>
                <w:sz w:val="24"/>
                <w:szCs w:val="24"/>
                <w:lang w:val="vi-VN"/>
              </w:rPr>
              <w:t>Trên thực tế Ngân hàng có quyền từ chối trích chuyển tài khoản nếu yêu cầu của người có thẩm quyền không có đủ căn cứ hợp lệ, hợp pháp (Ví dụ không có quyết định có đầy đủ chữ ký, không có lý do phù hợp, quyết định không có phù hợp…) Chính vì vậy, quy định này không đầy đủ và sẽ không phù hợp.</w:t>
            </w:r>
          </w:p>
          <w:p w14:paraId="15D654F3" w14:textId="77777777" w:rsidR="008F37E7" w:rsidRPr="003D62C0" w:rsidRDefault="008F37E7" w:rsidP="00840AC5">
            <w:pPr>
              <w:jc w:val="both"/>
              <w:rPr>
                <w:sz w:val="24"/>
                <w:szCs w:val="24"/>
                <w:lang w:val="vi-VN"/>
              </w:rPr>
            </w:pPr>
            <w:r w:rsidRPr="003D62C0">
              <w:rPr>
                <w:sz w:val="24"/>
                <w:szCs w:val="24"/>
                <w:lang w:val="vi-VN"/>
              </w:rPr>
              <w:lastRenderedPageBreak/>
              <w:t>Đề xuất điều chỉnh: “Không thực hiện trích chuyển tài khoản theo yêu cầu có căn cứ hợp pháp của người có thẩm quyền theo quy định của pháp luật”.</w:t>
            </w:r>
          </w:p>
        </w:tc>
        <w:tc>
          <w:tcPr>
            <w:tcW w:w="1215" w:type="dxa"/>
            <w:gridSpan w:val="2"/>
          </w:tcPr>
          <w:p w14:paraId="5A85AA4B" w14:textId="77777777" w:rsidR="008F37E7" w:rsidRDefault="008F37E7" w:rsidP="001F6123">
            <w:pPr>
              <w:jc w:val="both"/>
              <w:rPr>
                <w:sz w:val="24"/>
                <w:szCs w:val="24"/>
              </w:rPr>
            </w:pPr>
            <w:r>
              <w:rPr>
                <w:sz w:val="24"/>
                <w:szCs w:val="24"/>
              </w:rPr>
              <w:lastRenderedPageBreak/>
              <w:t>PGBank</w:t>
            </w:r>
          </w:p>
        </w:tc>
        <w:tc>
          <w:tcPr>
            <w:tcW w:w="4455" w:type="dxa"/>
            <w:vMerge/>
          </w:tcPr>
          <w:p w14:paraId="54E2EC0B" w14:textId="77777777" w:rsidR="008F37E7" w:rsidRPr="0080283D" w:rsidRDefault="008F37E7" w:rsidP="0018738C">
            <w:pPr>
              <w:ind w:right="-108"/>
              <w:jc w:val="both"/>
              <w:rPr>
                <w:b/>
                <w:bCs/>
                <w:sz w:val="24"/>
                <w:szCs w:val="24"/>
              </w:rPr>
            </w:pPr>
          </w:p>
        </w:tc>
      </w:tr>
      <w:tr w:rsidR="00BC2857" w:rsidRPr="00BB3067" w14:paraId="3D36CD8E" w14:textId="77777777" w:rsidTr="00532B36">
        <w:tc>
          <w:tcPr>
            <w:tcW w:w="727" w:type="dxa"/>
          </w:tcPr>
          <w:p w14:paraId="5736E37C" w14:textId="77777777" w:rsidR="00BC2857" w:rsidRPr="0018738C" w:rsidRDefault="00BC2857" w:rsidP="000462BE">
            <w:pPr>
              <w:pStyle w:val="ListParagraph"/>
              <w:numPr>
                <w:ilvl w:val="0"/>
                <w:numId w:val="23"/>
              </w:numPr>
              <w:rPr>
                <w:sz w:val="24"/>
                <w:szCs w:val="24"/>
              </w:rPr>
            </w:pPr>
          </w:p>
        </w:tc>
        <w:tc>
          <w:tcPr>
            <w:tcW w:w="2977" w:type="dxa"/>
          </w:tcPr>
          <w:p w14:paraId="6FC1EC54" w14:textId="77777777" w:rsidR="00BC2857" w:rsidRPr="005E5C0D" w:rsidRDefault="00BC2857" w:rsidP="00BC2857">
            <w:pPr>
              <w:jc w:val="both"/>
              <w:rPr>
                <w:b/>
                <w:sz w:val="24"/>
                <w:szCs w:val="24"/>
              </w:rPr>
            </w:pPr>
            <w:r w:rsidRPr="005E5C0D">
              <w:rPr>
                <w:b/>
                <w:sz w:val="24"/>
                <w:szCs w:val="24"/>
                <w:lang w:val="vi-VN"/>
              </w:rPr>
              <w:t>Điểm a khoản 1 Điều 57. Vi phạm quy định về nghĩa vụ của đối tượng thanh tra, giám sát ngân hàng</w:t>
            </w:r>
          </w:p>
          <w:p w14:paraId="7D943C03" w14:textId="77777777" w:rsidR="00BC2857" w:rsidRPr="006A1D26" w:rsidRDefault="006A1D26" w:rsidP="00BC2857">
            <w:pPr>
              <w:jc w:val="both"/>
              <w:rPr>
                <w:bCs/>
                <w:i/>
                <w:sz w:val="24"/>
                <w:szCs w:val="24"/>
              </w:rPr>
            </w:pPr>
            <w:r w:rsidRPr="006A1D26">
              <w:rPr>
                <w:bCs/>
                <w:i/>
                <w:sz w:val="24"/>
                <w:szCs w:val="24"/>
              </w:rPr>
              <w:t>“</w:t>
            </w:r>
            <w:r w:rsidR="00BC2857" w:rsidRPr="006A1D26">
              <w:rPr>
                <w:bCs/>
                <w:i/>
                <w:sz w:val="24"/>
                <w:szCs w:val="24"/>
              </w:rPr>
              <w:t>1. Phạt tiền từ 5.000.000 đồng đến 10.000.000 đồng đối với một trong các hành vi vi phạm sau đây:</w:t>
            </w:r>
          </w:p>
          <w:p w14:paraId="3ACF35B4" w14:textId="77777777" w:rsidR="00BC2857" w:rsidRPr="006A1D26" w:rsidRDefault="00BC2857" w:rsidP="00BC2857">
            <w:pPr>
              <w:jc w:val="both"/>
              <w:rPr>
                <w:b/>
                <w:sz w:val="24"/>
                <w:szCs w:val="24"/>
              </w:rPr>
            </w:pPr>
            <w:r w:rsidRPr="006A1D26">
              <w:rPr>
                <w:bCs/>
                <w:i/>
                <w:sz w:val="24"/>
                <w:szCs w:val="24"/>
              </w:rPr>
              <w:t>a) Không cung cấp kịp thời, đầy đủ, chính xác thông tin, tài liệu theo yêu cầu của Ngân hàng Nhà nước, cơ quan quản lý nhà nước có thẩm quyền khác trong quá trình kiểm tra, thanh tra, giám sát;</w:t>
            </w:r>
            <w:r w:rsidR="006A1D26" w:rsidRPr="006A1D26">
              <w:rPr>
                <w:bCs/>
                <w:i/>
                <w:sz w:val="24"/>
                <w:szCs w:val="24"/>
              </w:rPr>
              <w:t>”</w:t>
            </w:r>
          </w:p>
        </w:tc>
        <w:tc>
          <w:tcPr>
            <w:tcW w:w="5670" w:type="dxa"/>
          </w:tcPr>
          <w:p w14:paraId="3A4C028C" w14:textId="77777777" w:rsidR="00BC2857" w:rsidRPr="005E5C0D" w:rsidRDefault="00BC2857" w:rsidP="00BC2857">
            <w:pPr>
              <w:tabs>
                <w:tab w:val="left" w:pos="3150"/>
              </w:tabs>
              <w:jc w:val="both"/>
              <w:rPr>
                <w:bCs/>
                <w:sz w:val="24"/>
                <w:szCs w:val="24"/>
                <w:shd w:val="clear" w:color="auto" w:fill="FFFFFF"/>
              </w:rPr>
            </w:pPr>
            <w:r w:rsidRPr="005E5C0D">
              <w:rPr>
                <w:bCs/>
                <w:sz w:val="24"/>
                <w:szCs w:val="24"/>
                <w:shd w:val="clear" w:color="auto" w:fill="FFFFFF"/>
              </w:rPr>
              <w:t>Kiến nghị sửa lại như sau:</w:t>
            </w:r>
          </w:p>
          <w:p w14:paraId="110A8BA1" w14:textId="77777777" w:rsidR="00BC2857" w:rsidRPr="005E5C0D" w:rsidRDefault="00BC2857" w:rsidP="00BC2857">
            <w:pPr>
              <w:jc w:val="both"/>
              <w:rPr>
                <w:sz w:val="24"/>
                <w:szCs w:val="24"/>
                <w:lang w:val="vi-VN"/>
              </w:rPr>
            </w:pPr>
            <w:r w:rsidRPr="005E5C0D">
              <w:rPr>
                <w:sz w:val="24"/>
                <w:szCs w:val="24"/>
                <w:lang w:val="vi-VN"/>
              </w:rPr>
              <w:t>1. Phạt tiền từ 5.000.000 đồng đến 10.000.000 đồng đối với một trong các hành vi vi phạm sau đây:</w:t>
            </w:r>
          </w:p>
          <w:p w14:paraId="5C9B6000" w14:textId="77777777" w:rsidR="00BC2857" w:rsidRPr="003D62C0" w:rsidRDefault="00BC2857" w:rsidP="00BC2857">
            <w:pPr>
              <w:tabs>
                <w:tab w:val="left" w:pos="3150"/>
              </w:tabs>
              <w:jc w:val="both"/>
              <w:rPr>
                <w:i/>
                <w:iCs/>
                <w:sz w:val="24"/>
                <w:szCs w:val="24"/>
                <w:lang w:val="vi-VN"/>
              </w:rPr>
            </w:pPr>
            <w:r w:rsidRPr="005E5C0D">
              <w:rPr>
                <w:sz w:val="24"/>
                <w:szCs w:val="24"/>
                <w:lang w:val="vi-VN"/>
              </w:rPr>
              <w:t xml:space="preserve">a) Không cung cấp kịp thời, đầy đủ, chính xác thông tin, tài liệu theo yêu cầu của Ngân hàng Nhà nước, </w:t>
            </w:r>
            <w:r w:rsidRPr="005E5C0D">
              <w:rPr>
                <w:sz w:val="24"/>
                <w:szCs w:val="24"/>
                <w:u w:val="single"/>
                <w:lang w:val="vi-VN"/>
              </w:rPr>
              <w:t>cơ quan quản lý nhà nước có thẩm quyền khác trong quá trình kiểm tra, thanh tra, giám sát</w:t>
            </w:r>
            <w:r w:rsidRPr="003D62C0">
              <w:rPr>
                <w:sz w:val="24"/>
                <w:szCs w:val="24"/>
                <w:u w:val="single"/>
                <w:lang w:val="vi-VN"/>
              </w:rPr>
              <w:t xml:space="preserve"> </w:t>
            </w:r>
            <w:r w:rsidRPr="003D62C0">
              <w:rPr>
                <w:i/>
                <w:iCs/>
                <w:sz w:val="24"/>
                <w:szCs w:val="24"/>
                <w:u w:val="single"/>
                <w:lang w:val="vi-VN"/>
              </w:rPr>
              <w:t>theo quy định của pháp luật</w:t>
            </w:r>
            <w:r w:rsidRPr="005E5C0D">
              <w:rPr>
                <w:i/>
                <w:iCs/>
                <w:sz w:val="24"/>
                <w:szCs w:val="24"/>
                <w:lang w:val="vi-VN"/>
              </w:rPr>
              <w:t>;</w:t>
            </w:r>
          </w:p>
          <w:p w14:paraId="4FBEC8E6" w14:textId="77777777" w:rsidR="00BC2857" w:rsidRPr="003D62C0" w:rsidRDefault="00BC2857" w:rsidP="00BC2857">
            <w:pPr>
              <w:tabs>
                <w:tab w:val="left" w:pos="3150"/>
              </w:tabs>
              <w:jc w:val="both"/>
              <w:rPr>
                <w:bCs/>
                <w:sz w:val="24"/>
                <w:szCs w:val="24"/>
                <w:shd w:val="clear" w:color="auto" w:fill="FFFFFF"/>
                <w:lang w:val="vi-VN"/>
              </w:rPr>
            </w:pPr>
            <w:r w:rsidRPr="003D62C0">
              <w:rPr>
                <w:i/>
                <w:iCs/>
                <w:sz w:val="24"/>
                <w:szCs w:val="24"/>
                <w:lang w:val="vi-VN"/>
              </w:rPr>
              <w:t>=&gt;</w:t>
            </w:r>
            <w:r w:rsidRPr="003D62C0">
              <w:rPr>
                <w:sz w:val="24"/>
                <w:szCs w:val="24"/>
                <w:lang w:val="vi-VN"/>
              </w:rPr>
              <w:t xml:space="preserve"> Bổ sung cụm từ theo quy định của pháp luật để đảm bảo trong quá trình các cơ quan quản lý nhà nước khác khi thực hiện kiểm tra, thanh tra, giám sát cần đảm bảo tuân thủ trình tự, thủ tục, thẩm quyền,… theo quy định.</w:t>
            </w:r>
          </w:p>
        </w:tc>
        <w:tc>
          <w:tcPr>
            <w:tcW w:w="1215" w:type="dxa"/>
            <w:gridSpan w:val="2"/>
          </w:tcPr>
          <w:p w14:paraId="652E04C8" w14:textId="77777777" w:rsidR="00BC2857" w:rsidRDefault="00BC2857" w:rsidP="001F6123">
            <w:pPr>
              <w:jc w:val="both"/>
              <w:rPr>
                <w:sz w:val="24"/>
                <w:szCs w:val="24"/>
              </w:rPr>
            </w:pPr>
            <w:r>
              <w:rPr>
                <w:sz w:val="24"/>
                <w:szCs w:val="24"/>
              </w:rPr>
              <w:t>Vietcombank</w:t>
            </w:r>
            <w:r w:rsidR="00EA4D6B">
              <w:rPr>
                <w:sz w:val="24"/>
                <w:szCs w:val="24"/>
              </w:rPr>
              <w:t>, Hiệp hội ngân hàng</w:t>
            </w:r>
          </w:p>
        </w:tc>
        <w:tc>
          <w:tcPr>
            <w:tcW w:w="4455" w:type="dxa"/>
          </w:tcPr>
          <w:p w14:paraId="317A55B5" w14:textId="77777777" w:rsidR="00BC2857" w:rsidRPr="008F37E7" w:rsidRDefault="008F37E7" w:rsidP="0018738C">
            <w:pPr>
              <w:ind w:right="-108"/>
              <w:jc w:val="both"/>
              <w:rPr>
                <w:bCs/>
                <w:sz w:val="24"/>
                <w:szCs w:val="24"/>
              </w:rPr>
            </w:pPr>
            <w:r w:rsidRPr="008F37E7">
              <w:rPr>
                <w:bCs/>
                <w:sz w:val="24"/>
                <w:szCs w:val="24"/>
              </w:rPr>
              <w:t>Qua rà soát, đơn vị soạn thảo giữ nguyên quy định tại Nghị định 88</w:t>
            </w:r>
            <w:r>
              <w:rPr>
                <w:bCs/>
                <w:sz w:val="24"/>
                <w:szCs w:val="24"/>
              </w:rPr>
              <w:t>. Do đó, đơn vị soạn thảo không chỉnh sửa theo đề xuất</w:t>
            </w:r>
          </w:p>
        </w:tc>
      </w:tr>
      <w:tr w:rsidR="00793770" w:rsidRPr="00BB3067" w14:paraId="493A05C9" w14:textId="77777777" w:rsidTr="00532B36">
        <w:trPr>
          <w:trHeight w:val="1891"/>
        </w:trPr>
        <w:tc>
          <w:tcPr>
            <w:tcW w:w="727" w:type="dxa"/>
          </w:tcPr>
          <w:p w14:paraId="7A78A164" w14:textId="77777777" w:rsidR="00793770" w:rsidRPr="0018738C" w:rsidRDefault="00793770" w:rsidP="000462BE">
            <w:pPr>
              <w:pStyle w:val="ListParagraph"/>
              <w:numPr>
                <w:ilvl w:val="0"/>
                <w:numId w:val="23"/>
              </w:numPr>
              <w:rPr>
                <w:sz w:val="24"/>
                <w:szCs w:val="24"/>
              </w:rPr>
            </w:pPr>
          </w:p>
        </w:tc>
        <w:tc>
          <w:tcPr>
            <w:tcW w:w="2977" w:type="dxa"/>
          </w:tcPr>
          <w:p w14:paraId="00D46D3F" w14:textId="77777777" w:rsidR="00793770" w:rsidRPr="002C6C99" w:rsidRDefault="00793770" w:rsidP="00793770">
            <w:pPr>
              <w:jc w:val="both"/>
              <w:rPr>
                <w:b/>
                <w:bCs/>
                <w:sz w:val="24"/>
                <w:szCs w:val="24"/>
                <w:lang w:val="vi-VN"/>
              </w:rPr>
            </w:pPr>
            <w:r w:rsidRPr="00793770">
              <w:rPr>
                <w:b/>
                <w:bCs/>
                <w:sz w:val="24"/>
                <w:szCs w:val="24"/>
                <w:lang w:val="vi-VN"/>
              </w:rPr>
              <w:t>Mục 16</w:t>
            </w:r>
            <w:r>
              <w:rPr>
                <w:b/>
                <w:bCs/>
                <w:sz w:val="24"/>
                <w:szCs w:val="24"/>
              </w:rPr>
              <w:t xml:space="preserve">. </w:t>
            </w:r>
            <w:r w:rsidRPr="00793770">
              <w:rPr>
                <w:b/>
                <w:bCs/>
                <w:sz w:val="24"/>
                <w:szCs w:val="24"/>
                <w:lang w:val="vi-VN"/>
              </w:rPr>
              <w:t>VI PHẠM QUY ĐỊNH VỀ AN TOÀN CÔNG NGHỆ THÔNG TIN TRONG HOẠT ĐỘNG NGÂN HÀNG</w:t>
            </w:r>
          </w:p>
        </w:tc>
        <w:tc>
          <w:tcPr>
            <w:tcW w:w="5670" w:type="dxa"/>
          </w:tcPr>
          <w:p w14:paraId="706FBD5C" w14:textId="77777777" w:rsidR="00793770" w:rsidRPr="003D62C0" w:rsidRDefault="00793770" w:rsidP="00793770">
            <w:pPr>
              <w:jc w:val="both"/>
              <w:rPr>
                <w:sz w:val="24"/>
                <w:szCs w:val="24"/>
                <w:lang w:val="vi-VN"/>
              </w:rPr>
            </w:pPr>
            <w:r w:rsidRPr="00793770">
              <w:rPr>
                <w:sz w:val="24"/>
                <w:szCs w:val="24"/>
                <w:lang w:val="vi-VN"/>
              </w:rPr>
              <w:t xml:space="preserve">Các hành vi vi phạm liệt kê tại mục này chưa bao gồm các trách nhiệm, nghĩa vụ của cá nhân, tổ chức được quy định tại </w:t>
            </w:r>
            <w:r w:rsidRPr="00793770">
              <w:rPr>
                <w:b/>
                <w:sz w:val="24"/>
                <w:szCs w:val="24"/>
                <w:lang w:val="vi-VN"/>
              </w:rPr>
              <w:t>Thông tư 50/2024/TT-NHNN quy định về an toàn, bảo mật cho việc cung cấp dịch vụ trực tuyến trong ngành Ngân hàng</w:t>
            </w:r>
            <w:r w:rsidRPr="00793770">
              <w:rPr>
                <w:sz w:val="24"/>
                <w:szCs w:val="24"/>
                <w:lang w:val="vi-VN"/>
              </w:rPr>
              <w:t xml:space="preserve"> có hiệu lực từ 01/01/2025 (VD: đảm bảo hạ tầng kỹ thuật hệ thống, vận hành hệ thống Online Banking đáp ứng yêu cầu, đảm bảo việc xác nhận giao dịch của KH trên hệ thống online banking tuân thủ quy định,…)</w:t>
            </w:r>
            <w:r w:rsidRPr="003D62C0">
              <w:rPr>
                <w:sz w:val="24"/>
                <w:szCs w:val="24"/>
                <w:lang w:val="vi-VN"/>
              </w:rPr>
              <w:t xml:space="preserve">. </w:t>
            </w:r>
            <w:r w:rsidRPr="00793770">
              <w:rPr>
                <w:sz w:val="24"/>
                <w:szCs w:val="24"/>
                <w:lang w:val="vi-VN"/>
              </w:rPr>
              <w:t>Đề xuất bổ sung tương ứng</w:t>
            </w:r>
            <w:r w:rsidRPr="003D62C0">
              <w:rPr>
                <w:sz w:val="24"/>
                <w:szCs w:val="24"/>
                <w:lang w:val="vi-VN"/>
              </w:rPr>
              <w:t>.</w:t>
            </w:r>
          </w:p>
          <w:p w14:paraId="09C06A76" w14:textId="77777777" w:rsidR="00793770" w:rsidRPr="003D62C0" w:rsidRDefault="00793770" w:rsidP="00793770">
            <w:pPr>
              <w:rPr>
                <w:sz w:val="24"/>
                <w:szCs w:val="24"/>
                <w:lang w:val="vi-VN"/>
              </w:rPr>
            </w:pPr>
            <w:r w:rsidRPr="003D62C0">
              <w:rPr>
                <w:sz w:val="24"/>
                <w:szCs w:val="24"/>
                <w:lang w:val="vi-VN"/>
              </w:rPr>
              <w:t>Lý do: Để đầy đủ và có căn cứ áp dụng</w:t>
            </w:r>
          </w:p>
        </w:tc>
        <w:tc>
          <w:tcPr>
            <w:tcW w:w="1215" w:type="dxa"/>
            <w:gridSpan w:val="2"/>
          </w:tcPr>
          <w:p w14:paraId="35C0EF6F" w14:textId="77777777" w:rsidR="00793770" w:rsidRPr="008E7F7C" w:rsidRDefault="00793770" w:rsidP="001F6123">
            <w:pPr>
              <w:jc w:val="both"/>
              <w:rPr>
                <w:sz w:val="24"/>
                <w:szCs w:val="24"/>
              </w:rPr>
            </w:pPr>
            <w:r>
              <w:rPr>
                <w:sz w:val="24"/>
                <w:szCs w:val="24"/>
              </w:rPr>
              <w:t>LPBank</w:t>
            </w:r>
          </w:p>
        </w:tc>
        <w:tc>
          <w:tcPr>
            <w:tcW w:w="4455" w:type="dxa"/>
          </w:tcPr>
          <w:p w14:paraId="45AE4280" w14:textId="10EA94BA" w:rsidR="00793770" w:rsidRPr="008F37E7" w:rsidRDefault="008F37E7" w:rsidP="0018738C">
            <w:pPr>
              <w:ind w:right="-108"/>
              <w:jc w:val="both"/>
              <w:rPr>
                <w:bCs/>
                <w:sz w:val="24"/>
                <w:szCs w:val="24"/>
              </w:rPr>
            </w:pPr>
            <w:r w:rsidRPr="008F37E7">
              <w:rPr>
                <w:bCs/>
                <w:sz w:val="24"/>
                <w:szCs w:val="24"/>
              </w:rPr>
              <w:t xml:space="preserve">Đơn vị soạn thảo </w:t>
            </w:r>
            <w:r w:rsidR="004D01FC">
              <w:rPr>
                <w:bCs/>
                <w:sz w:val="24"/>
                <w:szCs w:val="24"/>
              </w:rPr>
              <w:t xml:space="preserve">đã </w:t>
            </w:r>
            <w:r w:rsidRPr="008F37E7">
              <w:rPr>
                <w:bCs/>
                <w:sz w:val="24"/>
                <w:szCs w:val="24"/>
              </w:rPr>
              <w:t>rà soát nghiên cứu bổ sung chế tài xử phạt phù hợp quy định Thông tư 50/2024/TT-NHNN</w:t>
            </w:r>
          </w:p>
        </w:tc>
      </w:tr>
      <w:tr w:rsidR="00793770" w:rsidRPr="00BB3067" w14:paraId="737D5219" w14:textId="77777777" w:rsidTr="00532B36">
        <w:trPr>
          <w:trHeight w:val="1891"/>
        </w:trPr>
        <w:tc>
          <w:tcPr>
            <w:tcW w:w="727" w:type="dxa"/>
          </w:tcPr>
          <w:p w14:paraId="51FCCF54" w14:textId="77777777" w:rsidR="00793770" w:rsidRPr="0018738C" w:rsidRDefault="00793770" w:rsidP="000462BE">
            <w:pPr>
              <w:pStyle w:val="ListParagraph"/>
              <w:numPr>
                <w:ilvl w:val="0"/>
                <w:numId w:val="23"/>
              </w:numPr>
              <w:rPr>
                <w:sz w:val="24"/>
                <w:szCs w:val="24"/>
              </w:rPr>
            </w:pPr>
          </w:p>
        </w:tc>
        <w:tc>
          <w:tcPr>
            <w:tcW w:w="2977" w:type="dxa"/>
            <w:vMerge w:val="restart"/>
          </w:tcPr>
          <w:p w14:paraId="6AAAA527" w14:textId="77777777" w:rsidR="00793770" w:rsidRPr="002C6C99" w:rsidRDefault="00793770" w:rsidP="006B1F09">
            <w:pPr>
              <w:jc w:val="both"/>
              <w:rPr>
                <w:b/>
                <w:bCs/>
                <w:sz w:val="24"/>
                <w:szCs w:val="24"/>
                <w:lang w:val="vi-VN"/>
              </w:rPr>
            </w:pPr>
            <w:bookmarkStart w:id="47" w:name="dieu_52"/>
            <w:r w:rsidRPr="002C6C99">
              <w:rPr>
                <w:b/>
                <w:bCs/>
                <w:sz w:val="24"/>
                <w:szCs w:val="24"/>
                <w:lang w:val="vi-VN"/>
              </w:rPr>
              <w:t>Điều 60. Vi phạm quy định về an toàn công nghệ thông tin trong hoạt động ngân hàng</w:t>
            </w:r>
            <w:bookmarkEnd w:id="47"/>
          </w:p>
          <w:p w14:paraId="2F8EA8A1" w14:textId="77777777" w:rsidR="00793770" w:rsidRPr="006A1D26" w:rsidRDefault="006A1D26" w:rsidP="006B1F09">
            <w:pPr>
              <w:jc w:val="both"/>
              <w:rPr>
                <w:i/>
                <w:sz w:val="24"/>
                <w:szCs w:val="24"/>
                <w:lang w:val="vi-VN"/>
              </w:rPr>
            </w:pPr>
            <w:r w:rsidRPr="003D62C0">
              <w:rPr>
                <w:i/>
                <w:sz w:val="24"/>
                <w:szCs w:val="24"/>
                <w:lang w:val="vi-VN"/>
              </w:rPr>
              <w:t>“</w:t>
            </w:r>
            <w:r w:rsidR="00793770" w:rsidRPr="006A1D26">
              <w:rPr>
                <w:i/>
                <w:sz w:val="24"/>
                <w:szCs w:val="24"/>
                <w:lang w:val="vi-VN"/>
              </w:rPr>
              <w:t>1. Phạt tiền từ 10.000.000 đồng đến 20.000.000 đồng đối với một trong các hành vi vi phạm sau đây:</w:t>
            </w:r>
          </w:p>
          <w:p w14:paraId="0EE7EBB4" w14:textId="77777777" w:rsidR="00793770" w:rsidRPr="003D62C0" w:rsidRDefault="00793770" w:rsidP="006B1F09">
            <w:pPr>
              <w:jc w:val="both"/>
              <w:rPr>
                <w:i/>
                <w:sz w:val="24"/>
                <w:szCs w:val="24"/>
                <w:lang w:val="vi-VN"/>
              </w:rPr>
            </w:pPr>
            <w:r w:rsidRPr="003D62C0">
              <w:rPr>
                <w:i/>
                <w:sz w:val="24"/>
                <w:szCs w:val="24"/>
                <w:lang w:val="vi-VN"/>
              </w:rPr>
              <w:t>....</w:t>
            </w:r>
            <w:r w:rsidRPr="006A1D26">
              <w:rPr>
                <w:i/>
                <w:sz w:val="24"/>
                <w:szCs w:val="24"/>
                <w:lang w:val="vi-VN"/>
              </w:rPr>
              <w:t>b) Không thực hiện kiểm tra, đánh giá an toàn thông tin hoặc kiểm tra, đánh giá an toàn thông tin không đúng quy định của pháp luật đối với hệ thống thông tin cung cấp dịch vụ trực tuyến cho khách hàng trước khi đưa vào vận hành chính thức;</w:t>
            </w:r>
          </w:p>
          <w:p w14:paraId="724A093E" w14:textId="77777777" w:rsidR="00793770" w:rsidRPr="003D62C0" w:rsidRDefault="00793770" w:rsidP="006B1F09">
            <w:pPr>
              <w:jc w:val="both"/>
              <w:rPr>
                <w:i/>
                <w:sz w:val="24"/>
                <w:szCs w:val="24"/>
                <w:lang w:val="vi-VN"/>
              </w:rPr>
            </w:pPr>
            <w:r w:rsidRPr="003D62C0">
              <w:rPr>
                <w:i/>
                <w:sz w:val="24"/>
                <w:szCs w:val="24"/>
                <w:lang w:val="vi-VN"/>
              </w:rPr>
              <w:t>....</w:t>
            </w:r>
            <w:r w:rsidRPr="006A1D26">
              <w:rPr>
                <w:i/>
                <w:sz w:val="24"/>
                <w:szCs w:val="24"/>
                <w:lang w:val="vi-VN"/>
              </w:rPr>
              <w:t>2. Phạt tiền từ 20.000.000 đồng đến 30.000.000 đồng đối với một trong các hành vi vi phạm sau đây:</w:t>
            </w:r>
          </w:p>
          <w:p w14:paraId="1D5179D9" w14:textId="77777777" w:rsidR="00793770" w:rsidRPr="003D62C0" w:rsidRDefault="00793770" w:rsidP="006B1F09">
            <w:pPr>
              <w:jc w:val="both"/>
              <w:rPr>
                <w:sz w:val="24"/>
                <w:szCs w:val="24"/>
                <w:lang w:val="vi-VN"/>
              </w:rPr>
            </w:pPr>
            <w:r w:rsidRPr="003D62C0">
              <w:rPr>
                <w:i/>
                <w:sz w:val="24"/>
                <w:szCs w:val="24"/>
                <w:lang w:val="vi-VN"/>
              </w:rPr>
              <w:t>.....</w:t>
            </w:r>
            <w:r w:rsidRPr="006A1D26">
              <w:rPr>
                <w:i/>
                <w:sz w:val="24"/>
                <w:szCs w:val="24"/>
                <w:lang w:val="vi-VN"/>
              </w:rPr>
              <w:t>b) Thực hiện không đúng quy định về việc sao lưu dự phòng bảo đảm an toàn dữ liệu đối với các hệ thống thông tin cấp độ 3 trở lên theo quy định của pháp luật;</w:t>
            </w:r>
            <w:r w:rsidR="006A1D26" w:rsidRPr="003D62C0">
              <w:rPr>
                <w:i/>
                <w:sz w:val="24"/>
                <w:szCs w:val="24"/>
                <w:lang w:val="vi-VN"/>
              </w:rPr>
              <w:t>”</w:t>
            </w:r>
          </w:p>
        </w:tc>
        <w:tc>
          <w:tcPr>
            <w:tcW w:w="5670" w:type="dxa"/>
          </w:tcPr>
          <w:p w14:paraId="59BC4A14" w14:textId="77777777" w:rsidR="00793770" w:rsidRPr="002C6C99" w:rsidRDefault="00793770" w:rsidP="006B1F09">
            <w:pPr>
              <w:jc w:val="both"/>
              <w:rPr>
                <w:b/>
                <w:bCs/>
                <w:sz w:val="24"/>
                <w:szCs w:val="24"/>
                <w:lang w:val="vi-VN"/>
              </w:rPr>
            </w:pPr>
            <w:r w:rsidRPr="003D62C0">
              <w:rPr>
                <w:b/>
                <w:sz w:val="24"/>
                <w:szCs w:val="24"/>
                <w:lang w:val="vi-VN"/>
              </w:rPr>
              <w:t xml:space="preserve">Đề xuất sửa đổi thành: </w:t>
            </w:r>
            <w:r w:rsidRPr="002C6C99">
              <w:rPr>
                <w:b/>
                <w:bCs/>
                <w:sz w:val="24"/>
                <w:szCs w:val="24"/>
                <w:lang w:val="vi-VN"/>
              </w:rPr>
              <w:t>Điều 60. Vi phạm quy định về an toàn công nghệ thông tin trong hoạt động ngân hàng</w:t>
            </w:r>
          </w:p>
          <w:p w14:paraId="2772CFB6" w14:textId="77777777" w:rsidR="00793770" w:rsidRPr="002C6C99" w:rsidRDefault="00793770" w:rsidP="006B1F09">
            <w:pPr>
              <w:jc w:val="both"/>
              <w:rPr>
                <w:sz w:val="24"/>
                <w:szCs w:val="24"/>
                <w:lang w:val="vi-VN"/>
              </w:rPr>
            </w:pPr>
            <w:r w:rsidRPr="002C6C99">
              <w:rPr>
                <w:sz w:val="24"/>
                <w:szCs w:val="24"/>
                <w:lang w:val="vi-VN"/>
              </w:rPr>
              <w:t>1. Phạt tiền từ 10.000.000 đồng đến 20.000.000 đồng đối với một trong các hành vi vi phạm sau đây:</w:t>
            </w:r>
          </w:p>
          <w:p w14:paraId="7A9748EA" w14:textId="77777777" w:rsidR="00793770" w:rsidRPr="003D62C0" w:rsidRDefault="00793770" w:rsidP="006B1F09">
            <w:pPr>
              <w:jc w:val="both"/>
              <w:rPr>
                <w:sz w:val="24"/>
                <w:szCs w:val="24"/>
                <w:lang w:val="vi-VN"/>
              </w:rPr>
            </w:pPr>
            <w:r w:rsidRPr="002C6C99">
              <w:rPr>
                <w:sz w:val="24"/>
                <w:szCs w:val="24"/>
                <w:lang w:val="vi-VN"/>
              </w:rPr>
              <w:t xml:space="preserve">b) Không thực hiện kiểm tra, đánh giá an toàn thông tin </w:t>
            </w:r>
            <w:r w:rsidRPr="002C6C99">
              <w:rPr>
                <w:strike/>
                <w:sz w:val="24"/>
                <w:szCs w:val="24"/>
                <w:lang w:val="vi-VN"/>
              </w:rPr>
              <w:t>hoặc kiểm tra, đánh giá an toàn thông tin không đúng quy định của pháp luật</w:t>
            </w:r>
            <w:r w:rsidRPr="002C6C99">
              <w:rPr>
                <w:sz w:val="24"/>
                <w:szCs w:val="24"/>
                <w:lang w:val="vi-VN"/>
              </w:rPr>
              <w:t xml:space="preserve"> đối với hệ thống thông tin cung cấp dịch vụ trực tuyến cho khách hàng trước khi đưa vào vận hành chính thức;</w:t>
            </w:r>
          </w:p>
          <w:p w14:paraId="18D52402" w14:textId="77777777" w:rsidR="00793770" w:rsidRPr="002C6C99" w:rsidRDefault="00793770" w:rsidP="006B1F09">
            <w:pPr>
              <w:jc w:val="both"/>
              <w:rPr>
                <w:sz w:val="24"/>
                <w:szCs w:val="24"/>
                <w:lang w:val="vi-VN"/>
              </w:rPr>
            </w:pPr>
            <w:r w:rsidRPr="003D62C0">
              <w:rPr>
                <w:sz w:val="24"/>
                <w:szCs w:val="24"/>
                <w:lang w:val="vi-VN"/>
              </w:rPr>
              <w:t xml:space="preserve">2. </w:t>
            </w:r>
            <w:r w:rsidRPr="002C6C99">
              <w:rPr>
                <w:sz w:val="24"/>
                <w:szCs w:val="24"/>
                <w:lang w:val="vi-VN"/>
              </w:rPr>
              <w:t>Phạt tiền từ 20.000.000 đồng đến 30.000.000 đồng đối với một trong các hành vi vi phạm sau đây:</w:t>
            </w:r>
          </w:p>
          <w:p w14:paraId="43D322E3" w14:textId="77777777" w:rsidR="00793770" w:rsidRPr="003D62C0" w:rsidRDefault="00793770" w:rsidP="006B1F09">
            <w:pPr>
              <w:spacing w:before="60" w:after="60"/>
              <w:jc w:val="both"/>
              <w:rPr>
                <w:sz w:val="24"/>
                <w:szCs w:val="24"/>
                <w:lang w:val="vi-VN"/>
              </w:rPr>
            </w:pPr>
            <w:r w:rsidRPr="002C6C99">
              <w:rPr>
                <w:sz w:val="24"/>
                <w:szCs w:val="24"/>
                <w:lang w:val="vi-VN"/>
              </w:rPr>
              <w:t>b)</w:t>
            </w:r>
            <w:r w:rsidRPr="003D62C0">
              <w:rPr>
                <w:sz w:val="24"/>
                <w:szCs w:val="24"/>
                <w:lang w:val="vi-VN"/>
              </w:rPr>
              <w:t xml:space="preserve"> </w:t>
            </w:r>
            <w:r w:rsidRPr="003D62C0">
              <w:rPr>
                <w:sz w:val="24"/>
                <w:szCs w:val="24"/>
                <w:u w:val="single"/>
                <w:lang w:val="vi-VN"/>
              </w:rPr>
              <w:t>Không thực hiện</w:t>
            </w:r>
            <w:r w:rsidRPr="003D62C0">
              <w:rPr>
                <w:sz w:val="24"/>
                <w:szCs w:val="24"/>
                <w:lang w:val="vi-VN"/>
              </w:rPr>
              <w:t xml:space="preserve"> </w:t>
            </w:r>
            <w:r w:rsidRPr="002C6C99">
              <w:rPr>
                <w:strike/>
                <w:sz w:val="24"/>
                <w:szCs w:val="24"/>
                <w:lang w:val="vi-VN"/>
              </w:rPr>
              <w:t xml:space="preserve">Thực hiện không đúng quy định về </w:t>
            </w:r>
            <w:r w:rsidRPr="002C6C99">
              <w:rPr>
                <w:sz w:val="24"/>
                <w:szCs w:val="24"/>
                <w:lang w:val="vi-VN"/>
              </w:rPr>
              <w:t>việc sao lưu dự phòng bảo đảm an toàn dữ liệu đối với các hệ thống thông tin cấp độ 3 trở lên theo quy định của pháp luật;</w:t>
            </w:r>
          </w:p>
          <w:p w14:paraId="15EE4738" w14:textId="77777777" w:rsidR="00793770" w:rsidRPr="003D62C0" w:rsidRDefault="00793770" w:rsidP="006B1F09">
            <w:pPr>
              <w:spacing w:before="60" w:after="60"/>
              <w:jc w:val="both"/>
              <w:rPr>
                <w:sz w:val="24"/>
                <w:szCs w:val="24"/>
                <w:lang w:val="pl-PL"/>
              </w:rPr>
            </w:pPr>
            <w:r w:rsidRPr="003D62C0">
              <w:rPr>
                <w:b/>
                <w:sz w:val="24"/>
                <w:szCs w:val="24"/>
                <w:lang w:val="vi-VN"/>
              </w:rPr>
              <w:t xml:space="preserve">Lý do, căn cứ: </w:t>
            </w:r>
            <w:r w:rsidRPr="002C6C99">
              <w:rPr>
                <w:sz w:val="24"/>
                <w:szCs w:val="24"/>
                <w:lang w:val="pl-PL"/>
              </w:rPr>
              <w:t>Yêu cầu của quy luật pháp luật có những điểm không tường minh/chồng chéo hoặc tham chiếu lẫn nhau, dẫn đến việc triển khai thực hiện theo các quy định đó là rất khó khăn. Do vậy, rất khó có thể xác định như thế nào là không đúng quy định của pháp luậ</w:t>
            </w:r>
            <w:r>
              <w:rPr>
                <w:sz w:val="24"/>
                <w:szCs w:val="24"/>
                <w:lang w:val="pl-PL"/>
              </w:rPr>
              <w:t>t. Đề xuất bỏ phạt vi phạm đối với lỗi thực hiện không đúng quy định pháp luật.</w:t>
            </w:r>
          </w:p>
        </w:tc>
        <w:tc>
          <w:tcPr>
            <w:tcW w:w="1215" w:type="dxa"/>
            <w:gridSpan w:val="2"/>
          </w:tcPr>
          <w:p w14:paraId="712EE045" w14:textId="77777777" w:rsidR="00793770" w:rsidRDefault="00793770" w:rsidP="001F6123">
            <w:pPr>
              <w:jc w:val="both"/>
              <w:rPr>
                <w:bCs/>
                <w:sz w:val="24"/>
                <w:szCs w:val="24"/>
              </w:rPr>
            </w:pPr>
            <w:r w:rsidRPr="008E7F7C">
              <w:rPr>
                <w:sz w:val="24"/>
                <w:szCs w:val="24"/>
              </w:rPr>
              <w:t>Công ty tài chính Lotte</w:t>
            </w:r>
          </w:p>
        </w:tc>
        <w:tc>
          <w:tcPr>
            <w:tcW w:w="4455" w:type="dxa"/>
          </w:tcPr>
          <w:p w14:paraId="2E5EA85C" w14:textId="77777777" w:rsidR="00793770" w:rsidRPr="00024FE5" w:rsidRDefault="001B7238" w:rsidP="0018738C">
            <w:pPr>
              <w:ind w:right="-108"/>
              <w:jc w:val="both"/>
              <w:rPr>
                <w:bCs/>
                <w:sz w:val="24"/>
                <w:szCs w:val="24"/>
              </w:rPr>
            </w:pPr>
            <w:r w:rsidRPr="00024FE5">
              <w:rPr>
                <w:bCs/>
                <w:sz w:val="24"/>
                <w:szCs w:val="24"/>
              </w:rPr>
              <w:t>Không tiếp thu, lý do:</w:t>
            </w:r>
          </w:p>
          <w:p w14:paraId="006D9D7A" w14:textId="77777777" w:rsidR="001B7238" w:rsidRPr="00024FE5" w:rsidRDefault="001B7238" w:rsidP="001B7238">
            <w:pPr>
              <w:ind w:right="-108"/>
              <w:jc w:val="both"/>
              <w:rPr>
                <w:bCs/>
                <w:sz w:val="24"/>
                <w:szCs w:val="24"/>
              </w:rPr>
            </w:pPr>
            <w:r w:rsidRPr="00024FE5">
              <w:rPr>
                <w:bCs/>
                <w:sz w:val="24"/>
                <w:szCs w:val="24"/>
              </w:rPr>
              <w:t xml:space="preserve">Điểm b khoản 1 Điều 60 DTNĐ được căn cứ </w:t>
            </w:r>
            <w:r w:rsidR="00024FE5" w:rsidRPr="00024FE5">
              <w:rPr>
                <w:bCs/>
                <w:sz w:val="24"/>
                <w:szCs w:val="24"/>
              </w:rPr>
              <w:t xml:space="preserve">khoản 1 </w:t>
            </w:r>
            <w:r w:rsidRPr="00024FE5">
              <w:rPr>
                <w:bCs/>
                <w:sz w:val="24"/>
                <w:szCs w:val="24"/>
              </w:rPr>
              <w:t xml:space="preserve">Điều 42 Thông tư 09/2020/TT-NHNN </w:t>
            </w:r>
            <w:proofErr w:type="gramStart"/>
            <w:r w:rsidRPr="00024FE5">
              <w:rPr>
                <w:bCs/>
                <w:sz w:val="24"/>
                <w:szCs w:val="24"/>
              </w:rPr>
              <w:t>an</w:t>
            </w:r>
            <w:proofErr w:type="gramEnd"/>
            <w:r w:rsidRPr="00024FE5">
              <w:rPr>
                <w:bCs/>
                <w:sz w:val="24"/>
                <w:szCs w:val="24"/>
              </w:rPr>
              <w:t xml:space="preserve"> toàn hệ thống thông tin trong hoạt động ngân hàng. Trường hợp TCTD không thực hiện kiểm tra, đánh giá an toàn thông tin bao gồm các nội dung tối thiểu theo quy định tại Điều 42 trước khi đưa vào vận hành chính thức sẽ bị xử phạt vi phạm hành chính. Người có thẩm quyền xử phạt căn cứ hồ sơ, tài liệu, thực tế để xác định hành vi vi phạm và tiến hành xử phạt. </w:t>
            </w:r>
          </w:p>
          <w:p w14:paraId="083F12D0" w14:textId="77777777" w:rsidR="00024FE5" w:rsidRPr="00024FE5" w:rsidRDefault="00024FE5" w:rsidP="001B7238">
            <w:pPr>
              <w:ind w:right="-108"/>
              <w:jc w:val="both"/>
              <w:rPr>
                <w:bCs/>
                <w:sz w:val="24"/>
                <w:szCs w:val="24"/>
              </w:rPr>
            </w:pPr>
            <w:r w:rsidRPr="00024FE5">
              <w:rPr>
                <w:bCs/>
                <w:sz w:val="24"/>
                <w:szCs w:val="24"/>
              </w:rPr>
              <w:t xml:space="preserve">Điểm b khoản 2 Điều 60 DTNĐ được căn cứ Điều 22 Thông tư 09/2020/TT-NHNN. </w:t>
            </w:r>
          </w:p>
          <w:p w14:paraId="76C15F98" w14:textId="77777777" w:rsidR="00024FE5" w:rsidRPr="0080283D" w:rsidRDefault="00024FE5" w:rsidP="001B7238">
            <w:pPr>
              <w:ind w:right="-108"/>
              <w:jc w:val="both"/>
              <w:rPr>
                <w:b/>
                <w:bCs/>
                <w:sz w:val="24"/>
                <w:szCs w:val="24"/>
              </w:rPr>
            </w:pPr>
            <w:r w:rsidRPr="00024FE5">
              <w:rPr>
                <w:bCs/>
                <w:sz w:val="24"/>
                <w:szCs w:val="24"/>
              </w:rPr>
              <w:t>Các chế tài xử phạt tại DTNĐ được căn cứ theo quy định về trách nhiệm, nghĩa vụ khác nhau của TCTD, không chồng</w:t>
            </w:r>
            <w:r>
              <w:rPr>
                <w:bCs/>
                <w:sz w:val="24"/>
                <w:szCs w:val="24"/>
              </w:rPr>
              <w:t xml:space="preserve"> chéo lẫn nhau, đảm bảo bao quát các hành vi vi phạm hành chính trong lĩnh vực tiền tệ và ngân hàng. </w:t>
            </w:r>
          </w:p>
        </w:tc>
      </w:tr>
      <w:tr w:rsidR="00793770" w:rsidRPr="00BB3067" w14:paraId="5BFC4B63" w14:textId="77777777" w:rsidTr="00532B36">
        <w:trPr>
          <w:trHeight w:val="1891"/>
        </w:trPr>
        <w:tc>
          <w:tcPr>
            <w:tcW w:w="727" w:type="dxa"/>
          </w:tcPr>
          <w:p w14:paraId="29C385B1" w14:textId="77777777" w:rsidR="00793770" w:rsidRPr="0018738C" w:rsidRDefault="00793770" w:rsidP="000462BE">
            <w:pPr>
              <w:pStyle w:val="ListParagraph"/>
              <w:numPr>
                <w:ilvl w:val="0"/>
                <w:numId w:val="23"/>
              </w:numPr>
              <w:rPr>
                <w:sz w:val="24"/>
                <w:szCs w:val="24"/>
              </w:rPr>
            </w:pPr>
          </w:p>
        </w:tc>
        <w:tc>
          <w:tcPr>
            <w:tcW w:w="2977" w:type="dxa"/>
            <w:vMerge/>
          </w:tcPr>
          <w:p w14:paraId="4CEC8D79" w14:textId="77777777" w:rsidR="00793770" w:rsidRPr="002C6C99" w:rsidRDefault="00793770" w:rsidP="006B1F09">
            <w:pPr>
              <w:jc w:val="both"/>
              <w:rPr>
                <w:b/>
                <w:bCs/>
                <w:sz w:val="24"/>
                <w:szCs w:val="24"/>
                <w:lang w:val="vi-VN"/>
              </w:rPr>
            </w:pPr>
          </w:p>
        </w:tc>
        <w:tc>
          <w:tcPr>
            <w:tcW w:w="5670" w:type="dxa"/>
          </w:tcPr>
          <w:p w14:paraId="29FC4150" w14:textId="77777777" w:rsidR="00793770" w:rsidRPr="003D62C0" w:rsidRDefault="00793770" w:rsidP="00793770">
            <w:pPr>
              <w:jc w:val="both"/>
              <w:rPr>
                <w:sz w:val="24"/>
                <w:szCs w:val="24"/>
                <w:lang w:val="vi-VN"/>
              </w:rPr>
            </w:pPr>
            <w:r w:rsidRPr="00793770">
              <w:rPr>
                <w:sz w:val="24"/>
                <w:szCs w:val="24"/>
                <w:lang w:val="vi-VN"/>
              </w:rPr>
              <w:t xml:space="preserve">Điều 3.1 Thông tư 50/2024/TT-NHNN có hiệu lực từ 01/01/2025 bổ sung yêu cầu </w:t>
            </w:r>
            <w:r w:rsidRPr="00793770">
              <w:rPr>
                <w:i/>
                <w:sz w:val="24"/>
                <w:szCs w:val="24"/>
                <w:lang w:val="vi-VN"/>
              </w:rPr>
              <w:t>“đối với hệ thống thông tin cung cấp dịch vụ chuyển mạch tài chính, dịch vụ bù trừ điện tử phải tuân thủ quy định về bảo đảm an toàn hệ thống thông tin cấp độ 4 trở lên”</w:t>
            </w:r>
            <w:r w:rsidRPr="00793770">
              <w:rPr>
                <w:sz w:val="24"/>
                <w:szCs w:val="24"/>
                <w:lang w:val="vi-VN"/>
              </w:rPr>
              <w:t xml:space="preserve"> Theo đó, đề xuất điều khoản phạt cũng cần điều chỉnh tương ứng.</w:t>
            </w:r>
          </w:p>
          <w:p w14:paraId="4D62522F" w14:textId="77777777" w:rsidR="00793770" w:rsidRPr="003D62C0" w:rsidRDefault="00793770" w:rsidP="00793770">
            <w:pPr>
              <w:jc w:val="both"/>
              <w:rPr>
                <w:sz w:val="24"/>
                <w:szCs w:val="24"/>
                <w:lang w:val="vi-VN"/>
              </w:rPr>
            </w:pPr>
            <w:r w:rsidRPr="003D62C0">
              <w:rPr>
                <w:sz w:val="24"/>
                <w:szCs w:val="24"/>
                <w:lang w:val="vi-VN"/>
              </w:rPr>
              <w:t>Lý do: Để đầy đủ và thống nhất với các quy định trong lĩnh vực cụ thể</w:t>
            </w:r>
          </w:p>
        </w:tc>
        <w:tc>
          <w:tcPr>
            <w:tcW w:w="1215" w:type="dxa"/>
            <w:gridSpan w:val="2"/>
          </w:tcPr>
          <w:p w14:paraId="4FF7B0C9" w14:textId="77777777" w:rsidR="00793770" w:rsidRPr="008E7F7C" w:rsidRDefault="00793770" w:rsidP="001F6123">
            <w:pPr>
              <w:jc w:val="both"/>
              <w:rPr>
                <w:sz w:val="24"/>
                <w:szCs w:val="24"/>
              </w:rPr>
            </w:pPr>
            <w:r>
              <w:rPr>
                <w:sz w:val="24"/>
                <w:szCs w:val="24"/>
              </w:rPr>
              <w:t>LPBank</w:t>
            </w:r>
          </w:p>
        </w:tc>
        <w:tc>
          <w:tcPr>
            <w:tcW w:w="4455" w:type="dxa"/>
          </w:tcPr>
          <w:p w14:paraId="6C45F572" w14:textId="77777777" w:rsidR="00793770" w:rsidRPr="00BA0C79" w:rsidRDefault="00BA0C79" w:rsidP="0018738C">
            <w:pPr>
              <w:ind w:right="-108"/>
              <w:jc w:val="both"/>
              <w:rPr>
                <w:bCs/>
                <w:sz w:val="24"/>
                <w:szCs w:val="24"/>
              </w:rPr>
            </w:pPr>
            <w:r w:rsidRPr="00BA0C79">
              <w:rPr>
                <w:bCs/>
                <w:sz w:val="24"/>
                <w:szCs w:val="24"/>
              </w:rPr>
              <w:t>Tiếp thu, bổ sung khoản 3 Điều 60 DNTĐ như sau:</w:t>
            </w:r>
          </w:p>
          <w:p w14:paraId="52E5FBDE" w14:textId="77777777" w:rsidR="00BA0C79" w:rsidRPr="00BA0C79" w:rsidRDefault="00BA0C79" w:rsidP="0018738C">
            <w:pPr>
              <w:ind w:right="-108"/>
              <w:jc w:val="both"/>
              <w:rPr>
                <w:b/>
                <w:bCs/>
                <w:i/>
                <w:sz w:val="24"/>
                <w:szCs w:val="24"/>
              </w:rPr>
            </w:pPr>
            <w:r w:rsidRPr="00BA0C79">
              <w:rPr>
                <w:b/>
                <w:bCs/>
                <w:i/>
                <w:sz w:val="24"/>
                <w:szCs w:val="24"/>
              </w:rPr>
              <w:t xml:space="preserve">3. Phạt tiền từ 30.000.000 đồng đến 40.000.000 đồng đối với hành vi vi phạm quy định về cấp độ bảo đảm </w:t>
            </w:r>
            <w:proofErr w:type="gramStart"/>
            <w:r w:rsidRPr="00BA0C79">
              <w:rPr>
                <w:b/>
                <w:bCs/>
                <w:i/>
                <w:sz w:val="24"/>
                <w:szCs w:val="24"/>
              </w:rPr>
              <w:t>an</w:t>
            </w:r>
            <w:proofErr w:type="gramEnd"/>
            <w:r w:rsidRPr="00BA0C79">
              <w:rPr>
                <w:b/>
                <w:bCs/>
                <w:i/>
                <w:sz w:val="24"/>
                <w:szCs w:val="24"/>
              </w:rPr>
              <w:t xml:space="preserve"> toàn hệ thống thông tin</w:t>
            </w:r>
            <w:r>
              <w:rPr>
                <w:b/>
                <w:bCs/>
                <w:i/>
                <w:sz w:val="24"/>
                <w:szCs w:val="24"/>
              </w:rPr>
              <w:t xml:space="preserve"> đối với</w:t>
            </w:r>
            <w:r w:rsidRPr="00BA0C79">
              <w:rPr>
                <w:b/>
                <w:bCs/>
                <w:i/>
                <w:sz w:val="24"/>
                <w:szCs w:val="24"/>
              </w:rPr>
              <w:t xml:space="preserve"> hệ thống dịch vụ trực tuyến ngân hàng.</w:t>
            </w:r>
          </w:p>
        </w:tc>
      </w:tr>
      <w:tr w:rsidR="00BE4938" w:rsidRPr="00BB3067" w14:paraId="3C7BC58E" w14:textId="77777777" w:rsidTr="00532B36">
        <w:tc>
          <w:tcPr>
            <w:tcW w:w="727" w:type="dxa"/>
          </w:tcPr>
          <w:p w14:paraId="78E509B3" w14:textId="77777777" w:rsidR="00BE4938" w:rsidRPr="0018738C" w:rsidRDefault="00BE4938" w:rsidP="000462BE">
            <w:pPr>
              <w:pStyle w:val="ListParagraph"/>
              <w:numPr>
                <w:ilvl w:val="0"/>
                <w:numId w:val="23"/>
              </w:numPr>
              <w:rPr>
                <w:sz w:val="24"/>
                <w:szCs w:val="24"/>
              </w:rPr>
            </w:pPr>
          </w:p>
        </w:tc>
        <w:tc>
          <w:tcPr>
            <w:tcW w:w="2977" w:type="dxa"/>
          </w:tcPr>
          <w:p w14:paraId="05B21815" w14:textId="77777777" w:rsidR="00BD2F2B" w:rsidRPr="00BD2F2B" w:rsidRDefault="00BD2F2B" w:rsidP="00BD2F2B">
            <w:pPr>
              <w:jc w:val="both"/>
              <w:rPr>
                <w:sz w:val="24"/>
                <w:szCs w:val="24"/>
              </w:rPr>
            </w:pPr>
            <w:bookmarkStart w:id="48" w:name="dieu_58"/>
            <w:r w:rsidRPr="00BD2F2B">
              <w:rPr>
                <w:b/>
                <w:bCs/>
                <w:sz w:val="24"/>
                <w:szCs w:val="24"/>
                <w:lang w:val="vi-VN"/>
              </w:rPr>
              <w:t>Điều 73</w:t>
            </w:r>
            <w:r w:rsidR="006A1D26" w:rsidRPr="006A1D26">
              <w:rPr>
                <w:b/>
                <w:bCs/>
                <w:sz w:val="24"/>
                <w:szCs w:val="24"/>
                <w:lang w:val="vi-VN"/>
              </w:rPr>
              <w:t>.</w:t>
            </w:r>
            <w:r w:rsidRPr="00BD2F2B">
              <w:rPr>
                <w:b/>
                <w:bCs/>
                <w:sz w:val="24"/>
                <w:szCs w:val="24"/>
                <w:lang w:val="vi-VN"/>
              </w:rPr>
              <w:t xml:space="preserve"> </w:t>
            </w:r>
            <w:r w:rsidR="006A1D26" w:rsidRPr="006A1D26">
              <w:rPr>
                <w:b/>
                <w:bCs/>
                <w:sz w:val="24"/>
                <w:szCs w:val="24"/>
                <w:lang w:val="vi-VN"/>
              </w:rPr>
              <w:t>Điều khoản chuyển tiếp</w:t>
            </w:r>
            <w:r w:rsidRPr="00BD2F2B">
              <w:rPr>
                <w:sz w:val="24"/>
                <w:szCs w:val="24"/>
              </w:rPr>
              <w:t>:</w:t>
            </w:r>
          </w:p>
          <w:p w14:paraId="1C52A171" w14:textId="77777777" w:rsidR="00BD2F2B" w:rsidRPr="00BD2F2B" w:rsidRDefault="00BD2F2B" w:rsidP="00BD2F2B">
            <w:pPr>
              <w:jc w:val="both"/>
              <w:rPr>
                <w:i/>
                <w:iCs/>
                <w:sz w:val="24"/>
                <w:szCs w:val="24"/>
                <w:lang w:val="vi-VN"/>
              </w:rPr>
            </w:pPr>
            <w:r w:rsidRPr="00BD2F2B">
              <w:rPr>
                <w:b/>
                <w:bCs/>
                <w:i/>
                <w:iCs/>
                <w:sz w:val="24"/>
                <w:szCs w:val="24"/>
              </w:rPr>
              <w:t>“</w:t>
            </w:r>
            <w:r w:rsidRPr="00BD2F2B">
              <w:rPr>
                <w:b/>
                <w:bCs/>
                <w:i/>
                <w:iCs/>
                <w:sz w:val="24"/>
                <w:szCs w:val="24"/>
                <w:lang w:val="vi-VN"/>
              </w:rPr>
              <w:t xml:space="preserve">Điều 73. Điều khoản </w:t>
            </w:r>
            <w:r w:rsidRPr="00BD2F2B">
              <w:rPr>
                <w:b/>
                <w:bCs/>
                <w:i/>
                <w:iCs/>
                <w:sz w:val="24"/>
                <w:szCs w:val="24"/>
                <w:lang w:val="vi-VN"/>
              </w:rPr>
              <w:lastRenderedPageBreak/>
              <w:t>chuyển tiếp</w:t>
            </w:r>
            <w:bookmarkEnd w:id="48"/>
          </w:p>
          <w:p w14:paraId="29082E4A" w14:textId="77777777" w:rsidR="00BD2F2B" w:rsidRPr="00BD2F2B" w:rsidRDefault="00BD2F2B" w:rsidP="00BD2F2B">
            <w:pPr>
              <w:jc w:val="both"/>
              <w:rPr>
                <w:i/>
                <w:iCs/>
                <w:sz w:val="24"/>
                <w:szCs w:val="24"/>
                <w:lang w:val="vi-VN"/>
              </w:rPr>
            </w:pPr>
            <w:r w:rsidRPr="00BD2F2B">
              <w:rPr>
                <w:i/>
                <w:iCs/>
                <w:sz w:val="24"/>
                <w:szCs w:val="24"/>
                <w:lang w:val="vi-VN"/>
              </w:rPr>
              <w:t>1. Hành vi vi phạm hành chính xảy ra trước ngày Nghị định này có hiệu lực thi hành thì áp dụng quy định về xử phạt vi phạm hành chính như sau:</w:t>
            </w:r>
          </w:p>
          <w:p w14:paraId="39E4963D" w14:textId="77777777" w:rsidR="00BE4938" w:rsidRPr="003D62C0" w:rsidRDefault="00BD2F2B" w:rsidP="00BD2F2B">
            <w:pPr>
              <w:jc w:val="both"/>
              <w:rPr>
                <w:sz w:val="24"/>
                <w:szCs w:val="24"/>
                <w:lang w:val="vi-VN"/>
              </w:rPr>
            </w:pPr>
            <w:r w:rsidRPr="00BD2F2B">
              <w:rPr>
                <w:i/>
                <w:iCs/>
                <w:sz w:val="24"/>
                <w:szCs w:val="24"/>
                <w:lang w:val="vi-VN"/>
              </w:rPr>
              <w:t>b) Trường hợp hành vi vi phạm hành chính đã lập biên bản vi phạm hành chính mà chưa ban hành quyết định xử phạt vi phạm hành chính thì áp dụng quy định về hình thức xử phạt, biện pháp khắc phục hậu quả theo Nghị định tại thời điểm lập biên bản vi phạm hành chính. Trường hợp Nghị định này không quy định trách nhiệm pháp lý hoặc quy định trách nhiệm pháp lý nhẹ hơn thì áp dụng theo Nghị định này.</w:t>
            </w:r>
            <w:r w:rsidRPr="003D62C0">
              <w:rPr>
                <w:i/>
                <w:iCs/>
                <w:sz w:val="24"/>
                <w:szCs w:val="24"/>
                <w:lang w:val="vi-VN"/>
              </w:rPr>
              <w:t>”</w:t>
            </w:r>
          </w:p>
        </w:tc>
        <w:tc>
          <w:tcPr>
            <w:tcW w:w="5670" w:type="dxa"/>
          </w:tcPr>
          <w:p w14:paraId="11647555" w14:textId="77777777" w:rsidR="00903D65" w:rsidRPr="003D62C0" w:rsidRDefault="00BD2F2B" w:rsidP="00BD2F2B">
            <w:pPr>
              <w:jc w:val="both"/>
              <w:rPr>
                <w:sz w:val="24"/>
                <w:szCs w:val="24"/>
                <w:lang w:val="vi-VN"/>
              </w:rPr>
            </w:pPr>
            <w:r w:rsidRPr="003D62C0">
              <w:rPr>
                <w:sz w:val="24"/>
                <w:szCs w:val="24"/>
                <w:lang w:val="vi-VN"/>
              </w:rPr>
              <w:lastRenderedPageBreak/>
              <w:t xml:space="preserve">Dự thảo Nghị định nên quy định một phương án áp dụng để thống nhất giữa các Cơ quan có thẩm quyền ra quyết định xử phạt vi phạm hành chính, tránh việc lựa </w:t>
            </w:r>
            <w:r w:rsidRPr="003D62C0">
              <w:rPr>
                <w:sz w:val="24"/>
                <w:szCs w:val="24"/>
                <w:lang w:val="vi-VN"/>
              </w:rPr>
              <w:lastRenderedPageBreak/>
              <w:t>chọn hình thức xử phạt giữa Nghị định cũ và Nghị định mới không đồng nhất giữa các quyết định xử phạt, có thể dẫn tới khiếu nại/khiếu kiện sau này. Theo quan điểm của EVF thì việc ban hành quyết định xử phạt vi phạm hành chính nên áp dụng theo quy định của Nghị định có hiệu lực tại thời điểm lập Biên bản vi phạm hành chính, bỏ trường hợp lựa chọn hình thức xử lý.</w:t>
            </w:r>
          </w:p>
        </w:tc>
        <w:tc>
          <w:tcPr>
            <w:tcW w:w="1215" w:type="dxa"/>
            <w:gridSpan w:val="2"/>
          </w:tcPr>
          <w:p w14:paraId="55F6092E" w14:textId="77777777" w:rsidR="00BE4938" w:rsidRDefault="00BD2F2B" w:rsidP="00BD2F2B">
            <w:pPr>
              <w:jc w:val="both"/>
              <w:rPr>
                <w:bCs/>
                <w:sz w:val="24"/>
                <w:szCs w:val="24"/>
              </w:rPr>
            </w:pPr>
            <w:r>
              <w:rPr>
                <w:bCs/>
                <w:sz w:val="24"/>
                <w:szCs w:val="24"/>
              </w:rPr>
              <w:lastRenderedPageBreak/>
              <w:t>EVN Finance</w:t>
            </w:r>
          </w:p>
        </w:tc>
        <w:tc>
          <w:tcPr>
            <w:tcW w:w="4455" w:type="dxa"/>
          </w:tcPr>
          <w:p w14:paraId="5ACB189A" w14:textId="77777777" w:rsidR="00BE4938" w:rsidRPr="008336F6" w:rsidRDefault="008336F6" w:rsidP="00BD2F2B">
            <w:pPr>
              <w:ind w:right="-108"/>
              <w:jc w:val="both"/>
              <w:rPr>
                <w:bCs/>
                <w:sz w:val="24"/>
                <w:szCs w:val="24"/>
              </w:rPr>
            </w:pPr>
            <w:r w:rsidRPr="008336F6">
              <w:rPr>
                <w:bCs/>
                <w:sz w:val="24"/>
                <w:szCs w:val="24"/>
              </w:rPr>
              <w:t>Nguyên tắc “</w:t>
            </w:r>
            <w:r w:rsidRPr="008336F6">
              <w:rPr>
                <w:bCs/>
                <w:i/>
                <w:sz w:val="24"/>
                <w:szCs w:val="24"/>
              </w:rPr>
              <w:t xml:space="preserve">Trường hợp Nghị định này không quy định trách nhiệm pháp lý hoặc quy định trách nhiệm pháp lý nhẹ hơn thì áp </w:t>
            </w:r>
            <w:r w:rsidRPr="008336F6">
              <w:rPr>
                <w:bCs/>
                <w:i/>
                <w:sz w:val="24"/>
                <w:szCs w:val="24"/>
              </w:rPr>
              <w:lastRenderedPageBreak/>
              <w:t>dụng theo Nghị định này</w:t>
            </w:r>
            <w:r w:rsidRPr="008336F6">
              <w:rPr>
                <w:bCs/>
                <w:sz w:val="24"/>
                <w:szCs w:val="24"/>
              </w:rPr>
              <w:t xml:space="preserve">” phù hợp với quy định tại khoản 4 Điều 156 Luật Ban hành văn bản quy phạm pháp luật </w:t>
            </w:r>
          </w:p>
        </w:tc>
      </w:tr>
      <w:tr w:rsidR="00E900A1" w:rsidRPr="00BB3067" w14:paraId="66550CA8" w14:textId="77777777" w:rsidTr="00532B36">
        <w:tc>
          <w:tcPr>
            <w:tcW w:w="727" w:type="dxa"/>
          </w:tcPr>
          <w:p w14:paraId="7356AADB" w14:textId="77777777" w:rsidR="00E900A1" w:rsidRPr="0018738C" w:rsidRDefault="00E900A1" w:rsidP="000462BE">
            <w:pPr>
              <w:pStyle w:val="ListParagraph"/>
              <w:numPr>
                <w:ilvl w:val="0"/>
                <w:numId w:val="23"/>
              </w:numPr>
              <w:rPr>
                <w:sz w:val="24"/>
                <w:szCs w:val="24"/>
              </w:rPr>
            </w:pPr>
          </w:p>
        </w:tc>
        <w:tc>
          <w:tcPr>
            <w:tcW w:w="2977" w:type="dxa"/>
          </w:tcPr>
          <w:p w14:paraId="5EE57E54" w14:textId="77777777" w:rsidR="00E900A1" w:rsidRDefault="00E900A1" w:rsidP="00E900A1">
            <w:pPr>
              <w:jc w:val="both"/>
              <w:rPr>
                <w:b/>
                <w:bCs/>
                <w:sz w:val="24"/>
                <w:szCs w:val="24"/>
              </w:rPr>
            </w:pPr>
            <w:r>
              <w:rPr>
                <w:b/>
                <w:bCs/>
                <w:sz w:val="24"/>
                <w:szCs w:val="24"/>
              </w:rPr>
              <w:t xml:space="preserve">Khoản 3 </w:t>
            </w:r>
            <w:bookmarkStart w:id="49" w:name="dieu_59"/>
            <w:r w:rsidRPr="00E900A1">
              <w:rPr>
                <w:b/>
                <w:bCs/>
                <w:sz w:val="24"/>
                <w:szCs w:val="24"/>
              </w:rPr>
              <w:t>Điều 74. Trách nhiệm thi hành</w:t>
            </w:r>
            <w:bookmarkEnd w:id="49"/>
          </w:p>
          <w:p w14:paraId="252C5693" w14:textId="77777777" w:rsidR="00E900A1" w:rsidRPr="00E900A1" w:rsidRDefault="006A1D26" w:rsidP="00E900A1">
            <w:pPr>
              <w:jc w:val="both"/>
              <w:rPr>
                <w:b/>
                <w:bCs/>
                <w:sz w:val="24"/>
                <w:szCs w:val="24"/>
              </w:rPr>
            </w:pPr>
            <w:r>
              <w:rPr>
                <w:i/>
                <w:iCs/>
                <w:sz w:val="24"/>
                <w:szCs w:val="24"/>
              </w:rPr>
              <w:t>“</w:t>
            </w:r>
            <w:r w:rsidR="00E900A1" w:rsidRPr="00E900A1">
              <w:rPr>
                <w:i/>
                <w:iCs/>
                <w:sz w:val="24"/>
                <w:szCs w:val="24"/>
                <w:lang w:val="vi-VN"/>
              </w:rPr>
              <w:t>3. Các Bộ trưởng, Thủ trưởng cơ quan ngang bộ, Thủ trưởng cơ quan thuộc Chính phủ, Chủ tịch Ủy ban nhân dân các tỉnh, thành phố trực thuộc trung ương trong phạm vi chức năng, nhiệm vụ của mình chịu trách nhiệm thi hành Nghị định này</w:t>
            </w:r>
            <w:r w:rsidR="00E900A1">
              <w:rPr>
                <w:i/>
                <w:iCs/>
                <w:sz w:val="24"/>
                <w:szCs w:val="24"/>
              </w:rPr>
              <w:t>.</w:t>
            </w:r>
            <w:r>
              <w:rPr>
                <w:i/>
                <w:iCs/>
                <w:sz w:val="24"/>
                <w:szCs w:val="24"/>
              </w:rPr>
              <w:t>”</w:t>
            </w:r>
          </w:p>
        </w:tc>
        <w:tc>
          <w:tcPr>
            <w:tcW w:w="5670" w:type="dxa"/>
          </w:tcPr>
          <w:p w14:paraId="31021B1F" w14:textId="77777777" w:rsidR="00E900A1" w:rsidRPr="00E900A1" w:rsidRDefault="00E900A1" w:rsidP="00BD2F2B">
            <w:pPr>
              <w:jc w:val="both"/>
              <w:rPr>
                <w:sz w:val="24"/>
                <w:szCs w:val="24"/>
              </w:rPr>
            </w:pPr>
            <w:r>
              <w:rPr>
                <w:sz w:val="24"/>
                <w:szCs w:val="24"/>
              </w:rPr>
              <w:t xml:space="preserve">Sửa đổi, bổ sung </w:t>
            </w:r>
            <w:r w:rsidRPr="00E900A1">
              <w:rPr>
                <w:bCs/>
                <w:sz w:val="24"/>
                <w:szCs w:val="24"/>
              </w:rPr>
              <w:t>Khoản 3 Điều 74 Dự thảo</w:t>
            </w:r>
            <w:r>
              <w:rPr>
                <w:b/>
                <w:bCs/>
                <w:sz w:val="24"/>
                <w:szCs w:val="24"/>
              </w:rPr>
              <w:t xml:space="preserve"> từ </w:t>
            </w:r>
            <w:r w:rsidRPr="00E900A1">
              <w:rPr>
                <w:bCs/>
                <w:sz w:val="24"/>
                <w:szCs w:val="24"/>
              </w:rPr>
              <w:t>“</w:t>
            </w:r>
            <w:r w:rsidRPr="00E900A1">
              <w:rPr>
                <w:i/>
                <w:iCs/>
                <w:sz w:val="24"/>
                <w:szCs w:val="24"/>
                <w:lang w:val="vi-VN"/>
              </w:rPr>
              <w:t>Các Bộ trưởng, Thủ trưởng cơ quan ngang bộ, Thủ trưởng cơ quan thuộc Chính phủ, Chủ tịch Ủy ban nhân dân các tỉnh, thành phố trực thuộc trung ương trong phạm vi chức năng, nhiệm vụ của mình chịu trách nhiệm thi hành Nghị định này</w:t>
            </w:r>
            <w:r>
              <w:rPr>
                <w:i/>
                <w:iCs/>
                <w:sz w:val="24"/>
                <w:szCs w:val="24"/>
              </w:rPr>
              <w:t xml:space="preserve">” </w:t>
            </w:r>
            <w:r w:rsidRPr="00E900A1">
              <w:rPr>
                <w:b/>
                <w:iCs/>
                <w:sz w:val="24"/>
                <w:szCs w:val="24"/>
              </w:rPr>
              <w:t>thành</w:t>
            </w:r>
            <w:r>
              <w:rPr>
                <w:i/>
                <w:iCs/>
                <w:sz w:val="24"/>
                <w:szCs w:val="24"/>
              </w:rPr>
              <w:t xml:space="preserve"> “</w:t>
            </w:r>
            <w:r w:rsidRPr="00E900A1">
              <w:rPr>
                <w:i/>
                <w:iCs/>
                <w:sz w:val="24"/>
                <w:szCs w:val="24"/>
                <w:lang w:val="vi-VN"/>
              </w:rPr>
              <w:t>Các Bộ trưởng, Thủ trưởng cơ quan ngang bộ, Thủ trưởng cơ quan thuộc Chính phủ, Chủ tịch Ủy ban nhân dân các tỉnh, thành phố trực thuộc trung ương</w:t>
            </w:r>
            <w:r>
              <w:rPr>
                <w:i/>
                <w:iCs/>
                <w:sz w:val="24"/>
                <w:szCs w:val="24"/>
              </w:rPr>
              <w:t xml:space="preserve"> </w:t>
            </w:r>
            <w:r w:rsidRPr="00E900A1">
              <w:rPr>
                <w:b/>
                <w:i/>
                <w:iCs/>
                <w:sz w:val="24"/>
                <w:szCs w:val="24"/>
              </w:rPr>
              <w:t>và các cơ quan có liên quan</w:t>
            </w:r>
            <w:r>
              <w:rPr>
                <w:i/>
                <w:iCs/>
                <w:sz w:val="24"/>
                <w:szCs w:val="24"/>
              </w:rPr>
              <w:t xml:space="preserve"> </w:t>
            </w:r>
            <w:r w:rsidRPr="00E900A1">
              <w:rPr>
                <w:i/>
                <w:iCs/>
                <w:sz w:val="24"/>
                <w:szCs w:val="24"/>
                <w:lang w:val="vi-VN"/>
              </w:rPr>
              <w:t xml:space="preserve"> trong phạm vi chức năng, nhiệm vụ của mình chịu trách nhiệm thi hành Nghị định này</w:t>
            </w:r>
            <w:r>
              <w:rPr>
                <w:i/>
                <w:iCs/>
                <w:sz w:val="24"/>
                <w:szCs w:val="24"/>
              </w:rPr>
              <w:t>”.</w:t>
            </w:r>
          </w:p>
        </w:tc>
        <w:tc>
          <w:tcPr>
            <w:tcW w:w="1215" w:type="dxa"/>
            <w:gridSpan w:val="2"/>
          </w:tcPr>
          <w:p w14:paraId="38D7464F" w14:textId="77777777" w:rsidR="00E900A1" w:rsidRDefault="00E900A1" w:rsidP="00BD2F2B">
            <w:pPr>
              <w:jc w:val="both"/>
              <w:rPr>
                <w:bCs/>
                <w:sz w:val="24"/>
                <w:szCs w:val="24"/>
              </w:rPr>
            </w:pPr>
            <w:r>
              <w:rPr>
                <w:bCs/>
                <w:sz w:val="24"/>
                <w:szCs w:val="24"/>
              </w:rPr>
              <w:t>Agribank</w:t>
            </w:r>
          </w:p>
        </w:tc>
        <w:tc>
          <w:tcPr>
            <w:tcW w:w="4455" w:type="dxa"/>
          </w:tcPr>
          <w:p w14:paraId="35B11A91" w14:textId="77777777" w:rsidR="00E900A1" w:rsidRPr="008336F6" w:rsidRDefault="008336F6" w:rsidP="00BD2F2B">
            <w:pPr>
              <w:ind w:right="-108"/>
              <w:jc w:val="both"/>
              <w:rPr>
                <w:bCs/>
                <w:sz w:val="24"/>
                <w:szCs w:val="24"/>
              </w:rPr>
            </w:pPr>
            <w:r w:rsidRPr="008336F6">
              <w:rPr>
                <w:bCs/>
                <w:sz w:val="24"/>
                <w:szCs w:val="24"/>
              </w:rPr>
              <w:t>Tiếp thu, chỉnh sửa khoản 3 Điều 74 DTNĐ</w:t>
            </w:r>
          </w:p>
        </w:tc>
      </w:tr>
    </w:tbl>
    <w:p w14:paraId="67D37D05" w14:textId="77777777" w:rsidR="004650F1" w:rsidRPr="00BB3067" w:rsidRDefault="004650F1">
      <w:pPr>
        <w:rPr>
          <w:sz w:val="24"/>
          <w:szCs w:val="24"/>
        </w:rPr>
      </w:pPr>
    </w:p>
    <w:sectPr w:rsidR="004650F1" w:rsidRPr="00BB3067" w:rsidSect="008C5100">
      <w:headerReference w:type="default" r:id="rId16"/>
      <w:footerReference w:type="default" r:id="rId17"/>
      <w:pgSz w:w="16838" w:h="11906" w:orient="landscape"/>
      <w:pgMar w:top="907" w:right="907" w:bottom="709" w:left="907" w:header="709" w:footer="399" w:gutter="0"/>
      <w:pgNumType w:start="1"/>
      <w:cols w:space="720"/>
      <w:titlePg/>
      <w:docGrid w:linePitch="381"/>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45265B5" w16cid:durableId="2B96F354"/>
  <w16cid:commentId w16cid:paraId="6814892C" w16cid:durableId="2B96F355"/>
  <w16cid:commentId w16cid:paraId="11EEFE3F" w16cid:durableId="2B96F356"/>
  <w16cid:commentId w16cid:paraId="76DF5491" w16cid:durableId="2B96F357"/>
  <w16cid:commentId w16cid:paraId="7FF1BC1B" w16cid:durableId="2B96F359"/>
  <w16cid:commentId w16cid:paraId="2501FA2D" w16cid:durableId="2B96F35A"/>
  <w16cid:commentId w16cid:paraId="5F4C2462" w16cid:durableId="2B96F35B"/>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93556D" w14:textId="77777777" w:rsidR="001275FD" w:rsidRDefault="001275FD">
      <w:pPr>
        <w:spacing w:after="0" w:line="240" w:lineRule="auto"/>
      </w:pPr>
      <w:r>
        <w:separator/>
      </w:r>
    </w:p>
  </w:endnote>
  <w:endnote w:type="continuationSeparator" w:id="0">
    <w:p w14:paraId="6A5A95D0" w14:textId="77777777" w:rsidR="001275FD" w:rsidRDefault="001275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VNtimes new roman">
    <w:altName w:val="Courier New"/>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NI-Times">
    <w:charset w:val="00"/>
    <w:family w:val="auto"/>
    <w:pitch w:val="variable"/>
    <w:sig w:usb0="00000007" w:usb1="00000000" w:usb2="00000000" w:usb3="00000000" w:csb0="00000013" w:csb1="00000000"/>
  </w:font>
  <w:font w:name="Gulim">
    <w:altName w:val="굴림"/>
    <w:panose1 w:val="020B0600000101010101"/>
    <w:charset w:val="81"/>
    <w:family w:val="roman"/>
    <w:notTrueType/>
    <w:pitch w:val="fixed"/>
    <w:sig w:usb0="00000001" w:usb1="09060000" w:usb2="00000010" w:usb3="00000000" w:csb0="00080000" w:csb1="00000000"/>
  </w:font>
  <w:font w:name="TimesNewRomanPSMT">
    <w:altName w:val="MS Mincho"/>
    <w:panose1 w:val="00000000000000000000"/>
    <w:charset w:val="80"/>
    <w:family w:val="auto"/>
    <w:notTrueType/>
    <w:pitch w:val="default"/>
    <w:sig w:usb0="00000003" w:usb1="08070000" w:usb2="00000010" w:usb3="00000000" w:csb0="00020001" w:csb1="00000000"/>
  </w:font>
  <w:font w:name="Wingdings-Regular">
    <w:altName w:val="Arial Unicode MS"/>
    <w:panose1 w:val="00000000000000000000"/>
    <w:charset w:val="88"/>
    <w:family w:val="auto"/>
    <w:notTrueType/>
    <w:pitch w:val="default"/>
    <w:sig w:usb0="00000001" w:usb1="08080000" w:usb2="00000010" w:usb3="00000000" w:csb0="00100000" w:csb1="00000000"/>
  </w:font>
  <w:font w:name="MingLiU">
    <w:altName w:val="細明體"/>
    <w:panose1 w:val="02010609000101010101"/>
    <w:charset w:val="88"/>
    <w:family w:val="modern"/>
    <w:notTrueType/>
    <w:pitch w:val="fixed"/>
    <w:sig w:usb0="00000001" w:usb1="08080000" w:usb2="00000010" w:usb3="00000000" w:csb0="00100000"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244633" w14:textId="77777777" w:rsidR="00CF2F51" w:rsidRDefault="00CF2F51">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B92A928" w14:textId="77777777" w:rsidR="001275FD" w:rsidRDefault="001275FD">
      <w:pPr>
        <w:spacing w:after="0" w:line="240" w:lineRule="auto"/>
      </w:pPr>
      <w:r>
        <w:separator/>
      </w:r>
    </w:p>
  </w:footnote>
  <w:footnote w:type="continuationSeparator" w:id="0">
    <w:p w14:paraId="4FFDC20C" w14:textId="77777777" w:rsidR="001275FD" w:rsidRDefault="001275FD">
      <w:pPr>
        <w:spacing w:after="0" w:line="240" w:lineRule="auto"/>
      </w:pPr>
      <w:r>
        <w:continuationSeparator/>
      </w:r>
    </w:p>
  </w:footnote>
  <w:footnote w:id="1">
    <w:p w14:paraId="17F034ED" w14:textId="77777777" w:rsidR="00CF2F51" w:rsidRPr="002069C9" w:rsidRDefault="00CF2F51" w:rsidP="002069C9">
      <w:pPr>
        <w:pStyle w:val="FootnoteText"/>
        <w:rPr>
          <w:b w:val="0"/>
          <w:i/>
        </w:rPr>
      </w:pPr>
      <w:r>
        <w:rPr>
          <w:rStyle w:val="FootnoteReference"/>
        </w:rPr>
        <w:footnoteRef/>
      </w:r>
      <w:r>
        <w:t xml:space="preserve"> </w:t>
      </w:r>
      <w:r w:rsidRPr="002069C9">
        <w:rPr>
          <w:b w:val="0"/>
          <w:i/>
        </w:rPr>
        <w:t>Điều 70. Gửi quyết định xử phạt vi phạm hành chính để thi hành</w:t>
      </w:r>
    </w:p>
    <w:p w14:paraId="752B32B9" w14:textId="77777777" w:rsidR="00CF2F51" w:rsidRPr="002069C9" w:rsidRDefault="00CF2F51" w:rsidP="002069C9">
      <w:pPr>
        <w:pStyle w:val="FootnoteText"/>
        <w:rPr>
          <w:b w:val="0"/>
          <w:i/>
        </w:rPr>
      </w:pPr>
      <w:r w:rsidRPr="002069C9">
        <w:rPr>
          <w:b w:val="0"/>
          <w:i/>
        </w:rPr>
        <w:t>Trong thời hạn 02 ngày làm việc, kể từ ngày ra quyết định xử phạt vi phạm hành chính có lập biên bản, người có thẩm quyền đã ra quyết định xử phạt phải gửi cho cá nhân, tổ chức bị xử phạt, cơ quan thu tiền phạt và cơ quan liên quan khác (nếu có) để thi hành.</w:t>
      </w:r>
    </w:p>
    <w:p w14:paraId="1545E01E" w14:textId="77777777" w:rsidR="00CF2F51" w:rsidRPr="002069C9" w:rsidRDefault="00CF2F51" w:rsidP="002069C9">
      <w:pPr>
        <w:pStyle w:val="FootnoteText"/>
        <w:rPr>
          <w:b w:val="0"/>
          <w:i/>
        </w:rPr>
      </w:pPr>
      <w:r w:rsidRPr="002069C9">
        <w:rPr>
          <w:b w:val="0"/>
          <w:i/>
        </w:rPr>
        <w:t xml:space="preserve">Quyết định xử phạt </w:t>
      </w:r>
      <w:proofErr w:type="gramStart"/>
      <w:r w:rsidRPr="002069C9">
        <w:rPr>
          <w:b w:val="0"/>
          <w:i/>
        </w:rPr>
        <w:t>vi</w:t>
      </w:r>
      <w:proofErr w:type="gramEnd"/>
      <w:r w:rsidRPr="002069C9">
        <w:rPr>
          <w:b w:val="0"/>
          <w:i/>
        </w:rPr>
        <w:t xml:space="preserve"> phạm hành chính được giao trực tiếp hoặc gửi qua bưu điện bằng hình thức bảo đảm và thông báo cho cá nhân, tổ chức bị xử phạt biết.</w:t>
      </w:r>
    </w:p>
    <w:p w14:paraId="34B38A95" w14:textId="77777777" w:rsidR="00CF2F51" w:rsidRPr="002069C9" w:rsidRDefault="00CF2F51" w:rsidP="002069C9">
      <w:pPr>
        <w:pStyle w:val="FootnoteText"/>
        <w:rPr>
          <w:b w:val="0"/>
          <w:i/>
        </w:rPr>
      </w:pPr>
      <w:r w:rsidRPr="002069C9">
        <w:rPr>
          <w:b w:val="0"/>
          <w:i/>
        </w:rPr>
        <w:t xml:space="preserve">Đối với trường hợp quyết định được giao trực tiếp mà cá nhân, tổ chức </w:t>
      </w:r>
      <w:proofErr w:type="gramStart"/>
      <w:r w:rsidRPr="002069C9">
        <w:rPr>
          <w:b w:val="0"/>
          <w:i/>
        </w:rPr>
        <w:t>vi</w:t>
      </w:r>
      <w:proofErr w:type="gramEnd"/>
      <w:r w:rsidRPr="002069C9">
        <w:rPr>
          <w:b w:val="0"/>
          <w:i/>
        </w:rPr>
        <w:t xml:space="preserve"> phạm cố tình không nhận quyết định thì người có thẩm quyền lập biên bản về việc không nhận quyết định có xác nhận của chính quyền địa phương và được coi là quyết định đã được giao.</w:t>
      </w:r>
    </w:p>
    <w:p w14:paraId="66D84BFF" w14:textId="77777777" w:rsidR="00CF2F51" w:rsidRDefault="00CF2F51" w:rsidP="002069C9">
      <w:pPr>
        <w:pStyle w:val="FootnoteText"/>
      </w:pPr>
      <w:r w:rsidRPr="002069C9">
        <w:rPr>
          <w:b w:val="0"/>
          <w:i/>
        </w:rPr>
        <w:t>Đối với trường hợp gửi qua bưu điện bằng hình thức bảo đảm, nếu sau thời hạn 10 ngày, kể từ ngày quyết định xử phạt đã được gửi qua đường bưu điện đến lần thứ ba mà bị trả lại do cá nhân, tổ chức vi phạm cố tình không nhận; quyết định xử phạt đã được niêm yết tại nơi cư trú của cá nhân, trụ sở của tổ chức bị xử phạt hoặc có căn cứ cho rằng người vi phạm trốn tránh không nhận quyết định xử phạt thì được coi là quyết định đã được giao.</w:t>
      </w:r>
    </w:p>
  </w:footnote>
  <w:footnote w:id="2">
    <w:p w14:paraId="12E8559F" w14:textId="77777777" w:rsidR="00CF2F51" w:rsidRPr="00C745E7" w:rsidRDefault="00CF2F51" w:rsidP="00C745E7">
      <w:pPr>
        <w:ind w:right="-14"/>
        <w:jc w:val="both"/>
        <w:rPr>
          <w:i/>
          <w:iCs/>
          <w:sz w:val="20"/>
          <w:szCs w:val="20"/>
        </w:rPr>
      </w:pPr>
      <w:r w:rsidRPr="00F348CB">
        <w:rPr>
          <w:rStyle w:val="FootnoteReference"/>
        </w:rPr>
        <w:footnoteRef/>
      </w:r>
      <w:r w:rsidRPr="00F348CB">
        <w:t xml:space="preserve"> </w:t>
      </w:r>
      <w:r w:rsidRPr="00C745E7">
        <w:rPr>
          <w:b/>
          <w:color w:val="000000"/>
          <w:sz w:val="20"/>
          <w:szCs w:val="20"/>
        </w:rPr>
        <w:t>(</w:t>
      </w:r>
      <w:r w:rsidRPr="00C745E7">
        <w:rPr>
          <w:b/>
          <w:i/>
          <w:iCs/>
          <w:color w:val="000000"/>
          <w:sz w:val="20"/>
          <w:szCs w:val="20"/>
        </w:rPr>
        <w:t>Nội dung tại Bản thuyết minh như sau:</w:t>
      </w:r>
      <w:r w:rsidRPr="00C745E7">
        <w:rPr>
          <w:i/>
          <w:iCs/>
          <w:sz w:val="20"/>
          <w:szCs w:val="20"/>
        </w:rPr>
        <w:t xml:space="preserve"> Điều 24 Thông tư 39/2016/TT-NHNN (đã được sửa đổi, bổ sung), Khoản 1 Điều 102 Luật Các TCTD 2024. “Tổ chức tín dụng phải yêu cầu khách hàng cung cấp tài liệu, dữ liệu chứng minh khả năng tài chính của khách hàng, phương án sử dụng vốn khả thi, mục đích sử dụng vốn hợp pháp trước khi quyết định cấp tín dụng”</w:t>
      </w:r>
    </w:p>
    <w:p w14:paraId="76298262" w14:textId="77777777" w:rsidR="00CF2F51" w:rsidRPr="00C8540E" w:rsidRDefault="00CF2F51" w:rsidP="00C745E7">
      <w:pPr>
        <w:ind w:right="-14"/>
        <w:jc w:val="both"/>
        <w:rPr>
          <w:i/>
          <w:iCs/>
          <w:sz w:val="20"/>
          <w:szCs w:val="20"/>
        </w:rPr>
      </w:pPr>
      <w:r w:rsidRPr="00C8540E">
        <w:rPr>
          <w:i/>
          <w:iCs/>
          <w:sz w:val="20"/>
          <w:szCs w:val="20"/>
        </w:rPr>
        <w:t xml:space="preserve">Theo đó, việc kiểm tra, giám sát sử dụng vốn vay bao gồm việc yêu cầu khách hàng cung cấp 1 số hồ </w:t>
      </w:r>
      <w:proofErr w:type="gramStart"/>
      <w:r w:rsidRPr="00C8540E">
        <w:rPr>
          <w:i/>
          <w:iCs/>
          <w:sz w:val="20"/>
          <w:szCs w:val="20"/>
        </w:rPr>
        <w:t>sơ ,</w:t>
      </w:r>
      <w:proofErr w:type="gramEnd"/>
      <w:r w:rsidRPr="00C8540E">
        <w:rPr>
          <w:i/>
          <w:iCs/>
          <w:sz w:val="20"/>
          <w:szCs w:val="20"/>
        </w:rPr>
        <w:t xml:space="preserve"> tài liệu nêu trên</w:t>
      </w:r>
      <w:r w:rsidRPr="00C8540E">
        <w:rPr>
          <w:i/>
          <w:iCs/>
          <w:sz w:val="20"/>
          <w:szCs w:val="20"/>
          <w:u w:val="single"/>
        </w:rPr>
        <w:t xml:space="preserve">. Trường hợp TCTD không thực hiện đầy đủ nghĩa vụ nêu trên là hành </w:t>
      </w:r>
      <w:proofErr w:type="gramStart"/>
      <w:r w:rsidRPr="00C8540E">
        <w:rPr>
          <w:i/>
          <w:iCs/>
          <w:sz w:val="20"/>
          <w:szCs w:val="20"/>
          <w:u w:val="single"/>
        </w:rPr>
        <w:t>vi</w:t>
      </w:r>
      <w:proofErr w:type="gramEnd"/>
      <w:r w:rsidRPr="00C8540E">
        <w:rPr>
          <w:i/>
          <w:iCs/>
          <w:sz w:val="20"/>
          <w:szCs w:val="20"/>
          <w:u w:val="single"/>
        </w:rPr>
        <w:t xml:space="preserve"> kiểm tra, giám sát việc sử dụng vốn vay không đúng quy định pháp luật</w:t>
      </w:r>
      <w:r w:rsidRPr="00C8540E">
        <w:rPr>
          <w:i/>
          <w:iCs/>
          <w:sz w:val="20"/>
          <w:szCs w:val="20"/>
        </w:rPr>
        <w:t>).</w:t>
      </w:r>
    </w:p>
    <w:p w14:paraId="317BF0B3" w14:textId="77777777" w:rsidR="00CF2F51" w:rsidRPr="00C8540E" w:rsidRDefault="00CF2F51" w:rsidP="00C745E7">
      <w:pPr>
        <w:pStyle w:val="FootnoteText"/>
      </w:pPr>
    </w:p>
  </w:footnote>
  <w:footnote w:id="3">
    <w:p w14:paraId="7ACDC9AE" w14:textId="77777777" w:rsidR="00CF2F51" w:rsidRPr="004466DC" w:rsidRDefault="00CF2F51">
      <w:pPr>
        <w:pStyle w:val="FootnoteText"/>
        <w:rPr>
          <w:b w:val="0"/>
          <w:i/>
        </w:rPr>
      </w:pPr>
      <w:r w:rsidRPr="004466DC">
        <w:rPr>
          <w:rStyle w:val="FootnoteReference"/>
          <w:b w:val="0"/>
          <w:i/>
        </w:rPr>
        <w:footnoteRef/>
      </w:r>
      <w:r w:rsidRPr="004466DC">
        <w:rPr>
          <w:b w:val="0"/>
          <w:i/>
        </w:rPr>
        <w:t xml:space="preserve"> </w:t>
      </w:r>
      <w:r>
        <w:rPr>
          <w:b w:val="0"/>
          <w:i/>
        </w:rPr>
        <w:t>“</w:t>
      </w:r>
      <w:r w:rsidRPr="004466DC">
        <w:rPr>
          <w:b w:val="0"/>
          <w:i/>
        </w:rPr>
        <w:t>Không xử phạt vi phạm hành chính đối với các trường hợp sau đây:</w:t>
      </w:r>
    </w:p>
    <w:p w14:paraId="43BF236E" w14:textId="77777777" w:rsidR="00CF2F51" w:rsidRPr="004466DC" w:rsidRDefault="00CF2F51">
      <w:pPr>
        <w:pStyle w:val="FootnoteText"/>
        <w:rPr>
          <w:b w:val="0"/>
          <w:i/>
        </w:rPr>
      </w:pPr>
      <w:r w:rsidRPr="004466DC">
        <w:rPr>
          <w:b w:val="0"/>
          <w:i/>
        </w:rPr>
        <w:t>1. Thực hiện hành vi vi phạm hành chính trong tình thế cấp thiết;</w:t>
      </w:r>
    </w:p>
    <w:p w14:paraId="16BEF952" w14:textId="77777777" w:rsidR="00CF2F51" w:rsidRPr="004466DC" w:rsidRDefault="00CF2F51">
      <w:pPr>
        <w:pStyle w:val="FootnoteText"/>
        <w:rPr>
          <w:b w:val="0"/>
          <w:i/>
        </w:rPr>
      </w:pPr>
      <w:r w:rsidRPr="004466DC">
        <w:rPr>
          <w:b w:val="0"/>
          <w:i/>
        </w:rPr>
        <w:t>2. Thực hiện hành vi vi phạm hành chính do phòng vệ chính đáng;</w:t>
      </w:r>
    </w:p>
    <w:p w14:paraId="376F87C5" w14:textId="77777777" w:rsidR="00CF2F51" w:rsidRPr="004466DC" w:rsidRDefault="00CF2F51">
      <w:pPr>
        <w:pStyle w:val="FootnoteText"/>
        <w:rPr>
          <w:b w:val="0"/>
          <w:i/>
        </w:rPr>
      </w:pPr>
      <w:r w:rsidRPr="004466DC">
        <w:rPr>
          <w:b w:val="0"/>
          <w:i/>
        </w:rPr>
        <w:t>3. Thực hiện hành vi vi phạm hành chính do sự kiện bất ngờ;</w:t>
      </w:r>
    </w:p>
    <w:p w14:paraId="4CB86742" w14:textId="77777777" w:rsidR="00CF2F51" w:rsidRPr="004466DC" w:rsidRDefault="00CF2F51">
      <w:pPr>
        <w:pStyle w:val="FootnoteText"/>
        <w:rPr>
          <w:b w:val="0"/>
          <w:i/>
        </w:rPr>
      </w:pPr>
      <w:r w:rsidRPr="004466DC">
        <w:rPr>
          <w:b w:val="0"/>
          <w:i/>
        </w:rPr>
        <w:t>4. Thực hiện hành vi vi phạm hành chính do sự kiện bất khả kháng;</w:t>
      </w:r>
    </w:p>
    <w:p w14:paraId="595E2EE2" w14:textId="77777777" w:rsidR="00CF2F51" w:rsidRDefault="00CF2F51">
      <w:pPr>
        <w:pStyle w:val="FootnoteText"/>
      </w:pPr>
      <w:r w:rsidRPr="004466DC">
        <w:rPr>
          <w:b w:val="0"/>
          <w:i/>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01633316"/>
      <w:docPartObj>
        <w:docPartGallery w:val="Page Numbers (Top of Page)"/>
        <w:docPartUnique/>
      </w:docPartObj>
    </w:sdtPr>
    <w:sdtEndPr>
      <w:rPr>
        <w:noProof/>
        <w:sz w:val="24"/>
        <w:szCs w:val="24"/>
      </w:rPr>
    </w:sdtEndPr>
    <w:sdtContent>
      <w:p w14:paraId="0B7B63BC" w14:textId="77777777" w:rsidR="00CF2F51" w:rsidRPr="00EF3E07" w:rsidRDefault="00CF2F51">
        <w:pPr>
          <w:pStyle w:val="Header"/>
          <w:jc w:val="center"/>
          <w:rPr>
            <w:sz w:val="24"/>
            <w:szCs w:val="24"/>
          </w:rPr>
        </w:pPr>
        <w:r w:rsidRPr="00EF3E07">
          <w:rPr>
            <w:sz w:val="24"/>
            <w:szCs w:val="24"/>
          </w:rPr>
          <w:fldChar w:fldCharType="begin"/>
        </w:r>
        <w:r w:rsidRPr="00EF3E07">
          <w:rPr>
            <w:sz w:val="24"/>
            <w:szCs w:val="24"/>
          </w:rPr>
          <w:instrText xml:space="preserve"> PAGE   \* MERGEFORMAT </w:instrText>
        </w:r>
        <w:r w:rsidRPr="00EF3E07">
          <w:rPr>
            <w:sz w:val="24"/>
            <w:szCs w:val="24"/>
          </w:rPr>
          <w:fldChar w:fldCharType="separate"/>
        </w:r>
        <w:r w:rsidR="003F6634">
          <w:rPr>
            <w:noProof/>
            <w:sz w:val="24"/>
            <w:szCs w:val="24"/>
          </w:rPr>
          <w:t>21</w:t>
        </w:r>
        <w:r w:rsidRPr="00EF3E07">
          <w:rPr>
            <w:noProof/>
            <w:sz w:val="24"/>
            <w:szCs w:val="24"/>
          </w:rPr>
          <w:fldChar w:fldCharType="end"/>
        </w:r>
      </w:p>
    </w:sdtContent>
  </w:sdt>
  <w:p w14:paraId="17ADDF18" w14:textId="77777777" w:rsidR="00CF2F51" w:rsidRDefault="00CF2F51">
    <w:pPr>
      <w:pBdr>
        <w:top w:val="nil"/>
        <w:left w:val="nil"/>
        <w:bottom w:val="nil"/>
        <w:right w:val="nil"/>
        <w:between w:val="nil"/>
      </w:pBdr>
      <w:tabs>
        <w:tab w:val="center" w:pos="4513"/>
        <w:tab w:val="right" w:pos="9026"/>
      </w:tabs>
      <w:spacing w:after="0" w:line="240" w:lineRule="auto"/>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42014C"/>
    <w:multiLevelType w:val="hybridMultilevel"/>
    <w:tmpl w:val="573AD3E0"/>
    <w:lvl w:ilvl="0" w:tplc="D4E8734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E77A4B"/>
    <w:multiLevelType w:val="hybridMultilevel"/>
    <w:tmpl w:val="35FEE218"/>
    <w:lvl w:ilvl="0" w:tplc="3D207462">
      <w:start w:val="1"/>
      <w:numFmt w:val="decimal"/>
      <w:lvlText w:val="(%1)"/>
      <w:lvlJc w:val="left"/>
      <w:pPr>
        <w:ind w:left="99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6F33AF"/>
    <w:multiLevelType w:val="hybridMultilevel"/>
    <w:tmpl w:val="34FC26C4"/>
    <w:lvl w:ilvl="0" w:tplc="0409000F">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3">
    <w:nsid w:val="145A7D20"/>
    <w:multiLevelType w:val="multilevel"/>
    <w:tmpl w:val="F5A20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F245264"/>
    <w:multiLevelType w:val="hybridMultilevel"/>
    <w:tmpl w:val="EB8016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F9548FA"/>
    <w:multiLevelType w:val="hybridMultilevel"/>
    <w:tmpl w:val="32322B6A"/>
    <w:lvl w:ilvl="0" w:tplc="0409000F">
      <w:start w:val="1"/>
      <w:numFmt w:val="decimal"/>
      <w:lvlText w:val="%1."/>
      <w:lvlJc w:val="left"/>
      <w:pPr>
        <w:ind w:left="644"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38C7507"/>
    <w:multiLevelType w:val="multilevel"/>
    <w:tmpl w:val="C56A2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45C771F"/>
    <w:multiLevelType w:val="hybridMultilevel"/>
    <w:tmpl w:val="166EE17E"/>
    <w:lvl w:ilvl="0" w:tplc="F5F682E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45E3C6C"/>
    <w:multiLevelType w:val="hybridMultilevel"/>
    <w:tmpl w:val="5D96AB22"/>
    <w:lvl w:ilvl="0" w:tplc="6C18546E">
      <w:start w:val="1"/>
      <w:numFmt w:val="bullet"/>
      <w:lvlText w:val="-"/>
      <w:lvlJc w:val="left"/>
      <w:pPr>
        <w:ind w:left="346" w:hanging="360"/>
      </w:pPr>
      <w:rPr>
        <w:rFonts w:ascii="Times New Roman" w:eastAsia="Times New Roman" w:hAnsi="Times New Roman" w:cs="Times New Roman" w:hint="default"/>
      </w:rPr>
    </w:lvl>
    <w:lvl w:ilvl="1" w:tplc="04090003" w:tentative="1">
      <w:start w:val="1"/>
      <w:numFmt w:val="bullet"/>
      <w:lvlText w:val="o"/>
      <w:lvlJc w:val="left"/>
      <w:pPr>
        <w:ind w:left="1066" w:hanging="360"/>
      </w:pPr>
      <w:rPr>
        <w:rFonts w:ascii="Courier New" w:hAnsi="Courier New" w:cs="Courier New" w:hint="default"/>
      </w:rPr>
    </w:lvl>
    <w:lvl w:ilvl="2" w:tplc="04090005" w:tentative="1">
      <w:start w:val="1"/>
      <w:numFmt w:val="bullet"/>
      <w:lvlText w:val=""/>
      <w:lvlJc w:val="left"/>
      <w:pPr>
        <w:ind w:left="1786" w:hanging="360"/>
      </w:pPr>
      <w:rPr>
        <w:rFonts w:ascii="Wingdings" w:hAnsi="Wingdings" w:hint="default"/>
      </w:rPr>
    </w:lvl>
    <w:lvl w:ilvl="3" w:tplc="04090001" w:tentative="1">
      <w:start w:val="1"/>
      <w:numFmt w:val="bullet"/>
      <w:lvlText w:val=""/>
      <w:lvlJc w:val="left"/>
      <w:pPr>
        <w:ind w:left="2506" w:hanging="360"/>
      </w:pPr>
      <w:rPr>
        <w:rFonts w:ascii="Symbol" w:hAnsi="Symbol" w:hint="default"/>
      </w:rPr>
    </w:lvl>
    <w:lvl w:ilvl="4" w:tplc="04090003" w:tentative="1">
      <w:start w:val="1"/>
      <w:numFmt w:val="bullet"/>
      <w:lvlText w:val="o"/>
      <w:lvlJc w:val="left"/>
      <w:pPr>
        <w:ind w:left="3226" w:hanging="360"/>
      </w:pPr>
      <w:rPr>
        <w:rFonts w:ascii="Courier New" w:hAnsi="Courier New" w:cs="Courier New" w:hint="default"/>
      </w:rPr>
    </w:lvl>
    <w:lvl w:ilvl="5" w:tplc="04090005" w:tentative="1">
      <w:start w:val="1"/>
      <w:numFmt w:val="bullet"/>
      <w:lvlText w:val=""/>
      <w:lvlJc w:val="left"/>
      <w:pPr>
        <w:ind w:left="3946" w:hanging="360"/>
      </w:pPr>
      <w:rPr>
        <w:rFonts w:ascii="Wingdings" w:hAnsi="Wingdings" w:hint="default"/>
      </w:rPr>
    </w:lvl>
    <w:lvl w:ilvl="6" w:tplc="04090001" w:tentative="1">
      <w:start w:val="1"/>
      <w:numFmt w:val="bullet"/>
      <w:lvlText w:val=""/>
      <w:lvlJc w:val="left"/>
      <w:pPr>
        <w:ind w:left="4666" w:hanging="360"/>
      </w:pPr>
      <w:rPr>
        <w:rFonts w:ascii="Symbol" w:hAnsi="Symbol" w:hint="default"/>
      </w:rPr>
    </w:lvl>
    <w:lvl w:ilvl="7" w:tplc="04090003" w:tentative="1">
      <w:start w:val="1"/>
      <w:numFmt w:val="bullet"/>
      <w:lvlText w:val="o"/>
      <w:lvlJc w:val="left"/>
      <w:pPr>
        <w:ind w:left="5386" w:hanging="360"/>
      </w:pPr>
      <w:rPr>
        <w:rFonts w:ascii="Courier New" w:hAnsi="Courier New" w:cs="Courier New" w:hint="default"/>
      </w:rPr>
    </w:lvl>
    <w:lvl w:ilvl="8" w:tplc="04090005" w:tentative="1">
      <w:start w:val="1"/>
      <w:numFmt w:val="bullet"/>
      <w:lvlText w:val=""/>
      <w:lvlJc w:val="left"/>
      <w:pPr>
        <w:ind w:left="6106" w:hanging="360"/>
      </w:pPr>
      <w:rPr>
        <w:rFonts w:ascii="Wingdings" w:hAnsi="Wingdings" w:hint="default"/>
      </w:rPr>
    </w:lvl>
  </w:abstractNum>
  <w:abstractNum w:abstractNumId="9">
    <w:nsid w:val="371A0C09"/>
    <w:multiLevelType w:val="multilevel"/>
    <w:tmpl w:val="C5E8D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38C93B92"/>
    <w:multiLevelType w:val="hybridMultilevel"/>
    <w:tmpl w:val="0F9C412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423B07DF"/>
    <w:multiLevelType w:val="hybridMultilevel"/>
    <w:tmpl w:val="37C8588E"/>
    <w:lvl w:ilvl="0" w:tplc="DF64B452">
      <w:start w:val="3"/>
      <w:numFmt w:val="bullet"/>
      <w:lvlText w:val=""/>
      <w:lvlJc w:val="left"/>
      <w:pPr>
        <w:ind w:left="720" w:hanging="360"/>
      </w:pPr>
      <w:rPr>
        <w:rFonts w:ascii="Wingdings" w:eastAsia="Times New Roman" w:hAnsi="Wingdings"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CD67538"/>
    <w:multiLevelType w:val="multilevel"/>
    <w:tmpl w:val="665A1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4D237F58"/>
    <w:multiLevelType w:val="multilevel"/>
    <w:tmpl w:val="B6208FD6"/>
    <w:lvl w:ilvl="0">
      <w:start w:val="1"/>
      <w:numFmt w:val="decimal"/>
      <w:lvlText w:val="%1."/>
      <w:lvlJc w:val="left"/>
      <w:pPr>
        <w:ind w:left="0" w:hanging="360"/>
      </w:pPr>
      <w:rPr>
        <w:rFonts w:ascii="Times New Roman" w:eastAsiaTheme="minorHAnsi" w:hAnsi="Times New Roman" w:cs="Times New Roman"/>
        <w:b/>
        <w:bCs/>
        <w:i w:val="0"/>
      </w:rPr>
    </w:lvl>
    <w:lvl w:ilvl="1">
      <w:start w:val="1"/>
      <w:numFmt w:val="lowerLetter"/>
      <w:lvlText w:val="%2."/>
      <w:lvlJc w:val="left"/>
      <w:pPr>
        <w:ind w:left="360" w:hanging="360"/>
      </w:pPr>
    </w:lvl>
    <w:lvl w:ilvl="2">
      <w:numFmt w:val="bullet"/>
      <w:lvlText w:val="-"/>
      <w:lvlJc w:val="left"/>
      <w:pPr>
        <w:ind w:left="450" w:hanging="360"/>
      </w:pPr>
      <w:rPr>
        <w:rFonts w:ascii="Arial" w:eastAsiaTheme="minorHAnsi" w:hAnsi="Arial" w:cs="Arial" w:hint="default"/>
        <w:color w:val="000000"/>
        <w:sz w:val="20"/>
      </w:rPr>
    </w:lvl>
    <w:lvl w:ilvl="3">
      <w:start w:val="1"/>
      <w:numFmt w:val="decimal"/>
      <w:lvlText w:val="(%4)"/>
      <w:lvlJc w:val="left"/>
      <w:pPr>
        <w:ind w:left="1080" w:hanging="360"/>
      </w:pPr>
    </w:lvl>
    <w:lvl w:ilvl="4">
      <w:start w:val="1"/>
      <w:numFmt w:val="lowerLetter"/>
      <w:lvlText w:val="(%5)"/>
      <w:lvlJc w:val="left"/>
      <w:pPr>
        <w:ind w:left="1440" w:hanging="360"/>
      </w:pPr>
    </w:lvl>
    <w:lvl w:ilvl="5">
      <w:start w:val="1"/>
      <w:numFmt w:val="lowerRoman"/>
      <w:lvlText w:val="(%6)"/>
      <w:lvlJc w:val="left"/>
      <w:pPr>
        <w:ind w:left="450" w:hanging="360"/>
      </w:pPr>
    </w:lvl>
    <w:lvl w:ilvl="6">
      <w:start w:val="1"/>
      <w:numFmt w:val="decimal"/>
      <w:lvlText w:val="%7."/>
      <w:lvlJc w:val="left"/>
      <w:pPr>
        <w:ind w:left="360" w:hanging="360"/>
      </w:pPr>
      <w:rPr>
        <w:b/>
        <w:bCs/>
      </w:rPr>
    </w:lvl>
    <w:lvl w:ilvl="7">
      <w:start w:val="1"/>
      <w:numFmt w:val="lowerLetter"/>
      <w:lvlText w:val="%8."/>
      <w:lvlJc w:val="left"/>
      <w:pPr>
        <w:ind w:left="450" w:hanging="360"/>
      </w:pPr>
    </w:lvl>
    <w:lvl w:ilvl="8">
      <w:start w:val="1"/>
      <w:numFmt w:val="lowerRoman"/>
      <w:lvlText w:val="%9."/>
      <w:lvlJc w:val="left"/>
      <w:pPr>
        <w:ind w:left="2880" w:hanging="360"/>
      </w:pPr>
    </w:lvl>
  </w:abstractNum>
  <w:abstractNum w:abstractNumId="14">
    <w:nsid w:val="4DC1214F"/>
    <w:multiLevelType w:val="hybridMultilevel"/>
    <w:tmpl w:val="1ED09A00"/>
    <w:lvl w:ilvl="0" w:tplc="4E28E152">
      <w:numFmt w:val="bullet"/>
      <w:lvlText w:val="-"/>
      <w:lvlJc w:val="left"/>
      <w:pPr>
        <w:ind w:left="720" w:hanging="360"/>
      </w:pPr>
      <w:rPr>
        <w:rFonts w:ascii="Times New Roman" w:eastAsiaTheme="minorHAnsi" w:hAnsi="Times New Roman" w:cs="Times New Roman" w:hint="default"/>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92A74FA"/>
    <w:multiLevelType w:val="multilevel"/>
    <w:tmpl w:val="E4644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677B27AD"/>
    <w:multiLevelType w:val="hybridMultilevel"/>
    <w:tmpl w:val="7BA4A3AE"/>
    <w:lvl w:ilvl="0" w:tplc="BD8AE504">
      <w:numFmt w:val="bullet"/>
      <w:lvlText w:val="-"/>
      <w:lvlJc w:val="left"/>
      <w:pPr>
        <w:ind w:left="432" w:hanging="360"/>
      </w:pPr>
      <w:rPr>
        <w:rFonts w:ascii="Times New Roman" w:eastAsiaTheme="minorHAnsi" w:hAnsi="Times New Roman" w:cs="Times New Roman" w:hint="default"/>
      </w:rPr>
    </w:lvl>
    <w:lvl w:ilvl="1" w:tplc="042A0003" w:tentative="1">
      <w:start w:val="1"/>
      <w:numFmt w:val="bullet"/>
      <w:lvlText w:val="o"/>
      <w:lvlJc w:val="left"/>
      <w:pPr>
        <w:ind w:left="1152" w:hanging="360"/>
      </w:pPr>
      <w:rPr>
        <w:rFonts w:ascii="Courier New" w:hAnsi="Courier New" w:cs="Courier New" w:hint="default"/>
      </w:rPr>
    </w:lvl>
    <w:lvl w:ilvl="2" w:tplc="042A0005" w:tentative="1">
      <w:start w:val="1"/>
      <w:numFmt w:val="bullet"/>
      <w:lvlText w:val=""/>
      <w:lvlJc w:val="left"/>
      <w:pPr>
        <w:ind w:left="1872" w:hanging="360"/>
      </w:pPr>
      <w:rPr>
        <w:rFonts w:ascii="Wingdings" w:hAnsi="Wingdings" w:hint="default"/>
      </w:rPr>
    </w:lvl>
    <w:lvl w:ilvl="3" w:tplc="042A0001" w:tentative="1">
      <w:start w:val="1"/>
      <w:numFmt w:val="bullet"/>
      <w:lvlText w:val=""/>
      <w:lvlJc w:val="left"/>
      <w:pPr>
        <w:ind w:left="2592" w:hanging="360"/>
      </w:pPr>
      <w:rPr>
        <w:rFonts w:ascii="Symbol" w:hAnsi="Symbol" w:hint="default"/>
      </w:rPr>
    </w:lvl>
    <w:lvl w:ilvl="4" w:tplc="042A0003" w:tentative="1">
      <w:start w:val="1"/>
      <w:numFmt w:val="bullet"/>
      <w:lvlText w:val="o"/>
      <w:lvlJc w:val="left"/>
      <w:pPr>
        <w:ind w:left="3312" w:hanging="360"/>
      </w:pPr>
      <w:rPr>
        <w:rFonts w:ascii="Courier New" w:hAnsi="Courier New" w:cs="Courier New" w:hint="default"/>
      </w:rPr>
    </w:lvl>
    <w:lvl w:ilvl="5" w:tplc="042A0005" w:tentative="1">
      <w:start w:val="1"/>
      <w:numFmt w:val="bullet"/>
      <w:lvlText w:val=""/>
      <w:lvlJc w:val="left"/>
      <w:pPr>
        <w:ind w:left="4032" w:hanging="360"/>
      </w:pPr>
      <w:rPr>
        <w:rFonts w:ascii="Wingdings" w:hAnsi="Wingdings" w:hint="default"/>
      </w:rPr>
    </w:lvl>
    <w:lvl w:ilvl="6" w:tplc="042A0001" w:tentative="1">
      <w:start w:val="1"/>
      <w:numFmt w:val="bullet"/>
      <w:lvlText w:val=""/>
      <w:lvlJc w:val="left"/>
      <w:pPr>
        <w:ind w:left="4752" w:hanging="360"/>
      </w:pPr>
      <w:rPr>
        <w:rFonts w:ascii="Symbol" w:hAnsi="Symbol" w:hint="default"/>
      </w:rPr>
    </w:lvl>
    <w:lvl w:ilvl="7" w:tplc="042A0003" w:tentative="1">
      <w:start w:val="1"/>
      <w:numFmt w:val="bullet"/>
      <w:lvlText w:val="o"/>
      <w:lvlJc w:val="left"/>
      <w:pPr>
        <w:ind w:left="5472" w:hanging="360"/>
      </w:pPr>
      <w:rPr>
        <w:rFonts w:ascii="Courier New" w:hAnsi="Courier New" w:cs="Courier New" w:hint="default"/>
      </w:rPr>
    </w:lvl>
    <w:lvl w:ilvl="8" w:tplc="042A0005" w:tentative="1">
      <w:start w:val="1"/>
      <w:numFmt w:val="bullet"/>
      <w:lvlText w:val=""/>
      <w:lvlJc w:val="left"/>
      <w:pPr>
        <w:ind w:left="6192" w:hanging="360"/>
      </w:pPr>
      <w:rPr>
        <w:rFonts w:ascii="Wingdings" w:hAnsi="Wingdings" w:hint="default"/>
      </w:rPr>
    </w:lvl>
  </w:abstractNum>
  <w:abstractNum w:abstractNumId="17">
    <w:nsid w:val="6AB8604B"/>
    <w:multiLevelType w:val="multilevel"/>
    <w:tmpl w:val="4E28C90A"/>
    <w:lvl w:ilvl="0">
      <w:start w:val="1"/>
      <w:numFmt w:val="bullet"/>
      <w:lvlText w:val="-"/>
      <w:lvlJc w:val="left"/>
      <w:pPr>
        <w:tabs>
          <w:tab w:val="num" w:pos="720"/>
        </w:tabs>
        <w:ind w:left="720" w:hanging="360"/>
      </w:pPr>
      <w:rPr>
        <w:rFonts w:ascii="SVNtimes new roman" w:hAnsi="SVN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2A87030"/>
    <w:multiLevelType w:val="hybridMultilevel"/>
    <w:tmpl w:val="FB90575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8495CE2"/>
    <w:multiLevelType w:val="multilevel"/>
    <w:tmpl w:val="2A8A3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7A8A4F91"/>
    <w:multiLevelType w:val="hybridMultilevel"/>
    <w:tmpl w:val="BB1E0B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E252914"/>
    <w:multiLevelType w:val="multilevel"/>
    <w:tmpl w:val="2BC4871C"/>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color w:val="auto"/>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nsid w:val="7F4717AB"/>
    <w:multiLevelType w:val="multilevel"/>
    <w:tmpl w:val="8176F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1"/>
  </w:num>
  <w:num w:numId="2">
    <w:abstractNumId w:val="5"/>
  </w:num>
  <w:num w:numId="3">
    <w:abstractNumId w:val="7"/>
  </w:num>
  <w:num w:numId="4">
    <w:abstractNumId w:val="0"/>
  </w:num>
  <w:num w:numId="5">
    <w:abstractNumId w:val="20"/>
  </w:num>
  <w:num w:numId="6">
    <w:abstractNumId w:val="18"/>
  </w:num>
  <w:num w:numId="7">
    <w:abstractNumId w:val="1"/>
  </w:num>
  <w:num w:numId="8">
    <w:abstractNumId w:val="11"/>
  </w:num>
  <w:num w:numId="9">
    <w:abstractNumId w:val="4"/>
  </w:num>
  <w:num w:numId="10">
    <w:abstractNumId w:val="8"/>
  </w:num>
  <w:num w:numId="11">
    <w:abstractNumId w:val="14"/>
  </w:num>
  <w:num w:numId="12">
    <w:abstractNumId w:val="16"/>
  </w:num>
  <w:num w:numId="13">
    <w:abstractNumId w:val="13"/>
  </w:num>
  <w:num w:numId="14">
    <w:abstractNumId w:val="22"/>
  </w:num>
  <w:num w:numId="15">
    <w:abstractNumId w:val="9"/>
  </w:num>
  <w:num w:numId="16">
    <w:abstractNumId w:val="12"/>
  </w:num>
  <w:num w:numId="17">
    <w:abstractNumId w:val="3"/>
  </w:num>
  <w:num w:numId="18">
    <w:abstractNumId w:val="19"/>
  </w:num>
  <w:num w:numId="19">
    <w:abstractNumId w:val="15"/>
  </w:num>
  <w:num w:numId="20">
    <w:abstractNumId w:val="6"/>
  </w:num>
  <w:num w:numId="21">
    <w:abstractNumId w:val="17"/>
  </w:num>
  <w:num w:numId="22">
    <w:abstractNumId w:val="10"/>
  </w:num>
  <w:num w:numId="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50F1"/>
    <w:rsid w:val="00000E32"/>
    <w:rsid w:val="00004DB6"/>
    <w:rsid w:val="0001231D"/>
    <w:rsid w:val="00012F60"/>
    <w:rsid w:val="0002436E"/>
    <w:rsid w:val="00024FE5"/>
    <w:rsid w:val="00027F50"/>
    <w:rsid w:val="00031B7B"/>
    <w:rsid w:val="00035F24"/>
    <w:rsid w:val="0003611A"/>
    <w:rsid w:val="00041698"/>
    <w:rsid w:val="000462BE"/>
    <w:rsid w:val="000465AF"/>
    <w:rsid w:val="000470AD"/>
    <w:rsid w:val="000470C3"/>
    <w:rsid w:val="00052B21"/>
    <w:rsid w:val="00065D2E"/>
    <w:rsid w:val="00066353"/>
    <w:rsid w:val="0006696F"/>
    <w:rsid w:val="00077A4E"/>
    <w:rsid w:val="00090598"/>
    <w:rsid w:val="00090E7D"/>
    <w:rsid w:val="000916EC"/>
    <w:rsid w:val="000A24C1"/>
    <w:rsid w:val="000A6810"/>
    <w:rsid w:val="000A757E"/>
    <w:rsid w:val="000A7A8F"/>
    <w:rsid w:val="000B474B"/>
    <w:rsid w:val="000C0085"/>
    <w:rsid w:val="000C3154"/>
    <w:rsid w:val="000C595D"/>
    <w:rsid w:val="000D0B40"/>
    <w:rsid w:val="000E3090"/>
    <w:rsid w:val="000F1FEB"/>
    <w:rsid w:val="000F485D"/>
    <w:rsid w:val="000F4D40"/>
    <w:rsid w:val="000F769A"/>
    <w:rsid w:val="00101006"/>
    <w:rsid w:val="001101F5"/>
    <w:rsid w:val="00112A9B"/>
    <w:rsid w:val="00114741"/>
    <w:rsid w:val="001147AA"/>
    <w:rsid w:val="0011583B"/>
    <w:rsid w:val="00117515"/>
    <w:rsid w:val="00120642"/>
    <w:rsid w:val="0012123C"/>
    <w:rsid w:val="001275FD"/>
    <w:rsid w:val="00127C0A"/>
    <w:rsid w:val="00135B69"/>
    <w:rsid w:val="001417F0"/>
    <w:rsid w:val="00142507"/>
    <w:rsid w:val="0014305D"/>
    <w:rsid w:val="00143E22"/>
    <w:rsid w:val="00146FF5"/>
    <w:rsid w:val="001511B0"/>
    <w:rsid w:val="00152CC3"/>
    <w:rsid w:val="00152FF3"/>
    <w:rsid w:val="00154663"/>
    <w:rsid w:val="001578A2"/>
    <w:rsid w:val="001603E8"/>
    <w:rsid w:val="00161B9A"/>
    <w:rsid w:val="0016226B"/>
    <w:rsid w:val="00163F9E"/>
    <w:rsid w:val="00164C5F"/>
    <w:rsid w:val="00167BC3"/>
    <w:rsid w:val="00173710"/>
    <w:rsid w:val="00175783"/>
    <w:rsid w:val="00176B6A"/>
    <w:rsid w:val="00184C35"/>
    <w:rsid w:val="0018738C"/>
    <w:rsid w:val="001909F1"/>
    <w:rsid w:val="00197BD9"/>
    <w:rsid w:val="001A08D4"/>
    <w:rsid w:val="001A338C"/>
    <w:rsid w:val="001A3A43"/>
    <w:rsid w:val="001A3C1D"/>
    <w:rsid w:val="001A4B26"/>
    <w:rsid w:val="001B3E37"/>
    <w:rsid w:val="001B7238"/>
    <w:rsid w:val="001C413B"/>
    <w:rsid w:val="001C4BE0"/>
    <w:rsid w:val="001C5C0E"/>
    <w:rsid w:val="001C7CB3"/>
    <w:rsid w:val="001D0B24"/>
    <w:rsid w:val="001D38E5"/>
    <w:rsid w:val="001E1234"/>
    <w:rsid w:val="001F1847"/>
    <w:rsid w:val="001F1FAE"/>
    <w:rsid w:val="001F2ED2"/>
    <w:rsid w:val="001F4C8D"/>
    <w:rsid w:val="001F4DBE"/>
    <w:rsid w:val="001F6123"/>
    <w:rsid w:val="00202330"/>
    <w:rsid w:val="00203441"/>
    <w:rsid w:val="00206170"/>
    <w:rsid w:val="002069C9"/>
    <w:rsid w:val="002144FB"/>
    <w:rsid w:val="00216B5B"/>
    <w:rsid w:val="00223593"/>
    <w:rsid w:val="0022717A"/>
    <w:rsid w:val="0023098E"/>
    <w:rsid w:val="0023524C"/>
    <w:rsid w:val="0024074E"/>
    <w:rsid w:val="0024205F"/>
    <w:rsid w:val="00242828"/>
    <w:rsid w:val="00242889"/>
    <w:rsid w:val="00245636"/>
    <w:rsid w:val="00247A0A"/>
    <w:rsid w:val="00253F5D"/>
    <w:rsid w:val="00254505"/>
    <w:rsid w:val="00263ABD"/>
    <w:rsid w:val="002646BB"/>
    <w:rsid w:val="002658FF"/>
    <w:rsid w:val="00265A1C"/>
    <w:rsid w:val="00265FD1"/>
    <w:rsid w:val="002737D9"/>
    <w:rsid w:val="00282EFD"/>
    <w:rsid w:val="00287117"/>
    <w:rsid w:val="00287673"/>
    <w:rsid w:val="0028799B"/>
    <w:rsid w:val="00287D9F"/>
    <w:rsid w:val="00296516"/>
    <w:rsid w:val="002A5BA8"/>
    <w:rsid w:val="002B2681"/>
    <w:rsid w:val="002B3DC1"/>
    <w:rsid w:val="002B561E"/>
    <w:rsid w:val="002B78D4"/>
    <w:rsid w:val="002C3775"/>
    <w:rsid w:val="002C3C4B"/>
    <w:rsid w:val="002C5FB8"/>
    <w:rsid w:val="002C7956"/>
    <w:rsid w:val="002D2A31"/>
    <w:rsid w:val="002D3477"/>
    <w:rsid w:val="002E1A98"/>
    <w:rsid w:val="002E2A7F"/>
    <w:rsid w:val="002F4818"/>
    <w:rsid w:val="002F6D71"/>
    <w:rsid w:val="002F725A"/>
    <w:rsid w:val="003000DC"/>
    <w:rsid w:val="00307E90"/>
    <w:rsid w:val="003118B0"/>
    <w:rsid w:val="003131C1"/>
    <w:rsid w:val="003140EE"/>
    <w:rsid w:val="003203E7"/>
    <w:rsid w:val="00323060"/>
    <w:rsid w:val="0032693A"/>
    <w:rsid w:val="00330651"/>
    <w:rsid w:val="00331B6D"/>
    <w:rsid w:val="00333BDB"/>
    <w:rsid w:val="00337944"/>
    <w:rsid w:val="00337F66"/>
    <w:rsid w:val="00342CC9"/>
    <w:rsid w:val="00345A16"/>
    <w:rsid w:val="00347EF8"/>
    <w:rsid w:val="0036093E"/>
    <w:rsid w:val="003646CD"/>
    <w:rsid w:val="00366161"/>
    <w:rsid w:val="00370AB1"/>
    <w:rsid w:val="003712D7"/>
    <w:rsid w:val="00371647"/>
    <w:rsid w:val="003734ED"/>
    <w:rsid w:val="0038334A"/>
    <w:rsid w:val="0038646E"/>
    <w:rsid w:val="00386F20"/>
    <w:rsid w:val="0039002B"/>
    <w:rsid w:val="003904D7"/>
    <w:rsid w:val="00392F16"/>
    <w:rsid w:val="00393C6D"/>
    <w:rsid w:val="0039563D"/>
    <w:rsid w:val="003961EE"/>
    <w:rsid w:val="003A418A"/>
    <w:rsid w:val="003A5468"/>
    <w:rsid w:val="003A54D7"/>
    <w:rsid w:val="003A6C2A"/>
    <w:rsid w:val="003B3DD3"/>
    <w:rsid w:val="003C1669"/>
    <w:rsid w:val="003C330E"/>
    <w:rsid w:val="003D0DE4"/>
    <w:rsid w:val="003D62C0"/>
    <w:rsid w:val="003D7B1A"/>
    <w:rsid w:val="003E09F9"/>
    <w:rsid w:val="003E0E58"/>
    <w:rsid w:val="003F33E3"/>
    <w:rsid w:val="003F6634"/>
    <w:rsid w:val="00400390"/>
    <w:rsid w:val="00400A59"/>
    <w:rsid w:val="00402FE3"/>
    <w:rsid w:val="00406A56"/>
    <w:rsid w:val="004070B5"/>
    <w:rsid w:val="004140F5"/>
    <w:rsid w:val="00416594"/>
    <w:rsid w:val="00423ED0"/>
    <w:rsid w:val="004247D6"/>
    <w:rsid w:val="0042592B"/>
    <w:rsid w:val="0042644A"/>
    <w:rsid w:val="0043085F"/>
    <w:rsid w:val="0043407D"/>
    <w:rsid w:val="00434DB6"/>
    <w:rsid w:val="00435517"/>
    <w:rsid w:val="00443976"/>
    <w:rsid w:val="00445F13"/>
    <w:rsid w:val="004466DC"/>
    <w:rsid w:val="00452345"/>
    <w:rsid w:val="004532FA"/>
    <w:rsid w:val="00454D24"/>
    <w:rsid w:val="00460711"/>
    <w:rsid w:val="00460B75"/>
    <w:rsid w:val="0046446F"/>
    <w:rsid w:val="004650F1"/>
    <w:rsid w:val="00467FB5"/>
    <w:rsid w:val="00476311"/>
    <w:rsid w:val="00476489"/>
    <w:rsid w:val="00497205"/>
    <w:rsid w:val="004A4134"/>
    <w:rsid w:val="004A47F8"/>
    <w:rsid w:val="004A5238"/>
    <w:rsid w:val="004B0009"/>
    <w:rsid w:val="004B2336"/>
    <w:rsid w:val="004B368B"/>
    <w:rsid w:val="004B6DDA"/>
    <w:rsid w:val="004B7E33"/>
    <w:rsid w:val="004D01FC"/>
    <w:rsid w:val="004D48FD"/>
    <w:rsid w:val="004D4EF9"/>
    <w:rsid w:val="004D6B1D"/>
    <w:rsid w:val="004D7D8A"/>
    <w:rsid w:val="004E12C1"/>
    <w:rsid w:val="004E6BBE"/>
    <w:rsid w:val="004E7598"/>
    <w:rsid w:val="004F4C4E"/>
    <w:rsid w:val="004F4D76"/>
    <w:rsid w:val="004F58A1"/>
    <w:rsid w:val="004F6E19"/>
    <w:rsid w:val="00506062"/>
    <w:rsid w:val="005075CB"/>
    <w:rsid w:val="00512FAD"/>
    <w:rsid w:val="00515E2F"/>
    <w:rsid w:val="0052748B"/>
    <w:rsid w:val="00532B36"/>
    <w:rsid w:val="005366D4"/>
    <w:rsid w:val="005411BE"/>
    <w:rsid w:val="0054307F"/>
    <w:rsid w:val="0055144B"/>
    <w:rsid w:val="00553058"/>
    <w:rsid w:val="00564038"/>
    <w:rsid w:val="0056576F"/>
    <w:rsid w:val="00572ABC"/>
    <w:rsid w:val="00573C29"/>
    <w:rsid w:val="00577A02"/>
    <w:rsid w:val="005833A1"/>
    <w:rsid w:val="00583DE3"/>
    <w:rsid w:val="00585759"/>
    <w:rsid w:val="00587DB5"/>
    <w:rsid w:val="005906D6"/>
    <w:rsid w:val="00591DCB"/>
    <w:rsid w:val="00594B4A"/>
    <w:rsid w:val="00594DF1"/>
    <w:rsid w:val="0059677B"/>
    <w:rsid w:val="00597321"/>
    <w:rsid w:val="005A0289"/>
    <w:rsid w:val="005A10CC"/>
    <w:rsid w:val="005A1685"/>
    <w:rsid w:val="005A5FA9"/>
    <w:rsid w:val="005A76F7"/>
    <w:rsid w:val="005B03E6"/>
    <w:rsid w:val="005B1E9F"/>
    <w:rsid w:val="005B41C1"/>
    <w:rsid w:val="005C0454"/>
    <w:rsid w:val="005C0570"/>
    <w:rsid w:val="005C6640"/>
    <w:rsid w:val="005C7532"/>
    <w:rsid w:val="005D0717"/>
    <w:rsid w:val="005D5D21"/>
    <w:rsid w:val="005F738E"/>
    <w:rsid w:val="006000CD"/>
    <w:rsid w:val="006007B4"/>
    <w:rsid w:val="00610C17"/>
    <w:rsid w:val="00614348"/>
    <w:rsid w:val="00614D3F"/>
    <w:rsid w:val="00616084"/>
    <w:rsid w:val="0061724B"/>
    <w:rsid w:val="006178C1"/>
    <w:rsid w:val="0062198D"/>
    <w:rsid w:val="006219D4"/>
    <w:rsid w:val="00621A3F"/>
    <w:rsid w:val="00622649"/>
    <w:rsid w:val="006258D2"/>
    <w:rsid w:val="00630031"/>
    <w:rsid w:val="00631058"/>
    <w:rsid w:val="00631937"/>
    <w:rsid w:val="00631C0A"/>
    <w:rsid w:val="006326B7"/>
    <w:rsid w:val="00633A6F"/>
    <w:rsid w:val="00634EAE"/>
    <w:rsid w:val="00641527"/>
    <w:rsid w:val="006415D6"/>
    <w:rsid w:val="006431CB"/>
    <w:rsid w:val="00643449"/>
    <w:rsid w:val="00644EB7"/>
    <w:rsid w:val="00645D91"/>
    <w:rsid w:val="00653195"/>
    <w:rsid w:val="00653223"/>
    <w:rsid w:val="00655132"/>
    <w:rsid w:val="006601AF"/>
    <w:rsid w:val="006615E5"/>
    <w:rsid w:val="00662818"/>
    <w:rsid w:val="0066708A"/>
    <w:rsid w:val="00670744"/>
    <w:rsid w:val="00675698"/>
    <w:rsid w:val="00686085"/>
    <w:rsid w:val="00687D14"/>
    <w:rsid w:val="006974D5"/>
    <w:rsid w:val="006A1D26"/>
    <w:rsid w:val="006A3727"/>
    <w:rsid w:val="006A69A2"/>
    <w:rsid w:val="006A715F"/>
    <w:rsid w:val="006B1ECA"/>
    <w:rsid w:val="006B1F09"/>
    <w:rsid w:val="006B3722"/>
    <w:rsid w:val="006B3CB2"/>
    <w:rsid w:val="006B4757"/>
    <w:rsid w:val="006B65BD"/>
    <w:rsid w:val="006B7195"/>
    <w:rsid w:val="006C193F"/>
    <w:rsid w:val="006C2A6F"/>
    <w:rsid w:val="006C31C1"/>
    <w:rsid w:val="006C4E8C"/>
    <w:rsid w:val="006D0C00"/>
    <w:rsid w:val="006D291E"/>
    <w:rsid w:val="006D41C9"/>
    <w:rsid w:val="006D423F"/>
    <w:rsid w:val="006D51E7"/>
    <w:rsid w:val="006D5269"/>
    <w:rsid w:val="006D5DA0"/>
    <w:rsid w:val="006D602F"/>
    <w:rsid w:val="006D7CF6"/>
    <w:rsid w:val="006E556D"/>
    <w:rsid w:val="006E78C3"/>
    <w:rsid w:val="006E7D7D"/>
    <w:rsid w:val="006F2538"/>
    <w:rsid w:val="006F3CCB"/>
    <w:rsid w:val="006F4308"/>
    <w:rsid w:val="00704EE6"/>
    <w:rsid w:val="00706933"/>
    <w:rsid w:val="007072F6"/>
    <w:rsid w:val="007102B5"/>
    <w:rsid w:val="00712AED"/>
    <w:rsid w:val="00717DD4"/>
    <w:rsid w:val="00723569"/>
    <w:rsid w:val="00723B32"/>
    <w:rsid w:val="007272EB"/>
    <w:rsid w:val="00733D7B"/>
    <w:rsid w:val="00736F58"/>
    <w:rsid w:val="00741EDD"/>
    <w:rsid w:val="00745BD7"/>
    <w:rsid w:val="00746969"/>
    <w:rsid w:val="00747345"/>
    <w:rsid w:val="00751943"/>
    <w:rsid w:val="00751B4C"/>
    <w:rsid w:val="0075642C"/>
    <w:rsid w:val="00757A10"/>
    <w:rsid w:val="00761A09"/>
    <w:rsid w:val="00771C0D"/>
    <w:rsid w:val="007778B4"/>
    <w:rsid w:val="0078585A"/>
    <w:rsid w:val="00786414"/>
    <w:rsid w:val="007866E1"/>
    <w:rsid w:val="00791660"/>
    <w:rsid w:val="00792D43"/>
    <w:rsid w:val="00793770"/>
    <w:rsid w:val="007952F8"/>
    <w:rsid w:val="00797261"/>
    <w:rsid w:val="007A0A60"/>
    <w:rsid w:val="007A107E"/>
    <w:rsid w:val="007A40CF"/>
    <w:rsid w:val="007A5255"/>
    <w:rsid w:val="007A6F1D"/>
    <w:rsid w:val="007B3517"/>
    <w:rsid w:val="007B4C88"/>
    <w:rsid w:val="007B5693"/>
    <w:rsid w:val="007B681B"/>
    <w:rsid w:val="007C586A"/>
    <w:rsid w:val="007C587D"/>
    <w:rsid w:val="007D1FD8"/>
    <w:rsid w:val="007D5FAD"/>
    <w:rsid w:val="007E1DE1"/>
    <w:rsid w:val="007E7970"/>
    <w:rsid w:val="007F01FC"/>
    <w:rsid w:val="007F0F95"/>
    <w:rsid w:val="007F5C54"/>
    <w:rsid w:val="00800F80"/>
    <w:rsid w:val="008045BF"/>
    <w:rsid w:val="008052AE"/>
    <w:rsid w:val="00811822"/>
    <w:rsid w:val="008146CC"/>
    <w:rsid w:val="0081588F"/>
    <w:rsid w:val="00816447"/>
    <w:rsid w:val="0082124F"/>
    <w:rsid w:val="008220E6"/>
    <w:rsid w:val="00825388"/>
    <w:rsid w:val="00825BF3"/>
    <w:rsid w:val="008336F6"/>
    <w:rsid w:val="00833A79"/>
    <w:rsid w:val="00836341"/>
    <w:rsid w:val="00840682"/>
    <w:rsid w:val="00840AC5"/>
    <w:rsid w:val="0084697F"/>
    <w:rsid w:val="00847817"/>
    <w:rsid w:val="00850050"/>
    <w:rsid w:val="00850850"/>
    <w:rsid w:val="0085200F"/>
    <w:rsid w:val="0085253D"/>
    <w:rsid w:val="00854F74"/>
    <w:rsid w:val="008558AD"/>
    <w:rsid w:val="008569AD"/>
    <w:rsid w:val="00864F75"/>
    <w:rsid w:val="00873F14"/>
    <w:rsid w:val="008748E6"/>
    <w:rsid w:val="00876ED2"/>
    <w:rsid w:val="008844DB"/>
    <w:rsid w:val="008917B1"/>
    <w:rsid w:val="00893974"/>
    <w:rsid w:val="008974A1"/>
    <w:rsid w:val="008A2EA8"/>
    <w:rsid w:val="008B09B0"/>
    <w:rsid w:val="008B16ED"/>
    <w:rsid w:val="008B3886"/>
    <w:rsid w:val="008B4E38"/>
    <w:rsid w:val="008B6ACA"/>
    <w:rsid w:val="008C0667"/>
    <w:rsid w:val="008C1370"/>
    <w:rsid w:val="008C4D52"/>
    <w:rsid w:val="008C5100"/>
    <w:rsid w:val="008C6BCB"/>
    <w:rsid w:val="008C7559"/>
    <w:rsid w:val="008D032E"/>
    <w:rsid w:val="008D686A"/>
    <w:rsid w:val="008E03DA"/>
    <w:rsid w:val="008F15B9"/>
    <w:rsid w:val="008F2497"/>
    <w:rsid w:val="008F37E7"/>
    <w:rsid w:val="00902818"/>
    <w:rsid w:val="00903CB6"/>
    <w:rsid w:val="00903D65"/>
    <w:rsid w:val="00904337"/>
    <w:rsid w:val="00906C19"/>
    <w:rsid w:val="00913DFD"/>
    <w:rsid w:val="0091749C"/>
    <w:rsid w:val="0092111E"/>
    <w:rsid w:val="009309A9"/>
    <w:rsid w:val="00941348"/>
    <w:rsid w:val="00943638"/>
    <w:rsid w:val="00943E2F"/>
    <w:rsid w:val="00946690"/>
    <w:rsid w:val="009516A9"/>
    <w:rsid w:val="00952D28"/>
    <w:rsid w:val="009540A0"/>
    <w:rsid w:val="00961D05"/>
    <w:rsid w:val="0096255F"/>
    <w:rsid w:val="00965879"/>
    <w:rsid w:val="00966C46"/>
    <w:rsid w:val="0096783C"/>
    <w:rsid w:val="00970A1F"/>
    <w:rsid w:val="009725AB"/>
    <w:rsid w:val="00973FE3"/>
    <w:rsid w:val="0097422D"/>
    <w:rsid w:val="00974AF3"/>
    <w:rsid w:val="009851D1"/>
    <w:rsid w:val="00985BA0"/>
    <w:rsid w:val="00986F8E"/>
    <w:rsid w:val="00993713"/>
    <w:rsid w:val="009957CC"/>
    <w:rsid w:val="00996F3B"/>
    <w:rsid w:val="009A36DA"/>
    <w:rsid w:val="009A44F8"/>
    <w:rsid w:val="009A7A0F"/>
    <w:rsid w:val="009B2EEC"/>
    <w:rsid w:val="009C0F31"/>
    <w:rsid w:val="009C139F"/>
    <w:rsid w:val="009C2AA6"/>
    <w:rsid w:val="009C3911"/>
    <w:rsid w:val="009C48D1"/>
    <w:rsid w:val="009C67F2"/>
    <w:rsid w:val="009D0B30"/>
    <w:rsid w:val="009E75D0"/>
    <w:rsid w:val="009F051F"/>
    <w:rsid w:val="009F1F49"/>
    <w:rsid w:val="009F6041"/>
    <w:rsid w:val="009F62D5"/>
    <w:rsid w:val="009F6D23"/>
    <w:rsid w:val="00A04681"/>
    <w:rsid w:val="00A1075F"/>
    <w:rsid w:val="00A10ADE"/>
    <w:rsid w:val="00A11FBC"/>
    <w:rsid w:val="00A15928"/>
    <w:rsid w:val="00A22051"/>
    <w:rsid w:val="00A23673"/>
    <w:rsid w:val="00A32977"/>
    <w:rsid w:val="00A37A9C"/>
    <w:rsid w:val="00A4060A"/>
    <w:rsid w:val="00A40DD0"/>
    <w:rsid w:val="00A45654"/>
    <w:rsid w:val="00A50D5A"/>
    <w:rsid w:val="00A52D69"/>
    <w:rsid w:val="00A55771"/>
    <w:rsid w:val="00A61A5B"/>
    <w:rsid w:val="00A62622"/>
    <w:rsid w:val="00A64EA9"/>
    <w:rsid w:val="00A717F7"/>
    <w:rsid w:val="00A722D8"/>
    <w:rsid w:val="00A7309C"/>
    <w:rsid w:val="00A749E1"/>
    <w:rsid w:val="00A754B5"/>
    <w:rsid w:val="00A77C46"/>
    <w:rsid w:val="00A837F8"/>
    <w:rsid w:val="00A84E57"/>
    <w:rsid w:val="00A860A8"/>
    <w:rsid w:val="00A92BA3"/>
    <w:rsid w:val="00A964F2"/>
    <w:rsid w:val="00A97D7B"/>
    <w:rsid w:val="00AA2B23"/>
    <w:rsid w:val="00AA5AE8"/>
    <w:rsid w:val="00AA783B"/>
    <w:rsid w:val="00AB0E0C"/>
    <w:rsid w:val="00AB19C3"/>
    <w:rsid w:val="00AB5F6D"/>
    <w:rsid w:val="00AC25B2"/>
    <w:rsid w:val="00AC2F66"/>
    <w:rsid w:val="00AC387F"/>
    <w:rsid w:val="00AC5350"/>
    <w:rsid w:val="00AC645E"/>
    <w:rsid w:val="00AC650C"/>
    <w:rsid w:val="00AC747F"/>
    <w:rsid w:val="00AD4795"/>
    <w:rsid w:val="00AD4829"/>
    <w:rsid w:val="00AE6032"/>
    <w:rsid w:val="00AF2EA7"/>
    <w:rsid w:val="00AF3B73"/>
    <w:rsid w:val="00B01F1E"/>
    <w:rsid w:val="00B10807"/>
    <w:rsid w:val="00B10E4A"/>
    <w:rsid w:val="00B10F9A"/>
    <w:rsid w:val="00B12361"/>
    <w:rsid w:val="00B2592D"/>
    <w:rsid w:val="00B25A6F"/>
    <w:rsid w:val="00B25CC7"/>
    <w:rsid w:val="00B31D40"/>
    <w:rsid w:val="00B36BC1"/>
    <w:rsid w:val="00B43A82"/>
    <w:rsid w:val="00B44675"/>
    <w:rsid w:val="00B50CB5"/>
    <w:rsid w:val="00B514F5"/>
    <w:rsid w:val="00B51C5C"/>
    <w:rsid w:val="00B54437"/>
    <w:rsid w:val="00B56E37"/>
    <w:rsid w:val="00B62C7B"/>
    <w:rsid w:val="00B711A0"/>
    <w:rsid w:val="00B71B40"/>
    <w:rsid w:val="00B74EA8"/>
    <w:rsid w:val="00B75B7F"/>
    <w:rsid w:val="00B760D8"/>
    <w:rsid w:val="00B8281F"/>
    <w:rsid w:val="00B834D8"/>
    <w:rsid w:val="00B85D66"/>
    <w:rsid w:val="00B871C5"/>
    <w:rsid w:val="00B8789F"/>
    <w:rsid w:val="00B9135B"/>
    <w:rsid w:val="00B93268"/>
    <w:rsid w:val="00BA0C79"/>
    <w:rsid w:val="00BA7F65"/>
    <w:rsid w:val="00BB0E14"/>
    <w:rsid w:val="00BB3067"/>
    <w:rsid w:val="00BB5DF0"/>
    <w:rsid w:val="00BC2857"/>
    <w:rsid w:val="00BC50A8"/>
    <w:rsid w:val="00BD2F2B"/>
    <w:rsid w:val="00BD6EB2"/>
    <w:rsid w:val="00BE007C"/>
    <w:rsid w:val="00BE0B19"/>
    <w:rsid w:val="00BE1104"/>
    <w:rsid w:val="00BE21C1"/>
    <w:rsid w:val="00BE23EA"/>
    <w:rsid w:val="00BE4938"/>
    <w:rsid w:val="00BE60A2"/>
    <w:rsid w:val="00BF0555"/>
    <w:rsid w:val="00BF1FBB"/>
    <w:rsid w:val="00BF357A"/>
    <w:rsid w:val="00BF4F60"/>
    <w:rsid w:val="00BF616E"/>
    <w:rsid w:val="00BF695D"/>
    <w:rsid w:val="00BF6E0C"/>
    <w:rsid w:val="00C01402"/>
    <w:rsid w:val="00C0193C"/>
    <w:rsid w:val="00C03E94"/>
    <w:rsid w:val="00C0753C"/>
    <w:rsid w:val="00C10A96"/>
    <w:rsid w:val="00C12699"/>
    <w:rsid w:val="00C13C36"/>
    <w:rsid w:val="00C171DE"/>
    <w:rsid w:val="00C31EEC"/>
    <w:rsid w:val="00C32130"/>
    <w:rsid w:val="00C35B46"/>
    <w:rsid w:val="00C4044C"/>
    <w:rsid w:val="00C420D5"/>
    <w:rsid w:val="00C464B5"/>
    <w:rsid w:val="00C50084"/>
    <w:rsid w:val="00C5144A"/>
    <w:rsid w:val="00C51830"/>
    <w:rsid w:val="00C53433"/>
    <w:rsid w:val="00C54BB2"/>
    <w:rsid w:val="00C5584A"/>
    <w:rsid w:val="00C61B78"/>
    <w:rsid w:val="00C62769"/>
    <w:rsid w:val="00C6446D"/>
    <w:rsid w:val="00C644AD"/>
    <w:rsid w:val="00C64FAA"/>
    <w:rsid w:val="00C664F3"/>
    <w:rsid w:val="00C745E7"/>
    <w:rsid w:val="00C7757F"/>
    <w:rsid w:val="00C87BFC"/>
    <w:rsid w:val="00C93DEC"/>
    <w:rsid w:val="00CA17EF"/>
    <w:rsid w:val="00CA231E"/>
    <w:rsid w:val="00CA6C4A"/>
    <w:rsid w:val="00CA7ED1"/>
    <w:rsid w:val="00CB39FB"/>
    <w:rsid w:val="00CB4E14"/>
    <w:rsid w:val="00CC7F12"/>
    <w:rsid w:val="00CD6E9E"/>
    <w:rsid w:val="00CE1EE8"/>
    <w:rsid w:val="00CE23CC"/>
    <w:rsid w:val="00CE344B"/>
    <w:rsid w:val="00CE3560"/>
    <w:rsid w:val="00CE42F3"/>
    <w:rsid w:val="00CE4600"/>
    <w:rsid w:val="00CE6FA6"/>
    <w:rsid w:val="00CF1080"/>
    <w:rsid w:val="00CF15A3"/>
    <w:rsid w:val="00CF1ABB"/>
    <w:rsid w:val="00CF2F51"/>
    <w:rsid w:val="00CF4427"/>
    <w:rsid w:val="00CF4961"/>
    <w:rsid w:val="00CF5E80"/>
    <w:rsid w:val="00D00463"/>
    <w:rsid w:val="00D013EC"/>
    <w:rsid w:val="00D02E3E"/>
    <w:rsid w:val="00D03BCA"/>
    <w:rsid w:val="00D0759F"/>
    <w:rsid w:val="00D1210A"/>
    <w:rsid w:val="00D15A10"/>
    <w:rsid w:val="00D20BAC"/>
    <w:rsid w:val="00D21490"/>
    <w:rsid w:val="00D247AB"/>
    <w:rsid w:val="00D3407C"/>
    <w:rsid w:val="00D410FC"/>
    <w:rsid w:val="00D44AF8"/>
    <w:rsid w:val="00D508FB"/>
    <w:rsid w:val="00D50F1D"/>
    <w:rsid w:val="00D541B8"/>
    <w:rsid w:val="00D55656"/>
    <w:rsid w:val="00D5665F"/>
    <w:rsid w:val="00D56862"/>
    <w:rsid w:val="00D571DD"/>
    <w:rsid w:val="00D67654"/>
    <w:rsid w:val="00D67B5B"/>
    <w:rsid w:val="00D7001D"/>
    <w:rsid w:val="00D753A5"/>
    <w:rsid w:val="00D76B94"/>
    <w:rsid w:val="00D772EE"/>
    <w:rsid w:val="00D8339C"/>
    <w:rsid w:val="00D8666A"/>
    <w:rsid w:val="00D902A4"/>
    <w:rsid w:val="00D9146F"/>
    <w:rsid w:val="00D92A36"/>
    <w:rsid w:val="00D92E20"/>
    <w:rsid w:val="00D95C44"/>
    <w:rsid w:val="00DA0E59"/>
    <w:rsid w:val="00DA6829"/>
    <w:rsid w:val="00DB21F3"/>
    <w:rsid w:val="00DB2646"/>
    <w:rsid w:val="00DB5B61"/>
    <w:rsid w:val="00DC3EFB"/>
    <w:rsid w:val="00DC514C"/>
    <w:rsid w:val="00DD17A2"/>
    <w:rsid w:val="00DD5E2D"/>
    <w:rsid w:val="00DD5F58"/>
    <w:rsid w:val="00DE326C"/>
    <w:rsid w:val="00DE4873"/>
    <w:rsid w:val="00DE6896"/>
    <w:rsid w:val="00DF0C5A"/>
    <w:rsid w:val="00E04BE2"/>
    <w:rsid w:val="00E05E51"/>
    <w:rsid w:val="00E11D4B"/>
    <w:rsid w:val="00E1261A"/>
    <w:rsid w:val="00E21231"/>
    <w:rsid w:val="00E2362E"/>
    <w:rsid w:val="00E33296"/>
    <w:rsid w:val="00E36CA3"/>
    <w:rsid w:val="00E41F51"/>
    <w:rsid w:val="00E42E6A"/>
    <w:rsid w:val="00E44A15"/>
    <w:rsid w:val="00E44ECC"/>
    <w:rsid w:val="00E45F9E"/>
    <w:rsid w:val="00E5295A"/>
    <w:rsid w:val="00E617B9"/>
    <w:rsid w:val="00E61E31"/>
    <w:rsid w:val="00E671FA"/>
    <w:rsid w:val="00E73C63"/>
    <w:rsid w:val="00E76A94"/>
    <w:rsid w:val="00E84761"/>
    <w:rsid w:val="00E900A1"/>
    <w:rsid w:val="00E907B0"/>
    <w:rsid w:val="00E92407"/>
    <w:rsid w:val="00E94F2B"/>
    <w:rsid w:val="00E96E8A"/>
    <w:rsid w:val="00EA2798"/>
    <w:rsid w:val="00EA4D6B"/>
    <w:rsid w:val="00EA7BB9"/>
    <w:rsid w:val="00EB5599"/>
    <w:rsid w:val="00EC157E"/>
    <w:rsid w:val="00EC1A15"/>
    <w:rsid w:val="00EC720A"/>
    <w:rsid w:val="00EC767A"/>
    <w:rsid w:val="00ED1CFE"/>
    <w:rsid w:val="00ED1DFE"/>
    <w:rsid w:val="00ED38A7"/>
    <w:rsid w:val="00ED6BED"/>
    <w:rsid w:val="00EE1C8A"/>
    <w:rsid w:val="00EE2632"/>
    <w:rsid w:val="00EE353A"/>
    <w:rsid w:val="00EE3654"/>
    <w:rsid w:val="00EE543A"/>
    <w:rsid w:val="00EF118C"/>
    <w:rsid w:val="00EF27B3"/>
    <w:rsid w:val="00EF3E07"/>
    <w:rsid w:val="00F040E5"/>
    <w:rsid w:val="00F0507C"/>
    <w:rsid w:val="00F072DC"/>
    <w:rsid w:val="00F171A7"/>
    <w:rsid w:val="00F22335"/>
    <w:rsid w:val="00F25595"/>
    <w:rsid w:val="00F26C04"/>
    <w:rsid w:val="00F27B30"/>
    <w:rsid w:val="00F27BAA"/>
    <w:rsid w:val="00F33EA1"/>
    <w:rsid w:val="00F34B73"/>
    <w:rsid w:val="00F367A9"/>
    <w:rsid w:val="00F43C0D"/>
    <w:rsid w:val="00F46D22"/>
    <w:rsid w:val="00F539FF"/>
    <w:rsid w:val="00F55688"/>
    <w:rsid w:val="00F55D24"/>
    <w:rsid w:val="00F5672D"/>
    <w:rsid w:val="00F61C26"/>
    <w:rsid w:val="00F64596"/>
    <w:rsid w:val="00F67391"/>
    <w:rsid w:val="00F70E6C"/>
    <w:rsid w:val="00F76020"/>
    <w:rsid w:val="00F84F15"/>
    <w:rsid w:val="00F854CF"/>
    <w:rsid w:val="00F85E72"/>
    <w:rsid w:val="00F879AA"/>
    <w:rsid w:val="00F90778"/>
    <w:rsid w:val="00F90F0B"/>
    <w:rsid w:val="00F914F2"/>
    <w:rsid w:val="00F94524"/>
    <w:rsid w:val="00F94592"/>
    <w:rsid w:val="00F971F6"/>
    <w:rsid w:val="00FA1EBD"/>
    <w:rsid w:val="00FA35AD"/>
    <w:rsid w:val="00FB1192"/>
    <w:rsid w:val="00FB2549"/>
    <w:rsid w:val="00FB40C4"/>
    <w:rsid w:val="00FB551F"/>
    <w:rsid w:val="00FC0D26"/>
    <w:rsid w:val="00FC339A"/>
    <w:rsid w:val="00FD08FB"/>
    <w:rsid w:val="00FD0D88"/>
    <w:rsid w:val="00FD2351"/>
    <w:rsid w:val="00FD5051"/>
    <w:rsid w:val="00FE05BD"/>
    <w:rsid w:val="00FE4FD5"/>
    <w:rsid w:val="00FF1CA4"/>
    <w:rsid w:val="00FF5581"/>
    <w:rsid w:val="00FF7C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FB01C"/>
  <w15:docId w15:val="{C544C4D3-643A-483A-A7A7-63B58DA6D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8"/>
        <w:szCs w:val="28"/>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47F8"/>
  </w:style>
  <w:style w:type="paragraph" w:styleId="Heading1">
    <w:name w:val="heading 1"/>
    <w:basedOn w:val="Normal"/>
    <w:next w:val="Normal"/>
    <w:link w:val="Heading1Char"/>
    <w:pPr>
      <w:keepNext/>
      <w:keepLines/>
      <w:spacing w:before="480" w:after="120"/>
      <w:outlineLvl w:val="0"/>
    </w:pPr>
    <w:rPr>
      <w:sz w:val="48"/>
      <w:szCs w:val="48"/>
    </w:rPr>
  </w:style>
  <w:style w:type="paragraph" w:styleId="Heading2">
    <w:name w:val="heading 2"/>
    <w:basedOn w:val="Normal"/>
    <w:next w:val="Normal"/>
    <w:pPr>
      <w:keepNext/>
      <w:keepLines/>
      <w:spacing w:before="360" w:after="80"/>
      <w:outlineLvl w:val="1"/>
    </w:pPr>
    <w:rPr>
      <w:sz w:val="36"/>
      <w:szCs w:val="36"/>
    </w:rPr>
  </w:style>
  <w:style w:type="paragraph" w:styleId="Heading3">
    <w:name w:val="heading 3"/>
    <w:basedOn w:val="Normal"/>
    <w:next w:val="Normal"/>
    <w:pPr>
      <w:keepNext/>
      <w:keepLines/>
      <w:spacing w:before="280" w:after="80"/>
      <w:outlineLvl w:val="2"/>
    </w:pPr>
  </w:style>
  <w:style w:type="paragraph" w:styleId="Heading4">
    <w:name w:val="heading 4"/>
    <w:basedOn w:val="Normal"/>
    <w:next w:val="Normal"/>
    <w:pPr>
      <w:keepNext/>
      <w:keepLines/>
      <w:spacing w:before="240" w:after="40"/>
      <w:outlineLvl w:val="3"/>
    </w:pPr>
    <w:rPr>
      <w:sz w:val="24"/>
      <w:szCs w:val="24"/>
    </w:rPr>
  </w:style>
  <w:style w:type="paragraph" w:styleId="Heading5">
    <w:name w:val="heading 5"/>
    <w:basedOn w:val="Normal"/>
    <w:next w:val="Normal"/>
    <w:pPr>
      <w:keepNext/>
      <w:keepLines/>
      <w:spacing w:before="220" w:after="40"/>
      <w:outlineLvl w:val="4"/>
    </w:pPr>
    <w:rPr>
      <w:sz w:val="22"/>
      <w:szCs w:val="22"/>
    </w:rPr>
  </w:style>
  <w:style w:type="paragraph" w:styleId="Heading6">
    <w:name w:val="heading 6"/>
    <w:basedOn w:val="Normal"/>
    <w:next w:val="Normal"/>
    <w:pPr>
      <w:keepNext/>
      <w:keepLines/>
      <w:spacing w:before="200" w:after="40"/>
      <w:outlineLvl w:val="5"/>
    </w:pPr>
    <w:rPr>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ListParagraph">
    <w:name w:val="List Paragraph"/>
    <w:aliases w:val="Thang2,List Paragraph1,bullet,bullet 1,List Paragraph11,List Paragraph12,List Paragraph2,VNA - List Paragraph,1.,Table Sequence,List Paragraph111,Colorful List - Accent 11,abc,Level 2,Bullet List,FooterText,numbered,Paragraphe de liste"/>
    <w:basedOn w:val="Normal"/>
    <w:link w:val="ListParagraphChar"/>
    <w:uiPriority w:val="34"/>
    <w:qFormat/>
    <w:rsid w:val="00583DE3"/>
    <w:pPr>
      <w:ind w:left="720"/>
      <w:contextualSpacing/>
    </w:pPr>
  </w:style>
  <w:style w:type="paragraph" w:styleId="NormalWeb">
    <w:name w:val="Normal (Web)"/>
    <w:basedOn w:val="Normal"/>
    <w:uiPriority w:val="99"/>
    <w:unhideWhenUsed/>
    <w:rsid w:val="00E671FA"/>
    <w:pPr>
      <w:spacing w:before="100" w:beforeAutospacing="1" w:after="100" w:afterAutospacing="1" w:line="240" w:lineRule="auto"/>
    </w:pPr>
    <w:rPr>
      <w:sz w:val="24"/>
      <w:szCs w:val="24"/>
      <w:lang w:val="vi-VN" w:eastAsia="vi-VN"/>
    </w:rPr>
  </w:style>
  <w:style w:type="table" w:styleId="TableGrid">
    <w:name w:val="Table Grid"/>
    <w:basedOn w:val="TableNormal"/>
    <w:uiPriority w:val="39"/>
    <w:rsid w:val="00E8476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EC1A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1A15"/>
  </w:style>
  <w:style w:type="paragraph" w:styleId="Footer">
    <w:name w:val="footer"/>
    <w:basedOn w:val="Normal"/>
    <w:link w:val="FooterChar"/>
    <w:uiPriority w:val="99"/>
    <w:unhideWhenUsed/>
    <w:rsid w:val="00EC1A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1A15"/>
  </w:style>
  <w:style w:type="paragraph" w:styleId="BalloonText">
    <w:name w:val="Balloon Text"/>
    <w:basedOn w:val="Normal"/>
    <w:link w:val="BalloonTextChar"/>
    <w:uiPriority w:val="99"/>
    <w:semiHidden/>
    <w:unhideWhenUsed/>
    <w:rsid w:val="00C420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20D5"/>
    <w:rPr>
      <w:rFonts w:ascii="Tahoma" w:hAnsi="Tahoma" w:cs="Tahoma"/>
      <w:sz w:val="16"/>
      <w:szCs w:val="16"/>
    </w:rPr>
  </w:style>
  <w:style w:type="paragraph" w:styleId="FootnoteText">
    <w:name w:val="footnote text"/>
    <w:basedOn w:val="Normal"/>
    <w:link w:val="FootnoteTextChar"/>
    <w:uiPriority w:val="99"/>
    <w:semiHidden/>
    <w:unhideWhenUsed/>
    <w:rsid w:val="006B4757"/>
    <w:pPr>
      <w:spacing w:after="0" w:line="240" w:lineRule="auto"/>
    </w:pPr>
    <w:rPr>
      <w:b/>
      <w:sz w:val="20"/>
      <w:szCs w:val="20"/>
    </w:rPr>
  </w:style>
  <w:style w:type="character" w:customStyle="1" w:styleId="FootnoteTextChar">
    <w:name w:val="Footnote Text Char"/>
    <w:basedOn w:val="DefaultParagraphFont"/>
    <w:link w:val="FootnoteText"/>
    <w:uiPriority w:val="99"/>
    <w:semiHidden/>
    <w:rsid w:val="006B4757"/>
    <w:rPr>
      <w:b/>
      <w:sz w:val="20"/>
      <w:szCs w:val="20"/>
    </w:rPr>
  </w:style>
  <w:style w:type="character" w:styleId="FootnoteReference">
    <w:name w:val="footnote reference"/>
    <w:basedOn w:val="DefaultParagraphFont"/>
    <w:uiPriority w:val="99"/>
    <w:semiHidden/>
    <w:unhideWhenUsed/>
    <w:rsid w:val="006B4757"/>
    <w:rPr>
      <w:vertAlign w:val="superscript"/>
    </w:rPr>
  </w:style>
  <w:style w:type="character" w:styleId="Strong">
    <w:name w:val="Strong"/>
    <w:uiPriority w:val="22"/>
    <w:qFormat/>
    <w:rsid w:val="00C03E94"/>
    <w:rPr>
      <w:b/>
      <w:bCs/>
    </w:rPr>
  </w:style>
  <w:style w:type="paragraph" w:customStyle="1" w:styleId="Default">
    <w:name w:val="Default"/>
    <w:rsid w:val="00CE344B"/>
    <w:pPr>
      <w:autoSpaceDE w:val="0"/>
      <w:autoSpaceDN w:val="0"/>
      <w:adjustRightInd w:val="0"/>
      <w:spacing w:after="0" w:line="240" w:lineRule="auto"/>
    </w:pPr>
    <w:rPr>
      <w:color w:val="000000"/>
      <w:sz w:val="24"/>
      <w:szCs w:val="24"/>
    </w:rPr>
  </w:style>
  <w:style w:type="character" w:styleId="CommentReference">
    <w:name w:val="annotation reference"/>
    <w:basedOn w:val="DefaultParagraphFont"/>
    <w:uiPriority w:val="99"/>
    <w:semiHidden/>
    <w:unhideWhenUsed/>
    <w:rsid w:val="00825388"/>
    <w:rPr>
      <w:sz w:val="16"/>
      <w:szCs w:val="16"/>
    </w:rPr>
  </w:style>
  <w:style w:type="paragraph" w:styleId="CommentText">
    <w:name w:val="annotation text"/>
    <w:basedOn w:val="Normal"/>
    <w:link w:val="CommentTextChar"/>
    <w:uiPriority w:val="99"/>
    <w:semiHidden/>
    <w:unhideWhenUsed/>
    <w:rsid w:val="00825388"/>
    <w:pPr>
      <w:spacing w:after="0" w:line="240" w:lineRule="auto"/>
    </w:pPr>
    <w:rPr>
      <w:sz w:val="20"/>
      <w:szCs w:val="20"/>
    </w:rPr>
  </w:style>
  <w:style w:type="character" w:customStyle="1" w:styleId="CommentTextChar">
    <w:name w:val="Comment Text Char"/>
    <w:basedOn w:val="DefaultParagraphFont"/>
    <w:link w:val="CommentText"/>
    <w:uiPriority w:val="99"/>
    <w:semiHidden/>
    <w:rsid w:val="00825388"/>
    <w:rPr>
      <w:sz w:val="20"/>
      <w:szCs w:val="20"/>
    </w:rPr>
  </w:style>
  <w:style w:type="character" w:customStyle="1" w:styleId="Heading1Char">
    <w:name w:val="Heading 1 Char"/>
    <w:basedOn w:val="DefaultParagraphFont"/>
    <w:link w:val="Heading1"/>
    <w:rsid w:val="006A69A2"/>
    <w:rPr>
      <w:sz w:val="48"/>
      <w:szCs w:val="48"/>
    </w:rPr>
  </w:style>
  <w:style w:type="character" w:styleId="Hyperlink">
    <w:name w:val="Hyperlink"/>
    <w:basedOn w:val="DefaultParagraphFont"/>
    <w:uiPriority w:val="99"/>
    <w:unhideWhenUsed/>
    <w:rsid w:val="007866E1"/>
    <w:rPr>
      <w:color w:val="0000FF"/>
      <w:u w:val="single"/>
    </w:rPr>
  </w:style>
  <w:style w:type="character" w:customStyle="1" w:styleId="ListParagraphChar">
    <w:name w:val="List Paragraph Char"/>
    <w:aliases w:val="Thang2 Char,List Paragraph1 Char,bullet Char,bullet 1 Char,List Paragraph11 Char,List Paragraph12 Char,List Paragraph2 Char,VNA - List Paragraph Char,1. Char,Table Sequence Char,List Paragraph111 Char,Colorful List - Accent 11 Char"/>
    <w:basedOn w:val="DefaultParagraphFont"/>
    <w:link w:val="ListParagraph"/>
    <w:uiPriority w:val="34"/>
    <w:qFormat/>
    <w:locked/>
    <w:rsid w:val="00C464B5"/>
  </w:style>
  <w:style w:type="paragraph" w:styleId="BodyText2">
    <w:name w:val="Body Text 2"/>
    <w:basedOn w:val="Normal"/>
    <w:link w:val="BodyText2Char"/>
    <w:rsid w:val="00EE2632"/>
    <w:pPr>
      <w:spacing w:after="0" w:line="240" w:lineRule="auto"/>
      <w:jc w:val="center"/>
    </w:pPr>
    <w:rPr>
      <w:rFonts w:ascii="VNI-Times" w:hAnsi="VNI-Times"/>
      <w:i/>
      <w:iCs/>
      <w:sz w:val="24"/>
      <w:szCs w:val="24"/>
    </w:rPr>
  </w:style>
  <w:style w:type="character" w:customStyle="1" w:styleId="BodyText2Char">
    <w:name w:val="Body Text 2 Char"/>
    <w:basedOn w:val="DefaultParagraphFont"/>
    <w:link w:val="BodyText2"/>
    <w:rsid w:val="00EE2632"/>
    <w:rPr>
      <w:rFonts w:ascii="VNI-Times" w:hAnsi="VNI-Times"/>
      <w:i/>
      <w:iCs/>
      <w:sz w:val="24"/>
      <w:szCs w:val="24"/>
    </w:rPr>
  </w:style>
  <w:style w:type="paragraph" w:styleId="CommentSubject">
    <w:name w:val="annotation subject"/>
    <w:basedOn w:val="CommentText"/>
    <w:next w:val="CommentText"/>
    <w:link w:val="CommentSubjectChar"/>
    <w:uiPriority w:val="99"/>
    <w:semiHidden/>
    <w:unhideWhenUsed/>
    <w:rsid w:val="000B474B"/>
    <w:pPr>
      <w:spacing w:after="200"/>
    </w:pPr>
    <w:rPr>
      <w:b/>
      <w:bCs/>
    </w:rPr>
  </w:style>
  <w:style w:type="character" w:customStyle="1" w:styleId="CommentSubjectChar">
    <w:name w:val="Comment Subject Char"/>
    <w:basedOn w:val="CommentTextChar"/>
    <w:link w:val="CommentSubject"/>
    <w:uiPriority w:val="99"/>
    <w:semiHidden/>
    <w:rsid w:val="000B474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88871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thuvienphapluat.vn/van-ban/Tien-te-Ngan-hang/Luat-cac-to-chuc-tin-dung-2010-108079.aspx"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thuvienphapluat.vn/van-ban/Tien-te-Ngan-hang/Luat-sua-doi-Luat-cac-to-chuc-tin-dung-2017-356283.aspx"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thuvienphapluat.vn/van-ban/Tien-te-Ngan-hang/Luat-cac-to-chuc-tin-dung-2010-108079.aspx" TargetMode="External"/><Relationship Id="rId5" Type="http://schemas.openxmlformats.org/officeDocument/2006/relationships/numbering" Target="numbering.xml"/><Relationship Id="rId15" Type="http://schemas.openxmlformats.org/officeDocument/2006/relationships/hyperlink" Target="https://thuvienphapluat.vn/van-ban/tien-te-ngan-hang/thong-tu-43-2016-tt-nhnn-cho-vay-tieu-dung-cua-cong-ty-tai-chinh-326281.aspx"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thuvienphapluat.vn/van-ban/Tien-te-Ngan-hang/Luat-sua-doi-Luat-cac-to-chuc-tin-dung-2017-356283.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B5478D2C6DD5A4FBCA9633FB76EF110" ma:contentTypeVersion="0" ma:contentTypeDescription="Create a new document." ma:contentTypeScope="" ma:versionID="b6da3576b147be201284a637a4f33b05">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0C1964-0704-41F7-A0CE-CE0F4DE74C1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732ADCA-B20D-4391-8CA2-50902DE7B368}">
  <ds:schemaRefs>
    <ds:schemaRef ds:uri="http://schemas.microsoft.com/sharepoint/v3/contenttype/forms"/>
  </ds:schemaRefs>
</ds:datastoreItem>
</file>

<file path=customXml/itemProps3.xml><?xml version="1.0" encoding="utf-8"?>
<ds:datastoreItem xmlns:ds="http://schemas.openxmlformats.org/officeDocument/2006/customXml" ds:itemID="{A7974ADC-D05E-48DC-8057-08D526498D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40977E58-1C9D-4420-B425-0308E64862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119</Pages>
  <Words>41530</Words>
  <Characters>236723</Characters>
  <Application>Microsoft Office Word</Application>
  <DocSecurity>0</DocSecurity>
  <Lines>1972</Lines>
  <Paragraphs>555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277698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Pham Kieu Oanh (TTGSNH)</dc:creator>
  <cp:lastModifiedBy>Le Thi Thu Thuy (TBNH)</cp:lastModifiedBy>
  <cp:revision>2</cp:revision>
  <cp:lastPrinted>2025-02-27T03:03:00Z</cp:lastPrinted>
  <dcterms:created xsi:type="dcterms:W3CDTF">2025-05-15T06:47:00Z</dcterms:created>
  <dcterms:modified xsi:type="dcterms:W3CDTF">2025-05-15T06:47:00Z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0x010100FB5478D2C6DD5A4FBCA9633FB76EF110</vt:lpwstr>
  </property>
</Properties>
</file>