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9B" w:rsidRPr="0045778C" w:rsidRDefault="00AA33F2" w:rsidP="0045778C">
      <w:pPr>
        <w:jc w:val="center"/>
        <w:rPr>
          <w:b/>
          <w:sz w:val="44"/>
          <w:szCs w:val="44"/>
        </w:rPr>
      </w:pPr>
      <w:proofErr w:type="spellStart"/>
      <w:r w:rsidRPr="0045778C">
        <w:rPr>
          <w:b/>
          <w:sz w:val="44"/>
          <w:szCs w:val="44"/>
        </w:rPr>
        <w:t>Từ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điển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thuật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ngữ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Hệ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thống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quản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lý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thư</w:t>
      </w:r>
      <w:proofErr w:type="spellEnd"/>
      <w:r w:rsidRPr="0045778C">
        <w:rPr>
          <w:b/>
          <w:sz w:val="44"/>
          <w:szCs w:val="44"/>
        </w:rPr>
        <w:t xml:space="preserve"> </w:t>
      </w:r>
      <w:proofErr w:type="spellStart"/>
      <w:r w:rsidRPr="0045778C">
        <w:rPr>
          <w:b/>
          <w:sz w:val="44"/>
          <w:szCs w:val="44"/>
        </w:rPr>
        <w:t>viện</w:t>
      </w:r>
      <w:proofErr w:type="spellEnd"/>
    </w:p>
    <w:p w:rsidR="00AA33F2" w:rsidRPr="00A22219" w:rsidRDefault="00AA33F2" w:rsidP="00AA33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2219">
        <w:rPr>
          <w:sz w:val="36"/>
          <w:szCs w:val="36"/>
        </w:rPr>
        <w:t>Introduce</w:t>
      </w:r>
    </w:p>
    <w:p w:rsidR="00AA33F2" w:rsidRPr="00A22219" w:rsidRDefault="00AA33F2" w:rsidP="00AA33F2">
      <w:pPr>
        <w:pStyle w:val="ListParagraph"/>
        <w:rPr>
          <w:sz w:val="28"/>
          <w:szCs w:val="28"/>
        </w:rPr>
      </w:pPr>
      <w:proofErr w:type="spellStart"/>
      <w:r w:rsidRPr="00A22219">
        <w:rPr>
          <w:sz w:val="28"/>
          <w:szCs w:val="28"/>
        </w:rPr>
        <w:t>Văn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bản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này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dùng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để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định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nghĩa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các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thuật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ngữ</w:t>
      </w:r>
      <w:proofErr w:type="spellEnd"/>
      <w:r w:rsidR="009A7229" w:rsidRPr="00A22219">
        <w:rPr>
          <w:sz w:val="28"/>
          <w:szCs w:val="28"/>
        </w:rPr>
        <w:t xml:space="preserve">, </w:t>
      </w:r>
      <w:proofErr w:type="spellStart"/>
      <w:r w:rsidR="009A7229" w:rsidRPr="00A22219">
        <w:rPr>
          <w:sz w:val="28"/>
          <w:szCs w:val="28"/>
        </w:rPr>
        <w:t>viết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tắt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người</w:t>
      </w:r>
      <w:proofErr w:type="spellEnd"/>
      <w:r w:rsidR="009A7229" w:rsidRPr="00A22219">
        <w:rPr>
          <w:sz w:val="28"/>
          <w:szCs w:val="28"/>
        </w:rPr>
        <w:t xml:space="preserve"> dung </w:t>
      </w:r>
      <w:proofErr w:type="spellStart"/>
      <w:r w:rsidR="009A7229" w:rsidRPr="00A22219">
        <w:rPr>
          <w:sz w:val="28"/>
          <w:szCs w:val="28"/>
        </w:rPr>
        <w:t>có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thể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không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hiểu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trong</w:t>
      </w:r>
      <w:proofErr w:type="spellEnd"/>
      <w:r w:rsidR="009A7229" w:rsidRPr="00A22219">
        <w:rPr>
          <w:sz w:val="28"/>
          <w:szCs w:val="28"/>
        </w:rPr>
        <w:t xml:space="preserve"> use case </w:t>
      </w:r>
      <w:proofErr w:type="spellStart"/>
      <w:r w:rsidR="009A7229" w:rsidRPr="00A22219">
        <w:rPr>
          <w:sz w:val="28"/>
          <w:szCs w:val="28"/>
        </w:rPr>
        <w:t>hoặc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các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văn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bản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đi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kèm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khác</w:t>
      </w:r>
      <w:proofErr w:type="spellEnd"/>
      <w:r w:rsidR="009A7229" w:rsidRPr="00A22219">
        <w:rPr>
          <w:sz w:val="28"/>
          <w:szCs w:val="28"/>
        </w:rPr>
        <w:t xml:space="preserve">. </w:t>
      </w:r>
      <w:proofErr w:type="spellStart"/>
      <w:r w:rsidR="009A7229" w:rsidRPr="00A22219">
        <w:rPr>
          <w:sz w:val="28"/>
          <w:szCs w:val="28"/>
        </w:rPr>
        <w:t>Văn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bản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này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có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thể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được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coi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như</w:t>
      </w:r>
      <w:proofErr w:type="spellEnd"/>
      <w:r w:rsidR="009A7229" w:rsidRPr="00A22219">
        <w:rPr>
          <w:sz w:val="28"/>
          <w:szCs w:val="28"/>
        </w:rPr>
        <w:t xml:space="preserve"> data dictionary, </w:t>
      </w:r>
      <w:proofErr w:type="spellStart"/>
      <w:r w:rsidR="009A7229" w:rsidRPr="00A22219">
        <w:rPr>
          <w:sz w:val="28"/>
          <w:szCs w:val="28"/>
        </w:rPr>
        <w:t>giúp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lưu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trữ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tấ</w:t>
      </w:r>
      <w:r w:rsidR="00CB491C" w:rsidRPr="00A22219">
        <w:rPr>
          <w:sz w:val="28"/>
          <w:szCs w:val="28"/>
        </w:rPr>
        <w:t>t</w:t>
      </w:r>
      <w:proofErr w:type="spellEnd"/>
      <w:r w:rsidR="00CB491C" w:rsidRPr="00A22219">
        <w:rPr>
          <w:sz w:val="28"/>
          <w:szCs w:val="28"/>
        </w:rPr>
        <w:t xml:space="preserve"> </w:t>
      </w:r>
      <w:proofErr w:type="spellStart"/>
      <w:r w:rsidR="00CB491C" w:rsidRPr="00A22219">
        <w:rPr>
          <w:sz w:val="28"/>
          <w:szCs w:val="28"/>
        </w:rPr>
        <w:t>cả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các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định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nghĩa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để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các</w:t>
      </w:r>
      <w:proofErr w:type="spellEnd"/>
      <w:r w:rsidR="009A7229" w:rsidRPr="00A22219">
        <w:rPr>
          <w:sz w:val="28"/>
          <w:szCs w:val="28"/>
        </w:rPr>
        <w:t xml:space="preserve"> use case </w:t>
      </w:r>
      <w:proofErr w:type="spellStart"/>
      <w:r w:rsidR="009A7229" w:rsidRPr="00A22219">
        <w:rPr>
          <w:sz w:val="28"/>
          <w:szCs w:val="28"/>
        </w:rPr>
        <w:t>và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văn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bản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khác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có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thể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tập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trung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vào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khía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cạnh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chuyên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môn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tương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ứng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của</w:t>
      </w:r>
      <w:proofErr w:type="spellEnd"/>
      <w:r w:rsidR="009A7229" w:rsidRPr="00A22219">
        <w:rPr>
          <w:sz w:val="28"/>
          <w:szCs w:val="28"/>
        </w:rPr>
        <w:t xml:space="preserve"> </w:t>
      </w:r>
      <w:proofErr w:type="spellStart"/>
      <w:r w:rsidR="009A7229" w:rsidRPr="00A22219">
        <w:rPr>
          <w:sz w:val="28"/>
          <w:szCs w:val="28"/>
        </w:rPr>
        <w:t>nó</w:t>
      </w:r>
      <w:proofErr w:type="spellEnd"/>
      <w:r w:rsidR="009A7229" w:rsidRPr="00A22219">
        <w:rPr>
          <w:sz w:val="28"/>
          <w:szCs w:val="28"/>
        </w:rPr>
        <w:t>.</w:t>
      </w:r>
    </w:p>
    <w:p w:rsidR="009A7229" w:rsidRPr="00A22219" w:rsidRDefault="00AA33F2" w:rsidP="009A722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22219">
        <w:rPr>
          <w:sz w:val="36"/>
          <w:szCs w:val="36"/>
        </w:rPr>
        <w:t>Định</w:t>
      </w:r>
      <w:proofErr w:type="spellEnd"/>
      <w:r w:rsidRPr="00A22219">
        <w:rPr>
          <w:sz w:val="36"/>
          <w:szCs w:val="36"/>
        </w:rPr>
        <w:t xml:space="preserve"> </w:t>
      </w:r>
      <w:proofErr w:type="spellStart"/>
      <w:r w:rsidRPr="00A22219">
        <w:rPr>
          <w:sz w:val="36"/>
          <w:szCs w:val="36"/>
        </w:rPr>
        <w:t>nghĩa</w:t>
      </w:r>
      <w:proofErr w:type="spellEnd"/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Activate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kích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hoạt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một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tài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khoản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, 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Borrow request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Yêu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cầu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của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người</w:t>
      </w:r>
      <w:proofErr w:type="spellEnd"/>
      <w:r w:rsidRPr="00A22219">
        <w:rPr>
          <w:sz w:val="28"/>
          <w:szCs w:val="28"/>
        </w:rPr>
        <w:t xml:space="preserve"> dung </w:t>
      </w:r>
      <w:proofErr w:type="spellStart"/>
      <w:r w:rsidRPr="00A22219">
        <w:rPr>
          <w:sz w:val="28"/>
          <w:szCs w:val="28"/>
        </w:rPr>
        <w:t>được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gửi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thông</w:t>
      </w:r>
      <w:proofErr w:type="spellEnd"/>
      <w:r w:rsidRPr="00A22219">
        <w:rPr>
          <w:sz w:val="28"/>
          <w:szCs w:val="28"/>
        </w:rPr>
        <w:t xml:space="preserve"> qua </w:t>
      </w:r>
      <w:proofErr w:type="spellStart"/>
      <w:r w:rsidRPr="00A22219">
        <w:rPr>
          <w:sz w:val="28"/>
          <w:szCs w:val="28"/>
        </w:rPr>
        <w:t>hê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thống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máy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tính</w:t>
      </w:r>
      <w:proofErr w:type="spellEnd"/>
      <w:r w:rsidRPr="00A22219">
        <w:rPr>
          <w:sz w:val="28"/>
          <w:szCs w:val="28"/>
        </w:rPr>
        <w:t>.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Borrower card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thư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viện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có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chứa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một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mã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số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duy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nhất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kèm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theo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thông</w:t>
      </w:r>
      <w:proofErr w:type="spellEnd"/>
      <w:r w:rsidRPr="00A22219">
        <w:rPr>
          <w:sz w:val="28"/>
          <w:szCs w:val="28"/>
        </w:rPr>
        <w:t xml:space="preserve"> tin </w:t>
      </w:r>
      <w:proofErr w:type="spellStart"/>
      <w:r w:rsidRPr="00A22219">
        <w:rPr>
          <w:sz w:val="28"/>
          <w:szCs w:val="28"/>
        </w:rPr>
        <w:t>lưu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trữ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về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chủ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(</w:t>
      </w:r>
      <w:proofErr w:type="spellStart"/>
      <w:r w:rsidRPr="00A22219">
        <w:rPr>
          <w:sz w:val="28"/>
          <w:szCs w:val="28"/>
        </w:rPr>
        <w:t>Họ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tên</w:t>
      </w:r>
      <w:proofErr w:type="spellEnd"/>
      <w:r w:rsidRPr="00A22219">
        <w:rPr>
          <w:sz w:val="28"/>
          <w:szCs w:val="28"/>
        </w:rPr>
        <w:t xml:space="preserve">, user id), </w:t>
      </w:r>
      <w:proofErr w:type="spellStart"/>
      <w:r w:rsidRPr="00A22219">
        <w:rPr>
          <w:sz w:val="28"/>
          <w:szCs w:val="28"/>
        </w:rPr>
        <w:t>lịch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sử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chưa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trả</w:t>
      </w:r>
      <w:proofErr w:type="spellEnd"/>
      <w:r w:rsidRPr="00A22219">
        <w:rPr>
          <w:sz w:val="28"/>
          <w:szCs w:val="28"/>
        </w:rPr>
        <w:t>…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Browse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Tìm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kiếm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một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cái</w:t>
      </w:r>
      <w:proofErr w:type="spellEnd"/>
      <w:r w:rsidRPr="00A22219">
        <w:rPr>
          <w:sz w:val="28"/>
          <w:szCs w:val="28"/>
        </w:rPr>
        <w:t xml:space="preserve"> j </w:t>
      </w:r>
      <w:proofErr w:type="spellStart"/>
      <w:r w:rsidRPr="00A22219">
        <w:rPr>
          <w:sz w:val="28"/>
          <w:szCs w:val="28"/>
        </w:rPr>
        <w:t>đó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trên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trang</w:t>
      </w:r>
      <w:proofErr w:type="spellEnd"/>
      <w:r w:rsidRPr="00A22219">
        <w:rPr>
          <w:sz w:val="28"/>
          <w:szCs w:val="28"/>
        </w:rPr>
        <w:t xml:space="preserve"> web, </w:t>
      </w:r>
      <w:proofErr w:type="spellStart"/>
      <w:r w:rsidRPr="00A22219">
        <w:rPr>
          <w:sz w:val="28"/>
          <w:szCs w:val="28"/>
        </w:rPr>
        <w:t>thực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hiện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thông</w:t>
      </w:r>
      <w:proofErr w:type="spellEnd"/>
      <w:r w:rsidRPr="00A22219">
        <w:rPr>
          <w:sz w:val="28"/>
          <w:szCs w:val="28"/>
        </w:rPr>
        <w:t xml:space="preserve"> qua click </w:t>
      </w:r>
      <w:proofErr w:type="spellStart"/>
      <w:r w:rsidRPr="00A22219">
        <w:rPr>
          <w:sz w:val="28"/>
          <w:szCs w:val="28"/>
        </w:rPr>
        <w:t>vào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đường</w:t>
      </w:r>
      <w:proofErr w:type="spellEnd"/>
      <w:r w:rsidRPr="00A22219">
        <w:rPr>
          <w:sz w:val="28"/>
          <w:szCs w:val="28"/>
        </w:rPr>
        <w:t xml:space="preserve"> link </w:t>
      </w:r>
      <w:proofErr w:type="spellStart"/>
      <w:r w:rsidRPr="00A22219">
        <w:rPr>
          <w:sz w:val="28"/>
          <w:szCs w:val="28"/>
        </w:rPr>
        <w:t>liên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kết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giữa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trang</w:t>
      </w:r>
      <w:proofErr w:type="spellEnd"/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Catalog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Một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danh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mục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đầy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đủ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và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được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sắp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xếp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hệ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thống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liệt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kê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đầy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đủ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loại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tài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nguyên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trong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thư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viện</w:t>
      </w:r>
      <w:proofErr w:type="spellEnd"/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Classification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Việc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sắp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xếp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thư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viện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thành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chủ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đề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riêng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biệt</w:t>
      </w:r>
      <w:proofErr w:type="spellEnd"/>
      <w:r w:rsidRPr="00A22219">
        <w:rPr>
          <w:sz w:val="28"/>
          <w:szCs w:val="28"/>
        </w:rPr>
        <w:t>.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Compensation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Khoản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tiền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bồi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thường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người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dùng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phải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trả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khi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trả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do </w:t>
      </w:r>
      <w:proofErr w:type="spellStart"/>
      <w:r w:rsidRPr="00A22219">
        <w:rPr>
          <w:sz w:val="28"/>
          <w:szCs w:val="28"/>
        </w:rPr>
        <w:t>đã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xảy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ra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mất</w:t>
      </w:r>
      <w:proofErr w:type="spellEnd"/>
      <w:r w:rsidRPr="00A22219">
        <w:rPr>
          <w:sz w:val="28"/>
          <w:szCs w:val="28"/>
        </w:rPr>
        <w:t xml:space="preserve">/ </w:t>
      </w:r>
      <w:proofErr w:type="spellStart"/>
      <w:r w:rsidRPr="00A22219">
        <w:rPr>
          <w:sz w:val="28"/>
          <w:szCs w:val="28"/>
        </w:rPr>
        <w:t>hỏng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Copy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Các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bản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sao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chép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được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công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nhận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pháp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lý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của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một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quyển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có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thể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tồn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tại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dưới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nhiều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dạng</w:t>
      </w:r>
      <w:proofErr w:type="spellEnd"/>
      <w:r w:rsidRPr="00A22219">
        <w:rPr>
          <w:sz w:val="28"/>
          <w:szCs w:val="28"/>
        </w:rPr>
        <w:t xml:space="preserve">: audio,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giấy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online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Deposit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Khoản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tiền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đóng</w:t>
      </w:r>
      <w:proofErr w:type="spellEnd"/>
      <w:r w:rsidRPr="00A22219">
        <w:rPr>
          <w:sz w:val="28"/>
          <w:szCs w:val="28"/>
        </w:rPr>
        <w:t xml:space="preserve"> ban </w:t>
      </w:r>
      <w:proofErr w:type="spellStart"/>
      <w:r w:rsidRPr="00A22219">
        <w:rPr>
          <w:sz w:val="28"/>
          <w:szCs w:val="28"/>
        </w:rPr>
        <w:t>đầu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khi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người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dùng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đăng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ký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mới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được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coi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như</w:t>
      </w:r>
      <w:proofErr w:type="spellEnd"/>
      <w:r w:rsidRPr="00A22219">
        <w:rPr>
          <w:sz w:val="28"/>
          <w:szCs w:val="28"/>
        </w:rPr>
        <w:t xml:space="preserve"> chi </w:t>
      </w:r>
      <w:proofErr w:type="spellStart"/>
      <w:r w:rsidRPr="00A22219">
        <w:rPr>
          <w:sz w:val="28"/>
          <w:szCs w:val="28"/>
        </w:rPr>
        <w:t>phí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>.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lastRenderedPageBreak/>
        <w:t>Expired Date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Ngày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hết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hạn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của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. </w:t>
      </w:r>
      <w:proofErr w:type="spellStart"/>
      <w:r w:rsidRPr="00A22219">
        <w:rPr>
          <w:sz w:val="28"/>
          <w:szCs w:val="28"/>
        </w:rPr>
        <w:t>Vào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ngày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này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để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thể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proofErr w:type="gramStart"/>
      <w:r w:rsidRPr="00A22219">
        <w:rPr>
          <w:sz w:val="28"/>
          <w:szCs w:val="28"/>
        </w:rPr>
        <w:t>tiếp</w:t>
      </w:r>
      <w:proofErr w:type="spellEnd"/>
      <w:r w:rsidRPr="00A22219">
        <w:rPr>
          <w:sz w:val="28"/>
          <w:szCs w:val="28"/>
        </w:rPr>
        <w:t xml:space="preserve">  </w:t>
      </w:r>
      <w:proofErr w:type="spellStart"/>
      <w:r w:rsidRPr="00A22219">
        <w:rPr>
          <w:sz w:val="28"/>
          <w:szCs w:val="28"/>
        </w:rPr>
        <w:t>tục</w:t>
      </w:r>
      <w:proofErr w:type="spellEnd"/>
      <w:proofErr w:type="gram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tại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thư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viện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người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dùng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phải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xin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đăng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ký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làm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mới</w:t>
      </w:r>
      <w:proofErr w:type="spellEnd"/>
      <w:r w:rsidRPr="00A22219">
        <w:rPr>
          <w:sz w:val="28"/>
          <w:szCs w:val="28"/>
        </w:rPr>
        <w:t>.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Period Study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khoảng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thời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gian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tính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từ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ngày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sinh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viên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bắt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đầu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học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tại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trường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đến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ngày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ra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trường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dự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kiến</w:t>
      </w:r>
      <w:proofErr w:type="spellEnd"/>
      <w:r w:rsidRPr="00A22219">
        <w:rPr>
          <w:sz w:val="28"/>
          <w:szCs w:val="28"/>
        </w:rPr>
        <w:t>.</w:t>
      </w:r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b/>
          <w:sz w:val="28"/>
          <w:szCs w:val="28"/>
        </w:rPr>
        <w:t>Register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Hành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động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đăng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kí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mới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một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tài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khoản</w:t>
      </w:r>
      <w:proofErr w:type="spellEnd"/>
      <w:r w:rsidRPr="00A22219">
        <w:rPr>
          <w:sz w:val="28"/>
          <w:szCs w:val="28"/>
        </w:rPr>
        <w:t xml:space="preserve">/ </w:t>
      </w:r>
      <w:proofErr w:type="spellStart"/>
      <w:r w:rsidRPr="00A22219">
        <w:rPr>
          <w:sz w:val="28"/>
          <w:szCs w:val="28"/>
        </w:rPr>
        <w:t>yêu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cầu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mượn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sách</w:t>
      </w:r>
      <w:proofErr w:type="spellEnd"/>
    </w:p>
    <w:p w:rsidR="00A22219" w:rsidRPr="00A22219" w:rsidRDefault="00A22219" w:rsidP="00A22219">
      <w:pPr>
        <w:pStyle w:val="ListParagraph"/>
        <w:numPr>
          <w:ilvl w:val="1"/>
          <w:numId w:val="1"/>
        </w:numPr>
        <w:spacing w:before="120" w:after="120" w:line="360" w:lineRule="auto"/>
        <w:ind w:left="1166" w:hanging="720"/>
        <w:rPr>
          <w:sz w:val="28"/>
          <w:szCs w:val="28"/>
        </w:rPr>
      </w:pPr>
      <w:r w:rsidRPr="00A22219">
        <w:rPr>
          <w:sz w:val="28"/>
          <w:szCs w:val="28"/>
        </w:rPr>
        <w:t xml:space="preserve"> </w:t>
      </w:r>
      <w:r w:rsidRPr="00A22219">
        <w:rPr>
          <w:b/>
          <w:sz w:val="28"/>
          <w:szCs w:val="28"/>
        </w:rPr>
        <w:t>Student card</w:t>
      </w:r>
      <w:r w:rsidRPr="00A22219">
        <w:rPr>
          <w:sz w:val="28"/>
          <w:szCs w:val="28"/>
        </w:rPr>
        <w:t xml:space="preserve">: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sinh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viên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là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do </w:t>
      </w:r>
      <w:proofErr w:type="spellStart"/>
      <w:r w:rsidRPr="00A22219">
        <w:rPr>
          <w:sz w:val="28"/>
          <w:szCs w:val="28"/>
        </w:rPr>
        <w:t>trường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đại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học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cung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cấp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có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tác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dụng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xác</w:t>
      </w:r>
      <w:proofErr w:type="spellEnd"/>
      <w:r w:rsidRPr="00A22219">
        <w:rPr>
          <w:sz w:val="28"/>
          <w:szCs w:val="28"/>
        </w:rPr>
        <w:t xml:space="preserve"> minh </w:t>
      </w:r>
      <w:proofErr w:type="spellStart"/>
      <w:r w:rsidRPr="00A22219">
        <w:rPr>
          <w:sz w:val="28"/>
          <w:szCs w:val="28"/>
        </w:rPr>
        <w:t>thông</w:t>
      </w:r>
      <w:proofErr w:type="spellEnd"/>
      <w:r w:rsidRPr="00A22219">
        <w:rPr>
          <w:sz w:val="28"/>
          <w:szCs w:val="28"/>
        </w:rPr>
        <w:t xml:space="preserve"> tin </w:t>
      </w:r>
      <w:proofErr w:type="spellStart"/>
      <w:r w:rsidRPr="00A22219">
        <w:rPr>
          <w:sz w:val="28"/>
          <w:szCs w:val="28"/>
        </w:rPr>
        <w:t>về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sinh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viên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đó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trong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hệ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thống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nhà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trường</w:t>
      </w:r>
      <w:proofErr w:type="spellEnd"/>
      <w:r w:rsidRPr="00A22219">
        <w:rPr>
          <w:sz w:val="28"/>
          <w:szCs w:val="28"/>
        </w:rPr>
        <w:t xml:space="preserve">. </w:t>
      </w:r>
      <w:proofErr w:type="spellStart"/>
      <w:r w:rsidRPr="00A22219">
        <w:rPr>
          <w:sz w:val="28"/>
          <w:szCs w:val="28"/>
        </w:rPr>
        <w:t>Thẻ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sinh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viên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lưu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trữ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thông</w:t>
      </w:r>
      <w:proofErr w:type="spellEnd"/>
      <w:r w:rsidRPr="00A22219">
        <w:rPr>
          <w:sz w:val="28"/>
          <w:szCs w:val="28"/>
        </w:rPr>
        <w:t xml:space="preserve"> tin </w:t>
      </w:r>
      <w:proofErr w:type="spellStart"/>
      <w:r w:rsidRPr="00A22219">
        <w:rPr>
          <w:sz w:val="28"/>
          <w:szCs w:val="28"/>
        </w:rPr>
        <w:t>về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mã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số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sinh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viên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Họ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tên</w:t>
      </w:r>
      <w:proofErr w:type="spellEnd"/>
      <w:r w:rsidRPr="00A22219">
        <w:rPr>
          <w:sz w:val="28"/>
          <w:szCs w:val="28"/>
        </w:rPr>
        <w:t xml:space="preserve">, </w:t>
      </w:r>
      <w:proofErr w:type="spellStart"/>
      <w:r w:rsidRPr="00A22219">
        <w:rPr>
          <w:sz w:val="28"/>
          <w:szCs w:val="28"/>
        </w:rPr>
        <w:t>ngày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tháng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năm</w:t>
      </w:r>
      <w:proofErr w:type="spellEnd"/>
      <w:r w:rsidRPr="00A22219">
        <w:rPr>
          <w:sz w:val="28"/>
          <w:szCs w:val="28"/>
        </w:rPr>
        <w:t xml:space="preserve"> </w:t>
      </w:r>
      <w:proofErr w:type="spellStart"/>
      <w:r w:rsidRPr="00A22219">
        <w:rPr>
          <w:sz w:val="28"/>
          <w:szCs w:val="28"/>
        </w:rPr>
        <w:t>sinh</w:t>
      </w:r>
      <w:proofErr w:type="spellEnd"/>
      <w:r w:rsidRPr="00A22219">
        <w:rPr>
          <w:sz w:val="28"/>
          <w:szCs w:val="28"/>
        </w:rPr>
        <w:t xml:space="preserve">, period study, </w:t>
      </w:r>
      <w:proofErr w:type="spellStart"/>
      <w:proofErr w:type="gramStart"/>
      <w:r w:rsidRPr="00A22219">
        <w:rPr>
          <w:sz w:val="28"/>
          <w:szCs w:val="28"/>
        </w:rPr>
        <w:t>lớp</w:t>
      </w:r>
      <w:proofErr w:type="spellEnd"/>
      <w:r w:rsidRPr="00A22219">
        <w:rPr>
          <w:sz w:val="28"/>
          <w:szCs w:val="28"/>
        </w:rPr>
        <w:t>,…</w:t>
      </w:r>
      <w:bookmarkStart w:id="0" w:name="_GoBack"/>
      <w:bookmarkEnd w:id="0"/>
      <w:proofErr w:type="gramEnd"/>
    </w:p>
    <w:sectPr w:rsidR="00A22219" w:rsidRPr="00A2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5B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F2"/>
    <w:rsid w:val="0045778C"/>
    <w:rsid w:val="009A7229"/>
    <w:rsid w:val="00A22219"/>
    <w:rsid w:val="00AA33F2"/>
    <w:rsid w:val="00CB491C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CD2F"/>
  <w15:chartTrackingRefBased/>
  <w15:docId w15:val="{9EF39BCB-B641-47DB-A6CB-B4D0045D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2017-10-08T03:25:00Z</dcterms:created>
  <dcterms:modified xsi:type="dcterms:W3CDTF">2017-10-08T04:17:00Z</dcterms:modified>
</cp:coreProperties>
</file>