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0EB6" w14:textId="2BC8F78B" w:rsidR="0073615B" w:rsidRPr="000055C2" w:rsidRDefault="000055C2">
      <w:pPr>
        <w:rPr>
          <w:rFonts w:ascii="Algerian" w:hAnsi="Algerian"/>
          <w:color w:val="2F5496" w:themeColor="accent1" w:themeShade="BF"/>
          <w:sz w:val="36"/>
          <w:szCs w:val="36"/>
        </w:rPr>
      </w:pPr>
      <w:r w:rsidRPr="000055C2">
        <w:rPr>
          <w:rFonts w:ascii="Algerian" w:hAnsi="Algerian"/>
          <w:color w:val="2F5496" w:themeColor="accent1" w:themeShade="BF"/>
          <w:sz w:val="36"/>
          <w:szCs w:val="36"/>
        </w:rPr>
        <w:t xml:space="preserve">LAB </w:t>
      </w:r>
      <w:r w:rsidR="001369EC">
        <w:rPr>
          <w:rFonts w:ascii="Algerian" w:hAnsi="Algerian"/>
          <w:color w:val="2F5496" w:themeColor="accent1" w:themeShade="BF"/>
          <w:sz w:val="36"/>
          <w:szCs w:val="36"/>
        </w:rPr>
        <w:t>4</w:t>
      </w:r>
    </w:p>
    <w:p w14:paraId="1C814BF7" w14:textId="77777777" w:rsidR="001369EC" w:rsidRDefault="001369EC" w:rsidP="000055C2">
      <w:pPr>
        <w:pStyle w:val="Title"/>
        <w:rPr>
          <w:rFonts w:asciiTheme="minorHAnsi" w:eastAsiaTheme="minorHAnsi" w:hAnsiTheme="minorHAnsi" w:cstheme="minorBidi"/>
          <w:b w:val="0"/>
          <w:spacing w:val="0"/>
          <w:kern w:val="0"/>
          <w:sz w:val="22"/>
          <w:szCs w:val="22"/>
        </w:rPr>
      </w:pPr>
      <w:r w:rsidRPr="001369EC">
        <w:rPr>
          <w:rFonts w:ascii="Cambria-Bold" w:eastAsiaTheme="minorHAnsi" w:hAnsi="Cambria-Bold" w:cstheme="minorBidi"/>
          <w:bCs/>
          <w:color w:val="2E74B5"/>
          <w:spacing w:val="0"/>
          <w:kern w:val="0"/>
          <w:sz w:val="78"/>
          <w:szCs w:val="78"/>
        </w:rPr>
        <w:t>Khai thác tường lửa</w:t>
      </w:r>
      <w:r w:rsidRPr="001369EC">
        <w:rPr>
          <w:rFonts w:ascii="Cambria-Bold" w:eastAsiaTheme="minorHAnsi" w:hAnsi="Cambria-Bold" w:cstheme="minorBidi"/>
          <w:bCs/>
          <w:color w:val="2E74B5"/>
          <w:spacing w:val="0"/>
          <w:kern w:val="0"/>
          <w:sz w:val="78"/>
          <w:szCs w:val="78"/>
        </w:rPr>
        <w:br/>
        <w:t>trong Linux</w:t>
      </w:r>
      <w:r w:rsidRPr="001369EC">
        <w:rPr>
          <w:rFonts w:ascii="Cambria-Bold" w:eastAsiaTheme="minorHAnsi" w:hAnsi="Cambria-Bold" w:cstheme="minorBidi"/>
          <w:bCs/>
          <w:color w:val="2E74B5"/>
          <w:spacing w:val="0"/>
          <w:kern w:val="0"/>
          <w:sz w:val="78"/>
          <w:szCs w:val="78"/>
        </w:rPr>
        <w:br/>
      </w:r>
      <w:r w:rsidRPr="001369EC">
        <w:rPr>
          <w:rFonts w:ascii="Cambria" w:eastAsiaTheme="minorHAnsi" w:hAnsi="Cambria" w:cstheme="minorBidi"/>
          <w:b w:val="0"/>
          <w:color w:val="000000"/>
          <w:spacing w:val="0"/>
          <w:kern w:val="0"/>
          <w:sz w:val="42"/>
          <w:szCs w:val="42"/>
        </w:rPr>
        <w:t>Linux Firewall Exploration</w:t>
      </w:r>
      <w:r w:rsidRPr="001369EC">
        <w:rPr>
          <w:rFonts w:asciiTheme="minorHAnsi" w:eastAsiaTheme="minorHAnsi" w:hAnsiTheme="minorHAnsi" w:cstheme="minorBidi"/>
          <w:b w:val="0"/>
          <w:spacing w:val="0"/>
          <w:kern w:val="0"/>
          <w:sz w:val="22"/>
          <w:szCs w:val="22"/>
        </w:rPr>
        <w:t xml:space="preserve"> </w:t>
      </w:r>
    </w:p>
    <w:p w14:paraId="2F2FD404" w14:textId="327DBB25" w:rsidR="000055C2" w:rsidRDefault="000055C2" w:rsidP="000055C2">
      <w:pPr>
        <w:pStyle w:val="Title"/>
        <w:rPr>
          <w:color w:val="002060"/>
          <w:sz w:val="40"/>
          <w:szCs w:val="40"/>
        </w:rPr>
      </w:pPr>
      <w:r w:rsidRPr="00B16956">
        <w:rPr>
          <w:color w:val="002060"/>
          <w:sz w:val="40"/>
          <w:szCs w:val="40"/>
        </w:rPr>
        <w:t>BÁO CÁO THỰC HÀNH</w:t>
      </w:r>
    </w:p>
    <w:p w14:paraId="58E57438" w14:textId="77777777" w:rsidR="000055C2" w:rsidRPr="009613E4" w:rsidRDefault="000055C2" w:rsidP="000055C2">
      <w:pPr>
        <w:jc w:val="center"/>
        <w:rPr>
          <w:b/>
          <w:lang w:val="vi-VN"/>
        </w:rPr>
      </w:pPr>
      <w:r w:rsidRPr="00295F41">
        <w:rPr>
          <w:b/>
        </w:rPr>
        <w:t xml:space="preserve">Môn học: </w:t>
      </w:r>
      <w:r>
        <w:rPr>
          <w:b/>
        </w:rPr>
        <w:t>An</w:t>
      </w:r>
      <w:r>
        <w:rPr>
          <w:b/>
          <w:lang w:val="vi-VN"/>
        </w:rPr>
        <w:t xml:space="preserve"> toàn mạng máy tính</w:t>
      </w:r>
    </w:p>
    <w:p w14:paraId="75A86F38" w14:textId="54577235" w:rsidR="000055C2" w:rsidRDefault="000055C2" w:rsidP="000055C2">
      <w:pPr>
        <w:jc w:val="center"/>
        <w:rPr>
          <w:b/>
        </w:rPr>
      </w:pPr>
      <w:r w:rsidRPr="00B16956">
        <w:rPr>
          <w:b/>
        </w:rPr>
        <w:t>Kỳ báo cáo: Buổi 0</w:t>
      </w:r>
      <w:r w:rsidR="001369EC">
        <w:rPr>
          <w:b/>
        </w:rPr>
        <w:t>4</w:t>
      </w:r>
      <w:r w:rsidRPr="00B16956">
        <w:rPr>
          <w:b/>
        </w:rPr>
        <w:t xml:space="preserve"> (Session 0</w:t>
      </w:r>
      <w:r w:rsidR="001369EC">
        <w:rPr>
          <w:b/>
        </w:rPr>
        <w:t>4</w:t>
      </w:r>
      <w:r w:rsidRPr="00B16956">
        <w:rPr>
          <w:b/>
        </w:rPr>
        <w:t>)</w:t>
      </w:r>
    </w:p>
    <w:p w14:paraId="1BA43611" w14:textId="77777777" w:rsidR="00B10073" w:rsidRDefault="000055C2" w:rsidP="000055C2">
      <w:pPr>
        <w:jc w:val="center"/>
        <w:rPr>
          <w:b/>
        </w:rPr>
      </w:pPr>
      <w:r>
        <w:rPr>
          <w:b/>
        </w:rPr>
        <w:t xml:space="preserve">Tên chủ đề: </w:t>
      </w:r>
      <w:r w:rsidR="00B10073" w:rsidRPr="00B10073">
        <w:rPr>
          <w:b/>
        </w:rPr>
        <w:t xml:space="preserve">Information Gathering </w:t>
      </w:r>
    </w:p>
    <w:p w14:paraId="27734FC1" w14:textId="7AE4191C" w:rsidR="000055C2" w:rsidRPr="009613E4" w:rsidRDefault="000055C2" w:rsidP="000055C2">
      <w:pPr>
        <w:jc w:val="center"/>
        <w:rPr>
          <w:i/>
          <w:lang w:val="vi-VN"/>
        </w:rPr>
      </w:pPr>
      <w:r w:rsidRPr="00295F41">
        <w:rPr>
          <w:i/>
        </w:rPr>
        <w:t xml:space="preserve">GVHD: </w:t>
      </w:r>
      <w:r>
        <w:rPr>
          <w:i/>
        </w:rPr>
        <w:t>Nghi Hoàng Khoa</w:t>
      </w:r>
    </w:p>
    <w:p w14:paraId="34FFC246" w14:textId="6D5D542D" w:rsidR="000055C2" w:rsidRPr="00787643" w:rsidRDefault="000055C2" w:rsidP="000055C2">
      <w:pPr>
        <w:jc w:val="center"/>
        <w:rPr>
          <w:color w:val="FF0000"/>
        </w:rPr>
      </w:pPr>
      <w:r w:rsidRPr="00787643">
        <w:rPr>
          <w:b/>
          <w:color w:val="FF0000"/>
        </w:rPr>
        <w:t>Nhóm: 0</w:t>
      </w:r>
      <w:r w:rsidR="00D634EF">
        <w:rPr>
          <w:b/>
          <w:color w:val="FF0000"/>
        </w:rPr>
        <w:t>6</w:t>
      </w:r>
      <w:r>
        <w:rPr>
          <w:b/>
          <w:color w:val="FF0000"/>
        </w:rPr>
        <w:t xml:space="preserve"> (ghi số thứ tự nhóm)</w:t>
      </w:r>
    </w:p>
    <w:p w14:paraId="4CB12339" w14:textId="77777777" w:rsidR="000055C2" w:rsidRDefault="000055C2" w:rsidP="000055C2">
      <w:pPr>
        <w:pStyle w:val="ListParagraph"/>
        <w:numPr>
          <w:ilvl w:val="0"/>
          <w:numId w:val="1"/>
        </w:numPr>
        <w:tabs>
          <w:tab w:val="left" w:pos="6480"/>
        </w:tabs>
        <w:spacing w:after="160" w:line="259" w:lineRule="auto"/>
        <w:rPr>
          <w:b/>
          <w:u w:val="single"/>
        </w:rPr>
      </w:pPr>
      <w:r w:rsidRPr="00B9675C">
        <w:rPr>
          <w:b/>
          <w:u w:val="single"/>
        </w:rPr>
        <w:t>THÔNG TIN CHUNG:</w:t>
      </w:r>
    </w:p>
    <w:p w14:paraId="42A13253" w14:textId="77777777" w:rsidR="000055C2" w:rsidRDefault="000055C2" w:rsidP="000055C2">
      <w:pPr>
        <w:pStyle w:val="ListParagraph"/>
        <w:tabs>
          <w:tab w:val="left" w:pos="6480"/>
        </w:tabs>
        <w:spacing w:after="160" w:line="259" w:lineRule="auto"/>
        <w:rPr>
          <w:i/>
        </w:rPr>
      </w:pPr>
      <w:r w:rsidRPr="002D0E59">
        <w:rPr>
          <w:i/>
        </w:rPr>
        <w:t>(Liệt kê tất cả các thành viên trong nhóm)</w:t>
      </w:r>
    </w:p>
    <w:p w14:paraId="3D147437" w14:textId="65531E20" w:rsidR="000055C2" w:rsidRPr="009613E4" w:rsidRDefault="000055C2" w:rsidP="000055C2">
      <w:pPr>
        <w:pStyle w:val="ListParagraph"/>
        <w:tabs>
          <w:tab w:val="left" w:pos="6480"/>
        </w:tabs>
        <w:spacing w:after="160" w:line="259" w:lineRule="auto"/>
        <w:rPr>
          <w:lang w:val="vi-VN"/>
        </w:rPr>
      </w:pPr>
      <w:r w:rsidRPr="00A0023A">
        <w:t xml:space="preserve">Lớp: </w:t>
      </w:r>
      <w:bookmarkStart w:id="0" w:name="OLE_LINK1"/>
      <w:bookmarkStart w:id="1" w:name="OLE_LINK2"/>
      <w:bookmarkStart w:id="2" w:name="OLE_LINK3"/>
      <w:r w:rsidRPr="009613E4">
        <w:t>NT101.</w:t>
      </w:r>
      <w:r>
        <w:t>M</w:t>
      </w:r>
      <w:r w:rsidRPr="009613E4">
        <w:t>11.A</w:t>
      </w:r>
      <w:bookmarkEnd w:id="0"/>
      <w:bookmarkEnd w:id="1"/>
      <w:bookmarkEnd w:id="2"/>
      <w:r>
        <w:t>NTN.1</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3292"/>
        <w:gridCol w:w="2431"/>
        <w:gridCol w:w="3298"/>
      </w:tblGrid>
      <w:tr w:rsidR="000055C2" w:rsidRPr="008D0072" w14:paraId="1C50A7E0" w14:textId="77777777" w:rsidTr="00527DF3">
        <w:trPr>
          <w:trHeight w:val="282"/>
        </w:trPr>
        <w:tc>
          <w:tcPr>
            <w:tcW w:w="772" w:type="dxa"/>
            <w:shd w:val="clear" w:color="auto" w:fill="AEAAAA" w:themeFill="background2" w:themeFillShade="BF"/>
          </w:tcPr>
          <w:p w14:paraId="54BB488E" w14:textId="77777777" w:rsidR="000055C2" w:rsidRPr="008D0072" w:rsidRDefault="000055C2" w:rsidP="00527DF3">
            <w:pPr>
              <w:tabs>
                <w:tab w:val="left" w:pos="624"/>
              </w:tabs>
              <w:ind w:left="156"/>
              <w:jc w:val="center"/>
              <w:rPr>
                <w:b/>
              </w:rPr>
            </w:pPr>
            <w:r>
              <w:rPr>
                <w:b/>
              </w:rPr>
              <w:t>STT</w:t>
            </w:r>
          </w:p>
        </w:tc>
        <w:tc>
          <w:tcPr>
            <w:tcW w:w="3292" w:type="dxa"/>
            <w:shd w:val="clear" w:color="auto" w:fill="AEAAAA" w:themeFill="background2" w:themeFillShade="BF"/>
          </w:tcPr>
          <w:p w14:paraId="2FDB62FA" w14:textId="77777777" w:rsidR="000055C2" w:rsidRPr="008D0072" w:rsidRDefault="000055C2" w:rsidP="00527DF3">
            <w:pPr>
              <w:tabs>
                <w:tab w:val="left" w:pos="6480"/>
              </w:tabs>
              <w:ind w:left="156"/>
              <w:jc w:val="center"/>
              <w:rPr>
                <w:b/>
              </w:rPr>
            </w:pPr>
            <w:r w:rsidRPr="008D0072">
              <w:rPr>
                <w:b/>
              </w:rPr>
              <w:t>Họ và tên</w:t>
            </w:r>
          </w:p>
        </w:tc>
        <w:tc>
          <w:tcPr>
            <w:tcW w:w="2431" w:type="dxa"/>
            <w:shd w:val="clear" w:color="auto" w:fill="AEAAAA" w:themeFill="background2" w:themeFillShade="BF"/>
          </w:tcPr>
          <w:p w14:paraId="0E70E02C" w14:textId="77777777" w:rsidR="000055C2" w:rsidRPr="008D0072" w:rsidRDefault="000055C2" w:rsidP="00527DF3">
            <w:pPr>
              <w:tabs>
                <w:tab w:val="left" w:pos="6480"/>
              </w:tabs>
              <w:ind w:left="156"/>
              <w:jc w:val="center"/>
              <w:rPr>
                <w:b/>
              </w:rPr>
            </w:pPr>
            <w:r w:rsidRPr="008D0072">
              <w:rPr>
                <w:b/>
              </w:rPr>
              <w:t>MSSV</w:t>
            </w:r>
          </w:p>
        </w:tc>
        <w:tc>
          <w:tcPr>
            <w:tcW w:w="3298" w:type="dxa"/>
            <w:shd w:val="clear" w:color="auto" w:fill="AEAAAA" w:themeFill="background2" w:themeFillShade="BF"/>
          </w:tcPr>
          <w:p w14:paraId="1B54B92D" w14:textId="77777777" w:rsidR="000055C2" w:rsidRPr="008D0072" w:rsidRDefault="000055C2" w:rsidP="00527DF3">
            <w:pPr>
              <w:tabs>
                <w:tab w:val="left" w:pos="6480"/>
              </w:tabs>
              <w:ind w:left="1452"/>
              <w:rPr>
                <w:b/>
              </w:rPr>
            </w:pPr>
            <w:r w:rsidRPr="008D0072">
              <w:rPr>
                <w:b/>
              </w:rPr>
              <w:t>Email</w:t>
            </w:r>
          </w:p>
        </w:tc>
      </w:tr>
      <w:tr w:rsidR="000055C2" w14:paraId="3A8B031C" w14:textId="77777777" w:rsidTr="00527DF3">
        <w:trPr>
          <w:trHeight w:val="282"/>
        </w:trPr>
        <w:tc>
          <w:tcPr>
            <w:tcW w:w="772" w:type="dxa"/>
          </w:tcPr>
          <w:p w14:paraId="5D44FC83" w14:textId="77777777" w:rsidR="000055C2" w:rsidRDefault="000055C2" w:rsidP="00527DF3">
            <w:pPr>
              <w:tabs>
                <w:tab w:val="left" w:pos="6480"/>
              </w:tabs>
              <w:ind w:left="156"/>
              <w:jc w:val="center"/>
            </w:pPr>
            <w:r>
              <w:t>1</w:t>
            </w:r>
          </w:p>
        </w:tc>
        <w:tc>
          <w:tcPr>
            <w:tcW w:w="3292" w:type="dxa"/>
          </w:tcPr>
          <w:p w14:paraId="3A981A03" w14:textId="77777777" w:rsidR="000055C2" w:rsidRDefault="000055C2" w:rsidP="00527DF3">
            <w:pPr>
              <w:tabs>
                <w:tab w:val="left" w:pos="6480"/>
              </w:tabs>
              <w:ind w:left="156"/>
            </w:pPr>
            <w:r>
              <w:t>Trần Hoàng Khang</w:t>
            </w:r>
          </w:p>
        </w:tc>
        <w:tc>
          <w:tcPr>
            <w:tcW w:w="2431" w:type="dxa"/>
          </w:tcPr>
          <w:p w14:paraId="782AB88F" w14:textId="77777777" w:rsidR="000055C2" w:rsidRDefault="000055C2" w:rsidP="00527DF3">
            <w:pPr>
              <w:tabs>
                <w:tab w:val="left" w:pos="6480"/>
              </w:tabs>
              <w:ind w:left="156"/>
            </w:pPr>
            <w:r>
              <w:t>19521671</w:t>
            </w:r>
          </w:p>
        </w:tc>
        <w:tc>
          <w:tcPr>
            <w:tcW w:w="3298" w:type="dxa"/>
          </w:tcPr>
          <w:p w14:paraId="19F72D21" w14:textId="77777777" w:rsidR="000055C2" w:rsidRDefault="000055C2" w:rsidP="00527DF3">
            <w:pPr>
              <w:tabs>
                <w:tab w:val="left" w:pos="6480"/>
              </w:tabs>
            </w:pPr>
            <w:r>
              <w:t>19521671@gm.uit.edu.vn</w:t>
            </w:r>
          </w:p>
        </w:tc>
      </w:tr>
      <w:tr w:rsidR="000055C2" w14:paraId="5B0199AB" w14:textId="77777777" w:rsidTr="00527DF3">
        <w:trPr>
          <w:trHeight w:val="416"/>
        </w:trPr>
        <w:tc>
          <w:tcPr>
            <w:tcW w:w="772" w:type="dxa"/>
          </w:tcPr>
          <w:p w14:paraId="020324E3" w14:textId="77777777" w:rsidR="000055C2" w:rsidRDefault="000055C2" w:rsidP="00527DF3">
            <w:pPr>
              <w:tabs>
                <w:tab w:val="left" w:pos="6480"/>
              </w:tabs>
              <w:ind w:left="156"/>
              <w:jc w:val="center"/>
            </w:pPr>
            <w:r>
              <w:t>2</w:t>
            </w:r>
          </w:p>
        </w:tc>
        <w:tc>
          <w:tcPr>
            <w:tcW w:w="3292" w:type="dxa"/>
          </w:tcPr>
          <w:p w14:paraId="4DAAD887" w14:textId="77777777" w:rsidR="000055C2" w:rsidRDefault="000055C2" w:rsidP="00527DF3">
            <w:pPr>
              <w:tabs>
                <w:tab w:val="left" w:pos="6480"/>
              </w:tabs>
              <w:ind w:left="156"/>
            </w:pPr>
            <w:r>
              <w:t>Nguyễn Đoàn Xuân Bình</w:t>
            </w:r>
          </w:p>
        </w:tc>
        <w:tc>
          <w:tcPr>
            <w:tcW w:w="2431" w:type="dxa"/>
          </w:tcPr>
          <w:p w14:paraId="2E419880" w14:textId="77777777" w:rsidR="000055C2" w:rsidRDefault="000055C2" w:rsidP="00527DF3">
            <w:pPr>
              <w:tabs>
                <w:tab w:val="left" w:pos="6480"/>
              </w:tabs>
              <w:ind w:left="156"/>
            </w:pPr>
            <w:r>
              <w:t>19521265</w:t>
            </w:r>
          </w:p>
        </w:tc>
        <w:tc>
          <w:tcPr>
            <w:tcW w:w="3298" w:type="dxa"/>
          </w:tcPr>
          <w:p w14:paraId="25842EBC" w14:textId="77777777" w:rsidR="000055C2" w:rsidRDefault="000055C2" w:rsidP="00527DF3">
            <w:pPr>
              <w:tabs>
                <w:tab w:val="left" w:pos="6480"/>
              </w:tabs>
            </w:pPr>
            <w:r>
              <w:t>19521265@gm.uit.edu.vn</w:t>
            </w:r>
          </w:p>
        </w:tc>
      </w:tr>
    </w:tbl>
    <w:p w14:paraId="4723458C" w14:textId="77843FF1" w:rsidR="000055C2" w:rsidRDefault="000055C2" w:rsidP="000055C2">
      <w:pPr>
        <w:rPr>
          <w:rFonts w:asciiTheme="majorHAnsi" w:hAnsiTheme="majorHAnsi" w:cstheme="majorHAnsi"/>
          <w:b/>
          <w:bCs/>
          <w:color w:val="2F5496" w:themeColor="accent1" w:themeShade="BF"/>
          <w:sz w:val="36"/>
          <w:szCs w:val="36"/>
        </w:rPr>
      </w:pPr>
    </w:p>
    <w:p w14:paraId="65A5068E" w14:textId="3458C9C7" w:rsidR="000055C2" w:rsidRPr="000055C2" w:rsidRDefault="000055C2" w:rsidP="000055C2">
      <w:pPr>
        <w:pStyle w:val="ListParagraph"/>
        <w:numPr>
          <w:ilvl w:val="0"/>
          <w:numId w:val="1"/>
        </w:numPr>
        <w:rPr>
          <w:b/>
          <w:u w:val="single"/>
        </w:rPr>
      </w:pPr>
      <w:r w:rsidRPr="000055C2">
        <w:rPr>
          <w:b/>
          <w:u w:val="single"/>
        </w:rPr>
        <w:t>NỘI DUNG THỰC HIỆN:</w:t>
      </w:r>
    </w:p>
    <w:tbl>
      <w:tblPr>
        <w:tblStyle w:val="TableGrid"/>
        <w:tblW w:w="9772" w:type="dxa"/>
        <w:tblInd w:w="-147" w:type="dxa"/>
        <w:tblLook w:val="04A0" w:firstRow="1" w:lastRow="0" w:firstColumn="1" w:lastColumn="0" w:noHBand="0" w:noVBand="1"/>
      </w:tblPr>
      <w:tblGrid>
        <w:gridCol w:w="768"/>
        <w:gridCol w:w="6124"/>
        <w:gridCol w:w="2880"/>
      </w:tblGrid>
      <w:tr w:rsidR="000055C2" w:rsidRPr="008D0072" w14:paraId="12EF8B8E" w14:textId="77777777" w:rsidTr="00527DF3">
        <w:trPr>
          <w:trHeight w:val="248"/>
        </w:trPr>
        <w:tc>
          <w:tcPr>
            <w:tcW w:w="768" w:type="dxa"/>
            <w:shd w:val="clear" w:color="auto" w:fill="AEAAAA" w:themeFill="background2" w:themeFillShade="BF"/>
            <w:vAlign w:val="center"/>
          </w:tcPr>
          <w:p w14:paraId="06F96B14" w14:textId="77777777" w:rsidR="000055C2" w:rsidRPr="008D0072" w:rsidRDefault="000055C2" w:rsidP="00527DF3">
            <w:pPr>
              <w:jc w:val="center"/>
              <w:rPr>
                <w:b/>
              </w:rPr>
            </w:pPr>
            <w:r w:rsidRPr="008D0072">
              <w:rPr>
                <w:b/>
              </w:rPr>
              <w:t>STT</w:t>
            </w:r>
          </w:p>
        </w:tc>
        <w:tc>
          <w:tcPr>
            <w:tcW w:w="6124" w:type="dxa"/>
            <w:shd w:val="clear" w:color="auto" w:fill="AEAAAA" w:themeFill="background2" w:themeFillShade="BF"/>
            <w:vAlign w:val="center"/>
          </w:tcPr>
          <w:p w14:paraId="298D8A8D" w14:textId="77777777" w:rsidR="000055C2" w:rsidRPr="008D0072" w:rsidRDefault="000055C2" w:rsidP="00527DF3">
            <w:pPr>
              <w:jc w:val="center"/>
              <w:rPr>
                <w:b/>
              </w:rPr>
            </w:pPr>
            <w:r w:rsidRPr="008D0072">
              <w:rPr>
                <w:b/>
              </w:rPr>
              <w:t>Công việc</w:t>
            </w:r>
          </w:p>
        </w:tc>
        <w:tc>
          <w:tcPr>
            <w:tcW w:w="2880" w:type="dxa"/>
            <w:shd w:val="clear" w:color="auto" w:fill="AEAAAA" w:themeFill="background2" w:themeFillShade="BF"/>
          </w:tcPr>
          <w:p w14:paraId="3609041D" w14:textId="77777777" w:rsidR="000055C2" w:rsidRPr="008D0072" w:rsidRDefault="000055C2" w:rsidP="00527DF3">
            <w:pPr>
              <w:jc w:val="center"/>
              <w:rPr>
                <w:b/>
              </w:rPr>
            </w:pPr>
            <w:r w:rsidRPr="008D0072">
              <w:rPr>
                <w:b/>
              </w:rPr>
              <w:t>Kết quả</w:t>
            </w:r>
            <w:r>
              <w:rPr>
                <w:b/>
              </w:rPr>
              <w:t xml:space="preserve"> tự đánh giá</w:t>
            </w:r>
          </w:p>
        </w:tc>
      </w:tr>
      <w:tr w:rsidR="000055C2" w14:paraId="38FE951F" w14:textId="77777777" w:rsidTr="00527DF3">
        <w:trPr>
          <w:trHeight w:val="56"/>
        </w:trPr>
        <w:tc>
          <w:tcPr>
            <w:tcW w:w="768" w:type="dxa"/>
            <w:vAlign w:val="center"/>
          </w:tcPr>
          <w:p w14:paraId="0AC970D9" w14:textId="77777777" w:rsidR="000055C2" w:rsidRDefault="000055C2" w:rsidP="00527DF3">
            <w:pPr>
              <w:jc w:val="center"/>
            </w:pPr>
            <w:r>
              <w:t>1</w:t>
            </w:r>
          </w:p>
        </w:tc>
        <w:tc>
          <w:tcPr>
            <w:tcW w:w="6124" w:type="dxa"/>
            <w:vAlign w:val="center"/>
          </w:tcPr>
          <w:p w14:paraId="6CFAF964" w14:textId="77777777" w:rsidR="000055C2" w:rsidRDefault="000055C2" w:rsidP="00527DF3">
            <w:pPr>
              <w:jc w:val="both"/>
            </w:pPr>
            <w:r>
              <w:t>Kịch bản 01</w:t>
            </w:r>
          </w:p>
        </w:tc>
        <w:tc>
          <w:tcPr>
            <w:tcW w:w="2880" w:type="dxa"/>
          </w:tcPr>
          <w:p w14:paraId="733E52E2" w14:textId="77777777" w:rsidR="000055C2" w:rsidRDefault="000055C2" w:rsidP="00527DF3">
            <w:pPr>
              <w:pStyle w:val="ListParagraph"/>
              <w:spacing w:after="0"/>
            </w:pPr>
            <w:r>
              <w:t>100%</w:t>
            </w:r>
          </w:p>
        </w:tc>
      </w:tr>
      <w:tr w:rsidR="000055C2" w14:paraId="01280A1F" w14:textId="77777777" w:rsidTr="00527DF3">
        <w:trPr>
          <w:trHeight w:val="56"/>
        </w:trPr>
        <w:tc>
          <w:tcPr>
            <w:tcW w:w="768" w:type="dxa"/>
            <w:vAlign w:val="center"/>
          </w:tcPr>
          <w:p w14:paraId="19ABAB31" w14:textId="77777777" w:rsidR="000055C2" w:rsidRDefault="000055C2" w:rsidP="00527DF3">
            <w:pPr>
              <w:jc w:val="center"/>
            </w:pPr>
            <w:r>
              <w:t>2</w:t>
            </w:r>
          </w:p>
        </w:tc>
        <w:tc>
          <w:tcPr>
            <w:tcW w:w="6124" w:type="dxa"/>
            <w:vAlign w:val="center"/>
          </w:tcPr>
          <w:p w14:paraId="69D343FA" w14:textId="77777777" w:rsidR="000055C2" w:rsidRPr="00B00619" w:rsidRDefault="000055C2" w:rsidP="00527DF3">
            <w:pPr>
              <w:jc w:val="both"/>
            </w:pPr>
            <w:r>
              <w:t xml:space="preserve">Kịch bản 02 </w:t>
            </w:r>
          </w:p>
        </w:tc>
        <w:tc>
          <w:tcPr>
            <w:tcW w:w="2880" w:type="dxa"/>
          </w:tcPr>
          <w:p w14:paraId="68E3AB1B" w14:textId="77777777" w:rsidR="000055C2" w:rsidRPr="004067CC" w:rsidRDefault="000055C2" w:rsidP="00527DF3">
            <w:pPr>
              <w:pStyle w:val="ListParagraph"/>
              <w:spacing w:after="0"/>
            </w:pPr>
            <w:r>
              <w:t>100%</w:t>
            </w:r>
          </w:p>
        </w:tc>
      </w:tr>
      <w:tr w:rsidR="000055C2" w14:paraId="0936FA52" w14:textId="77777777" w:rsidTr="00527DF3">
        <w:trPr>
          <w:trHeight w:val="56"/>
        </w:trPr>
        <w:tc>
          <w:tcPr>
            <w:tcW w:w="768" w:type="dxa"/>
            <w:vAlign w:val="center"/>
          </w:tcPr>
          <w:p w14:paraId="7818FC88" w14:textId="77777777" w:rsidR="000055C2" w:rsidRDefault="000055C2" w:rsidP="00527DF3">
            <w:pPr>
              <w:jc w:val="center"/>
            </w:pPr>
            <w:r>
              <w:t>3</w:t>
            </w:r>
          </w:p>
        </w:tc>
        <w:tc>
          <w:tcPr>
            <w:tcW w:w="6124" w:type="dxa"/>
            <w:vAlign w:val="center"/>
          </w:tcPr>
          <w:p w14:paraId="719CF33A" w14:textId="77777777" w:rsidR="000055C2" w:rsidRDefault="000055C2" w:rsidP="00527DF3">
            <w:pPr>
              <w:jc w:val="both"/>
            </w:pPr>
            <w:r>
              <w:t>Kịch bản 03</w:t>
            </w:r>
          </w:p>
        </w:tc>
        <w:tc>
          <w:tcPr>
            <w:tcW w:w="2880" w:type="dxa"/>
          </w:tcPr>
          <w:p w14:paraId="2D2BED2F" w14:textId="77777777" w:rsidR="000055C2" w:rsidRDefault="000055C2" w:rsidP="00527DF3">
            <w:pPr>
              <w:pStyle w:val="ListParagraph"/>
              <w:spacing w:after="0"/>
            </w:pPr>
            <w:r>
              <w:t>100%</w:t>
            </w:r>
          </w:p>
        </w:tc>
      </w:tr>
      <w:tr w:rsidR="000055C2" w14:paraId="2A7A5F07" w14:textId="77777777" w:rsidTr="00527DF3">
        <w:trPr>
          <w:trHeight w:val="56"/>
        </w:trPr>
        <w:tc>
          <w:tcPr>
            <w:tcW w:w="768" w:type="dxa"/>
            <w:vAlign w:val="center"/>
          </w:tcPr>
          <w:p w14:paraId="1D2DD1E4" w14:textId="77777777" w:rsidR="000055C2" w:rsidRDefault="000055C2" w:rsidP="00527DF3">
            <w:pPr>
              <w:jc w:val="center"/>
            </w:pPr>
            <w:r>
              <w:t>4</w:t>
            </w:r>
          </w:p>
        </w:tc>
        <w:tc>
          <w:tcPr>
            <w:tcW w:w="6124" w:type="dxa"/>
            <w:vAlign w:val="center"/>
          </w:tcPr>
          <w:p w14:paraId="01D9D0DA" w14:textId="77777777" w:rsidR="000055C2" w:rsidRDefault="000055C2" w:rsidP="00527DF3">
            <w:pPr>
              <w:jc w:val="both"/>
            </w:pPr>
            <w:r>
              <w:t>Kịch bản 04</w:t>
            </w:r>
          </w:p>
        </w:tc>
        <w:tc>
          <w:tcPr>
            <w:tcW w:w="2880" w:type="dxa"/>
          </w:tcPr>
          <w:p w14:paraId="1C2DF771" w14:textId="080821D6" w:rsidR="000055C2" w:rsidRDefault="00B10073" w:rsidP="00527DF3">
            <w:pPr>
              <w:pStyle w:val="ListParagraph"/>
              <w:spacing w:after="0"/>
            </w:pPr>
            <w:r>
              <w:t>100%</w:t>
            </w:r>
          </w:p>
        </w:tc>
      </w:tr>
      <w:tr w:rsidR="000055C2" w14:paraId="1F50FC8B" w14:textId="77777777" w:rsidTr="00527DF3">
        <w:trPr>
          <w:trHeight w:val="56"/>
        </w:trPr>
        <w:tc>
          <w:tcPr>
            <w:tcW w:w="768" w:type="dxa"/>
            <w:vAlign w:val="center"/>
          </w:tcPr>
          <w:p w14:paraId="339C6A22" w14:textId="77777777" w:rsidR="000055C2" w:rsidRDefault="000055C2" w:rsidP="00527DF3">
            <w:pPr>
              <w:jc w:val="center"/>
            </w:pPr>
            <w:r>
              <w:t>5</w:t>
            </w:r>
          </w:p>
        </w:tc>
        <w:tc>
          <w:tcPr>
            <w:tcW w:w="6124" w:type="dxa"/>
            <w:vAlign w:val="center"/>
          </w:tcPr>
          <w:p w14:paraId="12A064FC" w14:textId="77777777" w:rsidR="000055C2" w:rsidRDefault="000055C2" w:rsidP="00527DF3">
            <w:pPr>
              <w:jc w:val="both"/>
            </w:pPr>
            <w:r>
              <w:t>Kịch bản 05</w:t>
            </w:r>
          </w:p>
        </w:tc>
        <w:tc>
          <w:tcPr>
            <w:tcW w:w="2880" w:type="dxa"/>
          </w:tcPr>
          <w:p w14:paraId="2E4EC7BA" w14:textId="03E327E1" w:rsidR="000055C2" w:rsidRDefault="00B10073" w:rsidP="00527DF3">
            <w:pPr>
              <w:pStyle w:val="ListParagraph"/>
              <w:spacing w:after="0"/>
            </w:pPr>
            <w:r>
              <w:t>100%</w:t>
            </w:r>
          </w:p>
        </w:tc>
      </w:tr>
    </w:tbl>
    <w:p w14:paraId="52307DB7" w14:textId="06E193E2" w:rsidR="000055C2" w:rsidRPr="00397059" w:rsidRDefault="000055C2" w:rsidP="00397059"/>
    <w:p w14:paraId="786D396B" w14:textId="501C0568" w:rsidR="000055C2" w:rsidRDefault="000055C2" w:rsidP="000055C2">
      <w:pPr>
        <w:pStyle w:val="Title"/>
        <w:spacing w:before="360"/>
        <w:rPr>
          <w:sz w:val="40"/>
          <w:szCs w:val="40"/>
        </w:rPr>
      </w:pPr>
      <w:r w:rsidRPr="00926DAB">
        <w:rPr>
          <w:sz w:val="40"/>
          <w:szCs w:val="40"/>
        </w:rPr>
        <w:t>BÁO CÁO CHI TIẾT</w:t>
      </w:r>
    </w:p>
    <w:p w14:paraId="5E08547A" w14:textId="4FD216C5" w:rsidR="00090CD7" w:rsidRPr="00090CD7" w:rsidRDefault="00090CD7" w:rsidP="00090CD7">
      <w:pPr>
        <w:rPr>
          <w:color w:val="FF0000"/>
        </w:rPr>
      </w:pPr>
      <w:r w:rsidRPr="00090CD7">
        <w:rPr>
          <w:color w:val="FF0000"/>
        </w:rPr>
        <w:t>Note: Vì một số lý do trong mạng nhà nên IP address được đổi lại để thuận tiện làm lab.</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00"/>
        <w:gridCol w:w="3000"/>
        <w:gridCol w:w="3000"/>
      </w:tblGrid>
      <w:tr w:rsidR="00397059" w:rsidRPr="00397059" w14:paraId="254DFB19" w14:textId="77777777" w:rsidTr="00397059">
        <w:tc>
          <w:tcPr>
            <w:tcW w:w="3000" w:type="dxa"/>
            <w:tcBorders>
              <w:top w:val="single" w:sz="4" w:space="0" w:color="auto"/>
              <w:left w:val="single" w:sz="4" w:space="0" w:color="auto"/>
              <w:bottom w:val="single" w:sz="4" w:space="0" w:color="auto"/>
              <w:right w:val="single" w:sz="4" w:space="0" w:color="auto"/>
            </w:tcBorders>
            <w:vAlign w:val="center"/>
            <w:hideMark/>
          </w:tcPr>
          <w:p w14:paraId="1189F194" w14:textId="77777777" w:rsidR="00397059" w:rsidRPr="00397059" w:rsidRDefault="00397059" w:rsidP="00397059">
            <w:r w:rsidRPr="00397059">
              <w:rPr>
                <w:b/>
                <w:bCs/>
              </w:rPr>
              <w:t xml:space="preserve">Máy ảo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05805F" w14:textId="77777777" w:rsidR="00397059" w:rsidRPr="00397059" w:rsidRDefault="00397059" w:rsidP="00397059">
            <w:r w:rsidRPr="00397059">
              <w:rPr>
                <w:b/>
                <w:bCs/>
              </w:rPr>
              <w:t xml:space="preserve">Interfaces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1AB2E7" w14:textId="77777777" w:rsidR="00397059" w:rsidRPr="00397059" w:rsidRDefault="00397059" w:rsidP="00397059">
            <w:r w:rsidRPr="00397059">
              <w:rPr>
                <w:b/>
                <w:bCs/>
              </w:rPr>
              <w:t>Thông tin</w:t>
            </w:r>
          </w:p>
        </w:tc>
      </w:tr>
      <w:tr w:rsidR="00397059" w:rsidRPr="00397059" w14:paraId="71C0D1AE" w14:textId="77777777" w:rsidTr="00394476">
        <w:tc>
          <w:tcPr>
            <w:tcW w:w="3000" w:type="dxa"/>
            <w:vMerge w:val="restart"/>
            <w:tcBorders>
              <w:top w:val="single" w:sz="4" w:space="0" w:color="auto"/>
              <w:left w:val="single" w:sz="4" w:space="0" w:color="auto"/>
              <w:right w:val="single" w:sz="4" w:space="0" w:color="auto"/>
            </w:tcBorders>
            <w:vAlign w:val="center"/>
            <w:hideMark/>
          </w:tcPr>
          <w:p w14:paraId="3BA6A3E2" w14:textId="77777777" w:rsidR="00397059" w:rsidRPr="00397059" w:rsidRDefault="00397059" w:rsidP="00397059">
            <w:r w:rsidRPr="00397059">
              <w:t xml:space="preserve">Firewall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1442E9" w14:textId="2E6B5A1A" w:rsidR="00397059" w:rsidRDefault="00090CD7" w:rsidP="00397059">
            <w:r>
              <w:t>NAT</w:t>
            </w:r>
          </w:p>
          <w:p w14:paraId="02E9D89E" w14:textId="1096E1C9" w:rsidR="00A67368" w:rsidRPr="00397059" w:rsidRDefault="00A67368" w:rsidP="00397059">
            <w:r w:rsidRPr="00090CD7">
              <w:rPr>
                <w:color w:val="FF0000"/>
              </w:rPr>
              <w:t>192.168.1.5/24</w:t>
            </w:r>
          </w:p>
        </w:tc>
        <w:tc>
          <w:tcPr>
            <w:tcW w:w="3000" w:type="dxa"/>
            <w:vMerge w:val="restart"/>
            <w:tcBorders>
              <w:top w:val="single" w:sz="4" w:space="0" w:color="auto"/>
              <w:left w:val="single" w:sz="4" w:space="0" w:color="auto"/>
              <w:right w:val="single" w:sz="4" w:space="0" w:color="auto"/>
            </w:tcBorders>
            <w:vAlign w:val="center"/>
            <w:hideMark/>
          </w:tcPr>
          <w:p w14:paraId="6027CBC3" w14:textId="77777777" w:rsidR="00397059" w:rsidRPr="00397059" w:rsidRDefault="00397059" w:rsidP="00397059">
            <w:r w:rsidRPr="00397059">
              <w:t>Cài đặt pfSense (hướng dẫn trong phần 1 –</w:t>
            </w:r>
            <w:r w:rsidRPr="00397059">
              <w:br/>
              <w:t>Nội dung thực hành) sử dụng 2 card mạng:</w:t>
            </w:r>
            <w:r w:rsidRPr="00397059">
              <w:br/>
              <w:t>Card NAT: dùng để kết nối ra internet;</w:t>
            </w:r>
            <w:r w:rsidRPr="00397059">
              <w:br/>
              <w:t>Card Host Only: để kết nối đến VM A</w:t>
            </w:r>
          </w:p>
        </w:tc>
      </w:tr>
      <w:tr w:rsidR="00397059" w:rsidRPr="00397059" w14:paraId="52A717E4" w14:textId="77777777" w:rsidTr="00394476">
        <w:tc>
          <w:tcPr>
            <w:tcW w:w="3000" w:type="dxa"/>
            <w:vMerge/>
            <w:tcBorders>
              <w:left w:val="single" w:sz="4" w:space="0" w:color="auto"/>
              <w:bottom w:val="single" w:sz="4" w:space="0" w:color="auto"/>
              <w:right w:val="single" w:sz="4" w:space="0" w:color="auto"/>
            </w:tcBorders>
            <w:vAlign w:val="center"/>
            <w:hideMark/>
          </w:tcPr>
          <w:p w14:paraId="0D38E8E4" w14:textId="00AA694A" w:rsidR="00397059" w:rsidRPr="00397059" w:rsidRDefault="00397059" w:rsidP="00397059"/>
        </w:tc>
        <w:tc>
          <w:tcPr>
            <w:tcW w:w="0" w:type="auto"/>
            <w:tcBorders>
              <w:right w:val="single" w:sz="4" w:space="0" w:color="auto"/>
            </w:tcBorders>
            <w:vAlign w:val="center"/>
            <w:hideMark/>
          </w:tcPr>
          <w:p w14:paraId="1EBE4931" w14:textId="560B9E8C" w:rsidR="00397059" w:rsidRDefault="00090CD7" w:rsidP="00397059">
            <w:r>
              <w:t>HO</w:t>
            </w:r>
          </w:p>
          <w:p w14:paraId="5B4B1CDD" w14:textId="6C6B2366" w:rsidR="00A67368" w:rsidRPr="00397059" w:rsidRDefault="00A67368" w:rsidP="00397059">
            <w:r w:rsidRPr="00090CD7">
              <w:rPr>
                <w:color w:val="FF0000"/>
              </w:rPr>
              <w:t>172.16.88.254/24</w:t>
            </w:r>
          </w:p>
        </w:tc>
        <w:tc>
          <w:tcPr>
            <w:tcW w:w="0" w:type="auto"/>
            <w:vMerge/>
            <w:tcBorders>
              <w:left w:val="single" w:sz="4" w:space="0" w:color="auto"/>
              <w:right w:val="single" w:sz="4" w:space="0" w:color="auto"/>
            </w:tcBorders>
            <w:vAlign w:val="center"/>
            <w:hideMark/>
          </w:tcPr>
          <w:p w14:paraId="6B9F204D" w14:textId="77777777" w:rsidR="00397059" w:rsidRPr="00397059" w:rsidRDefault="00397059" w:rsidP="00397059"/>
        </w:tc>
      </w:tr>
      <w:tr w:rsidR="00397059" w:rsidRPr="00397059" w14:paraId="22EAA259" w14:textId="77777777" w:rsidTr="00397059">
        <w:tc>
          <w:tcPr>
            <w:tcW w:w="3000" w:type="dxa"/>
            <w:tcBorders>
              <w:top w:val="single" w:sz="4" w:space="0" w:color="auto"/>
              <w:left w:val="single" w:sz="4" w:space="0" w:color="auto"/>
              <w:bottom w:val="single" w:sz="4" w:space="0" w:color="auto"/>
              <w:right w:val="single" w:sz="4" w:space="0" w:color="auto"/>
            </w:tcBorders>
            <w:vAlign w:val="center"/>
            <w:hideMark/>
          </w:tcPr>
          <w:p w14:paraId="6F4C71A6" w14:textId="77777777" w:rsidR="00397059" w:rsidRPr="00397059" w:rsidRDefault="00397059" w:rsidP="00397059">
            <w:r w:rsidRPr="00397059">
              <w:t xml:space="preserve">VM A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982BE1F" w14:textId="08913B48" w:rsidR="00397059" w:rsidRDefault="00090CD7" w:rsidP="00397059">
            <w:r>
              <w:t>HO</w:t>
            </w:r>
          </w:p>
          <w:p w14:paraId="62B0D5C1" w14:textId="58CA239A" w:rsidR="00A67368" w:rsidRPr="00397059" w:rsidRDefault="00A67368" w:rsidP="00397059">
            <w:r w:rsidRPr="00090CD7">
              <w:rPr>
                <w:color w:val="FF0000"/>
              </w:rPr>
              <w:t>172.16.88.10</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5052F0C" w14:textId="77777777" w:rsidR="00397059" w:rsidRPr="00397059" w:rsidRDefault="00397059" w:rsidP="00397059">
            <w:r w:rsidRPr="00397059">
              <w:t>Hệ điều hành Ubuntu (khuyến khích phiên</w:t>
            </w:r>
            <w:r w:rsidRPr="00397059">
              <w:br/>
              <w:t>bản 18.04 trở lên) sử dụng card mạng Host</w:t>
            </w:r>
            <w:r w:rsidRPr="00397059">
              <w:br/>
              <w:t>Only để kết nối đến máy Firewall.</w:t>
            </w:r>
          </w:p>
        </w:tc>
      </w:tr>
      <w:tr w:rsidR="00397059" w:rsidRPr="00397059" w14:paraId="34B86ECB" w14:textId="77777777" w:rsidTr="00397059">
        <w:tc>
          <w:tcPr>
            <w:tcW w:w="3000" w:type="dxa"/>
            <w:tcBorders>
              <w:top w:val="single" w:sz="4" w:space="0" w:color="auto"/>
              <w:left w:val="single" w:sz="4" w:space="0" w:color="auto"/>
              <w:bottom w:val="single" w:sz="4" w:space="0" w:color="auto"/>
              <w:right w:val="single" w:sz="4" w:space="0" w:color="auto"/>
            </w:tcBorders>
            <w:vAlign w:val="center"/>
            <w:hideMark/>
          </w:tcPr>
          <w:p w14:paraId="1E62F2A5" w14:textId="77777777" w:rsidR="00397059" w:rsidRPr="00397059" w:rsidRDefault="00397059" w:rsidP="00397059">
            <w:r w:rsidRPr="00397059">
              <w:t xml:space="preserve">VM 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9B2D63" w14:textId="50AD8944" w:rsidR="00397059" w:rsidRDefault="00090CD7" w:rsidP="00397059">
            <w:r>
              <w:t>NAT</w:t>
            </w:r>
          </w:p>
          <w:p w14:paraId="55037443" w14:textId="46CD2AE1" w:rsidR="00A67368" w:rsidRPr="00397059" w:rsidRDefault="00A67368" w:rsidP="00397059">
            <w:r w:rsidRPr="00090CD7">
              <w:rPr>
                <w:color w:val="FF0000"/>
              </w:rPr>
              <w:t>192.168.1.10</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09023C2" w14:textId="77777777" w:rsidR="00397059" w:rsidRPr="00397059" w:rsidRDefault="00397059" w:rsidP="00397059">
            <w:r w:rsidRPr="00397059">
              <w:t>Hệ điều hành Ubuntu (khuyến khích phiên</w:t>
            </w:r>
            <w:r w:rsidRPr="00397059">
              <w:br/>
              <w:t>bản 18.04 trở lên) sử dụng card mạng NAT</w:t>
            </w:r>
            <w:r w:rsidRPr="00397059">
              <w:br/>
              <w:t>để kết nối đến Internet. Cài đặt thêm</w:t>
            </w:r>
            <w:r w:rsidRPr="00397059">
              <w:br/>
              <w:t>telnetd và ssh (server).</w:t>
            </w:r>
          </w:p>
        </w:tc>
      </w:tr>
    </w:tbl>
    <w:p w14:paraId="5310C211" w14:textId="77777777" w:rsidR="00397059" w:rsidRPr="00397059" w:rsidRDefault="00397059" w:rsidP="00397059"/>
    <w:p w14:paraId="738676CD" w14:textId="13564193" w:rsidR="00600498"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t>1. Không cho phép các máy trong mạng nội bộ (</w:t>
      </w:r>
      <w:r w:rsidR="004A2F8E">
        <w:rPr>
          <w:rFonts w:ascii="Cambria-Italic" w:eastAsia="Times New Roman" w:hAnsi="Cambria-Italic" w:cs="Times New Roman"/>
          <w:i/>
          <w:iCs/>
          <w:color w:val="212120"/>
          <w:sz w:val="26"/>
          <w:szCs w:val="26"/>
        </w:rPr>
        <w:t>172.16.88.0</w:t>
      </w:r>
      <w:r w:rsidRPr="00475A90">
        <w:rPr>
          <w:rFonts w:ascii="Cambria-Italic" w:eastAsia="Times New Roman" w:hAnsi="Cambria-Italic" w:cs="Times New Roman"/>
          <w:i/>
          <w:iCs/>
          <w:color w:val="212120"/>
          <w:sz w:val="26"/>
          <w:szCs w:val="26"/>
        </w:rPr>
        <w:t>/24) thực hiện ping đến</w:t>
      </w:r>
      <w:r w:rsidRPr="00475A90">
        <w:rPr>
          <w:rFonts w:ascii="Cambria-Italic" w:eastAsia="Times New Roman" w:hAnsi="Cambria-Italic" w:cs="Times New Roman"/>
          <w:i/>
          <w:iCs/>
          <w:color w:val="212120"/>
          <w:sz w:val="26"/>
          <w:szCs w:val="26"/>
        </w:rPr>
        <w:br/>
        <w:t>máy VM B.</w:t>
      </w:r>
    </w:p>
    <w:p w14:paraId="6F1E5EEB" w14:textId="235AD0F8" w:rsidR="004A2F8E" w:rsidRDefault="004A2F8E" w:rsidP="00475A90">
      <w:pPr>
        <w:spacing w:after="0" w:line="240" w:lineRule="auto"/>
        <w:rPr>
          <w:rFonts w:ascii="Cambria-Italic" w:eastAsia="Times New Roman" w:hAnsi="Cambria-Italic" w:cs="Times New Roman"/>
          <w:i/>
          <w:iCs/>
          <w:color w:val="212120"/>
          <w:sz w:val="26"/>
          <w:szCs w:val="26"/>
        </w:rPr>
      </w:pPr>
    </w:p>
    <w:p w14:paraId="6E0F7BE1" w14:textId="0588C0B2" w:rsidR="001E093A" w:rsidRDefault="001E093A" w:rsidP="00475A90">
      <w:pPr>
        <w:spacing w:after="0" w:line="240" w:lineRule="auto"/>
        <w:rPr>
          <w:rFonts w:ascii="Cambria-Italic" w:eastAsia="Times New Roman" w:hAnsi="Cambria-Italic" w:cs="Times New Roman"/>
          <w:i/>
          <w:iCs/>
          <w:color w:val="212120"/>
          <w:sz w:val="26"/>
          <w:szCs w:val="26"/>
        </w:rPr>
      </w:pPr>
      <w:r>
        <w:rPr>
          <w:noProof/>
        </w:rPr>
        <w:drawing>
          <wp:inline distT="0" distB="0" distL="0" distR="0" wp14:anchorId="6A551FB0" wp14:editId="3877EAD6">
            <wp:extent cx="5943600" cy="302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260"/>
                    </a:xfrm>
                    <a:prstGeom prst="rect">
                      <a:avLst/>
                    </a:prstGeom>
                  </pic:spPr>
                </pic:pic>
              </a:graphicData>
            </a:graphic>
          </wp:inline>
        </w:drawing>
      </w:r>
    </w:p>
    <w:p w14:paraId="4DD5D4F1" w14:textId="7115FC8C" w:rsidR="00600498"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br/>
        <w:t>2. Không cho phép các máy trong mạng nội bộ truy cập các website sử dụng giao</w:t>
      </w:r>
      <w:r w:rsidRPr="00475A90">
        <w:rPr>
          <w:rFonts w:ascii="Cambria-Italic" w:eastAsia="Times New Roman" w:hAnsi="Cambria-Italic" w:cs="Times New Roman"/>
          <w:i/>
          <w:iCs/>
          <w:color w:val="212120"/>
          <w:sz w:val="26"/>
          <w:szCs w:val="26"/>
        </w:rPr>
        <w:br/>
        <w:t>thức http (cổng 80)</w:t>
      </w:r>
    </w:p>
    <w:p w14:paraId="3D3A1DF5" w14:textId="77777777" w:rsidR="00FC7EAF" w:rsidRDefault="00FC7EAF"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 xml:space="preserve"> </w:t>
      </w:r>
      <w:r>
        <w:rPr>
          <w:noProof/>
        </w:rPr>
        <w:drawing>
          <wp:inline distT="0" distB="0" distL="0" distR="0" wp14:anchorId="35E6A129" wp14:editId="68725D22">
            <wp:extent cx="5943600" cy="22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250"/>
                    </a:xfrm>
                    <a:prstGeom prst="rect">
                      <a:avLst/>
                    </a:prstGeom>
                  </pic:spPr>
                </pic:pic>
              </a:graphicData>
            </a:graphic>
          </wp:inline>
        </w:drawing>
      </w:r>
    </w:p>
    <w:p w14:paraId="67F9B15C" w14:textId="6C2EE6A6" w:rsidR="00600498"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lastRenderedPageBreak/>
        <w:br/>
        <w:t>3. Chặn kết nối telnet từ mạng nội bộ ra bên ngoài.</w:t>
      </w:r>
    </w:p>
    <w:p w14:paraId="5E535D7F" w14:textId="77777777" w:rsidR="00FC7EAF" w:rsidRDefault="00FC7EAF" w:rsidP="00475A90">
      <w:pPr>
        <w:spacing w:after="0" w:line="240" w:lineRule="auto"/>
        <w:rPr>
          <w:rFonts w:ascii="Cambria-Italic" w:eastAsia="Times New Roman" w:hAnsi="Cambria-Italic" w:cs="Times New Roman"/>
          <w:i/>
          <w:iCs/>
          <w:color w:val="212120"/>
          <w:sz w:val="26"/>
          <w:szCs w:val="26"/>
        </w:rPr>
      </w:pPr>
    </w:p>
    <w:p w14:paraId="3190DE6F" w14:textId="0820C4E9" w:rsidR="00FC7EAF" w:rsidRDefault="00FC7EAF" w:rsidP="00475A90">
      <w:pPr>
        <w:spacing w:after="0" w:line="240" w:lineRule="auto"/>
        <w:rPr>
          <w:rFonts w:ascii="Cambria-Italic" w:eastAsia="Times New Roman" w:hAnsi="Cambria-Italic" w:cs="Times New Roman"/>
          <w:i/>
          <w:iCs/>
          <w:color w:val="212120"/>
          <w:sz w:val="26"/>
          <w:szCs w:val="26"/>
        </w:rPr>
      </w:pPr>
      <w:r>
        <w:rPr>
          <w:noProof/>
        </w:rPr>
        <w:drawing>
          <wp:inline distT="0" distB="0" distL="0" distR="0" wp14:anchorId="49C3020B" wp14:editId="60AAE382">
            <wp:extent cx="5943600" cy="207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
                    </a:xfrm>
                    <a:prstGeom prst="rect">
                      <a:avLst/>
                    </a:prstGeom>
                  </pic:spPr>
                </pic:pic>
              </a:graphicData>
            </a:graphic>
          </wp:inline>
        </w:drawing>
      </w:r>
    </w:p>
    <w:p w14:paraId="08F6EFCD" w14:textId="3270E43D" w:rsidR="00475A90" w:rsidRDefault="00475A90" w:rsidP="00475A90">
      <w:pPr>
        <w:spacing w:after="0" w:line="240" w:lineRule="auto"/>
        <w:rPr>
          <w:rFonts w:ascii="Cambria-Italic" w:eastAsia="Times New Roman" w:hAnsi="Cambria-Italic" w:cs="Times New Roman"/>
          <w:i/>
          <w:iCs/>
          <w:color w:val="0563C1"/>
          <w:sz w:val="26"/>
          <w:szCs w:val="26"/>
        </w:rPr>
      </w:pPr>
      <w:r w:rsidRPr="00475A90">
        <w:rPr>
          <w:rFonts w:ascii="Cambria-Italic" w:eastAsia="Times New Roman" w:hAnsi="Cambria-Italic" w:cs="Times New Roman"/>
          <w:i/>
          <w:iCs/>
          <w:color w:val="212120"/>
          <w:sz w:val="26"/>
          <w:szCs w:val="26"/>
        </w:rPr>
        <w:br/>
        <w:t xml:space="preserve">4. Không cho phép các máy trong mạng nội bộ truy cập đến </w:t>
      </w:r>
      <w:r w:rsidRPr="00475A90">
        <w:rPr>
          <w:rFonts w:ascii="Cambria-Italic" w:eastAsia="Times New Roman" w:hAnsi="Cambria-Italic" w:cs="Times New Roman"/>
          <w:i/>
          <w:iCs/>
          <w:color w:val="0563C1"/>
          <w:sz w:val="26"/>
          <w:szCs w:val="26"/>
        </w:rPr>
        <w:t xml:space="preserve">www.facebook.com </w:t>
      </w:r>
      <w:r w:rsidRPr="00475A90">
        <w:rPr>
          <w:rFonts w:ascii="Cambria-Italic" w:eastAsia="Times New Roman" w:hAnsi="Cambria-Italic" w:cs="Times New Roman"/>
          <w:i/>
          <w:iCs/>
          <w:color w:val="212120"/>
          <w:sz w:val="26"/>
          <w:szCs w:val="26"/>
        </w:rPr>
        <w:t>và</w:t>
      </w:r>
      <w:r w:rsidRPr="00475A90">
        <w:rPr>
          <w:rFonts w:ascii="Cambria-Italic" w:eastAsia="Times New Roman" w:hAnsi="Cambria-Italic" w:cs="Times New Roman"/>
          <w:i/>
          <w:iCs/>
          <w:color w:val="212120"/>
          <w:sz w:val="26"/>
          <w:szCs w:val="26"/>
        </w:rPr>
        <w:br/>
      </w:r>
      <w:r w:rsidRPr="00475A90">
        <w:rPr>
          <w:rFonts w:ascii="Cambria-Italic" w:eastAsia="Times New Roman" w:hAnsi="Cambria-Italic" w:cs="Times New Roman"/>
          <w:i/>
          <w:iCs/>
          <w:color w:val="0563C1"/>
          <w:sz w:val="26"/>
          <w:szCs w:val="26"/>
        </w:rPr>
        <w:t>youtube.com</w:t>
      </w:r>
    </w:p>
    <w:p w14:paraId="2FF0C2A4" w14:textId="01866102" w:rsidR="009D2649" w:rsidRPr="009D2649" w:rsidRDefault="009D2649" w:rsidP="009D2649">
      <w:pPr>
        <w:pStyle w:val="Heading3"/>
        <w:rPr>
          <w:rFonts w:ascii="Cambria-Italic" w:eastAsia="Times New Roman" w:hAnsi="Cambria-Italic" w:cs="Times New Roman"/>
          <w:i/>
          <w:iCs/>
          <w:color w:val="212120"/>
          <w:sz w:val="26"/>
          <w:szCs w:val="26"/>
        </w:rPr>
      </w:pPr>
      <w:r w:rsidRPr="009D2649">
        <w:rPr>
          <w:rFonts w:ascii="Cambria-Italic" w:eastAsia="Times New Roman" w:hAnsi="Cambria-Italic" w:cs="Times New Roman"/>
          <w:i/>
          <w:iCs/>
          <w:color w:val="212120"/>
          <w:sz w:val="26"/>
          <w:szCs w:val="26"/>
        </w:rPr>
        <w:t>Dùng SquidGuard Filter Package</w:t>
      </w:r>
    </w:p>
    <w:p w14:paraId="1B443A6F" w14:textId="77777777" w:rsidR="009D2649" w:rsidRPr="009D2649" w:rsidRDefault="009D2649" w:rsidP="009D2649"/>
    <w:p w14:paraId="7C70B1B2" w14:textId="23826A5A" w:rsidR="009D2649" w:rsidRDefault="009D2649" w:rsidP="00475A90">
      <w:pPr>
        <w:spacing w:after="0" w:line="240" w:lineRule="auto"/>
        <w:rPr>
          <w:rFonts w:ascii="Cambria-Italic" w:eastAsia="Times New Roman" w:hAnsi="Cambria-Italic" w:cs="Times New Roman"/>
          <w:i/>
          <w:iCs/>
          <w:color w:val="0563C1"/>
          <w:sz w:val="26"/>
          <w:szCs w:val="26"/>
        </w:rPr>
      </w:pPr>
      <w:r>
        <w:rPr>
          <w:noProof/>
        </w:rPr>
        <w:drawing>
          <wp:inline distT="0" distB="0" distL="0" distR="0" wp14:anchorId="46D4C12F" wp14:editId="45A3A800">
            <wp:extent cx="5943600" cy="2788285"/>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5943600" cy="2788285"/>
                    </a:xfrm>
                    <a:prstGeom prst="rect">
                      <a:avLst/>
                    </a:prstGeom>
                  </pic:spPr>
                </pic:pic>
              </a:graphicData>
            </a:graphic>
          </wp:inline>
        </w:drawing>
      </w:r>
    </w:p>
    <w:p w14:paraId="5D36BC3F" w14:textId="05818F01" w:rsidR="009D2649" w:rsidRDefault="009D2649" w:rsidP="00475A90">
      <w:pPr>
        <w:spacing w:after="0" w:line="240" w:lineRule="auto"/>
        <w:rPr>
          <w:rFonts w:ascii="Cambria-Italic" w:eastAsia="Times New Roman" w:hAnsi="Cambria-Italic" w:cs="Times New Roman"/>
          <w:i/>
          <w:iCs/>
          <w:color w:val="0563C1"/>
          <w:sz w:val="26"/>
          <w:szCs w:val="26"/>
        </w:rPr>
      </w:pPr>
    </w:p>
    <w:p w14:paraId="5657DAA0" w14:textId="2A72702F" w:rsidR="009D2649" w:rsidRPr="009D2649" w:rsidRDefault="009D2649" w:rsidP="00475A90">
      <w:pPr>
        <w:spacing w:after="0" w:line="240" w:lineRule="auto"/>
        <w:rPr>
          <w:rFonts w:ascii="Cambria-Italic" w:eastAsia="Times New Roman" w:hAnsi="Cambria-Italic" w:cs="Times New Roman"/>
          <w:i/>
          <w:iCs/>
          <w:color w:val="212120"/>
          <w:sz w:val="26"/>
          <w:szCs w:val="26"/>
        </w:rPr>
      </w:pPr>
      <w:r w:rsidRPr="009D2649">
        <w:rPr>
          <w:rFonts w:ascii="Cambria-Italic" w:eastAsia="Times New Roman" w:hAnsi="Cambria-Italic" w:cs="Times New Roman"/>
          <w:i/>
          <w:iCs/>
          <w:color w:val="212120"/>
          <w:sz w:val="26"/>
          <w:szCs w:val="26"/>
        </w:rPr>
        <w:t>Add vào “Deny”</w:t>
      </w:r>
    </w:p>
    <w:p w14:paraId="56AA03E3" w14:textId="77777777" w:rsidR="00475A90" w:rsidRPr="00475A90" w:rsidRDefault="00475A90" w:rsidP="00475A90">
      <w:pPr>
        <w:spacing w:after="0" w:line="240" w:lineRule="auto"/>
        <w:rPr>
          <w:rFonts w:ascii="Times New Roman" w:eastAsia="Times New Roman" w:hAnsi="Times New Roman" w:cs="Times New Roman"/>
          <w:sz w:val="24"/>
          <w:szCs w:val="24"/>
        </w:rPr>
      </w:pPr>
    </w:p>
    <w:p w14:paraId="7BBD632C" w14:textId="77777777" w:rsidR="00825033" w:rsidRDefault="00475A90"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5</w:t>
      </w:r>
      <w:r w:rsidRPr="00475A90">
        <w:rPr>
          <w:rFonts w:ascii="Cambria-Italic" w:eastAsia="Times New Roman" w:hAnsi="Cambria-Italic" w:cs="Times New Roman"/>
          <w:i/>
          <w:iCs/>
          <w:color w:val="212120"/>
          <w:sz w:val="26"/>
          <w:szCs w:val="26"/>
        </w:rPr>
        <w:t>. Trình bày ý nghĩa các tham số sử dụng trong 2 lệnh thiết lập tunnel và kết nối</w:t>
      </w:r>
      <w:r w:rsidRPr="00475A90">
        <w:rPr>
          <w:rFonts w:ascii="Cambria-Italic" w:eastAsia="Times New Roman" w:hAnsi="Cambria-Italic" w:cs="Times New Roman"/>
          <w:i/>
          <w:iCs/>
          <w:color w:val="212120"/>
          <w:sz w:val="26"/>
          <w:szCs w:val="26"/>
        </w:rPr>
        <w:br/>
        <w:t>telnet ở trên.</w:t>
      </w:r>
    </w:p>
    <w:p w14:paraId="53822447" w14:textId="77777777" w:rsidR="008B5AB0" w:rsidRDefault="00825033" w:rsidP="00475A90">
      <w:pPr>
        <w:spacing w:after="0" w:line="240" w:lineRule="auto"/>
        <w:rPr>
          <w:rFonts w:ascii="Cambria-Italic" w:eastAsia="Times New Roman" w:hAnsi="Cambria-Italic" w:cs="Times New Roman"/>
          <w:i/>
          <w:iCs/>
          <w:color w:val="212120"/>
          <w:sz w:val="26"/>
          <w:szCs w:val="26"/>
        </w:rPr>
      </w:pPr>
      <w:r w:rsidRPr="00600498">
        <w:rPr>
          <w:rFonts w:ascii="Cambria-Italic" w:eastAsia="Times New Roman" w:hAnsi="Cambria-Italic" w:cs="Times New Roman"/>
          <w:b/>
          <w:bCs/>
          <w:i/>
          <w:iCs/>
          <w:color w:val="212120"/>
          <w:sz w:val="26"/>
          <w:szCs w:val="26"/>
        </w:rPr>
        <w:t>-f :</w:t>
      </w:r>
      <w:r>
        <w:rPr>
          <w:rFonts w:ascii="Cambria-Italic" w:eastAsia="Times New Roman" w:hAnsi="Cambria-Italic" w:cs="Times New Roman"/>
          <w:i/>
          <w:iCs/>
          <w:color w:val="212120"/>
          <w:sz w:val="26"/>
          <w:szCs w:val="26"/>
        </w:rPr>
        <w:t xml:space="preserve"> </w:t>
      </w:r>
      <w:r w:rsidRPr="00825033">
        <w:rPr>
          <w:rFonts w:ascii="Cambria-Italic" w:eastAsia="Times New Roman" w:hAnsi="Cambria-Italic" w:cs="Times New Roman"/>
          <w:i/>
          <w:iCs/>
          <w:color w:val="212120"/>
          <w:sz w:val="26"/>
          <w:szCs w:val="26"/>
        </w:rPr>
        <w:t>Yêu cầu ssh chuyển sang nền ngay trước khi thực hiện lệnh. Điều này rất hữu ích nếu ssh định yêu cầu mật khẩu hoặc cụm mật khẩu, nhưng người dùng muốn nó ở chế độ nền. Điều này ngụ ý -n. Cách được khuyến nghị để khởi động các chương trình X11</w:t>
      </w:r>
      <w:r>
        <w:rPr>
          <w:rFonts w:ascii="Cambria-Italic" w:eastAsia="Times New Roman" w:hAnsi="Cambria-Italic" w:cs="Times New Roman"/>
          <w:i/>
          <w:iCs/>
          <w:color w:val="212120"/>
          <w:sz w:val="26"/>
          <w:szCs w:val="26"/>
        </w:rPr>
        <w:t xml:space="preserve">(X-Windows) </w:t>
      </w:r>
      <w:r w:rsidRPr="00825033">
        <w:rPr>
          <w:rFonts w:ascii="Cambria-Italic" w:eastAsia="Times New Roman" w:hAnsi="Cambria-Italic" w:cs="Times New Roman"/>
          <w:i/>
          <w:iCs/>
          <w:color w:val="212120"/>
          <w:sz w:val="26"/>
          <w:szCs w:val="26"/>
        </w:rPr>
        <w:t xml:space="preserve"> tại một trang web từ xa là sử dụng một thứ gì đó như ssh -f host xterm.</w:t>
      </w:r>
    </w:p>
    <w:p w14:paraId="20024444" w14:textId="7201E357" w:rsidR="008B5AB0" w:rsidRDefault="008B5AB0" w:rsidP="00475A90">
      <w:pPr>
        <w:spacing w:after="0" w:line="240" w:lineRule="auto"/>
        <w:rPr>
          <w:rFonts w:ascii="Cambria-Italic" w:eastAsia="Times New Roman" w:hAnsi="Cambria-Italic" w:cs="Times New Roman"/>
          <w:i/>
          <w:iCs/>
          <w:color w:val="212120"/>
          <w:sz w:val="26"/>
          <w:szCs w:val="26"/>
        </w:rPr>
      </w:pPr>
      <w:r w:rsidRPr="00600498">
        <w:rPr>
          <w:rFonts w:ascii="Cambria-Italic" w:eastAsia="Times New Roman" w:hAnsi="Cambria-Italic" w:cs="Times New Roman"/>
          <w:b/>
          <w:bCs/>
          <w:i/>
          <w:iCs/>
          <w:color w:val="212120"/>
          <w:sz w:val="26"/>
          <w:szCs w:val="26"/>
        </w:rPr>
        <w:t>-N:</w:t>
      </w:r>
      <w:r w:rsidRPr="008B5AB0">
        <w:t xml:space="preserve"> </w:t>
      </w:r>
      <w:r w:rsidRPr="008B5AB0">
        <w:rPr>
          <w:rFonts w:ascii="Cambria-Italic" w:eastAsia="Times New Roman" w:hAnsi="Cambria-Italic" w:cs="Times New Roman"/>
          <w:i/>
          <w:iCs/>
          <w:color w:val="212120"/>
          <w:sz w:val="26"/>
          <w:szCs w:val="26"/>
        </w:rPr>
        <w:t>Không thực hiện lệnh từ xa</w:t>
      </w:r>
      <w:r>
        <w:rPr>
          <w:rFonts w:ascii="Cambria-Italic" w:eastAsia="Times New Roman" w:hAnsi="Cambria-Italic" w:cs="Times New Roman"/>
          <w:i/>
          <w:iCs/>
          <w:color w:val="212120"/>
          <w:sz w:val="26"/>
          <w:szCs w:val="26"/>
        </w:rPr>
        <w:t>, tốt trong trường hợp dùng forwarding port</w:t>
      </w:r>
    </w:p>
    <w:p w14:paraId="29A93848" w14:textId="608E61B5" w:rsidR="008B5AB0" w:rsidRPr="008B5AB0" w:rsidRDefault="008B5AB0" w:rsidP="008B5AB0">
      <w:pPr>
        <w:spacing w:after="0" w:line="240" w:lineRule="auto"/>
        <w:rPr>
          <w:rFonts w:ascii="Cambria-Italic" w:eastAsia="Times New Roman" w:hAnsi="Cambria-Italic" w:cs="Times New Roman"/>
          <w:i/>
          <w:iCs/>
          <w:color w:val="212120"/>
          <w:sz w:val="26"/>
          <w:szCs w:val="26"/>
        </w:rPr>
      </w:pPr>
      <w:r w:rsidRPr="00600498">
        <w:rPr>
          <w:rFonts w:ascii="Cambria-Italic" w:eastAsia="Times New Roman" w:hAnsi="Cambria-Italic" w:cs="Times New Roman"/>
          <w:b/>
          <w:bCs/>
          <w:i/>
          <w:iCs/>
          <w:color w:val="212120"/>
          <w:sz w:val="26"/>
          <w:szCs w:val="26"/>
        </w:rPr>
        <w:t>-L:</w:t>
      </w:r>
      <w:r>
        <w:rPr>
          <w:rFonts w:ascii="Cambria-Italic" w:eastAsia="Times New Roman" w:hAnsi="Cambria-Italic" w:cs="Times New Roman"/>
          <w:i/>
          <w:iCs/>
          <w:color w:val="212120"/>
          <w:sz w:val="26"/>
          <w:szCs w:val="26"/>
        </w:rPr>
        <w:t xml:space="preserve"> </w:t>
      </w:r>
      <w:r w:rsidRPr="008B5AB0">
        <w:rPr>
          <w:rFonts w:ascii="Cambria-Italic" w:eastAsia="Times New Roman" w:hAnsi="Cambria-Italic" w:cs="Times New Roman"/>
          <w:i/>
          <w:iCs/>
          <w:color w:val="212120"/>
          <w:sz w:val="26"/>
          <w:szCs w:val="26"/>
        </w:rPr>
        <w:t xml:space="preserve">Chỉ định rằng cổng đã cho trên máy chủ cục bộ (máy khách) sẽ được chuyển tiếp đến máy chủ đã cho và cổng ở phía từ xa. Điều này hoạt động bằng cách cấp phát một </w:t>
      </w:r>
      <w:r>
        <w:rPr>
          <w:rFonts w:ascii="Cambria-Italic" w:eastAsia="Times New Roman" w:hAnsi="Cambria-Italic" w:cs="Times New Roman"/>
          <w:i/>
          <w:iCs/>
          <w:color w:val="212120"/>
          <w:sz w:val="26"/>
          <w:szCs w:val="26"/>
        </w:rPr>
        <w:t>socket</w:t>
      </w:r>
      <w:r w:rsidRPr="008B5AB0">
        <w:rPr>
          <w:rFonts w:ascii="Cambria-Italic" w:eastAsia="Times New Roman" w:hAnsi="Cambria-Italic" w:cs="Times New Roman"/>
          <w:i/>
          <w:iCs/>
          <w:color w:val="212120"/>
          <w:sz w:val="26"/>
          <w:szCs w:val="26"/>
        </w:rPr>
        <w:t xml:space="preserve"> để lắng nghe cổng ở phía cục bộ, được liên kết tùy chọn với bind_address được chỉ định. Bất cứ khi nào kết nối được thực hiện với cổng này, kết nối sẽ được chuyển tiếp qua kênh bảo mật và kết nối được thực hiện với cổng máy chủ lưu trữ của cổng từ máy tính từ xa. Chuyển tiếp cổng cũng có thể được chỉ định trong tệp cấu hình. Địa chỉ IPv6 có thể được chỉ định bằng cú pháp thay thế:</w:t>
      </w:r>
    </w:p>
    <w:p w14:paraId="4D7B6E26" w14:textId="5BE0FAA5" w:rsidR="008B5AB0" w:rsidRDefault="008B5AB0" w:rsidP="008B5AB0">
      <w:pPr>
        <w:spacing w:after="0" w:line="240" w:lineRule="auto"/>
        <w:rPr>
          <w:rFonts w:ascii="Cambria-Italic" w:eastAsia="Times New Roman" w:hAnsi="Cambria-Italic" w:cs="Times New Roman"/>
          <w:i/>
          <w:iCs/>
          <w:color w:val="212120"/>
          <w:sz w:val="26"/>
          <w:szCs w:val="26"/>
        </w:rPr>
      </w:pPr>
      <w:r w:rsidRPr="008B5AB0">
        <w:rPr>
          <w:rFonts w:ascii="Cambria-Italic" w:eastAsia="Times New Roman" w:hAnsi="Cambria-Italic" w:cs="Times New Roman"/>
          <w:i/>
          <w:iCs/>
          <w:color w:val="212120"/>
          <w:sz w:val="26"/>
          <w:szCs w:val="26"/>
        </w:rPr>
        <w:lastRenderedPageBreak/>
        <w:t>[bind_address /] port / host / hostport hoặc bằng cách đặt địa chỉ trong dấu ngoặc vuông. Chỉ superuser mới có thể chuyển tiếp các cổng đặc quyền. Theo mặc định, cổng cục bộ được ràng buộc theo cài đặt GatewayPorts. Tuy nhiên, một bind_address rõ ràng có thể được sử dụng để liên kết kết nối với một địa chỉ cụ thể. Bind_address của '' localhost '' chỉ ra rằng cổng lắng nghe chỉ được sử dụng cục bộ, trong khi địa chỉ trống hoặc '*' cho biết rằng cổng phải có sẵn từ tất cả các giao diện.</w:t>
      </w:r>
    </w:p>
    <w:p w14:paraId="29BA10D3" w14:textId="267E4EEC" w:rsidR="00475A90"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br/>
      </w:r>
      <w:r>
        <w:rPr>
          <w:rFonts w:ascii="Cambria-Italic" w:eastAsia="Times New Roman" w:hAnsi="Cambria-Italic" w:cs="Times New Roman"/>
          <w:i/>
          <w:iCs/>
          <w:color w:val="212120"/>
          <w:sz w:val="26"/>
          <w:szCs w:val="26"/>
        </w:rPr>
        <w:t>6</w:t>
      </w:r>
      <w:r w:rsidRPr="00475A90">
        <w:rPr>
          <w:rFonts w:ascii="Cambria-Italic" w:eastAsia="Times New Roman" w:hAnsi="Cambria-Italic" w:cs="Times New Roman"/>
          <w:i/>
          <w:iCs/>
          <w:color w:val="212120"/>
          <w:sz w:val="26"/>
          <w:szCs w:val="26"/>
        </w:rPr>
        <w:t>. Khi sử dụng lệnh telnet, thực chất các gói tin này có đi qua máy Firewall không?</w:t>
      </w:r>
      <w:r w:rsidRPr="00475A90">
        <w:rPr>
          <w:rFonts w:ascii="Cambria-Italic" w:eastAsia="Times New Roman" w:hAnsi="Cambria-Italic" w:cs="Times New Roman"/>
          <w:i/>
          <w:iCs/>
          <w:color w:val="212120"/>
          <w:sz w:val="26"/>
          <w:szCs w:val="26"/>
        </w:rPr>
        <w:br/>
        <w:t>Nếu có, nguyên nhân tại sao Firewall không việc sử dụng telnet này? Nếu không,</w:t>
      </w:r>
      <w:r w:rsidRPr="00475A90">
        <w:rPr>
          <w:rFonts w:ascii="Cambria-Italic" w:eastAsia="Times New Roman" w:hAnsi="Cambria-Italic" w:cs="Times New Roman"/>
          <w:i/>
          <w:iCs/>
          <w:color w:val="212120"/>
          <w:sz w:val="26"/>
          <w:szCs w:val="26"/>
        </w:rPr>
        <w:br/>
        <w:t>thì kết nối từ máy A đến máy B như thế nào để không đi qua máy Firewall?</w:t>
      </w:r>
    </w:p>
    <w:p w14:paraId="56A68302" w14:textId="77777777" w:rsidR="004C5199" w:rsidRDefault="004C5199" w:rsidP="00475A90">
      <w:pPr>
        <w:spacing w:after="0" w:line="240" w:lineRule="auto"/>
        <w:rPr>
          <w:rFonts w:ascii="Cambria-Italic" w:eastAsia="Times New Roman" w:hAnsi="Cambria-Italic" w:cs="Times New Roman"/>
          <w:i/>
          <w:iCs/>
          <w:color w:val="212120"/>
          <w:sz w:val="26"/>
          <w:szCs w:val="26"/>
        </w:rPr>
      </w:pPr>
    </w:p>
    <w:p w14:paraId="144E70C5" w14:textId="238478C6" w:rsidR="004C5199" w:rsidRPr="004C5199" w:rsidRDefault="004C5199" w:rsidP="004C5199">
      <w:pPr>
        <w:spacing w:after="0" w:line="240" w:lineRule="auto"/>
        <w:rPr>
          <w:rFonts w:ascii="Times New Roman" w:eastAsia="Times New Roman" w:hAnsi="Times New Roman" w:cs="Times New Roman"/>
          <w:sz w:val="24"/>
          <w:szCs w:val="24"/>
        </w:rPr>
      </w:pPr>
      <w:r>
        <w:rPr>
          <w:rFonts w:ascii="Cambria-Italic" w:eastAsia="Times New Roman" w:hAnsi="Cambria-Italic" w:cs="Times New Roman"/>
          <w:i/>
          <w:iCs/>
          <w:color w:val="212120"/>
          <w:sz w:val="26"/>
          <w:szCs w:val="26"/>
        </w:rPr>
        <w:t>C</w:t>
      </w:r>
      <w:r w:rsidRPr="004C5199">
        <w:rPr>
          <w:rFonts w:ascii="Cambria-Italic" w:eastAsia="Times New Roman" w:hAnsi="Cambria-Italic" w:cs="Times New Roman"/>
          <w:i/>
          <w:iCs/>
          <w:color w:val="212120"/>
          <w:sz w:val="26"/>
          <w:szCs w:val="26"/>
        </w:rPr>
        <w:t xml:space="preserve">ác gói tin này </w:t>
      </w:r>
      <w:r>
        <w:rPr>
          <w:rFonts w:ascii="Cambria-Italic" w:eastAsia="Times New Roman" w:hAnsi="Cambria-Italic" w:cs="Times New Roman"/>
          <w:i/>
          <w:iCs/>
          <w:color w:val="212120"/>
          <w:sz w:val="26"/>
          <w:szCs w:val="26"/>
        </w:rPr>
        <w:t>vẫn</w:t>
      </w:r>
      <w:r w:rsidRPr="004C5199">
        <w:rPr>
          <w:rFonts w:ascii="Cambria-Italic" w:eastAsia="Times New Roman" w:hAnsi="Cambria-Italic" w:cs="Times New Roman"/>
          <w:i/>
          <w:iCs/>
          <w:color w:val="212120"/>
          <w:sz w:val="26"/>
          <w:szCs w:val="26"/>
        </w:rPr>
        <w:t xml:space="preserve"> đi qua máy Firewall</w:t>
      </w:r>
      <w:r>
        <w:rPr>
          <w:rFonts w:ascii="Cambria-Italic" w:eastAsia="Times New Roman" w:hAnsi="Cambria-Italic" w:cs="Times New Roman"/>
          <w:i/>
          <w:iCs/>
          <w:color w:val="212120"/>
          <w:sz w:val="26"/>
          <w:szCs w:val="26"/>
        </w:rPr>
        <w:t xml:space="preserve">. </w:t>
      </w:r>
      <w:r w:rsidR="00E43CF5">
        <w:rPr>
          <w:rFonts w:ascii="Cambria-Italic" w:eastAsia="Times New Roman" w:hAnsi="Cambria-Italic" w:cs="Times New Roman"/>
          <w:i/>
          <w:iCs/>
          <w:color w:val="212120"/>
          <w:sz w:val="26"/>
          <w:szCs w:val="26"/>
        </w:rPr>
        <w:t xml:space="preserve">Mặc định thì Firewall chặn các inbound telnet ra ngoài, nó đóng vai trò thực hiện chức năng kiểm soát và forward các gói tin, việc telnet giữa client-client là riêng và Firewall không can thiệp. </w:t>
      </w:r>
    </w:p>
    <w:p w14:paraId="5F49D463" w14:textId="2F2048F0" w:rsidR="004C5199" w:rsidRDefault="00E43CF5"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Kết nối từ máy A-&gt;B không qua Firewall thì dùng mapping port, ngầm định là vượt qua được Firewall</w:t>
      </w:r>
    </w:p>
    <w:p w14:paraId="7EFE0F13" w14:textId="77777777" w:rsidR="00600498" w:rsidRDefault="00600498" w:rsidP="00475A90">
      <w:pPr>
        <w:spacing w:after="0" w:line="240" w:lineRule="auto"/>
        <w:rPr>
          <w:rFonts w:ascii="Cambria-Italic" w:eastAsia="Times New Roman" w:hAnsi="Cambria-Italic" w:cs="Times New Roman"/>
          <w:i/>
          <w:iCs/>
          <w:color w:val="212120"/>
          <w:sz w:val="26"/>
          <w:szCs w:val="26"/>
        </w:rPr>
      </w:pPr>
    </w:p>
    <w:p w14:paraId="6C86503B" w14:textId="049AE10E" w:rsidR="00475A90" w:rsidRDefault="00475A90"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7</w:t>
      </w:r>
      <w:r w:rsidRPr="00475A90">
        <w:rPr>
          <w:rFonts w:ascii="Cambria-Italic" w:eastAsia="Times New Roman" w:hAnsi="Cambria-Italic" w:cs="Times New Roman"/>
          <w:i/>
          <w:iCs/>
          <w:color w:val="212120"/>
          <w:sz w:val="26"/>
          <w:szCs w:val="26"/>
        </w:rPr>
        <w:t>. Truy cập website www.facebook.com. Mô tả quá trình bạn quan sát được.</w:t>
      </w:r>
    </w:p>
    <w:p w14:paraId="44B87C99" w14:textId="02898CF2" w:rsidR="00E43CF5" w:rsidRDefault="00E43CF5" w:rsidP="00475A90">
      <w:pPr>
        <w:spacing w:after="0" w:line="240" w:lineRule="auto"/>
        <w:rPr>
          <w:rFonts w:ascii="Cambria-Italic" w:eastAsia="Times New Roman" w:hAnsi="Cambria-Italic" w:cs="Times New Roman"/>
          <w:i/>
          <w:iCs/>
          <w:color w:val="212120"/>
          <w:sz w:val="26"/>
          <w:szCs w:val="26"/>
        </w:rPr>
      </w:pPr>
    </w:p>
    <w:p w14:paraId="71F0BFE8" w14:textId="249FAEAE" w:rsidR="007A6E9F" w:rsidRDefault="007A6E9F"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Tạo SSH Tunneling, thay port vì port 9000 đã bị dùng (do lần chạy trước)</w:t>
      </w:r>
    </w:p>
    <w:p w14:paraId="1CFD133E" w14:textId="2D9F1E86" w:rsidR="007A6E9F" w:rsidRDefault="007A6E9F" w:rsidP="00475A90">
      <w:pPr>
        <w:spacing w:after="0" w:line="240" w:lineRule="auto"/>
        <w:rPr>
          <w:rFonts w:ascii="Cambria-Italic" w:eastAsia="Times New Roman" w:hAnsi="Cambria-Italic" w:cs="Times New Roman"/>
          <w:i/>
          <w:iCs/>
          <w:color w:val="212120"/>
          <w:sz w:val="26"/>
          <w:szCs w:val="26"/>
        </w:rPr>
      </w:pPr>
      <w:r>
        <w:rPr>
          <w:noProof/>
        </w:rPr>
        <w:drawing>
          <wp:inline distT="0" distB="0" distL="0" distR="0" wp14:anchorId="179CA903" wp14:editId="2BDF391F">
            <wp:extent cx="5943600" cy="21463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2146300"/>
                    </a:xfrm>
                    <a:prstGeom prst="rect">
                      <a:avLst/>
                    </a:prstGeom>
                  </pic:spPr>
                </pic:pic>
              </a:graphicData>
            </a:graphic>
          </wp:inline>
        </w:drawing>
      </w:r>
    </w:p>
    <w:p w14:paraId="4C62C05D" w14:textId="77777777" w:rsidR="007A6E9F" w:rsidRDefault="007A6E9F" w:rsidP="00475A90">
      <w:pPr>
        <w:spacing w:after="0" w:line="240" w:lineRule="auto"/>
        <w:rPr>
          <w:rFonts w:ascii="Cambria-Italic" w:eastAsia="Times New Roman" w:hAnsi="Cambria-Italic" w:cs="Times New Roman"/>
          <w:i/>
          <w:iCs/>
          <w:color w:val="212120"/>
          <w:sz w:val="26"/>
          <w:szCs w:val="26"/>
        </w:rPr>
      </w:pPr>
    </w:p>
    <w:p w14:paraId="75224FD9" w14:textId="39DF8B0E" w:rsidR="00E43CF5" w:rsidRDefault="007A6E9F"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Vào facebook.com</w:t>
      </w:r>
    </w:p>
    <w:p w14:paraId="4FE67C1D" w14:textId="2DFC4E0E" w:rsidR="007A6E9F" w:rsidRDefault="007A6E9F" w:rsidP="00475A90">
      <w:pPr>
        <w:spacing w:after="0" w:line="240" w:lineRule="auto"/>
        <w:rPr>
          <w:rFonts w:ascii="Cambria-Italic" w:eastAsia="Times New Roman" w:hAnsi="Cambria-Italic" w:cs="Times New Roman"/>
          <w:i/>
          <w:iCs/>
          <w:color w:val="212120"/>
          <w:sz w:val="26"/>
          <w:szCs w:val="26"/>
        </w:rPr>
      </w:pPr>
      <w:r>
        <w:rPr>
          <w:noProof/>
        </w:rPr>
        <w:lastRenderedPageBreak/>
        <w:drawing>
          <wp:inline distT="0" distB="0" distL="0" distR="0" wp14:anchorId="434B44E1" wp14:editId="32310EEC">
            <wp:extent cx="5943600" cy="253047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2530475"/>
                    </a:xfrm>
                    <a:prstGeom prst="rect">
                      <a:avLst/>
                    </a:prstGeom>
                  </pic:spPr>
                </pic:pic>
              </a:graphicData>
            </a:graphic>
          </wp:inline>
        </w:drawing>
      </w:r>
    </w:p>
    <w:p w14:paraId="42CECB62" w14:textId="77777777" w:rsidR="00600498" w:rsidRPr="00475A90" w:rsidRDefault="00600498" w:rsidP="00475A90">
      <w:pPr>
        <w:spacing w:after="0" w:line="240" w:lineRule="auto"/>
        <w:rPr>
          <w:rFonts w:ascii="Cambria-Italic" w:eastAsia="Times New Roman" w:hAnsi="Cambria-Italic" w:cs="Times New Roman"/>
          <w:i/>
          <w:iCs/>
          <w:color w:val="212120"/>
          <w:sz w:val="26"/>
          <w:szCs w:val="26"/>
        </w:rPr>
      </w:pPr>
    </w:p>
    <w:p w14:paraId="77C0CE15" w14:textId="22809BC5" w:rsidR="00475A90" w:rsidRPr="00475A90" w:rsidRDefault="00475A90"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8</w:t>
      </w:r>
      <w:r w:rsidRPr="00475A90">
        <w:rPr>
          <w:rFonts w:ascii="Cambria-Italic" w:eastAsia="Times New Roman" w:hAnsi="Cambria-Italic" w:cs="Times New Roman"/>
          <w:i/>
          <w:iCs/>
          <w:color w:val="212120"/>
          <w:sz w:val="26"/>
          <w:szCs w:val="26"/>
        </w:rPr>
        <w:t>. Thực hiện ngắt SSH Tunnel, xoá cache của trình duyệt và truy cập lại trang</w:t>
      </w:r>
    </w:p>
    <w:p w14:paraId="3AAEF623" w14:textId="125D533C" w:rsidR="00475A90"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t>www.facebook.com. Lúc này, còn truy cập được trang web Facebook không?</w:t>
      </w:r>
    </w:p>
    <w:p w14:paraId="214ED61A" w14:textId="6C3AE915" w:rsidR="00600498" w:rsidRDefault="00600498" w:rsidP="00475A90">
      <w:pPr>
        <w:spacing w:after="0" w:line="240" w:lineRule="auto"/>
        <w:rPr>
          <w:rFonts w:ascii="Cambria-Italic" w:eastAsia="Times New Roman" w:hAnsi="Cambria-Italic" w:cs="Times New Roman"/>
          <w:i/>
          <w:iCs/>
          <w:color w:val="212120"/>
          <w:sz w:val="26"/>
          <w:szCs w:val="26"/>
        </w:rPr>
      </w:pPr>
    </w:p>
    <w:p w14:paraId="2B0CB2B5" w14:textId="3A786390" w:rsidR="0060539C" w:rsidRDefault="0060539C"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Trang web bị ngắt, không thể truy cập</w:t>
      </w:r>
    </w:p>
    <w:p w14:paraId="05B78376" w14:textId="77777777" w:rsidR="0060539C" w:rsidRPr="00475A90" w:rsidRDefault="0060539C" w:rsidP="00475A90">
      <w:pPr>
        <w:spacing w:after="0" w:line="240" w:lineRule="auto"/>
        <w:rPr>
          <w:rFonts w:ascii="Cambria-Italic" w:eastAsia="Times New Roman" w:hAnsi="Cambria-Italic" w:cs="Times New Roman"/>
          <w:i/>
          <w:iCs/>
          <w:color w:val="212120"/>
          <w:sz w:val="26"/>
          <w:szCs w:val="26"/>
        </w:rPr>
      </w:pPr>
    </w:p>
    <w:p w14:paraId="652575F4" w14:textId="6F20DEB0" w:rsidR="00475A90" w:rsidRPr="00475A90" w:rsidRDefault="00475A90"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9</w:t>
      </w:r>
      <w:r w:rsidRPr="00475A90">
        <w:rPr>
          <w:rFonts w:ascii="Cambria-Italic" w:eastAsia="Times New Roman" w:hAnsi="Cambria-Italic" w:cs="Times New Roman"/>
          <w:i/>
          <w:iCs/>
          <w:color w:val="212120"/>
          <w:sz w:val="26"/>
          <w:szCs w:val="26"/>
        </w:rPr>
        <w:t>. Nếu trên Firewall, áp dụng rule chặn kết nối SSH (port 22), lúc này có thể thiết lập</w:t>
      </w:r>
    </w:p>
    <w:p w14:paraId="692AF84A" w14:textId="77777777" w:rsidR="00475A90" w:rsidRPr="00475A90"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t>tunnel này được hay không? Tại sao?</w:t>
      </w:r>
    </w:p>
    <w:p w14:paraId="3084293E" w14:textId="2681961B" w:rsidR="00475A90" w:rsidRDefault="00475A90" w:rsidP="00475A90">
      <w:pPr>
        <w:spacing w:after="0" w:line="240" w:lineRule="auto"/>
        <w:rPr>
          <w:rFonts w:ascii="Cambria-Italic" w:eastAsia="Times New Roman" w:hAnsi="Cambria-Italic" w:cs="Times New Roman"/>
          <w:i/>
          <w:iCs/>
          <w:color w:val="212120"/>
          <w:sz w:val="26"/>
          <w:szCs w:val="26"/>
        </w:rPr>
      </w:pPr>
    </w:p>
    <w:p w14:paraId="546863A6" w14:textId="1306843F" w:rsidR="0060539C" w:rsidRDefault="0060539C"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Lúc này bất kỳ gói tin nào có protocol là SSH đều bị block nên không thể thiết lập tunnel</w:t>
      </w:r>
    </w:p>
    <w:p w14:paraId="39DE76D5" w14:textId="77777777" w:rsidR="0060539C" w:rsidRPr="00475A90" w:rsidRDefault="0060539C" w:rsidP="00475A90">
      <w:pPr>
        <w:spacing w:after="0" w:line="240" w:lineRule="auto"/>
        <w:rPr>
          <w:rFonts w:ascii="Cambria-Italic" w:eastAsia="Times New Roman" w:hAnsi="Cambria-Italic" w:cs="Times New Roman"/>
          <w:i/>
          <w:iCs/>
          <w:color w:val="212120"/>
          <w:sz w:val="26"/>
          <w:szCs w:val="26"/>
        </w:rPr>
      </w:pPr>
    </w:p>
    <w:p w14:paraId="592EFAC0" w14:textId="083608D1" w:rsidR="00475A90" w:rsidRPr="00475A90" w:rsidRDefault="00475A90"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10</w:t>
      </w:r>
      <w:r w:rsidRPr="00475A90">
        <w:rPr>
          <w:rFonts w:ascii="Cambria-Italic" w:eastAsia="Times New Roman" w:hAnsi="Cambria-Italic" w:cs="Times New Roman"/>
          <w:i/>
          <w:iCs/>
          <w:color w:val="212120"/>
          <w:sz w:val="26"/>
          <w:szCs w:val="26"/>
        </w:rPr>
        <w:t>. Đề xuất giải pháp để phát hiện và ngăn chặn các cách thức vượt qua sự kiểm soát</w:t>
      </w:r>
    </w:p>
    <w:p w14:paraId="65AA763E" w14:textId="0A03D27D" w:rsidR="00475A90"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t>của Firewall trong trường hợp trên</w:t>
      </w:r>
    </w:p>
    <w:p w14:paraId="4FAEC88C" w14:textId="77777777" w:rsidR="001A655B" w:rsidRDefault="001A655B" w:rsidP="00475A90">
      <w:pPr>
        <w:spacing w:after="0" w:line="240" w:lineRule="auto"/>
        <w:rPr>
          <w:rFonts w:ascii="Cambria-Italic" w:eastAsia="Times New Roman" w:hAnsi="Cambria-Italic" w:cs="Times New Roman"/>
          <w:i/>
          <w:iCs/>
          <w:color w:val="212120"/>
          <w:sz w:val="26"/>
          <w:szCs w:val="26"/>
        </w:rPr>
      </w:pPr>
    </w:p>
    <w:p w14:paraId="2006DA13" w14:textId="34517EFE" w:rsidR="001A655B" w:rsidRPr="001A655B" w:rsidRDefault="007A6E9F" w:rsidP="001A655B">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 xml:space="preserve">- Ngăn </w:t>
      </w:r>
      <w:r w:rsidR="001A655B" w:rsidRPr="001A655B">
        <w:rPr>
          <w:rFonts w:ascii="Cambria-Italic" w:eastAsia="Times New Roman" w:hAnsi="Cambria-Italic" w:cs="Times New Roman"/>
          <w:i/>
          <w:iCs/>
          <w:color w:val="212120"/>
          <w:sz w:val="26"/>
          <w:szCs w:val="26"/>
        </w:rPr>
        <w:t xml:space="preserve">chặn các kết nối ssh </w:t>
      </w:r>
      <w:r w:rsidR="001A655B">
        <w:rPr>
          <w:rFonts w:ascii="Cambria-Italic" w:eastAsia="Times New Roman" w:hAnsi="Cambria-Italic" w:cs="Times New Roman"/>
          <w:i/>
          <w:iCs/>
          <w:color w:val="212120"/>
          <w:sz w:val="26"/>
          <w:szCs w:val="26"/>
        </w:rPr>
        <w:t>outbound</w:t>
      </w:r>
      <w:r w:rsidR="001A655B" w:rsidRPr="001A655B">
        <w:rPr>
          <w:rFonts w:ascii="Cambria-Italic" w:eastAsia="Times New Roman" w:hAnsi="Cambria-Italic" w:cs="Times New Roman"/>
          <w:i/>
          <w:iCs/>
          <w:color w:val="212120"/>
          <w:sz w:val="26"/>
          <w:szCs w:val="26"/>
        </w:rPr>
        <w:t>,</w:t>
      </w:r>
      <w:r w:rsidR="001A655B">
        <w:rPr>
          <w:rFonts w:ascii="Cambria-Italic" w:eastAsia="Times New Roman" w:hAnsi="Cambria-Italic" w:cs="Times New Roman"/>
          <w:i/>
          <w:iCs/>
          <w:color w:val="212120"/>
          <w:sz w:val="26"/>
          <w:szCs w:val="26"/>
        </w:rPr>
        <w:t xml:space="preserve"> </w:t>
      </w:r>
      <w:r w:rsidR="001A655B" w:rsidRPr="001A655B">
        <w:rPr>
          <w:rFonts w:ascii="Cambria-Italic" w:eastAsia="Times New Roman" w:hAnsi="Cambria-Italic" w:cs="Times New Roman"/>
          <w:i/>
          <w:iCs/>
          <w:color w:val="212120"/>
          <w:sz w:val="26"/>
          <w:szCs w:val="26"/>
        </w:rPr>
        <w:t xml:space="preserve">do đó, bất kỳ </w:t>
      </w:r>
      <w:r w:rsidR="001A655B">
        <w:rPr>
          <w:rFonts w:ascii="Cambria-Italic" w:eastAsia="Times New Roman" w:hAnsi="Cambria-Italic" w:cs="Times New Roman"/>
          <w:i/>
          <w:iCs/>
          <w:color w:val="212120"/>
          <w:sz w:val="26"/>
          <w:szCs w:val="26"/>
        </w:rPr>
        <w:t xml:space="preserve">tunnel nào </w:t>
      </w:r>
      <w:r w:rsidR="001A655B" w:rsidRPr="001A655B">
        <w:rPr>
          <w:rFonts w:ascii="Cambria-Italic" w:eastAsia="Times New Roman" w:hAnsi="Cambria-Italic" w:cs="Times New Roman"/>
          <w:i/>
          <w:iCs/>
          <w:color w:val="212120"/>
          <w:sz w:val="26"/>
          <w:szCs w:val="26"/>
        </w:rPr>
        <w:t xml:space="preserve">sẽ yêu cầu phong tỏa hoàn toàn các kết nối gửi đi thông qua kiểm tra gói tin sâu. Nhìn vào các </w:t>
      </w:r>
      <w:r w:rsidR="001A655B">
        <w:rPr>
          <w:rFonts w:ascii="Cambria-Italic" w:eastAsia="Times New Roman" w:hAnsi="Cambria-Italic" w:cs="Times New Roman"/>
          <w:i/>
          <w:iCs/>
          <w:color w:val="212120"/>
          <w:sz w:val="26"/>
          <w:szCs w:val="26"/>
        </w:rPr>
        <w:t>port</w:t>
      </w:r>
      <w:r w:rsidR="001A655B" w:rsidRPr="001A655B">
        <w:rPr>
          <w:rFonts w:ascii="Cambria-Italic" w:eastAsia="Times New Roman" w:hAnsi="Cambria-Italic" w:cs="Times New Roman"/>
          <w:i/>
          <w:iCs/>
          <w:color w:val="212120"/>
          <w:sz w:val="26"/>
          <w:szCs w:val="26"/>
        </w:rPr>
        <w:t xml:space="preserve"> sẽ vô dụng</w:t>
      </w:r>
      <w:r>
        <w:rPr>
          <w:rFonts w:ascii="Cambria-Italic" w:eastAsia="Times New Roman" w:hAnsi="Cambria-Italic" w:cs="Times New Roman"/>
          <w:i/>
          <w:iCs/>
          <w:color w:val="212120"/>
          <w:sz w:val="26"/>
          <w:szCs w:val="26"/>
        </w:rPr>
        <w:t>,</w:t>
      </w:r>
      <w:r w:rsidR="001A655B" w:rsidRPr="001A655B">
        <w:rPr>
          <w:rFonts w:ascii="Cambria-Italic" w:eastAsia="Times New Roman" w:hAnsi="Cambria-Italic" w:cs="Times New Roman"/>
          <w:i/>
          <w:iCs/>
          <w:color w:val="212120"/>
          <w:sz w:val="26"/>
          <w:szCs w:val="26"/>
        </w:rPr>
        <w:t xml:space="preserve"> phải nhìn vào </w:t>
      </w:r>
      <w:r>
        <w:rPr>
          <w:rFonts w:ascii="Cambria-Italic" w:eastAsia="Times New Roman" w:hAnsi="Cambria-Italic" w:cs="Times New Roman"/>
          <w:i/>
          <w:iCs/>
          <w:color w:val="212120"/>
          <w:sz w:val="26"/>
          <w:szCs w:val="26"/>
        </w:rPr>
        <w:t>packet</w:t>
      </w:r>
      <w:r w:rsidR="001A655B" w:rsidRPr="001A655B">
        <w:rPr>
          <w:rFonts w:ascii="Cambria-Italic" w:eastAsia="Times New Roman" w:hAnsi="Cambria-Italic" w:cs="Times New Roman"/>
          <w:i/>
          <w:iCs/>
          <w:color w:val="212120"/>
          <w:sz w:val="26"/>
          <w:szCs w:val="26"/>
        </w:rPr>
        <w:t xml:space="preserve"> thực tế để biết đó là SSH. </w:t>
      </w:r>
    </w:p>
    <w:p w14:paraId="41E8DADA" w14:textId="77777777" w:rsidR="001A655B" w:rsidRPr="001A655B" w:rsidRDefault="001A655B" w:rsidP="001A655B">
      <w:pPr>
        <w:spacing w:after="0" w:line="240" w:lineRule="auto"/>
        <w:rPr>
          <w:rFonts w:ascii="Cambria-Italic" w:eastAsia="Times New Roman" w:hAnsi="Cambria-Italic" w:cs="Times New Roman"/>
          <w:i/>
          <w:iCs/>
          <w:color w:val="212120"/>
          <w:sz w:val="26"/>
          <w:szCs w:val="26"/>
        </w:rPr>
      </w:pPr>
    </w:p>
    <w:p w14:paraId="135C1C87" w14:textId="4B11BCEC" w:rsidR="001A655B" w:rsidRDefault="007A6E9F" w:rsidP="001A655B">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 Cách khác là cấu hình để ngăn chặn SSH Tunneling trên proxy</w:t>
      </w:r>
    </w:p>
    <w:p w14:paraId="6EA80B01" w14:textId="77777777" w:rsidR="00600498" w:rsidRDefault="00600498" w:rsidP="00475A90">
      <w:pPr>
        <w:spacing w:after="0" w:line="240" w:lineRule="auto"/>
        <w:rPr>
          <w:rFonts w:ascii="Cambria-Italic" w:eastAsia="Times New Roman" w:hAnsi="Cambria-Italic" w:cs="Times New Roman"/>
          <w:i/>
          <w:iCs/>
          <w:color w:val="212120"/>
          <w:sz w:val="26"/>
          <w:szCs w:val="26"/>
        </w:rPr>
      </w:pPr>
    </w:p>
    <w:p w14:paraId="063EA439" w14:textId="77777777" w:rsidR="00600498" w:rsidRDefault="00475A90" w:rsidP="00475A90">
      <w:pPr>
        <w:spacing w:after="0" w:line="240" w:lineRule="auto"/>
        <w:rPr>
          <w:rFonts w:ascii="Cambria-Italic" w:eastAsia="Times New Roman" w:hAnsi="Cambria-Italic" w:cs="Times New Roman"/>
          <w:i/>
          <w:iCs/>
          <w:color w:val="212120"/>
          <w:sz w:val="26"/>
          <w:szCs w:val="26"/>
        </w:rPr>
      </w:pPr>
      <w:r>
        <w:rPr>
          <w:rFonts w:ascii="Cambria-Italic" w:eastAsia="Times New Roman" w:hAnsi="Cambria-Italic" w:cs="Times New Roman"/>
          <w:i/>
          <w:iCs/>
          <w:color w:val="212120"/>
          <w:sz w:val="26"/>
          <w:szCs w:val="26"/>
        </w:rPr>
        <w:t>11</w:t>
      </w:r>
      <w:r w:rsidRPr="00475A90">
        <w:rPr>
          <w:rFonts w:ascii="Cambria-Italic" w:eastAsia="Times New Roman" w:hAnsi="Cambria-Italic" w:cs="Times New Roman"/>
          <w:i/>
          <w:iCs/>
          <w:color w:val="212120"/>
          <w:sz w:val="26"/>
          <w:szCs w:val="26"/>
        </w:rPr>
        <w:t>. Đoạn chương trình script.pl trên hoạt động như thế nào?</w:t>
      </w:r>
    </w:p>
    <w:p w14:paraId="1D89AC7F" w14:textId="77777777" w:rsidR="00600498"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br/>
      </w:r>
      <w:r>
        <w:rPr>
          <w:rFonts w:ascii="Cambria-Italic" w:eastAsia="Times New Roman" w:hAnsi="Cambria-Italic" w:cs="Times New Roman"/>
          <w:i/>
          <w:iCs/>
          <w:color w:val="212120"/>
          <w:sz w:val="26"/>
          <w:szCs w:val="26"/>
        </w:rPr>
        <w:t>12</w:t>
      </w:r>
      <w:r w:rsidRPr="00475A90">
        <w:rPr>
          <w:rFonts w:ascii="Cambria-Italic" w:eastAsia="Times New Roman" w:hAnsi="Cambria-Italic" w:cs="Times New Roman"/>
          <w:i/>
          <w:iCs/>
          <w:color w:val="212120"/>
          <w:sz w:val="26"/>
          <w:szCs w:val="26"/>
        </w:rPr>
        <w:t>. Thay đổi nội dung đoạn chương trình trên để khi truy cập vào website</w:t>
      </w:r>
      <w:r w:rsidRPr="00475A90">
        <w:rPr>
          <w:rFonts w:ascii="Cambria-Italic" w:eastAsia="Times New Roman" w:hAnsi="Cambria-Italic" w:cs="Times New Roman"/>
          <w:i/>
          <w:iCs/>
          <w:color w:val="212120"/>
          <w:sz w:val="26"/>
          <w:szCs w:val="26"/>
        </w:rPr>
        <w:br/>
        <w:t>example.com, một hình ảnh cảnh báo dừng lại xuất hiện (như hình dưới).</w:t>
      </w:r>
    </w:p>
    <w:p w14:paraId="1856F981" w14:textId="2C2EE165" w:rsidR="00475A90"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br/>
      </w:r>
      <w:r>
        <w:rPr>
          <w:rFonts w:ascii="Cambria-Italic" w:eastAsia="Times New Roman" w:hAnsi="Cambria-Italic" w:cs="Times New Roman"/>
          <w:i/>
          <w:iCs/>
          <w:color w:val="212120"/>
          <w:sz w:val="26"/>
          <w:szCs w:val="26"/>
        </w:rPr>
        <w:t>13</w:t>
      </w:r>
      <w:r w:rsidRPr="00475A90">
        <w:rPr>
          <w:rFonts w:ascii="Cambria-Italic" w:eastAsia="Times New Roman" w:hAnsi="Cambria-Italic" w:cs="Times New Roman"/>
          <w:i/>
          <w:iCs/>
          <w:color w:val="212120"/>
          <w:sz w:val="26"/>
          <w:szCs w:val="26"/>
        </w:rPr>
        <w:t>. Thay đổi nội dung chương trình để khi truy cập website, tất cả các hình ảnh đều</w:t>
      </w:r>
      <w:r w:rsidRPr="00475A90">
        <w:rPr>
          <w:rFonts w:ascii="Cambria-Italic" w:eastAsia="Times New Roman" w:hAnsi="Cambria-Italic" w:cs="Times New Roman"/>
          <w:i/>
          <w:iCs/>
          <w:color w:val="212120"/>
          <w:sz w:val="26"/>
          <w:szCs w:val="26"/>
        </w:rPr>
        <w:br/>
        <w:t>được thay bằng hình ảnh bạn thích (như hình minh hoạ dưới)</w:t>
      </w:r>
    </w:p>
    <w:p w14:paraId="16951613" w14:textId="707C9A1C" w:rsidR="00475A90" w:rsidRDefault="00475A90" w:rsidP="00475A90">
      <w:pPr>
        <w:spacing w:after="0" w:line="240" w:lineRule="auto"/>
        <w:rPr>
          <w:rFonts w:ascii="Cambria-Italic" w:eastAsia="Times New Roman" w:hAnsi="Cambria-Italic" w:cs="Times New Roman"/>
          <w:i/>
          <w:iCs/>
          <w:color w:val="212120"/>
          <w:sz w:val="26"/>
          <w:szCs w:val="26"/>
        </w:rPr>
      </w:pPr>
    </w:p>
    <w:p w14:paraId="45095A85" w14:textId="4F3B2F0E" w:rsidR="00340920" w:rsidRDefault="00475A90" w:rsidP="00475A90">
      <w:pPr>
        <w:spacing w:after="0" w:line="240" w:lineRule="auto"/>
        <w:rPr>
          <w:rFonts w:ascii="Cambria-Italic" w:eastAsia="Times New Roman" w:hAnsi="Cambria-Italic" w:cs="Times New Roman"/>
          <w:i/>
          <w:iCs/>
          <w:color w:val="212120"/>
          <w:sz w:val="26"/>
          <w:szCs w:val="26"/>
        </w:rPr>
      </w:pPr>
      <w:r w:rsidRPr="00475A90">
        <w:rPr>
          <w:rFonts w:ascii="Cambria-Italic" w:eastAsia="Times New Roman" w:hAnsi="Cambria-Italic" w:cs="Times New Roman"/>
          <w:i/>
          <w:iCs/>
          <w:color w:val="212120"/>
          <w:sz w:val="26"/>
          <w:szCs w:val="26"/>
        </w:rPr>
        <w:lastRenderedPageBreak/>
        <w:t>1</w:t>
      </w:r>
      <w:r>
        <w:rPr>
          <w:rFonts w:ascii="Cambria-Italic" w:eastAsia="Times New Roman" w:hAnsi="Cambria-Italic" w:cs="Times New Roman"/>
          <w:i/>
          <w:iCs/>
          <w:color w:val="212120"/>
          <w:sz w:val="26"/>
          <w:szCs w:val="26"/>
        </w:rPr>
        <w:t>4</w:t>
      </w:r>
      <w:r w:rsidRPr="00475A90">
        <w:rPr>
          <w:rFonts w:ascii="Cambria-Italic" w:eastAsia="Times New Roman" w:hAnsi="Cambria-Italic" w:cs="Times New Roman"/>
          <w:i/>
          <w:iCs/>
          <w:color w:val="212120"/>
          <w:sz w:val="26"/>
          <w:szCs w:val="26"/>
        </w:rPr>
        <w:t>. Firewall pfSense hỗ trợ các giao thức thiết lập kết nối VPN nào? Những giao thức</w:t>
      </w:r>
      <w:r w:rsidRPr="00475A90">
        <w:rPr>
          <w:rFonts w:ascii="Cambria-Italic" w:eastAsia="Times New Roman" w:hAnsi="Cambria-Italic" w:cs="Times New Roman"/>
          <w:i/>
          <w:iCs/>
          <w:color w:val="212120"/>
          <w:sz w:val="26"/>
          <w:szCs w:val="26"/>
        </w:rPr>
        <w:br/>
        <w:t>này có đặc điểm gì khác nhau?</w:t>
      </w:r>
    </w:p>
    <w:p w14:paraId="2C891776" w14:textId="77777777" w:rsidR="006B56C9" w:rsidRDefault="006B56C9" w:rsidP="00475A90">
      <w:pPr>
        <w:spacing w:after="0" w:line="240" w:lineRule="auto"/>
        <w:rPr>
          <w:rFonts w:ascii="Cambria-Italic" w:eastAsia="Times New Roman" w:hAnsi="Cambria-Italic" w:cs="Times New Roman"/>
          <w:i/>
          <w:iCs/>
          <w:color w:val="212120"/>
          <w:sz w:val="26"/>
          <w:szCs w:val="26"/>
        </w:rPr>
      </w:pPr>
    </w:p>
    <w:tbl>
      <w:tblPr>
        <w:tblStyle w:val="TableGrid"/>
        <w:tblW w:w="0" w:type="auto"/>
        <w:tblLook w:val="04A0" w:firstRow="1" w:lastRow="0" w:firstColumn="1" w:lastColumn="0" w:noHBand="0" w:noVBand="1"/>
      </w:tblPr>
      <w:tblGrid>
        <w:gridCol w:w="2337"/>
        <w:gridCol w:w="2337"/>
        <w:gridCol w:w="2338"/>
        <w:gridCol w:w="2338"/>
      </w:tblGrid>
      <w:tr w:rsidR="006B56C9" w14:paraId="4D8B5E5B" w14:textId="77777777" w:rsidTr="006B56C9">
        <w:tc>
          <w:tcPr>
            <w:tcW w:w="2337" w:type="dxa"/>
          </w:tcPr>
          <w:p w14:paraId="726FAA52" w14:textId="02C86C46" w:rsidR="006B56C9" w:rsidRPr="006B56C9" w:rsidRDefault="006B56C9" w:rsidP="00475A90">
            <w:pPr>
              <w:rPr>
                <w:rFonts w:ascii="Cambria-Italic" w:eastAsia="Times New Roman" w:hAnsi="Cambria-Italic"/>
                <w:b/>
                <w:bCs/>
                <w:i/>
                <w:iCs/>
                <w:color w:val="212120"/>
                <w:sz w:val="26"/>
                <w:szCs w:val="26"/>
              </w:rPr>
            </w:pPr>
            <w:r w:rsidRPr="006B56C9">
              <w:rPr>
                <w:rFonts w:ascii="Cambria-Italic" w:eastAsia="Times New Roman" w:hAnsi="Cambria-Italic"/>
                <w:b/>
                <w:bCs/>
                <w:i/>
                <w:iCs/>
                <w:color w:val="212120"/>
                <w:sz w:val="26"/>
                <w:szCs w:val="26"/>
              </w:rPr>
              <w:t>L2TP</w:t>
            </w:r>
          </w:p>
        </w:tc>
        <w:tc>
          <w:tcPr>
            <w:tcW w:w="2337" w:type="dxa"/>
          </w:tcPr>
          <w:p w14:paraId="3E9B7A1F" w14:textId="77777777" w:rsidR="006B56C9" w:rsidRPr="006B56C9" w:rsidRDefault="006B56C9" w:rsidP="006B56C9">
            <w:pPr>
              <w:rPr>
                <w:rFonts w:ascii="Cambria-Italic" w:eastAsia="Times New Roman" w:hAnsi="Cambria-Italic"/>
                <w:b/>
                <w:bCs/>
                <w:i/>
                <w:iCs/>
                <w:color w:val="212120"/>
                <w:sz w:val="26"/>
                <w:szCs w:val="26"/>
              </w:rPr>
            </w:pPr>
            <w:r w:rsidRPr="006B56C9">
              <w:rPr>
                <w:rFonts w:ascii="Cambria-Italic" w:eastAsia="Times New Roman" w:hAnsi="Cambria-Italic"/>
                <w:b/>
                <w:bCs/>
                <w:i/>
                <w:iCs/>
                <w:color w:val="212120"/>
                <w:sz w:val="26"/>
                <w:szCs w:val="26"/>
              </w:rPr>
              <w:t>IPSec </w:t>
            </w:r>
          </w:p>
          <w:p w14:paraId="40E5F91C" w14:textId="77777777" w:rsidR="006B56C9" w:rsidRDefault="006B56C9" w:rsidP="00475A90">
            <w:pPr>
              <w:rPr>
                <w:rFonts w:ascii="Cambria-Italic" w:eastAsia="Times New Roman" w:hAnsi="Cambria-Italic"/>
                <w:i/>
                <w:iCs/>
                <w:color w:val="212120"/>
                <w:sz w:val="26"/>
                <w:szCs w:val="26"/>
              </w:rPr>
            </w:pPr>
          </w:p>
        </w:tc>
        <w:tc>
          <w:tcPr>
            <w:tcW w:w="2338" w:type="dxa"/>
          </w:tcPr>
          <w:p w14:paraId="3450CBF3" w14:textId="77777777" w:rsidR="006B56C9" w:rsidRPr="006B56C9" w:rsidRDefault="006B56C9" w:rsidP="006B56C9">
            <w:pPr>
              <w:rPr>
                <w:rFonts w:ascii="Cambria-Italic" w:eastAsia="Times New Roman" w:hAnsi="Cambria-Italic"/>
                <w:b/>
                <w:bCs/>
                <w:i/>
                <w:iCs/>
                <w:color w:val="212120"/>
                <w:sz w:val="26"/>
                <w:szCs w:val="26"/>
              </w:rPr>
            </w:pPr>
            <w:r w:rsidRPr="006B56C9">
              <w:rPr>
                <w:rFonts w:ascii="Cambria-Italic" w:eastAsia="Times New Roman" w:hAnsi="Cambria-Italic"/>
                <w:b/>
                <w:bCs/>
                <w:i/>
                <w:iCs/>
                <w:color w:val="212120"/>
                <w:sz w:val="26"/>
                <w:szCs w:val="26"/>
              </w:rPr>
              <w:t>OpenVPN</w:t>
            </w:r>
          </w:p>
          <w:p w14:paraId="5192819C" w14:textId="77777777" w:rsidR="006B56C9" w:rsidRDefault="006B56C9" w:rsidP="006B56C9">
            <w:pPr>
              <w:rPr>
                <w:rFonts w:ascii="Cambria-Italic" w:eastAsia="Times New Roman" w:hAnsi="Cambria-Italic"/>
                <w:i/>
                <w:iCs/>
                <w:color w:val="212120"/>
                <w:sz w:val="26"/>
                <w:szCs w:val="26"/>
              </w:rPr>
            </w:pPr>
          </w:p>
        </w:tc>
        <w:tc>
          <w:tcPr>
            <w:tcW w:w="2338" w:type="dxa"/>
          </w:tcPr>
          <w:p w14:paraId="6974B0E0" w14:textId="77777777" w:rsidR="006B56C9" w:rsidRPr="006B56C9" w:rsidRDefault="006B56C9" w:rsidP="006B56C9">
            <w:pPr>
              <w:rPr>
                <w:rFonts w:ascii="Cambria-Italic" w:eastAsia="Times New Roman" w:hAnsi="Cambria-Italic"/>
                <w:b/>
                <w:bCs/>
                <w:i/>
                <w:iCs/>
                <w:color w:val="212120"/>
                <w:sz w:val="26"/>
                <w:szCs w:val="26"/>
              </w:rPr>
            </w:pPr>
            <w:r w:rsidRPr="006B56C9">
              <w:rPr>
                <w:rFonts w:ascii="Cambria-Italic" w:eastAsia="Times New Roman" w:hAnsi="Cambria-Italic"/>
                <w:b/>
                <w:bCs/>
                <w:i/>
                <w:iCs/>
                <w:color w:val="212120"/>
                <w:sz w:val="26"/>
                <w:szCs w:val="26"/>
              </w:rPr>
              <w:t>WireGuard</w:t>
            </w:r>
          </w:p>
          <w:p w14:paraId="7C8320B9" w14:textId="77777777" w:rsidR="006B56C9" w:rsidRDefault="006B56C9" w:rsidP="00475A90">
            <w:pPr>
              <w:rPr>
                <w:rFonts w:ascii="Cambria-Italic" w:eastAsia="Times New Roman" w:hAnsi="Cambria-Italic"/>
                <w:i/>
                <w:iCs/>
                <w:color w:val="212120"/>
                <w:sz w:val="26"/>
                <w:szCs w:val="26"/>
              </w:rPr>
            </w:pPr>
          </w:p>
        </w:tc>
      </w:tr>
      <w:tr w:rsidR="006B56C9" w14:paraId="1C62EE69" w14:textId="77777777" w:rsidTr="006B56C9">
        <w:tc>
          <w:tcPr>
            <w:tcW w:w="2337" w:type="dxa"/>
          </w:tcPr>
          <w:p w14:paraId="76AF9A5A" w14:textId="14991D76" w:rsidR="006B56C9" w:rsidRDefault="00AF253E" w:rsidP="00475A90">
            <w:pPr>
              <w:rPr>
                <w:rFonts w:ascii="Cambria-Italic" w:eastAsia="Times New Roman" w:hAnsi="Cambria-Italic"/>
                <w:i/>
                <w:iCs/>
                <w:color w:val="212120"/>
                <w:sz w:val="26"/>
                <w:szCs w:val="26"/>
              </w:rPr>
            </w:pPr>
            <w:r w:rsidRPr="00AF253E">
              <w:rPr>
                <w:rFonts w:ascii="Cambria-Italic" w:eastAsia="Times New Roman" w:hAnsi="Cambria-Italic"/>
                <w:i/>
                <w:iCs/>
                <w:color w:val="212120"/>
                <w:sz w:val="26"/>
                <w:szCs w:val="26"/>
              </w:rPr>
              <w:t>Thuật toán mã hóa 3DES hoặc AES. Khóa 256 bit sẽ được sử dụng để mã hóa. Giao thức OpenVPN sử dụng mật mã AES với mã hóa 128bit và 256bit (Tùy chọn), thuật toán băm là 160bit SHA1, kênh điều khiển là TLSv1 / SSLv3 DHE-RSA-AES256-SHA và 2048 bit RSA.</w:t>
            </w:r>
          </w:p>
        </w:tc>
        <w:tc>
          <w:tcPr>
            <w:tcW w:w="2337" w:type="dxa"/>
          </w:tcPr>
          <w:p w14:paraId="49C171F8" w14:textId="1D8A40D5" w:rsidR="006B56C9" w:rsidRDefault="006B56C9" w:rsidP="00475A90">
            <w:pPr>
              <w:rPr>
                <w:rFonts w:ascii="Cambria-Italic" w:eastAsia="Times New Roman" w:hAnsi="Cambria-Italic"/>
                <w:i/>
                <w:iCs/>
                <w:color w:val="212120"/>
                <w:sz w:val="26"/>
                <w:szCs w:val="26"/>
              </w:rPr>
            </w:pPr>
            <w:r w:rsidRPr="006B56C9">
              <w:rPr>
                <w:rFonts w:ascii="Cambria-Italic" w:eastAsia="Times New Roman" w:hAnsi="Cambria-Italic"/>
                <w:i/>
                <w:iCs/>
                <w:color w:val="212120"/>
                <w:sz w:val="26"/>
                <w:szCs w:val="26"/>
              </w:rPr>
              <w:t>IKEv2 triển khai một số lượng lớn các thuật toán mật mã bao gồm 3DES, AES, Blowfish, Camellia. IVPN triển khai IKEv2 bằng AES với các khóa 256 bit.</w:t>
            </w:r>
          </w:p>
        </w:tc>
        <w:tc>
          <w:tcPr>
            <w:tcW w:w="2338" w:type="dxa"/>
          </w:tcPr>
          <w:p w14:paraId="475547CB" w14:textId="77777777" w:rsidR="006B56C9" w:rsidRPr="006B56C9" w:rsidRDefault="006B56C9" w:rsidP="006B56C9">
            <w:pPr>
              <w:rPr>
                <w:rFonts w:ascii="Cambria-Italic" w:eastAsia="Times New Roman" w:hAnsi="Cambria-Italic"/>
                <w:i/>
                <w:iCs/>
                <w:color w:val="212120"/>
                <w:sz w:val="26"/>
                <w:szCs w:val="26"/>
              </w:rPr>
            </w:pPr>
            <w:r w:rsidRPr="006B56C9">
              <w:rPr>
                <w:rFonts w:ascii="Cambria-Italic" w:eastAsia="Times New Roman" w:hAnsi="Cambria-Italic"/>
                <w:i/>
                <w:iCs/>
                <w:color w:val="212120"/>
                <w:sz w:val="26"/>
                <w:szCs w:val="26"/>
              </w:rPr>
              <w:t>OpenVPN sử dụng thư viện OpenSSL để cung cấp mã hóa. OpenSSL thực hiện một số lượng lớn các thuật toán mật mã như 3DES, AES, RC5, Blowfish.</w:t>
            </w:r>
          </w:p>
          <w:p w14:paraId="1D3E19ED" w14:textId="2DB01F6C" w:rsidR="006B56C9" w:rsidRDefault="006B56C9" w:rsidP="006B56C9">
            <w:pPr>
              <w:rPr>
                <w:rFonts w:ascii="Cambria-Italic" w:eastAsia="Times New Roman" w:hAnsi="Cambria-Italic"/>
                <w:i/>
                <w:iCs/>
                <w:color w:val="212120"/>
                <w:sz w:val="26"/>
                <w:szCs w:val="26"/>
              </w:rPr>
            </w:pPr>
            <w:r w:rsidRPr="006B56C9">
              <w:rPr>
                <w:rFonts w:ascii="Cambria-Italic" w:eastAsia="Times New Roman" w:hAnsi="Cambria-Italic"/>
                <w:i/>
                <w:iCs/>
                <w:color w:val="212120"/>
                <w:sz w:val="26"/>
                <w:szCs w:val="26"/>
              </w:rPr>
              <w:t>Như với IKEv2, IVPN triển khai AES với các khóa 256 bit.</w:t>
            </w:r>
          </w:p>
        </w:tc>
        <w:tc>
          <w:tcPr>
            <w:tcW w:w="2338" w:type="dxa"/>
          </w:tcPr>
          <w:p w14:paraId="727562F9" w14:textId="4A663DB1" w:rsidR="006B56C9" w:rsidRDefault="006B56C9" w:rsidP="00475A90">
            <w:pPr>
              <w:rPr>
                <w:rFonts w:ascii="Cambria-Italic" w:eastAsia="Times New Roman" w:hAnsi="Cambria-Italic"/>
                <w:i/>
                <w:iCs/>
                <w:color w:val="212120"/>
                <w:sz w:val="26"/>
                <w:szCs w:val="26"/>
              </w:rPr>
            </w:pPr>
            <w:r w:rsidRPr="006B56C9">
              <w:rPr>
                <w:rFonts w:ascii="Cambria-Italic" w:eastAsia="Times New Roman" w:hAnsi="Cambria-Italic"/>
                <w:i/>
                <w:iCs/>
                <w:color w:val="212120"/>
                <w:sz w:val="26"/>
                <w:szCs w:val="26"/>
              </w:rPr>
              <w:t>Được xây dựng trên đỉnh ChaCha20 để mã hóa đối xứng (RFC7539), Curve25519 cho thỏa thuận khóa ẩn danh Elliptic-curve Diffie – Hellman (ECDH), BLAKE2s để băm (RFC7693), SipHash24 cho khóa băm và HKDF để lấy khóa (RFC5869). Sử dụng bắt tay dựa trên UDP và trao đổi khóa sử dụng bí mật chuyển tiếp hoàn hảo trong khi tránh cả các cuộc tấn công mạo danh xâm nhập và phát lại khóa.</w:t>
            </w:r>
          </w:p>
        </w:tc>
      </w:tr>
      <w:tr w:rsidR="006B56C9" w14:paraId="5BBB3827" w14:textId="77777777" w:rsidTr="006B56C9">
        <w:tc>
          <w:tcPr>
            <w:tcW w:w="2337" w:type="dxa"/>
          </w:tcPr>
          <w:p w14:paraId="1A60E0AD" w14:textId="2CED7355" w:rsidR="006B56C9" w:rsidRDefault="00AF253E" w:rsidP="00475A90">
            <w:pPr>
              <w:rPr>
                <w:rFonts w:ascii="Cambria-Italic" w:eastAsia="Times New Roman" w:hAnsi="Cambria-Italic"/>
                <w:i/>
                <w:iCs/>
                <w:color w:val="212120"/>
                <w:sz w:val="26"/>
                <w:szCs w:val="26"/>
              </w:rPr>
            </w:pPr>
            <w:r w:rsidRPr="00AF253E">
              <w:rPr>
                <w:rFonts w:ascii="Cambria-Italic" w:eastAsia="Times New Roman" w:hAnsi="Cambria-Italic"/>
                <w:i/>
                <w:iCs/>
                <w:color w:val="212120"/>
                <w:sz w:val="26"/>
                <w:szCs w:val="26"/>
              </w:rPr>
              <w:t>Giao thức đường hầm lớp hai (L2TP) sử dụng cổng UDP 1701 và là một phần mở rộng của Giao thức đường hầm điểm-điểm. L2TP thường được sử dụng với IPSec để thiết lập Mạng riêng ảo (VPN)</w:t>
            </w:r>
          </w:p>
        </w:tc>
        <w:tc>
          <w:tcPr>
            <w:tcW w:w="2337" w:type="dxa"/>
          </w:tcPr>
          <w:p w14:paraId="7C71CB61" w14:textId="77777777" w:rsidR="00AF253E" w:rsidRPr="00AF253E" w:rsidRDefault="00AF253E" w:rsidP="00AF253E">
            <w:pPr>
              <w:rPr>
                <w:rFonts w:ascii="Cambria-Italic" w:eastAsia="Times New Roman" w:hAnsi="Cambria-Italic"/>
                <w:i/>
                <w:iCs/>
                <w:color w:val="212120"/>
                <w:sz w:val="26"/>
                <w:szCs w:val="26"/>
              </w:rPr>
            </w:pPr>
            <w:r w:rsidRPr="00AF253E">
              <w:rPr>
                <w:rFonts w:ascii="Cambria-Italic" w:eastAsia="Times New Roman" w:hAnsi="Cambria-Italic"/>
                <w:i/>
                <w:iCs/>
                <w:color w:val="212120"/>
                <w:sz w:val="26"/>
                <w:szCs w:val="26"/>
              </w:rPr>
              <w:t>IKEv2 sử dụng UDP 500 cho trao đổi khóa ban đầu, giao thức 50 cho dữ liệu được mã hóa IPSEC (ESP) và UDP 4500 cho truyền qua NAT.</w:t>
            </w:r>
          </w:p>
          <w:p w14:paraId="11981EF9" w14:textId="349445BF" w:rsidR="006B56C9" w:rsidRDefault="00AF253E" w:rsidP="00AF253E">
            <w:pPr>
              <w:rPr>
                <w:rFonts w:ascii="Cambria-Italic" w:eastAsia="Times New Roman" w:hAnsi="Cambria-Italic"/>
                <w:i/>
                <w:iCs/>
                <w:color w:val="212120"/>
                <w:sz w:val="26"/>
                <w:szCs w:val="26"/>
              </w:rPr>
            </w:pPr>
            <w:r w:rsidRPr="00AF253E">
              <w:rPr>
                <w:rFonts w:ascii="Cambria-Italic" w:eastAsia="Times New Roman" w:hAnsi="Cambria-Italic"/>
                <w:i/>
                <w:iCs/>
                <w:color w:val="212120"/>
                <w:sz w:val="26"/>
                <w:szCs w:val="26"/>
              </w:rPr>
              <w:t xml:space="preserve">IKEv2 dễ bị chặn hơn OpenVPN do sự phụ thuộc vào </w:t>
            </w:r>
            <w:r w:rsidRPr="00AF253E">
              <w:rPr>
                <w:rFonts w:ascii="Cambria-Italic" w:eastAsia="Times New Roman" w:hAnsi="Cambria-Italic"/>
                <w:i/>
                <w:iCs/>
                <w:color w:val="212120"/>
                <w:sz w:val="26"/>
                <w:szCs w:val="26"/>
              </w:rPr>
              <w:lastRenderedPageBreak/>
              <w:t>các giao thức và cổng cố định.</w:t>
            </w:r>
          </w:p>
        </w:tc>
        <w:tc>
          <w:tcPr>
            <w:tcW w:w="2338" w:type="dxa"/>
          </w:tcPr>
          <w:p w14:paraId="13E8ECEF" w14:textId="2E591066" w:rsidR="006B56C9" w:rsidRDefault="00AF253E" w:rsidP="00475A90">
            <w:pPr>
              <w:rPr>
                <w:rFonts w:ascii="Cambria-Italic" w:eastAsia="Times New Roman" w:hAnsi="Cambria-Italic"/>
                <w:i/>
                <w:iCs/>
                <w:color w:val="212120"/>
                <w:sz w:val="26"/>
                <w:szCs w:val="26"/>
              </w:rPr>
            </w:pPr>
            <w:r w:rsidRPr="00AF253E">
              <w:rPr>
                <w:rFonts w:ascii="Cambria-Italic" w:eastAsia="Times New Roman" w:hAnsi="Cambria-Italic"/>
                <w:i/>
                <w:iCs/>
                <w:color w:val="212120"/>
                <w:sz w:val="26"/>
                <w:szCs w:val="26"/>
              </w:rPr>
              <w:lastRenderedPageBreak/>
              <w:t>OpenVPN có thể dễ dàng được định cấu hình để chạy trên bất kỳ cổng nào bằng cách sử dụng UDP hoặc TCP, do đó dễ dàng vượt qua các bức tường lửa hạn chế.</w:t>
            </w:r>
          </w:p>
        </w:tc>
        <w:tc>
          <w:tcPr>
            <w:tcW w:w="2338" w:type="dxa"/>
          </w:tcPr>
          <w:p w14:paraId="69D64252" w14:textId="506260B3" w:rsidR="006B56C9" w:rsidRDefault="00AF253E" w:rsidP="00475A90">
            <w:pPr>
              <w:rPr>
                <w:rFonts w:ascii="Cambria-Italic" w:eastAsia="Times New Roman" w:hAnsi="Cambria-Italic"/>
                <w:i/>
                <w:iCs/>
                <w:color w:val="212120"/>
                <w:sz w:val="26"/>
                <w:szCs w:val="26"/>
              </w:rPr>
            </w:pPr>
            <w:r w:rsidRPr="00AF253E">
              <w:rPr>
                <w:rFonts w:ascii="Cambria-Italic" w:eastAsia="Times New Roman" w:hAnsi="Cambria-Italic"/>
                <w:i/>
                <w:iCs/>
                <w:color w:val="212120"/>
                <w:sz w:val="26"/>
                <w:szCs w:val="26"/>
              </w:rPr>
              <w:t>WireGuard® sử dụng giao thức UDP và có thể được định cấu hình để sử dụng bất kỳ cổng nào. Có thể không chịu được việc định hình lưu lượng dễ dàng hơn OpenVPN do thiếu hỗ trợ cho TCP.</w:t>
            </w:r>
          </w:p>
        </w:tc>
      </w:tr>
    </w:tbl>
    <w:p w14:paraId="524F8098" w14:textId="656C0FAC" w:rsidR="00475A90" w:rsidRPr="00475A90" w:rsidRDefault="00475A90" w:rsidP="00475A90">
      <w:pPr>
        <w:spacing w:after="0" w:line="240" w:lineRule="auto"/>
        <w:rPr>
          <w:rFonts w:ascii="Times New Roman" w:eastAsia="Times New Roman" w:hAnsi="Times New Roman" w:cs="Times New Roman"/>
          <w:sz w:val="24"/>
          <w:szCs w:val="24"/>
        </w:rPr>
      </w:pPr>
      <w:r w:rsidRPr="00475A90">
        <w:rPr>
          <w:rFonts w:ascii="Cambria-Italic" w:eastAsia="Times New Roman" w:hAnsi="Cambria-Italic" w:cs="Times New Roman"/>
          <w:i/>
          <w:iCs/>
          <w:color w:val="212120"/>
          <w:sz w:val="26"/>
          <w:szCs w:val="26"/>
        </w:rPr>
        <w:br/>
        <w:t>1</w:t>
      </w:r>
      <w:r>
        <w:rPr>
          <w:rFonts w:ascii="Cambria-Italic" w:eastAsia="Times New Roman" w:hAnsi="Cambria-Italic" w:cs="Times New Roman"/>
          <w:i/>
          <w:iCs/>
          <w:color w:val="212120"/>
          <w:sz w:val="26"/>
          <w:szCs w:val="26"/>
        </w:rPr>
        <w:t>5</w:t>
      </w:r>
      <w:r w:rsidRPr="00475A90">
        <w:rPr>
          <w:rFonts w:ascii="Cambria-Italic" w:eastAsia="Times New Roman" w:hAnsi="Cambria-Italic" w:cs="Times New Roman"/>
          <w:i/>
          <w:iCs/>
          <w:color w:val="212120"/>
          <w:sz w:val="26"/>
          <w:szCs w:val="26"/>
        </w:rPr>
        <w:t>. Tìm hiểu và thực hiện cấu hình trên pfSense, sao cho từ máy VM B có thể mở kết</w:t>
      </w:r>
      <w:r w:rsidRPr="00475A90">
        <w:rPr>
          <w:rFonts w:ascii="Cambria-Italic" w:eastAsia="Times New Roman" w:hAnsi="Cambria-Italic" w:cs="Times New Roman"/>
          <w:i/>
          <w:iCs/>
          <w:color w:val="212120"/>
          <w:sz w:val="26"/>
          <w:szCs w:val="26"/>
        </w:rPr>
        <w:br/>
        <w:t>nối VPN đến pfSense server để truy cập được máy VM A.</w:t>
      </w:r>
    </w:p>
    <w:p w14:paraId="773121C0" w14:textId="77777777" w:rsidR="00475A90" w:rsidRPr="00475A90" w:rsidRDefault="00475A90" w:rsidP="00475A90">
      <w:pPr>
        <w:spacing w:after="0" w:line="240" w:lineRule="auto"/>
        <w:rPr>
          <w:rFonts w:ascii="Times New Roman" w:eastAsia="Times New Roman" w:hAnsi="Times New Roman" w:cs="Times New Roman"/>
          <w:sz w:val="24"/>
          <w:szCs w:val="24"/>
        </w:rPr>
      </w:pPr>
    </w:p>
    <w:p w14:paraId="4F3550B9" w14:textId="77777777" w:rsidR="00475A90" w:rsidRPr="00475A90" w:rsidRDefault="00475A90" w:rsidP="00475A90">
      <w:pPr>
        <w:spacing w:after="0" w:line="240" w:lineRule="auto"/>
        <w:rPr>
          <w:rFonts w:ascii="Cambria-Italic" w:eastAsia="Times New Roman" w:hAnsi="Cambria-Italic" w:cs="Times New Roman"/>
          <w:i/>
          <w:iCs/>
          <w:color w:val="212120"/>
          <w:sz w:val="26"/>
          <w:szCs w:val="26"/>
        </w:rPr>
      </w:pPr>
    </w:p>
    <w:p w14:paraId="7AC58BE4" w14:textId="387DACEC" w:rsidR="00FB1AE9" w:rsidRPr="00A3012A" w:rsidRDefault="00FB1AE9" w:rsidP="00A3012A">
      <w:pPr>
        <w:rPr>
          <w:rFonts w:ascii="Cambria" w:hAnsi="Cambria"/>
          <w:color w:val="212120"/>
          <w:sz w:val="26"/>
          <w:szCs w:val="26"/>
        </w:rPr>
      </w:pPr>
    </w:p>
    <w:sectPr w:rsidR="00FB1AE9" w:rsidRPr="00A30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3126" w14:textId="77777777" w:rsidR="005F0A9E" w:rsidRDefault="005F0A9E" w:rsidP="000055C2">
      <w:pPr>
        <w:spacing w:after="0" w:line="240" w:lineRule="auto"/>
      </w:pPr>
      <w:r>
        <w:separator/>
      </w:r>
    </w:p>
  </w:endnote>
  <w:endnote w:type="continuationSeparator" w:id="0">
    <w:p w14:paraId="345E0837" w14:textId="77777777" w:rsidR="005F0A9E" w:rsidRDefault="005F0A9E" w:rsidP="0000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Italic">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Cambria-BoldItalic">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mbria-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1878" w14:textId="77777777" w:rsidR="005F0A9E" w:rsidRDefault="005F0A9E" w:rsidP="000055C2">
      <w:pPr>
        <w:spacing w:after="0" w:line="240" w:lineRule="auto"/>
      </w:pPr>
      <w:r>
        <w:separator/>
      </w:r>
    </w:p>
  </w:footnote>
  <w:footnote w:type="continuationSeparator" w:id="0">
    <w:p w14:paraId="59DA71F7" w14:textId="77777777" w:rsidR="005F0A9E" w:rsidRDefault="005F0A9E" w:rsidP="00005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84D"/>
    <w:multiLevelType w:val="multilevel"/>
    <w:tmpl w:val="AB5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07990"/>
    <w:multiLevelType w:val="hybridMultilevel"/>
    <w:tmpl w:val="2CD070AA"/>
    <w:lvl w:ilvl="0" w:tplc="6102005C">
      <w:start w:val="1"/>
      <w:numFmt w:val="decimal"/>
      <w:lvlText w:val="%1."/>
      <w:lvlJc w:val="left"/>
      <w:pPr>
        <w:ind w:left="720" w:hanging="360"/>
      </w:pPr>
      <w:rPr>
        <w:rFonts w:ascii="Cambria-Italic" w:hAnsi="Cambria-Ital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37BB"/>
    <w:multiLevelType w:val="hybridMultilevel"/>
    <w:tmpl w:val="A2307276"/>
    <w:lvl w:ilvl="0" w:tplc="E1DAEF02">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21344"/>
    <w:multiLevelType w:val="hybridMultilevel"/>
    <w:tmpl w:val="E46E0B32"/>
    <w:lvl w:ilvl="0" w:tplc="CBD4F74C">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A442F"/>
    <w:multiLevelType w:val="hybridMultilevel"/>
    <w:tmpl w:val="E47C0446"/>
    <w:lvl w:ilvl="0" w:tplc="EC448C1E">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E5A2F"/>
    <w:multiLevelType w:val="hybridMultilevel"/>
    <w:tmpl w:val="B35C58C8"/>
    <w:lvl w:ilvl="0" w:tplc="AC8268B8">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E7AF9"/>
    <w:multiLevelType w:val="hybridMultilevel"/>
    <w:tmpl w:val="1C3EC954"/>
    <w:lvl w:ilvl="0" w:tplc="D8BC414A">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66565"/>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C4C5A"/>
    <w:multiLevelType w:val="hybridMultilevel"/>
    <w:tmpl w:val="01989808"/>
    <w:lvl w:ilvl="0" w:tplc="51DE2CAA">
      <w:start w:val="14"/>
      <w:numFmt w:val="bullet"/>
      <w:lvlText w:val="-"/>
      <w:lvlJc w:val="left"/>
      <w:pPr>
        <w:ind w:left="720" w:hanging="360"/>
      </w:pPr>
      <w:rPr>
        <w:rFonts w:ascii="Cambria-Italic" w:eastAsiaTheme="minorHAnsi" w:hAnsi="Cambria-Ital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B2E2B"/>
    <w:multiLevelType w:val="hybridMultilevel"/>
    <w:tmpl w:val="746817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10"/>
  </w:num>
  <w:num w:numId="5">
    <w:abstractNumId w:val="9"/>
  </w:num>
  <w:num w:numId="6">
    <w:abstractNumId w:val="4"/>
  </w:num>
  <w:num w:numId="7">
    <w:abstractNumId w:val="2"/>
  </w:num>
  <w:num w:numId="8">
    <w:abstractNumId w:val="6"/>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C2"/>
    <w:rsid w:val="000055C2"/>
    <w:rsid w:val="00015EDB"/>
    <w:rsid w:val="00021BDC"/>
    <w:rsid w:val="00062DEF"/>
    <w:rsid w:val="00066FCA"/>
    <w:rsid w:val="00080F9B"/>
    <w:rsid w:val="00083A17"/>
    <w:rsid w:val="0009087F"/>
    <w:rsid w:val="00090CD7"/>
    <w:rsid w:val="000F3A4F"/>
    <w:rsid w:val="0011575C"/>
    <w:rsid w:val="0012011E"/>
    <w:rsid w:val="00123C03"/>
    <w:rsid w:val="001369EC"/>
    <w:rsid w:val="001A655B"/>
    <w:rsid w:val="001E06D2"/>
    <w:rsid w:val="001E093A"/>
    <w:rsid w:val="001F1BA3"/>
    <w:rsid w:val="00220595"/>
    <w:rsid w:val="00225D02"/>
    <w:rsid w:val="00246ADA"/>
    <w:rsid w:val="00246B70"/>
    <w:rsid w:val="0025300C"/>
    <w:rsid w:val="00262E81"/>
    <w:rsid w:val="00273BB9"/>
    <w:rsid w:val="00277477"/>
    <w:rsid w:val="002835C1"/>
    <w:rsid w:val="00284F43"/>
    <w:rsid w:val="00295A5A"/>
    <w:rsid w:val="002B0F21"/>
    <w:rsid w:val="002B7858"/>
    <w:rsid w:val="002C3444"/>
    <w:rsid w:val="00304F6F"/>
    <w:rsid w:val="00324B58"/>
    <w:rsid w:val="00326492"/>
    <w:rsid w:val="0033092C"/>
    <w:rsid w:val="00340920"/>
    <w:rsid w:val="00346802"/>
    <w:rsid w:val="003553C8"/>
    <w:rsid w:val="00397059"/>
    <w:rsid w:val="003B4728"/>
    <w:rsid w:val="003C5565"/>
    <w:rsid w:val="00457A43"/>
    <w:rsid w:val="00475A90"/>
    <w:rsid w:val="004A2F8E"/>
    <w:rsid w:val="004B6464"/>
    <w:rsid w:val="004C5199"/>
    <w:rsid w:val="004F1F26"/>
    <w:rsid w:val="004F5CA8"/>
    <w:rsid w:val="00591777"/>
    <w:rsid w:val="005B0BC9"/>
    <w:rsid w:val="005F0A9E"/>
    <w:rsid w:val="00600498"/>
    <w:rsid w:val="0060539C"/>
    <w:rsid w:val="00654193"/>
    <w:rsid w:val="00681C0B"/>
    <w:rsid w:val="00691BC7"/>
    <w:rsid w:val="006B3366"/>
    <w:rsid w:val="006B56C9"/>
    <w:rsid w:val="0073615B"/>
    <w:rsid w:val="007821CB"/>
    <w:rsid w:val="007A6E9F"/>
    <w:rsid w:val="007E0474"/>
    <w:rsid w:val="008162C2"/>
    <w:rsid w:val="00825033"/>
    <w:rsid w:val="00846F8F"/>
    <w:rsid w:val="008B5AB0"/>
    <w:rsid w:val="008C3790"/>
    <w:rsid w:val="008E57D7"/>
    <w:rsid w:val="00902CC1"/>
    <w:rsid w:val="009403E5"/>
    <w:rsid w:val="009628BE"/>
    <w:rsid w:val="00974D73"/>
    <w:rsid w:val="0099041F"/>
    <w:rsid w:val="009D1BE2"/>
    <w:rsid w:val="009D2649"/>
    <w:rsid w:val="009D658D"/>
    <w:rsid w:val="009E5109"/>
    <w:rsid w:val="00A0522B"/>
    <w:rsid w:val="00A11D4C"/>
    <w:rsid w:val="00A3012A"/>
    <w:rsid w:val="00A3559A"/>
    <w:rsid w:val="00A55C17"/>
    <w:rsid w:val="00A67368"/>
    <w:rsid w:val="00A85843"/>
    <w:rsid w:val="00AC33E1"/>
    <w:rsid w:val="00AD3398"/>
    <w:rsid w:val="00AF253E"/>
    <w:rsid w:val="00B10073"/>
    <w:rsid w:val="00B20B8B"/>
    <w:rsid w:val="00B5475F"/>
    <w:rsid w:val="00B65445"/>
    <w:rsid w:val="00B81FAD"/>
    <w:rsid w:val="00BA1FFE"/>
    <w:rsid w:val="00BC440A"/>
    <w:rsid w:val="00BE762F"/>
    <w:rsid w:val="00BF0D8D"/>
    <w:rsid w:val="00C42B2E"/>
    <w:rsid w:val="00C7372E"/>
    <w:rsid w:val="00C844C7"/>
    <w:rsid w:val="00C86093"/>
    <w:rsid w:val="00CC4C73"/>
    <w:rsid w:val="00CD0AF5"/>
    <w:rsid w:val="00CD6FF7"/>
    <w:rsid w:val="00D4581B"/>
    <w:rsid w:val="00D46941"/>
    <w:rsid w:val="00D625DD"/>
    <w:rsid w:val="00D634EF"/>
    <w:rsid w:val="00D7772A"/>
    <w:rsid w:val="00D974BC"/>
    <w:rsid w:val="00E22C59"/>
    <w:rsid w:val="00E43CF5"/>
    <w:rsid w:val="00E54152"/>
    <w:rsid w:val="00E74A76"/>
    <w:rsid w:val="00EB210E"/>
    <w:rsid w:val="00EE5242"/>
    <w:rsid w:val="00F14DD9"/>
    <w:rsid w:val="00F35C92"/>
    <w:rsid w:val="00F768C7"/>
    <w:rsid w:val="00F77C4D"/>
    <w:rsid w:val="00F92BA8"/>
    <w:rsid w:val="00FB1AE9"/>
    <w:rsid w:val="00FC0953"/>
    <w:rsid w:val="00FC7EAF"/>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B6FF"/>
  <w15:chartTrackingRefBased/>
  <w15:docId w15:val="{0F053F0B-14DD-4F8A-93E6-68ABC5D6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D02"/>
  </w:style>
  <w:style w:type="paragraph" w:styleId="Heading2">
    <w:name w:val="heading 2"/>
    <w:basedOn w:val="Normal"/>
    <w:next w:val="Normal"/>
    <w:link w:val="Heading2Char"/>
    <w:uiPriority w:val="9"/>
    <w:unhideWhenUsed/>
    <w:qFormat/>
    <w:rsid w:val="009D2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5C2"/>
    <w:pPr>
      <w:spacing w:before="240" w:after="120" w:line="36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0055C2"/>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0055C2"/>
    <w:pPr>
      <w:spacing w:after="120" w:line="240" w:lineRule="auto"/>
      <w:ind w:left="720"/>
      <w:contextualSpacing/>
    </w:pPr>
    <w:rPr>
      <w:rFonts w:ascii="UTM Neo Sans Intel" w:eastAsia="Times New Roman" w:hAnsi="UTM Neo Sans Intel" w:cs="Times New Roman"/>
      <w:color w:val="212120"/>
      <w:kern w:val="28"/>
      <w:sz w:val="26"/>
      <w:szCs w:val="26"/>
    </w:rPr>
  </w:style>
  <w:style w:type="character" w:customStyle="1" w:styleId="ListParagraphChar">
    <w:name w:val="List Paragraph Char"/>
    <w:basedOn w:val="DefaultParagraphFont"/>
    <w:link w:val="ListParagraph"/>
    <w:uiPriority w:val="34"/>
    <w:rsid w:val="000055C2"/>
    <w:rPr>
      <w:rFonts w:ascii="UTM Neo Sans Intel" w:eastAsia="Times New Roman" w:hAnsi="UTM Neo Sans Intel" w:cs="Times New Roman"/>
      <w:color w:val="212120"/>
      <w:kern w:val="28"/>
      <w:sz w:val="26"/>
      <w:szCs w:val="26"/>
    </w:rPr>
  </w:style>
  <w:style w:type="table" w:styleId="TableGrid">
    <w:name w:val="Table Grid"/>
    <w:basedOn w:val="TableNormal"/>
    <w:uiPriority w:val="39"/>
    <w:rsid w:val="000055C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055C2"/>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055C2"/>
    <w:rPr>
      <w:rFonts w:ascii="Times New Roman" w:hAnsi="Times New Roman"/>
      <w:sz w:val="20"/>
      <w:szCs w:val="20"/>
    </w:rPr>
  </w:style>
  <w:style w:type="character" w:styleId="FootnoteReference">
    <w:name w:val="footnote reference"/>
    <w:basedOn w:val="DefaultParagraphFont"/>
    <w:uiPriority w:val="99"/>
    <w:semiHidden/>
    <w:unhideWhenUsed/>
    <w:rsid w:val="000055C2"/>
    <w:rPr>
      <w:vertAlign w:val="superscript"/>
    </w:rPr>
  </w:style>
  <w:style w:type="character" w:customStyle="1" w:styleId="fontstyle01">
    <w:name w:val="fontstyle01"/>
    <w:basedOn w:val="DefaultParagraphFont"/>
    <w:rsid w:val="000055C2"/>
    <w:rPr>
      <w:rFonts w:ascii="Cambria-Italic" w:hAnsi="Cambria-Italic" w:hint="default"/>
      <w:b w:val="0"/>
      <w:bCs w:val="0"/>
      <w:i/>
      <w:iCs/>
      <w:color w:val="212120"/>
      <w:sz w:val="26"/>
      <w:szCs w:val="26"/>
    </w:rPr>
  </w:style>
  <w:style w:type="character" w:customStyle="1" w:styleId="fontstyle21">
    <w:name w:val="fontstyle21"/>
    <w:basedOn w:val="DefaultParagraphFont"/>
    <w:rsid w:val="000055C2"/>
    <w:rPr>
      <w:rFonts w:ascii="Cambria-BoldItalic" w:hAnsi="Cambria-BoldItalic" w:hint="default"/>
      <w:b/>
      <w:bCs/>
      <w:i/>
      <w:iCs/>
      <w:color w:val="212120"/>
      <w:sz w:val="26"/>
      <w:szCs w:val="26"/>
    </w:rPr>
  </w:style>
  <w:style w:type="character" w:customStyle="1" w:styleId="fontstyle31">
    <w:name w:val="fontstyle31"/>
    <w:basedOn w:val="DefaultParagraphFont"/>
    <w:rsid w:val="0009087F"/>
    <w:rPr>
      <w:rFonts w:ascii="Cambria-BoldItalic" w:hAnsi="Cambria-BoldItalic" w:hint="default"/>
      <w:b/>
      <w:bCs/>
      <w:i/>
      <w:iCs/>
      <w:color w:val="212120"/>
      <w:sz w:val="26"/>
      <w:szCs w:val="26"/>
    </w:rPr>
  </w:style>
  <w:style w:type="character" w:styleId="PlaceholderText">
    <w:name w:val="Placeholder Text"/>
    <w:basedOn w:val="DefaultParagraphFont"/>
    <w:uiPriority w:val="99"/>
    <w:semiHidden/>
    <w:rsid w:val="00AD3398"/>
    <w:rPr>
      <w:color w:val="808080"/>
    </w:rPr>
  </w:style>
  <w:style w:type="character" w:styleId="Emphasis">
    <w:name w:val="Emphasis"/>
    <w:basedOn w:val="DefaultParagraphFont"/>
    <w:uiPriority w:val="20"/>
    <w:qFormat/>
    <w:rsid w:val="00457A43"/>
    <w:rPr>
      <w:i/>
      <w:iCs/>
    </w:rPr>
  </w:style>
  <w:style w:type="character" w:styleId="CommentReference">
    <w:name w:val="annotation reference"/>
    <w:basedOn w:val="DefaultParagraphFont"/>
    <w:uiPriority w:val="99"/>
    <w:semiHidden/>
    <w:unhideWhenUsed/>
    <w:rsid w:val="00F14DD9"/>
    <w:rPr>
      <w:sz w:val="16"/>
      <w:szCs w:val="16"/>
    </w:rPr>
  </w:style>
  <w:style w:type="paragraph" w:styleId="CommentText">
    <w:name w:val="annotation text"/>
    <w:basedOn w:val="Normal"/>
    <w:link w:val="CommentTextChar"/>
    <w:uiPriority w:val="99"/>
    <w:semiHidden/>
    <w:unhideWhenUsed/>
    <w:rsid w:val="00F14DD9"/>
    <w:pPr>
      <w:spacing w:line="240" w:lineRule="auto"/>
    </w:pPr>
    <w:rPr>
      <w:sz w:val="20"/>
      <w:szCs w:val="20"/>
    </w:rPr>
  </w:style>
  <w:style w:type="character" w:customStyle="1" w:styleId="CommentTextChar">
    <w:name w:val="Comment Text Char"/>
    <w:basedOn w:val="DefaultParagraphFont"/>
    <w:link w:val="CommentText"/>
    <w:uiPriority w:val="99"/>
    <w:semiHidden/>
    <w:rsid w:val="00F14DD9"/>
    <w:rPr>
      <w:sz w:val="20"/>
      <w:szCs w:val="20"/>
    </w:rPr>
  </w:style>
  <w:style w:type="paragraph" w:styleId="CommentSubject">
    <w:name w:val="annotation subject"/>
    <w:basedOn w:val="CommentText"/>
    <w:next w:val="CommentText"/>
    <w:link w:val="CommentSubjectChar"/>
    <w:uiPriority w:val="99"/>
    <w:semiHidden/>
    <w:unhideWhenUsed/>
    <w:rsid w:val="00F14DD9"/>
    <w:rPr>
      <w:b/>
      <w:bCs/>
    </w:rPr>
  </w:style>
  <w:style w:type="character" w:customStyle="1" w:styleId="CommentSubjectChar">
    <w:name w:val="Comment Subject Char"/>
    <w:basedOn w:val="CommentTextChar"/>
    <w:link w:val="CommentSubject"/>
    <w:uiPriority w:val="99"/>
    <w:semiHidden/>
    <w:rsid w:val="00F14DD9"/>
    <w:rPr>
      <w:b/>
      <w:bCs/>
      <w:sz w:val="20"/>
      <w:szCs w:val="20"/>
    </w:rPr>
  </w:style>
  <w:style w:type="character" w:styleId="Hyperlink">
    <w:name w:val="Hyperlink"/>
    <w:basedOn w:val="DefaultParagraphFont"/>
    <w:uiPriority w:val="99"/>
    <w:unhideWhenUsed/>
    <w:rsid w:val="00BC440A"/>
    <w:rPr>
      <w:color w:val="0000FF"/>
      <w:u w:val="single"/>
    </w:rPr>
  </w:style>
  <w:style w:type="character" w:styleId="UnresolvedMention">
    <w:name w:val="Unresolved Mention"/>
    <w:basedOn w:val="DefaultParagraphFont"/>
    <w:uiPriority w:val="99"/>
    <w:semiHidden/>
    <w:unhideWhenUsed/>
    <w:rsid w:val="00D46941"/>
    <w:rPr>
      <w:color w:val="605E5C"/>
      <w:shd w:val="clear" w:color="auto" w:fill="E1DFDD"/>
    </w:rPr>
  </w:style>
  <w:style w:type="character" w:customStyle="1" w:styleId="Heading2Char">
    <w:name w:val="Heading 2 Char"/>
    <w:basedOn w:val="DefaultParagraphFont"/>
    <w:link w:val="Heading2"/>
    <w:uiPriority w:val="9"/>
    <w:rsid w:val="009D26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6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1796">
      <w:bodyDiv w:val="1"/>
      <w:marLeft w:val="0"/>
      <w:marRight w:val="0"/>
      <w:marTop w:val="0"/>
      <w:marBottom w:val="0"/>
      <w:divBdr>
        <w:top w:val="none" w:sz="0" w:space="0" w:color="auto"/>
        <w:left w:val="none" w:sz="0" w:space="0" w:color="auto"/>
        <w:bottom w:val="none" w:sz="0" w:space="0" w:color="auto"/>
        <w:right w:val="none" w:sz="0" w:space="0" w:color="auto"/>
      </w:divBdr>
    </w:div>
    <w:div w:id="167063486">
      <w:bodyDiv w:val="1"/>
      <w:marLeft w:val="0"/>
      <w:marRight w:val="0"/>
      <w:marTop w:val="0"/>
      <w:marBottom w:val="0"/>
      <w:divBdr>
        <w:top w:val="none" w:sz="0" w:space="0" w:color="auto"/>
        <w:left w:val="none" w:sz="0" w:space="0" w:color="auto"/>
        <w:bottom w:val="none" w:sz="0" w:space="0" w:color="auto"/>
        <w:right w:val="none" w:sz="0" w:space="0" w:color="auto"/>
      </w:divBdr>
    </w:div>
    <w:div w:id="189220129">
      <w:bodyDiv w:val="1"/>
      <w:marLeft w:val="0"/>
      <w:marRight w:val="0"/>
      <w:marTop w:val="0"/>
      <w:marBottom w:val="0"/>
      <w:divBdr>
        <w:top w:val="none" w:sz="0" w:space="0" w:color="auto"/>
        <w:left w:val="none" w:sz="0" w:space="0" w:color="auto"/>
        <w:bottom w:val="none" w:sz="0" w:space="0" w:color="auto"/>
        <w:right w:val="none" w:sz="0" w:space="0" w:color="auto"/>
      </w:divBdr>
    </w:div>
    <w:div w:id="217403262">
      <w:bodyDiv w:val="1"/>
      <w:marLeft w:val="0"/>
      <w:marRight w:val="0"/>
      <w:marTop w:val="0"/>
      <w:marBottom w:val="0"/>
      <w:divBdr>
        <w:top w:val="none" w:sz="0" w:space="0" w:color="auto"/>
        <w:left w:val="none" w:sz="0" w:space="0" w:color="auto"/>
        <w:bottom w:val="none" w:sz="0" w:space="0" w:color="auto"/>
        <w:right w:val="none" w:sz="0" w:space="0" w:color="auto"/>
      </w:divBdr>
    </w:div>
    <w:div w:id="228081927">
      <w:bodyDiv w:val="1"/>
      <w:marLeft w:val="0"/>
      <w:marRight w:val="0"/>
      <w:marTop w:val="0"/>
      <w:marBottom w:val="0"/>
      <w:divBdr>
        <w:top w:val="none" w:sz="0" w:space="0" w:color="auto"/>
        <w:left w:val="none" w:sz="0" w:space="0" w:color="auto"/>
        <w:bottom w:val="none" w:sz="0" w:space="0" w:color="auto"/>
        <w:right w:val="none" w:sz="0" w:space="0" w:color="auto"/>
      </w:divBdr>
    </w:div>
    <w:div w:id="247539017">
      <w:bodyDiv w:val="1"/>
      <w:marLeft w:val="0"/>
      <w:marRight w:val="0"/>
      <w:marTop w:val="0"/>
      <w:marBottom w:val="0"/>
      <w:divBdr>
        <w:top w:val="none" w:sz="0" w:space="0" w:color="auto"/>
        <w:left w:val="none" w:sz="0" w:space="0" w:color="auto"/>
        <w:bottom w:val="none" w:sz="0" w:space="0" w:color="auto"/>
        <w:right w:val="none" w:sz="0" w:space="0" w:color="auto"/>
      </w:divBdr>
    </w:div>
    <w:div w:id="414784032">
      <w:bodyDiv w:val="1"/>
      <w:marLeft w:val="0"/>
      <w:marRight w:val="0"/>
      <w:marTop w:val="0"/>
      <w:marBottom w:val="0"/>
      <w:divBdr>
        <w:top w:val="none" w:sz="0" w:space="0" w:color="auto"/>
        <w:left w:val="none" w:sz="0" w:space="0" w:color="auto"/>
        <w:bottom w:val="none" w:sz="0" w:space="0" w:color="auto"/>
        <w:right w:val="none" w:sz="0" w:space="0" w:color="auto"/>
      </w:divBdr>
    </w:div>
    <w:div w:id="448277341">
      <w:bodyDiv w:val="1"/>
      <w:marLeft w:val="0"/>
      <w:marRight w:val="0"/>
      <w:marTop w:val="0"/>
      <w:marBottom w:val="0"/>
      <w:divBdr>
        <w:top w:val="none" w:sz="0" w:space="0" w:color="auto"/>
        <w:left w:val="none" w:sz="0" w:space="0" w:color="auto"/>
        <w:bottom w:val="none" w:sz="0" w:space="0" w:color="auto"/>
        <w:right w:val="none" w:sz="0" w:space="0" w:color="auto"/>
      </w:divBdr>
    </w:div>
    <w:div w:id="580870681">
      <w:bodyDiv w:val="1"/>
      <w:marLeft w:val="0"/>
      <w:marRight w:val="0"/>
      <w:marTop w:val="0"/>
      <w:marBottom w:val="0"/>
      <w:divBdr>
        <w:top w:val="none" w:sz="0" w:space="0" w:color="auto"/>
        <w:left w:val="none" w:sz="0" w:space="0" w:color="auto"/>
        <w:bottom w:val="none" w:sz="0" w:space="0" w:color="auto"/>
        <w:right w:val="none" w:sz="0" w:space="0" w:color="auto"/>
      </w:divBdr>
    </w:div>
    <w:div w:id="649867418">
      <w:bodyDiv w:val="1"/>
      <w:marLeft w:val="0"/>
      <w:marRight w:val="0"/>
      <w:marTop w:val="0"/>
      <w:marBottom w:val="0"/>
      <w:divBdr>
        <w:top w:val="none" w:sz="0" w:space="0" w:color="auto"/>
        <w:left w:val="none" w:sz="0" w:space="0" w:color="auto"/>
        <w:bottom w:val="none" w:sz="0" w:space="0" w:color="auto"/>
        <w:right w:val="none" w:sz="0" w:space="0" w:color="auto"/>
      </w:divBdr>
    </w:div>
    <w:div w:id="729766717">
      <w:bodyDiv w:val="1"/>
      <w:marLeft w:val="0"/>
      <w:marRight w:val="0"/>
      <w:marTop w:val="0"/>
      <w:marBottom w:val="0"/>
      <w:divBdr>
        <w:top w:val="none" w:sz="0" w:space="0" w:color="auto"/>
        <w:left w:val="none" w:sz="0" w:space="0" w:color="auto"/>
        <w:bottom w:val="none" w:sz="0" w:space="0" w:color="auto"/>
        <w:right w:val="none" w:sz="0" w:space="0" w:color="auto"/>
      </w:divBdr>
    </w:div>
    <w:div w:id="748577410">
      <w:bodyDiv w:val="1"/>
      <w:marLeft w:val="0"/>
      <w:marRight w:val="0"/>
      <w:marTop w:val="0"/>
      <w:marBottom w:val="0"/>
      <w:divBdr>
        <w:top w:val="none" w:sz="0" w:space="0" w:color="auto"/>
        <w:left w:val="none" w:sz="0" w:space="0" w:color="auto"/>
        <w:bottom w:val="none" w:sz="0" w:space="0" w:color="auto"/>
        <w:right w:val="none" w:sz="0" w:space="0" w:color="auto"/>
      </w:divBdr>
    </w:div>
    <w:div w:id="986713348">
      <w:bodyDiv w:val="1"/>
      <w:marLeft w:val="0"/>
      <w:marRight w:val="0"/>
      <w:marTop w:val="0"/>
      <w:marBottom w:val="0"/>
      <w:divBdr>
        <w:top w:val="none" w:sz="0" w:space="0" w:color="auto"/>
        <w:left w:val="none" w:sz="0" w:space="0" w:color="auto"/>
        <w:bottom w:val="none" w:sz="0" w:space="0" w:color="auto"/>
        <w:right w:val="none" w:sz="0" w:space="0" w:color="auto"/>
      </w:divBdr>
    </w:div>
    <w:div w:id="998851422">
      <w:bodyDiv w:val="1"/>
      <w:marLeft w:val="0"/>
      <w:marRight w:val="0"/>
      <w:marTop w:val="0"/>
      <w:marBottom w:val="0"/>
      <w:divBdr>
        <w:top w:val="none" w:sz="0" w:space="0" w:color="auto"/>
        <w:left w:val="none" w:sz="0" w:space="0" w:color="auto"/>
        <w:bottom w:val="none" w:sz="0" w:space="0" w:color="auto"/>
        <w:right w:val="none" w:sz="0" w:space="0" w:color="auto"/>
      </w:divBdr>
    </w:div>
    <w:div w:id="1060328308">
      <w:bodyDiv w:val="1"/>
      <w:marLeft w:val="0"/>
      <w:marRight w:val="0"/>
      <w:marTop w:val="0"/>
      <w:marBottom w:val="0"/>
      <w:divBdr>
        <w:top w:val="none" w:sz="0" w:space="0" w:color="auto"/>
        <w:left w:val="none" w:sz="0" w:space="0" w:color="auto"/>
        <w:bottom w:val="none" w:sz="0" w:space="0" w:color="auto"/>
        <w:right w:val="none" w:sz="0" w:space="0" w:color="auto"/>
      </w:divBdr>
    </w:div>
    <w:div w:id="1090538940">
      <w:bodyDiv w:val="1"/>
      <w:marLeft w:val="0"/>
      <w:marRight w:val="0"/>
      <w:marTop w:val="0"/>
      <w:marBottom w:val="0"/>
      <w:divBdr>
        <w:top w:val="none" w:sz="0" w:space="0" w:color="auto"/>
        <w:left w:val="none" w:sz="0" w:space="0" w:color="auto"/>
        <w:bottom w:val="none" w:sz="0" w:space="0" w:color="auto"/>
        <w:right w:val="none" w:sz="0" w:space="0" w:color="auto"/>
      </w:divBdr>
    </w:div>
    <w:div w:id="1115245639">
      <w:bodyDiv w:val="1"/>
      <w:marLeft w:val="0"/>
      <w:marRight w:val="0"/>
      <w:marTop w:val="0"/>
      <w:marBottom w:val="0"/>
      <w:divBdr>
        <w:top w:val="none" w:sz="0" w:space="0" w:color="auto"/>
        <w:left w:val="none" w:sz="0" w:space="0" w:color="auto"/>
        <w:bottom w:val="none" w:sz="0" w:space="0" w:color="auto"/>
        <w:right w:val="none" w:sz="0" w:space="0" w:color="auto"/>
      </w:divBdr>
    </w:div>
    <w:div w:id="1130051838">
      <w:bodyDiv w:val="1"/>
      <w:marLeft w:val="0"/>
      <w:marRight w:val="0"/>
      <w:marTop w:val="0"/>
      <w:marBottom w:val="0"/>
      <w:divBdr>
        <w:top w:val="none" w:sz="0" w:space="0" w:color="auto"/>
        <w:left w:val="none" w:sz="0" w:space="0" w:color="auto"/>
        <w:bottom w:val="none" w:sz="0" w:space="0" w:color="auto"/>
        <w:right w:val="none" w:sz="0" w:space="0" w:color="auto"/>
      </w:divBdr>
    </w:div>
    <w:div w:id="1142191753">
      <w:bodyDiv w:val="1"/>
      <w:marLeft w:val="0"/>
      <w:marRight w:val="0"/>
      <w:marTop w:val="0"/>
      <w:marBottom w:val="0"/>
      <w:divBdr>
        <w:top w:val="none" w:sz="0" w:space="0" w:color="auto"/>
        <w:left w:val="none" w:sz="0" w:space="0" w:color="auto"/>
        <w:bottom w:val="none" w:sz="0" w:space="0" w:color="auto"/>
        <w:right w:val="none" w:sz="0" w:space="0" w:color="auto"/>
      </w:divBdr>
    </w:div>
    <w:div w:id="1444033173">
      <w:bodyDiv w:val="1"/>
      <w:marLeft w:val="0"/>
      <w:marRight w:val="0"/>
      <w:marTop w:val="0"/>
      <w:marBottom w:val="0"/>
      <w:divBdr>
        <w:top w:val="none" w:sz="0" w:space="0" w:color="auto"/>
        <w:left w:val="none" w:sz="0" w:space="0" w:color="auto"/>
        <w:bottom w:val="none" w:sz="0" w:space="0" w:color="auto"/>
        <w:right w:val="none" w:sz="0" w:space="0" w:color="auto"/>
      </w:divBdr>
    </w:div>
    <w:div w:id="1478523644">
      <w:bodyDiv w:val="1"/>
      <w:marLeft w:val="0"/>
      <w:marRight w:val="0"/>
      <w:marTop w:val="0"/>
      <w:marBottom w:val="0"/>
      <w:divBdr>
        <w:top w:val="none" w:sz="0" w:space="0" w:color="auto"/>
        <w:left w:val="none" w:sz="0" w:space="0" w:color="auto"/>
        <w:bottom w:val="none" w:sz="0" w:space="0" w:color="auto"/>
        <w:right w:val="none" w:sz="0" w:space="0" w:color="auto"/>
      </w:divBdr>
    </w:div>
    <w:div w:id="1515923303">
      <w:bodyDiv w:val="1"/>
      <w:marLeft w:val="0"/>
      <w:marRight w:val="0"/>
      <w:marTop w:val="0"/>
      <w:marBottom w:val="0"/>
      <w:divBdr>
        <w:top w:val="none" w:sz="0" w:space="0" w:color="auto"/>
        <w:left w:val="none" w:sz="0" w:space="0" w:color="auto"/>
        <w:bottom w:val="none" w:sz="0" w:space="0" w:color="auto"/>
        <w:right w:val="none" w:sz="0" w:space="0" w:color="auto"/>
      </w:divBdr>
    </w:div>
    <w:div w:id="1602446355">
      <w:bodyDiv w:val="1"/>
      <w:marLeft w:val="0"/>
      <w:marRight w:val="0"/>
      <w:marTop w:val="0"/>
      <w:marBottom w:val="0"/>
      <w:divBdr>
        <w:top w:val="none" w:sz="0" w:space="0" w:color="auto"/>
        <w:left w:val="none" w:sz="0" w:space="0" w:color="auto"/>
        <w:bottom w:val="none" w:sz="0" w:space="0" w:color="auto"/>
        <w:right w:val="none" w:sz="0" w:space="0" w:color="auto"/>
      </w:divBdr>
    </w:div>
    <w:div w:id="1639533850">
      <w:bodyDiv w:val="1"/>
      <w:marLeft w:val="0"/>
      <w:marRight w:val="0"/>
      <w:marTop w:val="0"/>
      <w:marBottom w:val="0"/>
      <w:divBdr>
        <w:top w:val="none" w:sz="0" w:space="0" w:color="auto"/>
        <w:left w:val="none" w:sz="0" w:space="0" w:color="auto"/>
        <w:bottom w:val="none" w:sz="0" w:space="0" w:color="auto"/>
        <w:right w:val="none" w:sz="0" w:space="0" w:color="auto"/>
      </w:divBdr>
    </w:div>
    <w:div w:id="1685135183">
      <w:bodyDiv w:val="1"/>
      <w:marLeft w:val="0"/>
      <w:marRight w:val="0"/>
      <w:marTop w:val="0"/>
      <w:marBottom w:val="0"/>
      <w:divBdr>
        <w:top w:val="none" w:sz="0" w:space="0" w:color="auto"/>
        <w:left w:val="none" w:sz="0" w:space="0" w:color="auto"/>
        <w:bottom w:val="none" w:sz="0" w:space="0" w:color="auto"/>
        <w:right w:val="none" w:sz="0" w:space="0" w:color="auto"/>
      </w:divBdr>
    </w:div>
    <w:div w:id="1904481923">
      <w:bodyDiv w:val="1"/>
      <w:marLeft w:val="0"/>
      <w:marRight w:val="0"/>
      <w:marTop w:val="0"/>
      <w:marBottom w:val="0"/>
      <w:divBdr>
        <w:top w:val="none" w:sz="0" w:space="0" w:color="auto"/>
        <w:left w:val="none" w:sz="0" w:space="0" w:color="auto"/>
        <w:bottom w:val="none" w:sz="0" w:space="0" w:color="auto"/>
        <w:right w:val="none" w:sz="0" w:space="0" w:color="auto"/>
      </w:divBdr>
    </w:div>
    <w:div w:id="1921983926">
      <w:bodyDiv w:val="1"/>
      <w:marLeft w:val="0"/>
      <w:marRight w:val="0"/>
      <w:marTop w:val="0"/>
      <w:marBottom w:val="0"/>
      <w:divBdr>
        <w:top w:val="none" w:sz="0" w:space="0" w:color="auto"/>
        <w:left w:val="none" w:sz="0" w:space="0" w:color="auto"/>
        <w:bottom w:val="none" w:sz="0" w:space="0" w:color="auto"/>
        <w:right w:val="none" w:sz="0" w:space="0" w:color="auto"/>
      </w:divBdr>
    </w:div>
    <w:div w:id="1961836048">
      <w:bodyDiv w:val="1"/>
      <w:marLeft w:val="0"/>
      <w:marRight w:val="0"/>
      <w:marTop w:val="0"/>
      <w:marBottom w:val="0"/>
      <w:divBdr>
        <w:top w:val="none" w:sz="0" w:space="0" w:color="auto"/>
        <w:left w:val="none" w:sz="0" w:space="0" w:color="auto"/>
        <w:bottom w:val="none" w:sz="0" w:space="0" w:color="auto"/>
        <w:right w:val="none" w:sz="0" w:space="0" w:color="auto"/>
      </w:divBdr>
    </w:div>
    <w:div w:id="1984385310">
      <w:bodyDiv w:val="1"/>
      <w:marLeft w:val="0"/>
      <w:marRight w:val="0"/>
      <w:marTop w:val="0"/>
      <w:marBottom w:val="0"/>
      <w:divBdr>
        <w:top w:val="none" w:sz="0" w:space="0" w:color="auto"/>
        <w:left w:val="none" w:sz="0" w:space="0" w:color="auto"/>
        <w:bottom w:val="none" w:sz="0" w:space="0" w:color="auto"/>
        <w:right w:val="none" w:sz="0" w:space="0" w:color="auto"/>
      </w:divBdr>
    </w:div>
    <w:div w:id="2002584355">
      <w:bodyDiv w:val="1"/>
      <w:marLeft w:val="0"/>
      <w:marRight w:val="0"/>
      <w:marTop w:val="0"/>
      <w:marBottom w:val="0"/>
      <w:divBdr>
        <w:top w:val="none" w:sz="0" w:space="0" w:color="auto"/>
        <w:left w:val="none" w:sz="0" w:space="0" w:color="auto"/>
        <w:bottom w:val="none" w:sz="0" w:space="0" w:color="auto"/>
        <w:right w:val="none" w:sz="0" w:space="0" w:color="auto"/>
      </w:divBdr>
    </w:div>
    <w:div w:id="205850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Khang Trần</dc:creator>
  <cp:keywords/>
  <dc:description/>
  <cp:lastModifiedBy>Hoàng Khang Trần</cp:lastModifiedBy>
  <cp:revision>10</cp:revision>
  <dcterms:created xsi:type="dcterms:W3CDTF">2021-10-20T10:01:00Z</dcterms:created>
  <dcterms:modified xsi:type="dcterms:W3CDTF">2021-11-10T16:38:00Z</dcterms:modified>
</cp:coreProperties>
</file>