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rPr>
      </w:pPr>
      <w:r>
        <w:rPr>
          <w:rFonts w:hint="default"/>
        </w:rPr>
        <w:t>Combine</w:t>
      </w:r>
    </w:p>
    <w:p>
      <w:pPr>
        <w:rPr>
          <w:rFonts w:hint="default"/>
        </w:rPr>
      </w:pPr>
      <w:r>
        <w:rPr>
          <w:rFonts w:hint="default"/>
        </w:rPr>
        <w:drawing>
          <wp:inline distT="0" distB="0" distL="114300" distR="114300">
            <wp:extent cx="5269230" cy="3222625"/>
            <wp:effectExtent l="12700" t="12700" r="26670" b="15875"/>
            <wp:docPr id="11" name="Picture 11" descr="Screen Shot 2023-06-20 at 19.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6-20 at 19.40.50"/>
                    <pic:cNvPicPr>
                      <a:picLocks noChangeAspect="1"/>
                    </pic:cNvPicPr>
                  </pic:nvPicPr>
                  <pic:blipFill>
                    <a:blip r:embed="rId6"/>
                    <a:stretch>
                      <a:fillRect/>
                    </a:stretch>
                  </pic:blipFill>
                  <pic:spPr>
                    <a:xfrm>
                      <a:off x="0" y="0"/>
                      <a:ext cx="5269230" cy="3222625"/>
                    </a:xfrm>
                    <a:prstGeom prst="rect">
                      <a:avLst/>
                    </a:prstGeom>
                    <a:ln>
                      <a:solidFill>
                        <a:srgbClr val="0000FF"/>
                      </a:solidFill>
                    </a:ln>
                  </pic:spPr>
                </pic:pic>
              </a:graphicData>
            </a:graphic>
          </wp:inline>
        </w:drawing>
      </w:r>
    </w:p>
    <w:p>
      <w:pPr>
        <w:rPr>
          <w:rFonts w:hint="default"/>
        </w:rPr>
      </w:pPr>
    </w:p>
    <w:p>
      <w:pPr>
        <w:rPr>
          <w:rFonts w:hint="default"/>
        </w:rPr>
      </w:pPr>
      <w:r>
        <w:rPr>
          <w:rFonts w:hint="default"/>
        </w:rPr>
        <w:fldChar w:fldCharType="begin"/>
      </w:r>
      <w:r>
        <w:rPr>
          <w:rFonts w:hint="default"/>
        </w:rPr>
        <w:instrText xml:space="preserve"> HYPERLINK "https://fxstudio.dev/combine-vs-mvvm-overview/" </w:instrText>
      </w:r>
      <w:r>
        <w:rPr>
          <w:rFonts w:hint="default"/>
        </w:rPr>
        <w:fldChar w:fldCharType="separate"/>
      </w:r>
      <w:r>
        <w:rPr>
          <w:rStyle w:val="6"/>
          <w:rFonts w:hint="default"/>
        </w:rPr>
        <w:t>https://fxstudio.dev/combine-vs-mvvm-overview/</w:t>
      </w:r>
      <w:r>
        <w:rPr>
          <w:rFonts w:hint="default"/>
        </w:rPr>
        <w:fldChar w:fldCharType="end"/>
      </w:r>
      <w:r>
        <w:rPr>
          <w:rFonts w:hint="default"/>
        </w:rPr>
        <w:t xml:space="preserve"> </w:t>
      </w:r>
    </w:p>
    <w:p>
      <w:pPr>
        <w:rPr>
          <w:rFonts w:hint="default"/>
        </w:rPr>
      </w:pP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"https://www.kodeco.com/books/combine-asynchronous-programming-with-swift/v3.0/chapters/6-time-manipulation-operators"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https://www.kodeco.com/books/combine-asynchronous-programming-with-swift/v3.0/chapters/6-time-manipulation-operators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Publishers are types that can emit values over time to one or more interested parties, such as subscribers.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 bằng sink hoặc assign.</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7"/>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8"/>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9"/>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10"/>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1"/>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2"/>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Output 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3"/>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4"/>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assign(to:) operator doesn’t return an AnyCancellable token, because it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manages the lifecycle internally and cancels the subscription when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@Published property deinitializes.</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Transforming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 way to transform a stream of individual values from a publisher into a single array.</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collect(</w:t>
      </w:r>
      <w:r>
        <w:rPr>
          <w:rFonts w:ascii="IBM Plex Mono" w:hAnsi="IBM Plex Mono" w:eastAsia="IBM Plex Mono" w:cs="IBM Plex Mono"/>
          <w:i w:val="0"/>
          <w:caps w:val="0"/>
          <w:color w:val="14161E"/>
          <w:spacing w:val="0"/>
          <w:kern w:val="0"/>
          <w:sz w:val="28"/>
          <w:szCs w:val="28"/>
          <w:shd w:val="clear" w:fill="F7F7F7"/>
          <w:lang w:eastAsia="zh-CN" w:bidi="ar"/>
        </w:rPr>
        <w:t>10</w:t>
      </w:r>
      <w:r>
        <w:rPr>
          <w:rFonts w:ascii="IBM Plex Mono" w:hAnsi="IBM Plex Mono" w:eastAsia="IBM Plex Mono" w:cs="IBM Plex Mono"/>
          <w:i w:val="0"/>
          <w:caps w:val="0"/>
          <w:color w:val="14161E"/>
          <w:spacing w:val="0"/>
          <w:kern w:val="0"/>
          <w:sz w:val="28"/>
          <w:szCs w:val="28"/>
          <w:shd w:val="clear" w:fill="F7F7F7"/>
          <w:lang w:val="en-US" w:eastAsia="zh-CN" w:bidi="ar"/>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 likes map(), but it can catch error to throw</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flatMap(maxPublishers:_:)</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flatMap(maxPublishers: .max(2)) { $0.value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r>
        <w:rPr>
          <w:rFonts w:hint="default" w:ascii="Times New Roman" w:hAnsi="Times New Roman" w:cs="Times New Roman"/>
          <w:b w:val="0"/>
          <w:bCs w:val="0"/>
          <w:sz w:val="24"/>
          <w:szCs w:val="24"/>
        </w:rPr>
        <w:tab/>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scan(0) { $0 + $1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replaceNil():</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replaceNil(with: 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replaceEmpty(with:)</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replaceEmpty(with: 1)</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Filtering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compactMap { Float($0)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keepNext w:val="0"/>
        <w:keepLines w:val="0"/>
        <w:widowControl/>
        <w:suppressLineNumbers w:val="0"/>
        <w:ind w:left="84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first(where: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keepNext w:val="0"/>
        <w:keepLines w:val="0"/>
        <w:widowControl/>
        <w:suppressLineNumbers w:val="0"/>
        <w:ind w:left="1260" w:leftChars="0"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last(where: { $0 % 2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dropFirst(3)</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drop(while: { $0 % 5 != 0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drop(untilOutputFrom: isReady)</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prefix(2)</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keepNext w:val="0"/>
        <w:keepLines w:val="0"/>
        <w:widowControl/>
        <w:suppressLineNumbers w:val="0"/>
        <w:ind w:firstLine="420" w:firstLineChars="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prefix(while: { $0 &lt; 3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prefix(untilOutputFrom: isReady)</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Combining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keepNext w:val="0"/>
        <w:keepLines w:val="0"/>
        <w:widowControl/>
        <w:suppressLineNumbers w:val="0"/>
        <w:jc w:val="center"/>
        <w:rPr>
          <w:rFonts w:ascii="IBM Plex Mono" w:hAnsi="IBM Plex Mono" w:eastAsia="IBM Plex Mono" w:cs="IBM Plex Mono"/>
          <w:i w:val="0"/>
          <w:caps w:val="0"/>
          <w:color w:val="14161E"/>
          <w:spacing w:val="0"/>
          <w:kern w:val="0"/>
          <w:sz w:val="28"/>
          <w:szCs w:val="28"/>
          <w:shd w:val="clear" w:fill="F7F7F7"/>
          <w:lang w:val="en-US" w:eastAsia="zh-CN" w:bidi="ar"/>
        </w:rPr>
      </w:pPr>
      <w:r>
        <w:rPr>
          <w:rFonts w:ascii="IBM Plex Mono" w:hAnsi="IBM Plex Mono" w:eastAsia="IBM Plex Mono" w:cs="IBM Plex Mono"/>
          <w:i w:val="0"/>
          <w:caps w:val="0"/>
          <w:color w:val="14161E"/>
          <w:spacing w:val="0"/>
          <w:kern w:val="0"/>
          <w:sz w:val="28"/>
          <w:szCs w:val="28"/>
          <w:shd w:val="clear" w:fill="F7F7F7"/>
          <w:lang w:val="en-US" w:eastAsia="zh-CN" w:bidi="ar"/>
        </w:rPr>
        <w:t>prepend([1, 2])</w:t>
      </w:r>
    </w:p>
    <w:p>
      <w:pPr>
        <w:keepNext w:val="0"/>
        <w:keepLines w:val="0"/>
        <w:widowControl/>
        <w:suppressLineNumbers w:val="0"/>
        <w:jc w:val="cente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08D49"/>
          <w:spacing w:val="0"/>
          <w:kern w:val="0"/>
          <w:sz w:val="28"/>
          <w:szCs w:val="28"/>
          <w:shd w:val="clear" w:fill="14161E"/>
          <w:lang w:val="en-US" w:eastAsia="zh-CN" w:bidi="ar"/>
        </w:rPr>
        <w:t>Set</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1</w:t>
      </w:r>
      <w:r>
        <w:rPr>
          <w:rFonts w:hint="default" w:ascii="Relative Mono" w:hAnsi="Relative Mono" w:eastAsia="Relative Mono" w:cs="Relative Mono"/>
          <w:i w:val="0"/>
          <w:caps w:val="0"/>
          <w:color w:val="F64E1A"/>
          <w:spacing w:val="0"/>
          <w:kern w:val="0"/>
          <w:sz w:val="28"/>
          <w:szCs w:val="28"/>
          <w:shd w:val="clear" w:fill="14161E"/>
          <w:lang w:val="en-US" w:eastAsia="zh-CN" w:bidi="ar"/>
        </w:rPr>
        <w:t>...</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keepNext w:val="0"/>
        <w:keepLines w:val="0"/>
        <w:widowControl/>
        <w:suppressLineNumbers w:val="0"/>
        <w:jc w:val="center"/>
        <w:rPr>
          <w:rFonts w:hint="default" w:ascii="IBM Plex Mono" w:hAnsi="IBM Plex Mono" w:eastAsia="IBM Plex Mono" w:cs="IBM Plex Mono"/>
          <w:i w:val="0"/>
          <w:caps w:val="0"/>
          <w:color w:val="14161E"/>
          <w:spacing w:val="0"/>
          <w:kern w:val="0"/>
          <w:sz w:val="28"/>
          <w:szCs w:val="28"/>
          <w:shd w:val="clear" w:fill="F7F7F7"/>
          <w:lang w:val="en-US" w:eastAsia="zh-CN" w:bidi="ar"/>
        </w:rPr>
      </w:pPr>
      <w:r>
        <w:rPr>
          <w:rFonts w:ascii="Relative Mono" w:hAnsi="Relative Mono" w:eastAsia="Relative Mono" w:cs="Relative Mono"/>
          <w:i w:val="0"/>
          <w:caps w:val="0"/>
          <w:color w:val="D7D7D7"/>
          <w:spacing w:val="0"/>
          <w:kern w:val="0"/>
          <w:sz w:val="28"/>
          <w:szCs w:val="28"/>
          <w:shd w:val="clear" w:fill="14161E"/>
          <w:lang w:val="en-US" w:eastAsia="zh-CN" w:bidi="ar"/>
        </w:rPr>
        <w:t>prepend(</w:t>
      </w:r>
      <w:r>
        <w:rPr>
          <w:rFonts w:hint="default" w:ascii="Relative Mono" w:hAnsi="Relative Mono" w:eastAsia="Relative Mono" w:cs="Relative Mono"/>
          <w:i w:val="0"/>
          <w:caps w:val="0"/>
          <w:color w:val="FFFFFF"/>
          <w:spacing w:val="0"/>
          <w:kern w:val="0"/>
          <w:sz w:val="28"/>
          <w:szCs w:val="28"/>
          <w:shd w:val="clear" w:fill="14161E"/>
          <w:lang w:val="en-US" w:eastAsia="zh-CN" w:bidi="ar"/>
        </w:rPr>
        <w:t>stride</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(from: </w:t>
      </w:r>
      <w:r>
        <w:rPr>
          <w:rFonts w:hint="default" w:ascii="Relative Mono" w:hAnsi="Relative Mono" w:eastAsia="Relative Mono" w:cs="Relative Mono"/>
          <w:i w:val="0"/>
          <w:caps w:val="0"/>
          <w:color w:val="F08D49"/>
          <w:spacing w:val="0"/>
          <w:kern w:val="0"/>
          <w:sz w:val="28"/>
          <w:szCs w:val="28"/>
          <w:shd w:val="clear" w:fill="14161E"/>
          <w:lang w:val="en-US" w:eastAsia="zh-CN" w:bidi="ar"/>
        </w:rPr>
        <w:t>6</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to: </w:t>
      </w:r>
      <w:r>
        <w:rPr>
          <w:rFonts w:hint="default" w:ascii="Relative Mono" w:hAnsi="Relative Mono" w:eastAsia="Relative Mono" w:cs="Relative Mono"/>
          <w:i w:val="0"/>
          <w:caps w:val="0"/>
          <w:color w:val="F08D49"/>
          <w:spacing w:val="0"/>
          <w:kern w:val="0"/>
          <w:sz w:val="28"/>
          <w:szCs w:val="28"/>
          <w:shd w:val="clear" w:fill="14161E"/>
          <w:lang w:val="en-US" w:eastAsia="zh-CN" w:bidi="ar"/>
        </w:rPr>
        <w:t>11</w:t>
      </w:r>
      <w:r>
        <w:rPr>
          <w:rFonts w:hint="default" w:ascii="Relative Mono" w:hAnsi="Relative Mono" w:eastAsia="Relative Mono" w:cs="Relative Mono"/>
          <w:i w:val="0"/>
          <w:caps w:val="0"/>
          <w:color w:val="D7D7D7"/>
          <w:spacing w:val="0"/>
          <w:kern w:val="0"/>
          <w:sz w:val="28"/>
          <w:szCs w:val="28"/>
          <w:shd w:val="clear" w:fill="14161E"/>
          <w:lang w:val="en-US" w:eastAsia="zh-CN" w:bidi="ar"/>
        </w:rPr>
        <w:t xml:space="preserve">, by: </w:t>
      </w:r>
      <w:r>
        <w:rPr>
          <w:rFonts w:hint="default" w:ascii="Relative Mono" w:hAnsi="Relative Mono" w:eastAsia="Relative Mono" w:cs="Relative Mono"/>
          <w:i w:val="0"/>
          <w:caps w:val="0"/>
          <w:color w:val="F08D49"/>
          <w:spacing w:val="0"/>
          <w:kern w:val="0"/>
          <w:sz w:val="28"/>
          <w:szCs w:val="28"/>
          <w:shd w:val="clear" w:fill="14161E"/>
          <w:lang w:val="en-US" w:eastAsia="zh-CN" w:bidi="ar"/>
        </w:rPr>
        <w:t>2</w:t>
      </w:r>
      <w:r>
        <w:rPr>
          <w:rFonts w:hint="default" w:ascii="Relative Mono" w:hAnsi="Relative Mono" w:eastAsia="Relative Mono" w:cs="Relative Mono"/>
          <w:i w:val="0"/>
          <w:caps w:val="0"/>
          <w:color w:val="D7D7D7"/>
          <w:spacing w:val="0"/>
          <w:kern w:val="0"/>
          <w:sz w:val="28"/>
          <w:szCs w:val="28"/>
          <w:shd w:val="clear" w:fill="14161E"/>
          <w:lang w:val="en-US" w:eastAsia="zh-CN" w:bidi="ar"/>
        </w:rPr>
        <w: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append([3, 4])</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merge(with: publisher2)</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kết hợp nhiều publisher lại thành 1 publisher. Mỗi publisher trong đó cứ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781935" cy="1468120"/>
            <wp:effectExtent l="12700" t="12700" r="24765" b="17780"/>
            <wp:docPr id="14" name="Picture 14" descr="Screen Shot 2023-06-23 at 11.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6-23 at 11.22.53"/>
                    <pic:cNvPicPr>
                      <a:picLocks noChangeAspect="1"/>
                    </pic:cNvPicPr>
                  </pic:nvPicPr>
                  <pic:blipFill>
                    <a:blip r:embed="rId15"/>
                    <a:stretch>
                      <a:fillRect/>
                    </a:stretch>
                  </pic:blipFill>
                  <pic:spPr>
                    <a:xfrm>
                      <a:off x="0" y="0"/>
                      <a:ext cx="2781935" cy="146812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keepNext w:val="0"/>
        <w:keepLines w:val="0"/>
        <w:widowControl/>
        <w:suppressLineNumbers w:val="0"/>
        <w:jc w:val="center"/>
        <w:rPr>
          <w:rFonts w:hint="default" w:ascii="Times New Roman" w:hAnsi="Times New Roman" w:cs="Times New Roman"/>
          <w:b w:val="0"/>
          <w:bCs w:val="0"/>
          <w:sz w:val="24"/>
          <w:szCs w:val="24"/>
        </w:rPr>
      </w:pPr>
      <w:r>
        <w:rPr>
          <w:rFonts w:ascii="IBM Plex Mono" w:hAnsi="IBM Plex Mono" w:eastAsia="IBM Plex Mono" w:cs="IBM Plex Mono"/>
          <w:i w:val="0"/>
          <w:caps w:val="0"/>
          <w:color w:val="14161E"/>
          <w:spacing w:val="0"/>
          <w:kern w:val="0"/>
          <w:sz w:val="28"/>
          <w:szCs w:val="28"/>
          <w:shd w:val="clear" w:fill="F7F7F7"/>
          <w:lang w:val="en-US" w:eastAsia="zh-CN" w:bidi="ar"/>
        </w:rPr>
        <w:t>combineLatest(publisher2)</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820670" cy="1428115"/>
            <wp:effectExtent l="12700" t="12700" r="36830" b="32385"/>
            <wp:docPr id="13" name="Picture 13" descr="Screen Shot 2023-06-23 at 1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6-23 at 11.21.24"/>
                    <pic:cNvPicPr>
                      <a:picLocks noChangeAspect="1"/>
                    </pic:cNvPicPr>
                  </pic:nvPicPr>
                  <pic:blipFill>
                    <a:blip r:embed="rId16"/>
                    <a:stretch>
                      <a:fillRect/>
                    </a:stretch>
                  </pic:blipFill>
                  <pic:spPr>
                    <a:xfrm>
                      <a:off x="0" y="0"/>
                      <a:ext cx="2820670" cy="1428115"/>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0"/>
          <w:numId w:val="0"/>
        </w:numPr>
        <w:ind w:left="420" w:leftChars="0"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2961640" cy="1520825"/>
            <wp:effectExtent l="12700" t="12700" r="22860" b="15875"/>
            <wp:docPr id="12" name="Picture 12" descr="Screen Shot 2023-06-23 at 11.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6-23 at 11.21.05"/>
                    <pic:cNvPicPr>
                      <a:picLocks noChangeAspect="1"/>
                    </pic:cNvPicPr>
                  </pic:nvPicPr>
                  <pic:blipFill>
                    <a:blip r:embed="rId17"/>
                    <a:stretch>
                      <a:fillRect/>
                    </a:stretch>
                  </pic:blipFill>
                  <pic:spPr>
                    <a:xfrm>
                      <a:off x="0" y="0"/>
                      <a:ext cx="2961640" cy="1520825"/>
                    </a:xfrm>
                    <a:prstGeom prst="rect">
                      <a:avLst/>
                    </a:prstGeom>
                    <a:ln>
                      <a:solidFill>
                        <a:srgbClr val="0000FF"/>
                      </a:solidFill>
                    </a:ln>
                  </pic:spPr>
                </pic:pic>
              </a:graphicData>
            </a:graphic>
          </wp:inline>
        </w:drawing>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Bold" w:hAnsi="Times New Roman Bold" w:cs="Times New Roman Bold"/>
          <w:b/>
          <w:bCs/>
          <w:sz w:val="28"/>
          <w:szCs w:val="28"/>
        </w:rPr>
        <w:t>Time operators</w:t>
      </w:r>
      <w:r>
        <w:rPr>
          <w:rFonts w:hint="default" w:ascii="Times New Roman" w:hAnsi="Times New Roman" w:cs="Times New Roman"/>
          <w:b w:val="0"/>
          <w:bCs w:val="0"/>
          <w:sz w:val="28"/>
          <w:szCs w:val="28"/>
        </w:rPr>
        <w: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với 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đủ thời gian thì Publisher mới này sẽ phát ra giá trị, với gián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8"/>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rPr>
          <w:rFonts w:hint="default" w:ascii="Times New Roman Regular" w:hAnsi="Times New Roman Regular" w:cs="Times New Roman Regular"/>
          <w:b w:val="0"/>
          <w:sz w:val="24"/>
          <w:szCs w:val="24"/>
        </w:rPr>
      </w:pPr>
    </w:p>
    <w:p>
      <w:pPr>
        <w:numPr>
          <w:ilvl w:val="0"/>
          <w:numId w:val="6"/>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"https://magz.techover.io/2023/03/18/schedulers-in-swift-combine-framework/"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https://magz.techover.io/2023/03/18/schedulers-in-swift-combine-framework/</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 scheduler is a protocol that defines when and how to execute a closure.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 Là cơ chế đồng bộ hoá của framework Combine. Nó xác định Context là gì, thực hiện công việc ở đâu (where), thực hiện công việc khi nào (when).</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Where: Runloop, dispatchQueue, OperationQueue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When: Có nghĩa là thời gian ảo, tính theo thời gian của Scheduler, công việc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được thực hiện bởi Scheduler phải tuân thủ theo thời gian của Scheduler,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thể không tương ứng với thời gian thực tế của hệ thống.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RunLoop.main, DispatchQueue.main hoặc OperationQueue.main để thực hiện công việc liên quan UI. Không có sự khác biệt giữa chúng.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khi bạn không chỉ định bất kì scheduler nào, Combine vẫn cung cấp cho bạn một scheduler mặc định, scheduler này sử dụng cùng thead với nơi nó được tạo ra. Ví dụ: nếu bạn bắn một sự kiện nào đó từ background thread thì bạn sẽ nhận được sự kiện đó cùng thread với nơi scheduler được tạo ra là background thread.</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please avoid running RunLoops in DispatchQueues, it causes some really gnarly resource usage.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Thông thường các hoạt như call API được xử lý ở background thread để UI không bị block. Sau khi call API thì thường update lại UI và công việc này được thực hiện trên main thread. Cách thức của Combine để thực hiện việc này là schitch schedulers, sử dụng subscribe(on:) và receive(on:).</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thay scheduler của tất cả những operators sau nó</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270760" cy="1767205"/>
            <wp:effectExtent l="0" t="0" r="15240" b="10795"/>
            <wp:docPr id="15" name="Picture 15" descr="Screen Shot 2023-06-26 at 17.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6-26 at 17.15.17"/>
                    <pic:cNvPicPr>
                      <a:picLocks noChangeAspect="1"/>
                    </pic:cNvPicPr>
                  </pic:nvPicPr>
                  <pic:blipFill>
                    <a:blip r:embed="rId19"/>
                    <a:stretch>
                      <a:fillRect/>
                    </a:stretch>
                  </pic:blipFill>
                  <pic:spPr>
                    <a:xfrm>
                      <a:off x="0" y="0"/>
                      <a:ext cx="2270760" cy="1767205"/>
                    </a:xfrm>
                    <a:prstGeom prst="rect">
                      <a:avLst/>
                    </a:prstGeom>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subscribe(on:): Method này thay đổi scheduler của subscribe, cancel, and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request operations. Vị trí của subscribe là không quan trọng, chỉ đơn giản là đăng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ký event đó ở thread nào thôi.</w:t>
      </w:r>
    </w:p>
    <w:p>
      <w:pPr>
        <w:numPr>
          <w:ilvl w:val="0"/>
          <w:numId w:val="0"/>
        </w:numPr>
        <w:ind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2393315" cy="1469390"/>
            <wp:effectExtent l="12700" t="12700" r="32385" b="16510"/>
            <wp:docPr id="17" name="Picture 17" descr="Screen Shot 2023-06-26 at 17.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6-26 at 17.16.50"/>
                    <pic:cNvPicPr>
                      <a:picLocks noChangeAspect="1"/>
                    </pic:cNvPicPr>
                  </pic:nvPicPr>
                  <pic:blipFill>
                    <a:blip r:embed="rId20"/>
                    <a:stretch>
                      <a:fillRect/>
                    </a:stretch>
                  </pic:blipFill>
                  <pic:spPr>
                    <a:xfrm>
                      <a:off x="0" y="0"/>
                      <a:ext cx="2393315" cy="1469390"/>
                    </a:xfrm>
                    <a:prstGeom prst="rect">
                      <a:avLst/>
                    </a:prstGeom>
                    <a:ln>
                      <a:solidFill>
                        <a:srgbClr val="0000FF"/>
                      </a:solidFill>
                    </a:ln>
                  </pic:spPr>
                </pic:pic>
              </a:graphicData>
            </a:graphic>
          </wp:inline>
        </w:drawing>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0500" cy="1042670"/>
            <wp:effectExtent l="12700" t="12700" r="25400" b="36830"/>
            <wp:docPr id="16" name="Picture 16" descr="Screen Shot 2023-06-26 at 17.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6-26 at 17.18.23"/>
                    <pic:cNvPicPr>
                      <a:picLocks noChangeAspect="1"/>
                    </pic:cNvPicPr>
                  </pic:nvPicPr>
                  <pic:blipFill>
                    <a:blip r:embed="rId21"/>
                    <a:stretch>
                      <a:fillRect/>
                    </a:stretch>
                  </pic:blipFill>
                  <pic:spPr>
                    <a:xfrm>
                      <a:off x="0" y="0"/>
                      <a:ext cx="5270500" cy="1042670"/>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Pattern phổ biến để thực hiện asynchronous trong Combile là thực hiện subscribe ở background thread và recive ở main thread.</w:t>
      </w:r>
    </w:p>
    <w:p>
      <w:pPr>
        <w:numPr>
          <w:ilvl w:val="0"/>
          <w:numId w:val="0"/>
        </w:num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335020" cy="1251585"/>
            <wp:effectExtent l="12700" t="12700" r="30480" b="31115"/>
            <wp:docPr id="18" name="Picture 18" descr="Screen Shot 2023-06-26 at 17.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6-26 at 17.54.54"/>
                    <pic:cNvPicPr>
                      <a:picLocks noChangeAspect="1"/>
                    </pic:cNvPicPr>
                  </pic:nvPicPr>
                  <pic:blipFill>
                    <a:blip r:embed="rId22"/>
                    <a:stretch>
                      <a:fillRect/>
                    </a:stretch>
                  </pic:blipFill>
                  <pic:spPr>
                    <a:xfrm>
                      <a:off x="0" y="0"/>
                      <a:ext cx="3335020" cy="1251585"/>
                    </a:xfrm>
                    <a:prstGeom prst="rect">
                      <a:avLst/>
                    </a:prstGeom>
                    <a:ln>
                      <a:solidFill>
                        <a:srgbClr val="0000FF"/>
                      </a:solidFill>
                    </a:ln>
                  </pic:spPr>
                </pic:pic>
              </a:graphicData>
            </a:graphic>
          </wp:inline>
        </w:drawing>
      </w:r>
    </w:p>
    <w:p>
      <w:pPr>
        <w:numPr>
          <w:ilvl w:val="0"/>
          <w:numId w:val="0"/>
        </w:numPr>
        <w:rPr>
          <w:rFonts w:hint="default" w:ascii="Times New Roman Regular" w:hAnsi="Times New Roman Regular" w:cs="Times New Roman Regular"/>
          <w:b w:val="0"/>
          <w:sz w:val="24"/>
          <w:szCs w:val="24"/>
        </w:rPr>
      </w:pP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"https://khorbushko.github.io/article/2020/12/05/schedulers-in-combine-DispatchQueue.html"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https://khorbushko.github.io/article/2020/12/05/schedulers-in-combine-DispatchQueue.html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dispatch queue cụ thể: serial, concurrent, main and global.</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serial, global: thường dùng cho các công việc dưới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main queue: sử dụng cho việc update UI</w:t>
      </w:r>
    </w:p>
    <w:p>
      <w:pPr>
        <w:numPr>
          <w:ilvl w:val="0"/>
          <w:numId w:val="0"/>
        </w:numPr>
        <w:ind w:left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3470275" cy="1878965"/>
            <wp:effectExtent l="12700" t="12700" r="22225" b="13335"/>
            <wp:docPr id="19" name="Picture 19" descr="Screen Shot 2023-06-27 at 18.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6-27 at 18.09.02"/>
                    <pic:cNvPicPr>
                      <a:picLocks noChangeAspect="1"/>
                    </pic:cNvPicPr>
                  </pic:nvPicPr>
                  <pic:blipFill>
                    <a:blip r:embed="rId23"/>
                    <a:stretch>
                      <a:fillRect/>
                    </a:stretch>
                  </pic:blipFill>
                  <pic:spPr>
                    <a:xfrm>
                      <a:off x="0" y="0"/>
                      <a:ext cx="3470275" cy="1878965"/>
                    </a:xfrm>
                    <a:prstGeom prst="rect">
                      <a:avLst/>
                    </a:prstGeom>
                    <a:ln>
                      <a:solidFill>
                        <a:srgbClr val="0000FF"/>
                      </a:solidFill>
                    </a:ln>
                  </pic:spPr>
                </pic:pic>
              </a:graphicData>
            </a:graphic>
          </wp:inline>
        </w:drawing>
      </w:r>
    </w:p>
    <w:p>
      <w:pPr>
        <w:numPr>
          <w:ilvl w:val="0"/>
          <w:numId w:val="0"/>
        </w:numPr>
        <w:ind w:leftChars="0"/>
        <w:jc w:val="center"/>
        <w:rPr>
          <w:rFonts w:hint="default" w:ascii="Times New Roman Regular" w:hAnsi="Times New Roman Regular" w:cs="Times New Roman Regular"/>
          <w:b w:val="0"/>
          <w:sz w:val="24"/>
          <w:szCs w:val="24"/>
        </w:rPr>
      </w:pP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SchedulerOptions:</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+DispatchQoS: control quality of service, priority of this thread. For example, we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may specify that work should be done on .utility priority. Default - .unspecified.</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DispatchWorkItemFlags: allow us to control the behavior of work item.</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DispatchGroup: specify to which group of a task this task should be added.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Default - nil.</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Different between RunLoop and DispatchQueue:</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 will execute this task within next loop (so with some minimal delay)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and DispatchQueue may/or may mot optimize this call and execute it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immediately.</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 may execute the task for a bit faster than RunLoop.main, but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for a real-world example, this is almost always nothing.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DispatchQueue.main runs callbacks in all of the .common modes, which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include the modes used when tracking touch and mouse events. If you 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DispatchQueue.main, your events will be delivered while the use user in the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RunLoop.main runs callbacks only when the main run loop is running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the .default mode, which is not the mode used when tracking touch and mouse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events. If you use RunLoop.main as a Scheduler, your events will not be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delivered while the user is in the middle of a touch or drag.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=&gt; Example: If you want to loading image when scroll table -&gt; you have to using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DispatchQueue.</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OperationQueue: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"https://khorbushko.github.io/article/2020/12/14/schedulers-in-combine-operationQueue.html"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https://khorbushko.github.io/article/2020/12/14/schedulers-in-combine-operationQueue.html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it’s a queue that controls how operations can be executed.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Remember that every task by default will be executed async concurrently on available Threads, so the order is not guaranteed.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OperationQueue.main cho các công việc liên quan đến UI.</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queue khác sử dụng cho công việc background.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không khuyến khích sử dụng operationQueue với maxConcurrentOperations lớn hơn 1.</w:t>
      </w:r>
    </w:p>
    <w:p>
      <w:pPr>
        <w:numPr>
          <w:ilvl w:val="0"/>
          <w:numId w:val="7"/>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RunLoop:</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"https://khorbushko.github.io/article/2020/12/01/schedulers-in-combine-runLoop.html"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https://khorbushko.github.io/article/2020/12/01/schedulers-in-combine-runLoop.html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công việc trên một RunLoop cụ thể.</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scheduler associated with concrete Thread, thus Thread works with RunLoop and may create it if needed for us.</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has only one mode: default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and AppKit run the RunLoop in the default mode when idle. But, in particular, when tracking a user interaction (like a touch or a mouse button press), they run the RunLoop in a different, non-default mode. So a Combine pipeline that uses </w:t>
      </w:r>
      <w:r>
        <w:rPr>
          <w:rFonts w:hint="default" w:ascii="Times New Roman Bold" w:hAnsi="Times New Roman Bold" w:cs="Times New Roman Bold"/>
          <w:b/>
          <w:bCs/>
          <w:sz w:val="24"/>
          <w:szCs w:val="24"/>
        </w:rPr>
        <w:t>receive(on: RunLoop.main) will not deliver signals while the user is touching or dragging</w:t>
      </w:r>
      <w:r>
        <w:rPr>
          <w:rFonts w:hint="default" w:ascii="Times New Roman Regular" w:hAnsi="Times New Roman Regular" w:cs="Times New Roman Regular"/>
          <w:b w:val="0"/>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RunLoop.current.run(mode: .default, before: Date.distantFuture): to run Runloop when using runloop in a Thread.</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Make sure that RunLoop you are using is running and in expected mode.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RunLoop.main) will not deliver signals while the user is touching or dragging.</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is a possible minimal delay while perform executed (usually not important)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RunLoop is not Thread-safe - so be careful when using it.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avoid RunLoop.current if u not sure in usage and instead use RunLoop.main or DispatchQueue</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Usage of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in Timer</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Gesture’s can’t be processed without RunLoop.</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downloading a lot of images in some Feed - here u can also use RunLoop 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default mode - check AliExpress app: when u scroll the feed, images are not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loading, but when u stop, they are.</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p>
    <w:p>
      <w:pPr>
        <w:numPr>
          <w:ilvl w:val="0"/>
          <w:numId w:val="7"/>
        </w:numPr>
        <w:ind w:left="425" w:leftChars="0" w:hanging="425" w:firstLineChars="0"/>
        <w:rPr>
          <w:rFonts w:hint="default" w:ascii="Times New Roman Regular" w:hAnsi="Times New Roman Regular" w:cs="Times New Roman Regular"/>
          <w:b w:val="0"/>
          <w:sz w:val="24"/>
          <w:szCs w:val="24"/>
        </w:rPr>
      </w:pPr>
      <w:r>
        <w:rPr>
          <w:rFonts w:hint="default" w:ascii="Times New Roman Bold" w:hAnsi="Times New Roman Bold" w:cs="Times New Roman Bold"/>
          <w:b/>
          <w:bCs/>
          <w:sz w:val="24"/>
          <w:szCs w:val="24"/>
        </w:rPr>
        <w:t>ImmediateScheduler:</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"https://khorbushko.github.io/article/2020/11/26/schedulers-in-combine.html"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https://khorbushko.github.io/article/2020/11/26/schedulers-in-combine.html</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Thực hiện các hành động đồng bộ ngay lập tức. App sẽ terminate với một fatalError nếu bạn cố gắng thực hiện delay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is just a sync operation on the same thread where u create some task.</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this is the default scheduler.</w:t>
      </w:r>
    </w:p>
    <w:p>
      <w:pPr>
        <w:numPr>
          <w:ilvl w:val="0"/>
          <w:numId w:val="0"/>
        </w:numPr>
        <w:ind w:leftChars="0"/>
        <w:rPr>
          <w:rFonts w:hint="default" w:ascii="Times New Roman Regular" w:hAnsi="Times New Roman Regular" w:cs="Times New Roman Regular"/>
          <w:b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Networking:</w:t>
      </w:r>
    </w:p>
    <w:p>
      <w:pPr>
        <w:numPr>
          <w:ilvl w:val="0"/>
          <w:numId w:val="0"/>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"https://khorbushko.github.io/article/2021/06/04/my-attempt-to-networking.html"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https://khorbushko.github.io/article/2021/06/04/my-attempt-to-networking.html</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Chars="0"/>
        <w:rPr>
          <w:rFonts w:hint="default" w:ascii="Times New Roman" w:hAnsi="Times New Roman" w:cs="Times New Roman"/>
          <w:b w:val="0"/>
          <w:bCs w:val="0"/>
          <w:sz w:val="24"/>
          <w:szCs w:val="24"/>
        </w:rPr>
      </w:pPr>
    </w:p>
    <w:p>
      <w:pPr>
        <w:numPr>
          <w:ilvl w:val="0"/>
          <w:numId w:val="8"/>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notification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textDidChangeNotification.</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Italic" w:hAnsi="Times New Roman Italic" w:cs="Times New Roman Italic"/>
          <w:b/>
          <w:bCs/>
          <w:i/>
          <w:iCs/>
          <w:sz w:val="24"/>
          <w:szCs w:val="24"/>
        </w:rPr>
        <w:t>Lấy data từ network</w:t>
      </w:r>
      <w:r>
        <w:rPr>
          <w:rFonts w:hint="default" w:ascii="Times New Roman Regular" w:hAnsi="Times New Roman Regular" w:cs="Times New Roman Regular"/>
          <w:b/>
          <w:bCs/>
          <w:sz w:val="24"/>
          <w:szCs w:val="24"/>
        </w:rPr>
        <w:t xml:space="preserve">: </w:t>
      </w: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"https://fxstudio.dev/combine-vs-uikit-networking/" </w:instrText>
      </w:r>
      <w:r>
        <w:rPr>
          <w:rFonts w:hint="default" w:ascii="Times New Roman Regular" w:hAnsi="Times New Roman Regular" w:cs="Times New Roman Regular"/>
          <w:b/>
          <w:bCs/>
          <w:sz w:val="24"/>
          <w:szCs w:val="24"/>
        </w:rPr>
        <w:fldChar w:fldCharType="separate"/>
      </w:r>
      <w:r>
        <w:rPr>
          <w:rStyle w:val="6"/>
          <w:rFonts w:hint="default" w:ascii="Times New Roman Regular" w:hAnsi="Times New Roman Regular" w:cs="Times New Roman Regular"/>
          <w:b/>
          <w:bCs/>
          <w:sz w:val="24"/>
          <w:szCs w:val="24"/>
        </w:rPr>
        <w:t>https://fxstudio.dev/combine-vs-uikit-networking/</w:t>
      </w:r>
      <w:r>
        <w:rPr>
          <w:rFonts w:hint="default" w:ascii="Times New Roman Regular" w:hAnsi="Times New Roman Regular" w:cs="Times New Roman Regular"/>
          <w:b/>
          <w:bCs/>
          <w:sz w:val="24"/>
          <w:szCs w:val="24"/>
        </w:rPr>
        <w:fldChar w:fldCharType="end"/>
      </w:r>
      <w:r>
        <w:rPr>
          <w:rFonts w:hint="default" w:ascii="Times New Roman Regular" w:hAnsi="Times New Roman Regular" w:cs="Times New Roman Regular"/>
          <w:b/>
          <w:bCs/>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Cách truyênf thống: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1. Sử dụng đối tượng URLSession.</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2.Tạo ra 1 đối tượng dataTask  để thực hiện việc connect &amp; parse khi nhận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được response: decode &amp; error handling.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Dùng combine: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Sử dụng URLSession, dùng publisher của URLSession: </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Italic" w:hAnsi="Times New Roman Italic" w:cs="Times New Roman Italic"/>
          <w:b w:val="0"/>
          <w:i/>
          <w:iCs/>
          <w:sz w:val="24"/>
          <w:szCs w:val="24"/>
        </w:rPr>
        <w:t>URLSession.shared.dataTaskPublisher(for: url)</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Tạo 1 instance của cancellable.</w:t>
      </w:r>
    </w:p>
    <w:p>
      <w:pPr>
        <w:numPr>
          <w:ilvl w:val="0"/>
          <w:numId w:val="9"/>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subscription tới Publisher của DataTask:</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&amp; các setup cần thiết:</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được Publisher từ dataTaskPublisher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map để lấy phần data từ response trả về. Các dữ liệu khác không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quan tâm</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decode để từ JSON mà biến đổi thành đối tượng theo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class/struct đã định nghĩa</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replaceError để handler các error. Trường hợp này nếu có lỗi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trả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1 array rỗng</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sạch dấu vết để lại</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Subscriber: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sink để bạn muốn handler nhiều hơn</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assign để bạn muốn binding dữ liệu trực tiếp lên thuộc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tính của đối tượng.</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chúng ta phải gọi 1 lúc nhiều API trong cùng 1 ViewController: </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tạo publisher cho từng API</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nhóm các Publisher đó lại với nhau bằng các Combining operators: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Publishers.Zip, ...</w:t>
      </w:r>
    </w:p>
    <w:p>
      <w:pPr>
        <w:numPr>
          <w:ilvl w:val="0"/>
          <w:numId w:val="0"/>
        </w:num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1 cái Link mà phải gọi đi gọi lại nhiều lần -&gt; tốn tài nguyên máy: Giải pháp:</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share(): Nhưng bạn cần phải hoàn thành và setup xong tất cả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subscriber trước khi nhận được data. Điều này thì khá hên xui đó.</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multicast: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Lưu trữ lại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ra 1 subject ConnectablePublisher, để phát ra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PassthroughSubject&lt;Data, URLError&gt;</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Cho phép nhiều subscriber subscribe vào trước khi gọi connect.</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Codable: là 1 kiểu dữ liệu để có thể map dữ liệu từ JSONDecoder thành đối tượng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của struct một cách nhanh chóng.</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tương tác trong Project và để tránh ít va chạm xung đột với Main Thread. Thì việc tốt nhất là subscribe &amp; receive ở một Thead khác. </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DispatchQueue.main): đảm bảo việc nhận được dữ liệu tại ViewController sẽ ở Main Thread, nhằm update UI</w:t>
      </w:r>
    </w:p>
    <w:p>
      <w:pPr>
        <w:jc w:val="left"/>
        <w:rPr>
          <w:rFonts w:hint="default" w:ascii="Times New Roman Regular" w:hAnsi="Times New Roman Regular" w:cs="Times New Roman Regular"/>
          <w:b w:val="0"/>
          <w:sz w:val="24"/>
          <w:szCs w:val="24"/>
        </w:rPr>
      </w:pPr>
    </w:p>
    <w:p>
      <w:pPr>
        <w:numPr>
          <w:ilvl w:val="0"/>
          <w:numId w:val="10"/>
        </w:numPr>
        <w:ind w:left="845" w:leftChars="0" w:hanging="425" w:firstLineChars="0"/>
        <w:jc w:val="left"/>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MVVM and Combine in project:</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"https://fxstudio.dev/combine-vs-mvvm-binding/"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https://fxstudio.dev/combine-vs-mvvm-binding/</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"https://fxstudio.dev/combine-vs-mvvm-actions/"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https://fxstudio.dev/combine-vs-mvvm-actions/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ViewModel to View</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Binding from View to ViewModel:</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UIKit khá là bất tiện. Do bạn phải tiến hành custom hoặc viết thêm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extension cho các UI Control. Nhằm biến chúng thành nguồn phát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Nêú UIControl có các notification thì ta có thể dùng như hình bên dưới: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2011045"/>
            <wp:effectExtent l="0" t="0" r="15875" b="20955"/>
            <wp:docPr id="20" name="Picture 20" descr="Screen Shot 2023-07-21 at 19.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07-21 at 19.41.01"/>
                    <pic:cNvPicPr>
                      <a:picLocks noChangeAspect="1"/>
                    </pic:cNvPicPr>
                  </pic:nvPicPr>
                  <pic:blipFill>
                    <a:blip r:embed="rId24"/>
                    <a:stretch>
                      <a:fillRect/>
                    </a:stretch>
                  </pic:blipFill>
                  <pic:spPr>
                    <a:xfrm>
                      <a:off x="0" y="0"/>
                      <a:ext cx="5267325" cy="2011045"/>
                    </a:xfrm>
                    <a:prstGeom prst="rect">
                      <a:avLst/>
                    </a:prstGeom>
                  </pic:spPr>
                </pic:pic>
              </a:graphicData>
            </a:graphic>
          </wp:inline>
        </w:drawing>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Trigger: là 1 Publisher lắng nghe tới các Publisher khác. Khi đạt đủ điều kiện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Publisher trigger sẽ phát tín hiệu đi. Ví dụ: Ta có 2 TextField là username &amp;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password. Chỉ khi nào cả 2 field đó đều có dữ liệu (không rỗng) thì Button Login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mới được kích hoạt. </w:t>
      </w:r>
    </w:p>
    <w:p>
      <w:pPr>
        <w:numPr>
          <w:ilvl w:val="0"/>
          <w:numId w:val="0"/>
        </w:numPr>
        <w:ind w:left="420"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30345" cy="879475"/>
            <wp:effectExtent l="0" t="0" r="8255" b="9525"/>
            <wp:docPr id="21" name="Picture 21" descr="Screen Shot 2023-07-21 at 20.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07-21 at 20.06.40"/>
                    <pic:cNvPicPr>
                      <a:picLocks noChangeAspect="1"/>
                    </pic:cNvPicPr>
                  </pic:nvPicPr>
                  <pic:blipFill>
                    <a:blip r:embed="rId25"/>
                    <a:stretch>
                      <a:fillRect/>
                    </a:stretch>
                  </pic:blipFill>
                  <pic:spPr>
                    <a:xfrm>
                      <a:off x="0" y="0"/>
                      <a:ext cx="4030345" cy="879475"/>
                    </a:xfrm>
                    <a:prstGeom prst="rect">
                      <a:avLst/>
                    </a:prstGeom>
                  </pic:spPr>
                </pic:pic>
              </a:graphicData>
            </a:graphic>
          </wp:inline>
        </w:drawing>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p>
    <w:p>
      <w:pPr>
        <w:numPr>
          <w:ilvl w:val="0"/>
          <w:numId w:val="10"/>
        </w:numPr>
        <w:ind w:left="845" w:leftChars="0" w:hanging="425" w:firstLineChars="0"/>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and MVVM Request:</w:t>
      </w:r>
    </w:p>
    <w:p>
      <w:pPr>
        <w:numPr>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thường là model call các API để lấy data.</w:t>
      </w:r>
    </w:p>
    <w:p>
      <w:pPr>
        <w:numPr>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ViewModel liên lạc trực tiếp với Model, còn Model lại không liên lạc trực </w:t>
      </w:r>
      <w:r>
        <w:rPr>
          <w:rFonts w:hint="default" w:ascii="Times New Roman Regular" w:hAnsi="Times New Roman Regular" w:cs="Times New Roman Regular"/>
          <w:b w:val="0"/>
          <w:sz w:val="24"/>
          <w:szCs w:val="24"/>
        </w:rPr>
        <w:tab/>
        <w:t xml:space="preserve">tiếp với ViewModel. Model sẽ phục vụ nhiều Controller hay View hay </w:t>
      </w:r>
      <w:r>
        <w:rPr>
          <w:rFonts w:hint="default" w:ascii="Times New Roman Regular" w:hAnsi="Times New Roman Regular" w:cs="Times New Roman Regular"/>
          <w:b w:val="0"/>
          <w:sz w:val="24"/>
          <w:szCs w:val="24"/>
        </w:rPr>
        <w:tab/>
        <w:t>ViewModel nào đó. Chúng hầu như là các Data Manager, là nơi sẽ quản lý dữ</w:t>
      </w:r>
    </w:p>
    <w:p>
      <w:pPr>
        <w:numPr>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liệu tập trung. Model sẽ nhận các request tới mình để xử lý dữ liệu. =&gt; các </w:t>
      </w:r>
      <w:r>
        <w:rPr>
          <w:rFonts w:hint="default" w:ascii="Times New Roman Regular" w:hAnsi="Times New Roman Regular" w:cs="Times New Roman Regular"/>
          <w:b w:val="0"/>
          <w:sz w:val="24"/>
          <w:szCs w:val="24"/>
        </w:rPr>
        <w:tab/>
        <w:t>Model có 1 đối tượng singleton của riêng mình.</w:t>
      </w:r>
    </w:p>
    <w:p>
      <w:pPr>
        <w:numPr>
          <w:numId w:val="0"/>
        </w:numPr>
        <w:ind w:firstLine="420" w:firstLineChars="0"/>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Model sẽ không phản hồi trực tiếp tới một ViewModel nào đó. Thay vì đó </w:t>
      </w:r>
      <w:r>
        <w:rPr>
          <w:rFonts w:hint="default" w:ascii="Times New Roman Regular" w:hAnsi="Times New Roman Regular" w:cs="Times New Roman Regular"/>
          <w:b w:val="0"/>
          <w:sz w:val="24"/>
          <w:szCs w:val="24"/>
        </w:rPr>
        <w:tab/>
        <w:t xml:space="preserve">chúng sẽ thông báo tới 1 loạt các đối tượng đang cần dữ liệu của Model =&gt; nhiệm </w:t>
      </w:r>
      <w:r>
        <w:rPr>
          <w:rFonts w:hint="default" w:ascii="Times New Roman Regular" w:hAnsi="Times New Roman Regular" w:cs="Times New Roman Regular"/>
          <w:b w:val="0"/>
          <w:sz w:val="24"/>
          <w:szCs w:val="24"/>
        </w:rPr>
        <w:tab/>
        <w:t xml:space="preserve">vụ của bạn sẽ viết các giao thức (interface) để xử lý các thông báo nhận được từ </w:t>
      </w:r>
      <w:r>
        <w:rPr>
          <w:rFonts w:hint="default" w:ascii="Times New Roman Regular" w:hAnsi="Times New Roman Regular" w:cs="Times New Roman Regular"/>
          <w:b w:val="0"/>
          <w:sz w:val="24"/>
          <w:szCs w:val="24"/>
        </w:rPr>
        <w:tab/>
        <w:t>Model =&gt; Đó là mô hình Key–value observing.</w:t>
      </w:r>
      <w:bookmarkStart w:id="0" w:name="_GoBack"/>
      <w:bookmarkEnd w:id="0"/>
    </w:p>
    <w:p>
      <w:pPr>
        <w:numPr>
          <w:ilvl w:val="0"/>
          <w:numId w:val="10"/>
        </w:numPr>
        <w:ind w:left="845" w:leftChars="0" w:hanging="425" w:firstLineChars="0"/>
        <w:jc w:val="left"/>
        <w:rPr>
          <w:rFonts w:hint="default" w:ascii="Times New Roman Regular" w:hAnsi="Times New Roman Regular" w:cs="Times New Roman Regular"/>
          <w:b w:val="0"/>
          <w:sz w:val="24"/>
          <w:szCs w:val="24"/>
        </w:rPr>
      </w:pPr>
    </w:p>
    <w:p>
      <w:pPr>
        <w:numPr>
          <w:ilvl w:val="0"/>
          <w:numId w:val="11"/>
        </w:numPr>
        <w:ind w:leftChars="0"/>
        <w:jc w:val="left"/>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Reference links:</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"https://khorbushko.github.io/tags/#combine"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https://khorbushko.github.io/tags/#combine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Heiti SC">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Relative Mono">
    <w:altName w:val="苹方-简"/>
    <w:panose1 w:val="00000000000000000000"/>
    <w:charset w:val="00"/>
    <w:family w:val="auto"/>
    <w:pitch w:val="default"/>
    <w:sig w:usb0="00000000" w:usb1="00000000" w:usb2="00000000" w:usb3="00000000" w:csb0="00000000" w:csb1="00000000"/>
  </w:font>
  <w:font w:name="Relative">
    <w:altName w:val="苹方-简"/>
    <w:panose1 w:val="00000000000000000000"/>
    <w:charset w:val="00"/>
    <w:family w:val="auto"/>
    <w:pitch w:val="default"/>
    <w:sig w:usb0="00000000" w:usb1="00000000" w:usb2="00000000" w:usb3="00000000" w:csb0="00000000" w:csb1="00000000"/>
  </w:font>
  <w:font w:name="IBM Plex Mono">
    <w:altName w:val="苹方-简"/>
    <w:panose1 w:val="00000000000000000000"/>
    <w:charset w:val="00"/>
    <w:family w:val="auto"/>
    <w:pitch w:val="default"/>
    <w:sig w:usb0="00000000" w:usb1="00000000" w:usb2="00000000" w:usb3="00000000" w:csb0="00000000" w:csb1="00000000"/>
  </w:font>
  <w:font w:name="Noto Serif">
    <w:altName w:val="苹方-简"/>
    <w:panose1 w:val="00000000000000000000"/>
    <w:charset w:val="00"/>
    <w:family w:val="auto"/>
    <w:pitch w:val="default"/>
    <w:sig w:usb0="00000000" w:usb1="00000000" w:usb2="00000000" w:usb3="00000000" w:csb0="00000000" w:csb1="00000000"/>
  </w:font>
  <w:font w:name="Noto Sans">
    <w:altName w:val="苹方-简"/>
    <w:panose1 w:val="00000000000000000000"/>
    <w:charset w:val="00"/>
    <w:family w:val="auto"/>
    <w:pitch w:val="default"/>
    <w:sig w:usb0="00000000" w:usb1="00000000" w:usb2="00000000" w:usb3="00000000" w:csb0="00000000" w:csb1="00000000"/>
  </w:font>
  <w:font w:name="var(--ff-mono)">
    <w:altName w:val="苹方-简"/>
    <w:panose1 w:val="00000000000000000000"/>
    <w:charset w:val="00"/>
    <w:family w:val="auto"/>
    <w:pitch w:val="default"/>
    <w:sig w:usb0="00000000" w:usb1="00000000" w:usb2="00000000" w:usb3="00000000" w:csb0="00000000" w:csb1="00000000"/>
  </w:font>
  <w:font w:name="Apple LiSung">
    <w:panose1 w:val="00000000000000000000"/>
    <w:charset w:val="88"/>
    <w:family w:val="auto"/>
    <w:pitch w:val="default"/>
    <w:sig w:usb0="800000E3" w:usb1="30C97878"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48AF3CA"/>
    <w:multiLevelType w:val="singleLevel"/>
    <w:tmpl w:val="648AF3CA"/>
    <w:lvl w:ilvl="0" w:tentative="0">
      <w:start w:val="1"/>
      <w:numFmt w:val="decimal"/>
      <w:suff w:val="space"/>
      <w:lvlText w:val="%1."/>
      <w:lvlJc w:val="left"/>
    </w:lvl>
  </w:abstractNum>
  <w:abstractNum w:abstractNumId="6">
    <w:nsid w:val="6499546D"/>
    <w:multiLevelType w:val="singleLevel"/>
    <w:tmpl w:val="6499546D"/>
    <w:lvl w:ilvl="0" w:tentative="0">
      <w:start w:val="8"/>
      <w:numFmt w:val="decimal"/>
      <w:lvlText w:val="%1."/>
      <w:lvlJc w:val="left"/>
      <w:pPr>
        <w:tabs>
          <w:tab w:val="left" w:pos="418"/>
        </w:tabs>
        <w:ind w:left="432" w:leftChars="0" w:hanging="432" w:firstLineChars="0"/>
      </w:pPr>
      <w:rPr>
        <w:rFonts w:hint="default"/>
      </w:rPr>
    </w:lvl>
  </w:abstractNum>
  <w:abstractNum w:abstractNumId="7">
    <w:nsid w:val="6499576B"/>
    <w:multiLevelType w:val="singleLevel"/>
    <w:tmpl w:val="6499576B"/>
    <w:lvl w:ilvl="0" w:tentative="0">
      <w:start w:val="1"/>
      <w:numFmt w:val="lowerLetter"/>
      <w:lvlText w:val="%1."/>
      <w:lvlJc w:val="left"/>
      <w:pPr>
        <w:ind w:left="425" w:leftChars="0" w:hanging="425" w:firstLineChars="0"/>
      </w:pPr>
      <w:rPr>
        <w:rFonts w:hint="default"/>
      </w:rPr>
    </w:lvl>
  </w:abstractNum>
  <w:abstractNum w:abstractNumId="8">
    <w:nsid w:val="649E9AEB"/>
    <w:multiLevelType w:val="singleLevel"/>
    <w:tmpl w:val="649E9AEB"/>
    <w:lvl w:ilvl="0" w:tentative="0">
      <w:start w:val="9"/>
      <w:numFmt w:val="decimal"/>
      <w:lvlText w:val="%1."/>
      <w:lvlJc w:val="left"/>
      <w:pPr>
        <w:tabs>
          <w:tab w:val="left" w:pos="418"/>
        </w:tabs>
        <w:ind w:left="432" w:leftChars="0" w:hanging="432" w:firstLineChars="0"/>
      </w:pPr>
      <w:rPr>
        <w:rFonts w:hint="default"/>
      </w:rPr>
    </w:lvl>
  </w:abstractNum>
  <w:abstractNum w:abstractNumId="9">
    <w:nsid w:val="649E9B6D"/>
    <w:multiLevelType w:val="singleLevel"/>
    <w:tmpl w:val="649E9B6D"/>
    <w:lvl w:ilvl="0" w:tentative="0">
      <w:start w:val="11"/>
      <w:numFmt w:val="decimal"/>
      <w:suff w:val="space"/>
      <w:lvlText w:val="%1."/>
      <w:lvlJc w:val="left"/>
    </w:lvl>
  </w:abstractNum>
  <w:abstractNum w:abstractNumId="10">
    <w:nsid w:val="64BA7CED"/>
    <w:multiLevelType w:val="singleLevel"/>
    <w:tmpl w:val="64BA7CED"/>
    <w:lvl w:ilvl="0" w:tentative="0">
      <w:start w:val="1"/>
      <w:numFmt w:val="lowerLetter"/>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7"/>
  </w:num>
  <w:num w:numId="8">
    <w:abstractNumId w:val="8"/>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077FB8E6"/>
    <w:rsid w:val="0E774EFA"/>
    <w:rsid w:val="0FD337AC"/>
    <w:rsid w:val="177FA1BB"/>
    <w:rsid w:val="1E2AB871"/>
    <w:rsid w:val="1E9E472A"/>
    <w:rsid w:val="1EF5A848"/>
    <w:rsid w:val="1EF872E1"/>
    <w:rsid w:val="1F57B5C3"/>
    <w:rsid w:val="1F61A586"/>
    <w:rsid w:val="1F73880D"/>
    <w:rsid w:val="1FD78641"/>
    <w:rsid w:val="27F182A9"/>
    <w:rsid w:val="29D7D62D"/>
    <w:rsid w:val="2A2B8383"/>
    <w:rsid w:val="2EF70CA5"/>
    <w:rsid w:val="2F9B2CE4"/>
    <w:rsid w:val="2FDDADF3"/>
    <w:rsid w:val="30C3712C"/>
    <w:rsid w:val="3457E26F"/>
    <w:rsid w:val="358EE84D"/>
    <w:rsid w:val="36CF2686"/>
    <w:rsid w:val="37D559CF"/>
    <w:rsid w:val="37F5192E"/>
    <w:rsid w:val="38FDBCF0"/>
    <w:rsid w:val="39DFCD53"/>
    <w:rsid w:val="3AFB329A"/>
    <w:rsid w:val="3BB73EB6"/>
    <w:rsid w:val="3DF7CCDE"/>
    <w:rsid w:val="3DF7FEE3"/>
    <w:rsid w:val="3E65DC4C"/>
    <w:rsid w:val="3E9F9745"/>
    <w:rsid w:val="3EE97F95"/>
    <w:rsid w:val="3EFDB79B"/>
    <w:rsid w:val="3F5F4AB6"/>
    <w:rsid w:val="3FAC390B"/>
    <w:rsid w:val="3FC7589A"/>
    <w:rsid w:val="3FCD7FC8"/>
    <w:rsid w:val="3FD61D4F"/>
    <w:rsid w:val="3FED7385"/>
    <w:rsid w:val="3FED8127"/>
    <w:rsid w:val="457F96A0"/>
    <w:rsid w:val="479FD898"/>
    <w:rsid w:val="47F3825B"/>
    <w:rsid w:val="47FF2357"/>
    <w:rsid w:val="4AADD2C0"/>
    <w:rsid w:val="4CED494F"/>
    <w:rsid w:val="4D8E94AA"/>
    <w:rsid w:val="4FD78A81"/>
    <w:rsid w:val="4FDF060D"/>
    <w:rsid w:val="4FFECCF6"/>
    <w:rsid w:val="53F71A28"/>
    <w:rsid w:val="55BE563B"/>
    <w:rsid w:val="56DFC0A4"/>
    <w:rsid w:val="573EA180"/>
    <w:rsid w:val="577B1396"/>
    <w:rsid w:val="57BCF52B"/>
    <w:rsid w:val="59FABA39"/>
    <w:rsid w:val="5BCAD5EB"/>
    <w:rsid w:val="5BD15B77"/>
    <w:rsid w:val="5D7D9236"/>
    <w:rsid w:val="5DAB6B9A"/>
    <w:rsid w:val="5DC79293"/>
    <w:rsid w:val="5DF5F59C"/>
    <w:rsid w:val="5DFDD477"/>
    <w:rsid w:val="5DFE1D1D"/>
    <w:rsid w:val="5EDB4895"/>
    <w:rsid w:val="5EDDF087"/>
    <w:rsid w:val="5EEF54FE"/>
    <w:rsid w:val="5F3AD99D"/>
    <w:rsid w:val="5F7B3F10"/>
    <w:rsid w:val="5F7B711C"/>
    <w:rsid w:val="5F7CEF8E"/>
    <w:rsid w:val="5F7D51AD"/>
    <w:rsid w:val="5F8B52CE"/>
    <w:rsid w:val="5FE754DB"/>
    <w:rsid w:val="5FEB13F5"/>
    <w:rsid w:val="5FEB8E31"/>
    <w:rsid w:val="5FEF97E5"/>
    <w:rsid w:val="5FF1D7DE"/>
    <w:rsid w:val="5FFB8E87"/>
    <w:rsid w:val="5FFE9106"/>
    <w:rsid w:val="5FFF0CC8"/>
    <w:rsid w:val="5FFF5AB2"/>
    <w:rsid w:val="63DD39D6"/>
    <w:rsid w:val="63EF3B6C"/>
    <w:rsid w:val="64F7D950"/>
    <w:rsid w:val="657F96DB"/>
    <w:rsid w:val="65935F7A"/>
    <w:rsid w:val="65EB5962"/>
    <w:rsid w:val="677FD038"/>
    <w:rsid w:val="67ED1E11"/>
    <w:rsid w:val="67EF073D"/>
    <w:rsid w:val="696FEF75"/>
    <w:rsid w:val="69DA6B83"/>
    <w:rsid w:val="69DF29AA"/>
    <w:rsid w:val="69DFE46E"/>
    <w:rsid w:val="6A9B5C4E"/>
    <w:rsid w:val="6AE7510A"/>
    <w:rsid w:val="6AFBB999"/>
    <w:rsid w:val="6BEFE0DD"/>
    <w:rsid w:val="6BFB8C3D"/>
    <w:rsid w:val="6D7A3DFF"/>
    <w:rsid w:val="6DB973D4"/>
    <w:rsid w:val="6DDE7EEE"/>
    <w:rsid w:val="6DDFD576"/>
    <w:rsid w:val="6DFFD862"/>
    <w:rsid w:val="6E5DD54B"/>
    <w:rsid w:val="6EE76521"/>
    <w:rsid w:val="6F5BB872"/>
    <w:rsid w:val="6F960315"/>
    <w:rsid w:val="6FBF6E83"/>
    <w:rsid w:val="6FD5EFF2"/>
    <w:rsid w:val="6FE23F4D"/>
    <w:rsid w:val="6FFF94FC"/>
    <w:rsid w:val="715D5384"/>
    <w:rsid w:val="717809C7"/>
    <w:rsid w:val="717D7ADF"/>
    <w:rsid w:val="719D2778"/>
    <w:rsid w:val="72DE04E1"/>
    <w:rsid w:val="733F367D"/>
    <w:rsid w:val="73C0407A"/>
    <w:rsid w:val="74DECC00"/>
    <w:rsid w:val="755F2B18"/>
    <w:rsid w:val="7577F82D"/>
    <w:rsid w:val="75FFD24B"/>
    <w:rsid w:val="76DE63D9"/>
    <w:rsid w:val="771F8670"/>
    <w:rsid w:val="773692C7"/>
    <w:rsid w:val="777DAECE"/>
    <w:rsid w:val="77E67ECA"/>
    <w:rsid w:val="77FF2FD4"/>
    <w:rsid w:val="794FBD14"/>
    <w:rsid w:val="79D6C956"/>
    <w:rsid w:val="79ED6262"/>
    <w:rsid w:val="79F6171C"/>
    <w:rsid w:val="79FF18DC"/>
    <w:rsid w:val="7AE17B90"/>
    <w:rsid w:val="7AFF402D"/>
    <w:rsid w:val="7B1F5C86"/>
    <w:rsid w:val="7B7D638E"/>
    <w:rsid w:val="7B7FCD15"/>
    <w:rsid w:val="7BD97E79"/>
    <w:rsid w:val="7BE7EC94"/>
    <w:rsid w:val="7BF7F107"/>
    <w:rsid w:val="7BFB3893"/>
    <w:rsid w:val="7BFC5D39"/>
    <w:rsid w:val="7BFF60CC"/>
    <w:rsid w:val="7BFFE611"/>
    <w:rsid w:val="7CADD5BC"/>
    <w:rsid w:val="7D555CB8"/>
    <w:rsid w:val="7D75959D"/>
    <w:rsid w:val="7D7D6EB1"/>
    <w:rsid w:val="7D7D786A"/>
    <w:rsid w:val="7D7FC812"/>
    <w:rsid w:val="7D9FE4FE"/>
    <w:rsid w:val="7DCD3A6B"/>
    <w:rsid w:val="7DD77FD0"/>
    <w:rsid w:val="7DDF0116"/>
    <w:rsid w:val="7DE2D5B0"/>
    <w:rsid w:val="7DF7CEA7"/>
    <w:rsid w:val="7DFC8959"/>
    <w:rsid w:val="7E18F883"/>
    <w:rsid w:val="7E5C5E3A"/>
    <w:rsid w:val="7E6EA694"/>
    <w:rsid w:val="7E89B399"/>
    <w:rsid w:val="7EB772D6"/>
    <w:rsid w:val="7EC870EA"/>
    <w:rsid w:val="7EEB11DB"/>
    <w:rsid w:val="7EEEC913"/>
    <w:rsid w:val="7EF7A694"/>
    <w:rsid w:val="7EF994BE"/>
    <w:rsid w:val="7EFBC287"/>
    <w:rsid w:val="7EFFC668"/>
    <w:rsid w:val="7F24BC3F"/>
    <w:rsid w:val="7F3ECB55"/>
    <w:rsid w:val="7F3ED9A7"/>
    <w:rsid w:val="7F4FB619"/>
    <w:rsid w:val="7F5F9FD9"/>
    <w:rsid w:val="7F6D4306"/>
    <w:rsid w:val="7F7F4465"/>
    <w:rsid w:val="7F9FCCE5"/>
    <w:rsid w:val="7FB5A708"/>
    <w:rsid w:val="7FB76F52"/>
    <w:rsid w:val="7FBD8459"/>
    <w:rsid w:val="7FBE27B7"/>
    <w:rsid w:val="7FBFA105"/>
    <w:rsid w:val="7FD49B27"/>
    <w:rsid w:val="7FDB24D9"/>
    <w:rsid w:val="7FDF728C"/>
    <w:rsid w:val="7FECF9BE"/>
    <w:rsid w:val="7FEF3CED"/>
    <w:rsid w:val="7FEFC043"/>
    <w:rsid w:val="7FF8CDA2"/>
    <w:rsid w:val="7FFA2AE6"/>
    <w:rsid w:val="7FFD4EEE"/>
    <w:rsid w:val="8335CA49"/>
    <w:rsid w:val="83573ADD"/>
    <w:rsid w:val="8A3F4DEF"/>
    <w:rsid w:val="91AB428E"/>
    <w:rsid w:val="97FE62AA"/>
    <w:rsid w:val="97FF9D85"/>
    <w:rsid w:val="9BFEC164"/>
    <w:rsid w:val="9DBFA458"/>
    <w:rsid w:val="9EFB08C8"/>
    <w:rsid w:val="9EFB815F"/>
    <w:rsid w:val="A4FB9EF0"/>
    <w:rsid w:val="A7FF87F4"/>
    <w:rsid w:val="AD9B0E54"/>
    <w:rsid w:val="AE3C71BB"/>
    <w:rsid w:val="B356EB11"/>
    <w:rsid w:val="B3AE7198"/>
    <w:rsid w:val="B5A645C1"/>
    <w:rsid w:val="B6F60E82"/>
    <w:rsid w:val="B759F0BB"/>
    <w:rsid w:val="B77F3953"/>
    <w:rsid w:val="B7D99E06"/>
    <w:rsid w:val="B7FF3441"/>
    <w:rsid w:val="B8BDFEB7"/>
    <w:rsid w:val="B9AD47F7"/>
    <w:rsid w:val="BABF5769"/>
    <w:rsid w:val="BBDFA817"/>
    <w:rsid w:val="BBF79D53"/>
    <w:rsid w:val="BBF7A057"/>
    <w:rsid w:val="BC71B908"/>
    <w:rsid w:val="BCFB280A"/>
    <w:rsid w:val="BDD78301"/>
    <w:rsid w:val="BDEE75D4"/>
    <w:rsid w:val="BEF65F6F"/>
    <w:rsid w:val="BEFB66BB"/>
    <w:rsid w:val="BF47B9C7"/>
    <w:rsid w:val="BF6E172D"/>
    <w:rsid w:val="BF9F5726"/>
    <w:rsid w:val="BFD773DC"/>
    <w:rsid w:val="BFDF4D50"/>
    <w:rsid w:val="BFEB4405"/>
    <w:rsid w:val="BFF8AE66"/>
    <w:rsid w:val="BFFB3311"/>
    <w:rsid w:val="BFFEB5C9"/>
    <w:rsid w:val="C0FE93F9"/>
    <w:rsid w:val="C6EAADC5"/>
    <w:rsid w:val="C8FE7D99"/>
    <w:rsid w:val="CB9E5DDE"/>
    <w:rsid w:val="CDF7117E"/>
    <w:rsid w:val="CEE7D6A4"/>
    <w:rsid w:val="CF15A5E6"/>
    <w:rsid w:val="CFBB18EA"/>
    <w:rsid w:val="D3DF9F60"/>
    <w:rsid w:val="D56F863C"/>
    <w:rsid w:val="D5BF30AD"/>
    <w:rsid w:val="D5F7F4B4"/>
    <w:rsid w:val="D63DEEE4"/>
    <w:rsid w:val="D65B789E"/>
    <w:rsid w:val="D6FEC8C0"/>
    <w:rsid w:val="D7A7B411"/>
    <w:rsid w:val="DAEFF971"/>
    <w:rsid w:val="DAF41856"/>
    <w:rsid w:val="DB65FA49"/>
    <w:rsid w:val="DB6F70E5"/>
    <w:rsid w:val="DBB3D017"/>
    <w:rsid w:val="DBEEE556"/>
    <w:rsid w:val="DBFF83D0"/>
    <w:rsid w:val="DCFFEC9F"/>
    <w:rsid w:val="DD1EE8CB"/>
    <w:rsid w:val="DD7BCE9C"/>
    <w:rsid w:val="DDFD1FE8"/>
    <w:rsid w:val="DDFF8BA0"/>
    <w:rsid w:val="DEF5C0F7"/>
    <w:rsid w:val="DEF6562C"/>
    <w:rsid w:val="DF1FC8E3"/>
    <w:rsid w:val="DF672983"/>
    <w:rsid w:val="DF6FEDE3"/>
    <w:rsid w:val="DF9DFC10"/>
    <w:rsid w:val="DFDFC043"/>
    <w:rsid w:val="DFEFA182"/>
    <w:rsid w:val="DFF5444C"/>
    <w:rsid w:val="DFF7210C"/>
    <w:rsid w:val="DFF73865"/>
    <w:rsid w:val="DFF8503C"/>
    <w:rsid w:val="DFFF7E6A"/>
    <w:rsid w:val="E18BF1E4"/>
    <w:rsid w:val="E1BF3BB1"/>
    <w:rsid w:val="E2FDD913"/>
    <w:rsid w:val="E60DDA85"/>
    <w:rsid w:val="E6DF3246"/>
    <w:rsid w:val="E7D76785"/>
    <w:rsid w:val="E7FF85A4"/>
    <w:rsid w:val="E7FFC798"/>
    <w:rsid w:val="E9FF68D2"/>
    <w:rsid w:val="EAAF457F"/>
    <w:rsid w:val="EAEF3E57"/>
    <w:rsid w:val="EB3ECAB6"/>
    <w:rsid w:val="EB6BBED9"/>
    <w:rsid w:val="EBEE23E2"/>
    <w:rsid w:val="EBF33075"/>
    <w:rsid w:val="ECE7EA4F"/>
    <w:rsid w:val="ECF4E030"/>
    <w:rsid w:val="ECFF7EF6"/>
    <w:rsid w:val="EDBB902A"/>
    <w:rsid w:val="EEFBA256"/>
    <w:rsid w:val="EF7A1196"/>
    <w:rsid w:val="EF7F22D1"/>
    <w:rsid w:val="EFAFCE34"/>
    <w:rsid w:val="EFC7F49B"/>
    <w:rsid w:val="EFD77876"/>
    <w:rsid w:val="EFE422A6"/>
    <w:rsid w:val="F2785070"/>
    <w:rsid w:val="F27EDF08"/>
    <w:rsid w:val="F2EA5CCE"/>
    <w:rsid w:val="F3F8FEB6"/>
    <w:rsid w:val="F4FDD685"/>
    <w:rsid w:val="F55BF8D7"/>
    <w:rsid w:val="F5BB4FC0"/>
    <w:rsid w:val="F5E64548"/>
    <w:rsid w:val="F5F249BB"/>
    <w:rsid w:val="F6EF7077"/>
    <w:rsid w:val="F7393B89"/>
    <w:rsid w:val="F7BA36C1"/>
    <w:rsid w:val="F7ED9A40"/>
    <w:rsid w:val="F7F612D3"/>
    <w:rsid w:val="F7F77843"/>
    <w:rsid w:val="F7FD15DB"/>
    <w:rsid w:val="F7FF7873"/>
    <w:rsid w:val="F96F4868"/>
    <w:rsid w:val="F9D3E19F"/>
    <w:rsid w:val="F9FCED1F"/>
    <w:rsid w:val="F9FEBAE7"/>
    <w:rsid w:val="F9FF1D94"/>
    <w:rsid w:val="F9FF6808"/>
    <w:rsid w:val="FA3F18E1"/>
    <w:rsid w:val="FA8FB825"/>
    <w:rsid w:val="FABF7775"/>
    <w:rsid w:val="FAD72553"/>
    <w:rsid w:val="FAEEB3D3"/>
    <w:rsid w:val="FB372032"/>
    <w:rsid w:val="FB5D0A4B"/>
    <w:rsid w:val="FB5FA1B2"/>
    <w:rsid w:val="FB5FC481"/>
    <w:rsid w:val="FB6F5E4F"/>
    <w:rsid w:val="FBA953B6"/>
    <w:rsid w:val="FBAE3197"/>
    <w:rsid w:val="FBC7E17D"/>
    <w:rsid w:val="FBEB71E2"/>
    <w:rsid w:val="FBF5C6C9"/>
    <w:rsid w:val="FBFDAF64"/>
    <w:rsid w:val="FBFF9B3D"/>
    <w:rsid w:val="FC63B9CF"/>
    <w:rsid w:val="FCCFC629"/>
    <w:rsid w:val="FCD715F1"/>
    <w:rsid w:val="FD1EF5C9"/>
    <w:rsid w:val="FD3DC5EA"/>
    <w:rsid w:val="FD3F54E5"/>
    <w:rsid w:val="FD9E2715"/>
    <w:rsid w:val="FDD3BE88"/>
    <w:rsid w:val="FDE7D57F"/>
    <w:rsid w:val="FDF11E80"/>
    <w:rsid w:val="FDF7A0FB"/>
    <w:rsid w:val="FDF7FB60"/>
    <w:rsid w:val="FDF943DF"/>
    <w:rsid w:val="FE3F4115"/>
    <w:rsid w:val="FE4EF99D"/>
    <w:rsid w:val="FE5FE632"/>
    <w:rsid w:val="FE7D895C"/>
    <w:rsid w:val="FEB7ECF1"/>
    <w:rsid w:val="FEBA9057"/>
    <w:rsid w:val="FEF73899"/>
    <w:rsid w:val="FF1BF16E"/>
    <w:rsid w:val="FF1EF3EF"/>
    <w:rsid w:val="FF3D334F"/>
    <w:rsid w:val="FF3FC2B8"/>
    <w:rsid w:val="FF57FCD7"/>
    <w:rsid w:val="FF5A0D47"/>
    <w:rsid w:val="FF5B2FF1"/>
    <w:rsid w:val="FF5C1A2E"/>
    <w:rsid w:val="FF6E1275"/>
    <w:rsid w:val="FF73AD68"/>
    <w:rsid w:val="FF769531"/>
    <w:rsid w:val="FFBF33D5"/>
    <w:rsid w:val="FFDDEB60"/>
    <w:rsid w:val="FFDE93AB"/>
    <w:rsid w:val="FFF54F18"/>
    <w:rsid w:val="FFF592E3"/>
    <w:rsid w:val="FFF79CDB"/>
    <w:rsid w:val="FFF97247"/>
    <w:rsid w:val="FFFD12B6"/>
    <w:rsid w:val="FFFD5A3A"/>
    <w:rsid w:val="FFFDBA31"/>
    <w:rsid w:val="FFFF88CF"/>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2023-05-25T19:04:00Z</dcterms:created>
  <dc:creator>khanhluu</dc:creator>
  <cp:lastModifiedBy>khanhluu</cp:lastModifiedBy>
  <dcterms:modified xsi:type="dcterms:W3CDTF">2023-07-27T14:55:48Z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