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60FDBCA8" w:rsidR="00924291" w:rsidRDefault="00BF767D" w:rsidP="00674480">
              <w:pPr>
                <w:pStyle w:val="Title"/>
              </w:pPr>
              <w:r>
                <w:rPr>
                  <w:lang w:val="en-US"/>
                </w:rPr>
                <w:t>SWE30010 – Development Project 2: Design, Planning and Management</w:t>
              </w:r>
            </w:p>
          </w:sdtContent>
        </w:sdt>
        <w:sdt>
          <w:sdtPr>
            <w:rPr>
              <w:noProof/>
            </w:rPr>
            <w:alias w:val="Subtitle"/>
            <w:tag w:val="Subtitle"/>
            <w:id w:val="8081533"/>
            <w:text/>
          </w:sdtPr>
          <w:sdtEndPr/>
          <w:sdtContent>
            <w:p w14:paraId="70BDF96C" w14:textId="77777777" w:rsidR="00924291" w:rsidRDefault="0000099A" w:rsidP="00D224BB">
              <w:pPr>
                <w:pStyle w:val="Subtitle"/>
                <w:jc w:val="center"/>
                <w:rPr>
                  <w:noProof/>
                </w:rPr>
              </w:pPr>
              <w:r>
                <w:rPr>
                  <w:noProof/>
                </w:rPr>
                <w:t>Learning Summary</w:t>
              </w:r>
              <w:r w:rsidR="002B37D0">
                <w:rPr>
                  <w:noProof/>
                </w:rPr>
                <w:t xml:space="preserve"> Report</w:t>
              </w:r>
            </w:p>
          </w:sdtContent>
        </w:sdt>
        <w:p w14:paraId="43169035" w14:textId="721CF621" w:rsidR="00924291" w:rsidRPr="00D224BB" w:rsidRDefault="00C72F7E" w:rsidP="00D224BB">
          <w:pPr>
            <w:pStyle w:val="Subtitle"/>
            <w:jc w:val="center"/>
            <w:rPr>
              <w:noProof/>
              <w:color w:val="1F497D" w:themeColor="text2"/>
              <w:sz w:val="32"/>
            </w:rPr>
          </w:pPr>
          <w:r w:rsidRPr="00D224BB">
            <w:rPr>
              <w:noProof/>
              <w:color w:val="1F497D" w:themeColor="text2"/>
              <w:sz w:val="32"/>
              <w:lang w:eastAsia="en-AU"/>
            </w:rPr>
            <mc:AlternateContent>
              <mc:Choice Requires="wps">
                <w:drawing>
                  <wp:anchor distT="0" distB="0" distL="114300" distR="114300" simplePos="0" relativeHeight="251660288" behindDoc="1" locked="0" layoutInCell="1" allowOverlap="1" wp14:anchorId="0CBF91CD" wp14:editId="1602F6BB">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F0956"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" fillcolor="#c6d9f1 [671]" stroked="f">
                    <v:fill opacity=".5" color2="white [3212]" focus="100%" type="gradient"/>
                    <v:textbox inset=",7.2pt,,7.2pt"/>
                    <w10:wrap anchorx="page" anchory="page"/>
                  </v:rect>
                </w:pict>
              </mc:Fallback>
            </mc:AlternateContent>
          </w:r>
          <w:r w:rsidR="00D224BB" w:rsidRPr="00D224BB">
            <w:rPr>
              <w:rStyle w:val="SubtleEmphasis"/>
              <w:color w:val="1F497D" w:themeColor="text2"/>
              <w:sz w:val="32"/>
            </w:rPr>
            <w:t>NHAN NGUYEN (100654070)</w:t>
          </w:r>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4A5191E2"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4E7AA6F" id="Group 5" o:spid="_x0000_s1026"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0,0l17,2863,7132,2578,7132,200,,0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0,569l0,2930,3466,3550,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0,0l0,3550,1591,2746,1591,737,,0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0,0l0,4236,3985,3349,3985,921,,0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0l4084,4253,,3198,,1072,4086,0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0,921l2060,,2076,3851,,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0,0l17,3835,6011,2629,6011,1239,,0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r w:rsidR="00B717F9">
            <w:t>Pass / Credit</w:t>
          </w:r>
          <w:r w:rsidR="000A6781">
            <w:t>:</w:t>
          </w:r>
          <w:r w:rsidR="00B717F9">
            <w:tab/>
          </w:r>
          <w:r w:rsidR="00B717F9">
            <w:tab/>
          </w:r>
          <w:r w:rsidR="00B717F9">
            <w:tab/>
          </w:r>
          <w:r w:rsidR="000A6781">
            <w:t>Week 1</w:t>
          </w:r>
          <w:r w:rsidR="00BE1216">
            <w:t>3</w:t>
          </w:r>
          <w:r w:rsidR="00447D3E">
            <w:t xml:space="preserve"> (starting </w:t>
          </w:r>
          <w:r w:rsidR="00BE1216">
            <w:t>29 May</w:t>
          </w:r>
          <w:r w:rsidR="00447D3E">
            <w:t xml:space="preserve"> 2017)</w:t>
          </w:r>
          <w:r w:rsidR="00B717F9">
            <w:t xml:space="preserve">, </w:t>
          </w:r>
          <w:r w:rsidR="00D829DB">
            <w:t>Mon</w:t>
          </w:r>
          <w:r w:rsidR="00B717F9">
            <w:t>, 9:00am</w:t>
          </w:r>
        </w:p>
        <w:p w14:paraId="44368480" w14:textId="0B2CDED2" w:rsidR="00B717F9" w:rsidRDefault="00B717F9" w:rsidP="00821CEA">
          <w:r>
            <w:t>Distinction / High Distinction:</w:t>
          </w:r>
          <w:r>
            <w:tab/>
            <w:t>Week 14</w:t>
          </w:r>
          <w:r w:rsidR="00ED0C0A">
            <w:t xml:space="preserve"> (starting 5 </w:t>
          </w:r>
          <w:r w:rsidR="00447D3E">
            <w:t>June 2017)</w:t>
          </w:r>
          <w:r>
            <w:t>,</w:t>
          </w:r>
          <w:r w:rsidR="003E7512">
            <w:t xml:space="preserve"> </w:t>
          </w:r>
          <w:r w:rsidR="00E5558A">
            <w:t>Mon</w:t>
          </w:r>
          <w:r>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722E10DA" w:rsidR="00B717F9" w:rsidRDefault="00B717F9" w:rsidP="00821CEA">
          <w:r>
            <w:t>Distinction / High Distinction:</w:t>
          </w:r>
          <w:r>
            <w:tab/>
            <w:t>Week 14 (</w:t>
          </w:r>
          <w:r w:rsidR="007D1AA2">
            <w:t>starting 5</w:t>
          </w:r>
          <w:r w:rsidR="00E073AF">
            <w:t xml:space="preserve"> June 2017</w:t>
          </w:r>
          <w:r>
            <w:t>)</w:t>
          </w:r>
          <w:r w:rsidR="007D1AA2">
            <w:t>, Wed – Fri</w:t>
          </w:r>
          <w:r>
            <w:t>, (1 hr per student)</w:t>
          </w:r>
        </w:p>
        <w:p w14:paraId="77D71980" w14:textId="77777777" w:rsidR="003E1C9B" w:rsidRDefault="003E1C9B" w:rsidP="00821CEA"/>
        <w:p w14:paraId="4408C7E0" w14:textId="07A23B82" w:rsidR="003E1C9B" w:rsidRPr="002C117E" w:rsidRDefault="003E1C9B" w:rsidP="003E1C9B">
          <w:pPr>
            <w:rPr>
              <w:b/>
            </w:rPr>
          </w:pPr>
          <w:r>
            <w:rPr>
              <w:b/>
              <w:sz w:val="24"/>
            </w:rPr>
            <w:t>[Optional, but Strongly Recommended] Tutor</w:t>
          </w:r>
          <w:r w:rsidR="00C0236A">
            <w:rPr>
              <w:b/>
              <w:sz w:val="24"/>
            </w:rPr>
            <w:t>’s</w:t>
          </w:r>
          <w:r>
            <w:rPr>
              <w:b/>
              <w:sz w:val="24"/>
            </w:rPr>
            <w:t xml:space="preserve"> Feedback</w:t>
          </w:r>
          <w:r w:rsidR="00C0236A">
            <w:rPr>
              <w:b/>
              <w:sz w:val="24"/>
            </w:rPr>
            <w:t xml:space="preserve"> on LSR</w:t>
          </w:r>
        </w:p>
        <w:p w14:paraId="3171D5B3" w14:textId="0A366D29" w:rsidR="004B00C5" w:rsidRDefault="00A918A9" w:rsidP="003E1C9B">
          <w:r>
            <w:t>Ti</w:t>
          </w:r>
          <w:r w:rsidR="004B00C5">
            <w:t>ming of the Feedback process</w:t>
          </w:r>
          <w:r w:rsidR="00FF5188">
            <w:t xml:space="preserve"> and submissions</w:t>
          </w:r>
        </w:p>
        <w:tbl>
          <w:tblPr>
            <w:tblStyle w:val="TableGrid"/>
            <w:tblW w:w="0" w:type="auto"/>
            <w:tblLook w:val="04A0" w:firstRow="1" w:lastRow="0" w:firstColumn="1" w:lastColumn="0" w:noHBand="0" w:noVBand="1"/>
          </w:tblPr>
          <w:tblGrid>
            <w:gridCol w:w="1738"/>
            <w:gridCol w:w="3221"/>
            <w:gridCol w:w="3331"/>
          </w:tblGrid>
          <w:tr w:rsidR="00A918A9" w14:paraId="4D953698" w14:textId="77777777" w:rsidTr="00A918A9">
            <w:tc>
              <w:tcPr>
                <w:tcW w:w="1738" w:type="dxa"/>
                <w:tcBorders>
                  <w:tl2br w:val="single" w:sz="4" w:space="0" w:color="000000" w:themeColor="text1"/>
                </w:tcBorders>
              </w:tcPr>
              <w:p w14:paraId="24761FDD" w14:textId="77777777" w:rsidR="004B00C5" w:rsidRPr="00A918A9" w:rsidRDefault="004B00C5" w:rsidP="004B00C5">
                <w:pPr>
                  <w:jc w:val="right"/>
                  <w:rPr>
                    <w:b/>
                  </w:rPr>
                </w:pPr>
                <w:r w:rsidRPr="00A918A9">
                  <w:rPr>
                    <w:b/>
                  </w:rPr>
                  <w:t>Grade</w:t>
                </w:r>
              </w:p>
              <w:p w14:paraId="556EE19E" w14:textId="3EA57D86" w:rsidR="004B00C5" w:rsidRPr="00A918A9" w:rsidRDefault="004B00C5" w:rsidP="004B00C5">
                <w:pPr>
                  <w:rPr>
                    <w:b/>
                  </w:rPr>
                </w:pPr>
                <w:r w:rsidRPr="00A918A9">
                  <w:rPr>
                    <w:b/>
                  </w:rPr>
                  <w:t>Description</w:t>
                </w:r>
              </w:p>
            </w:tc>
            <w:tc>
              <w:tcPr>
                <w:tcW w:w="3221" w:type="dxa"/>
              </w:tcPr>
              <w:p w14:paraId="19D23CD2" w14:textId="1ADADAAE" w:rsidR="004B00C5" w:rsidRPr="00A918A9" w:rsidRDefault="004B00C5" w:rsidP="00A918A9">
                <w:pPr>
                  <w:jc w:val="center"/>
                  <w:rPr>
                    <w:b/>
                  </w:rPr>
                </w:pPr>
                <w:r w:rsidRPr="00A918A9">
                  <w:rPr>
                    <w:b/>
                  </w:rPr>
                  <w:t>Pass / Credit</w:t>
                </w:r>
              </w:p>
            </w:tc>
            <w:tc>
              <w:tcPr>
                <w:tcW w:w="3331" w:type="dxa"/>
              </w:tcPr>
              <w:p w14:paraId="317416A3" w14:textId="59041861" w:rsidR="004B00C5" w:rsidRPr="00A918A9" w:rsidRDefault="004B00C5" w:rsidP="00A918A9">
                <w:pPr>
                  <w:jc w:val="center"/>
                  <w:rPr>
                    <w:b/>
                  </w:rPr>
                </w:pPr>
                <w:r w:rsidRPr="00A918A9">
                  <w:rPr>
                    <w:b/>
                  </w:rPr>
                  <w:t>Distinction / High Distinction</w:t>
                </w:r>
              </w:p>
            </w:tc>
          </w:tr>
          <w:tr w:rsidR="00A918A9" w14:paraId="7F77F2E8" w14:textId="77777777" w:rsidTr="00A918A9">
            <w:tc>
              <w:tcPr>
                <w:tcW w:w="1738" w:type="dxa"/>
              </w:tcPr>
              <w:p w14:paraId="705C34B7" w14:textId="15B9E5C0" w:rsidR="004B00C5" w:rsidRDefault="004B00C5" w:rsidP="003E1C9B">
                <w:r>
                  <w:t>LSR only [10.1]</w:t>
                </w:r>
              </w:p>
            </w:tc>
            <w:tc>
              <w:tcPr>
                <w:tcW w:w="3221" w:type="dxa"/>
              </w:tcPr>
              <w:p w14:paraId="1C5F45F8" w14:textId="66A83A95" w:rsidR="004B00C5" w:rsidRDefault="004B00C5" w:rsidP="00222B47">
                <w:r>
                  <w:t>Week 1</w:t>
                </w:r>
                <w:r w:rsidR="00222B47">
                  <w:t>3</w:t>
                </w:r>
                <w:r>
                  <w:t xml:space="preserve">, </w:t>
                </w:r>
                <w:r w:rsidR="00FF19ED">
                  <w:t>Mon</w:t>
                </w:r>
                <w:r w:rsidR="001B4B5D">
                  <w:t xml:space="preserve"> (2</w:t>
                </w:r>
                <w:r w:rsidR="00222B47">
                  <w:t>9</w:t>
                </w:r>
                <w:r w:rsidR="006A5A03">
                  <w:t xml:space="preserve"> May</w:t>
                </w:r>
                <w:r>
                  <w:t xml:space="preserve">), </w:t>
                </w:r>
                <w:r w:rsidR="00A918A9">
                  <w:t>0</w:t>
                </w:r>
                <w:r>
                  <w:t>9:00</w:t>
                </w:r>
              </w:p>
            </w:tc>
            <w:tc>
              <w:tcPr>
                <w:tcW w:w="3331" w:type="dxa"/>
              </w:tcPr>
              <w:p w14:paraId="0E0C0DBE" w14:textId="020BFB9F" w:rsidR="004B00C5" w:rsidRDefault="006A5A03" w:rsidP="00222B47">
                <w:r>
                  <w:t>W</w:t>
                </w:r>
                <w:r w:rsidR="001B4B5D">
                  <w:t xml:space="preserve">eek 13, </w:t>
                </w:r>
                <w:r w:rsidR="00222B47">
                  <w:t>Tue</w:t>
                </w:r>
                <w:r w:rsidR="001B4B5D">
                  <w:t xml:space="preserve"> (</w:t>
                </w:r>
                <w:r w:rsidR="00222B47">
                  <w:t>30 May</w:t>
                </w:r>
                <w:r w:rsidR="004B00C5">
                  <w:t xml:space="preserve">), </w:t>
                </w:r>
                <w:r w:rsidR="00A918A9">
                  <w:t>0</w:t>
                </w:r>
                <w:r w:rsidR="004B00C5">
                  <w:t>9:00</w:t>
                </w:r>
              </w:p>
            </w:tc>
          </w:tr>
          <w:tr w:rsidR="00A918A9" w14:paraId="424B26D9" w14:textId="77777777" w:rsidTr="00A918A9">
            <w:tc>
              <w:tcPr>
                <w:tcW w:w="1738" w:type="dxa"/>
              </w:tcPr>
              <w:p w14:paraId="3E3011EF" w14:textId="4BF3782B" w:rsidR="004B00C5" w:rsidRDefault="004B00C5" w:rsidP="003E1C9B">
                <w:r>
                  <w:t>Tutor’s feedback</w:t>
                </w:r>
              </w:p>
            </w:tc>
            <w:tc>
              <w:tcPr>
                <w:tcW w:w="3221" w:type="dxa"/>
              </w:tcPr>
              <w:p w14:paraId="552CD544" w14:textId="1CDE49AC" w:rsidR="004B00C5" w:rsidRDefault="001B4B5D" w:rsidP="00222B47">
                <w:r>
                  <w:t>Week 1</w:t>
                </w:r>
                <w:r w:rsidR="00222B47">
                  <w:t>3</w:t>
                </w:r>
                <w:r>
                  <w:t xml:space="preserve">, </w:t>
                </w:r>
                <w:r w:rsidR="00FF19ED">
                  <w:t>Wed</w:t>
                </w:r>
                <w:r>
                  <w:t xml:space="preserve"> (</w:t>
                </w:r>
                <w:r w:rsidR="00222B47">
                  <w:t>31</w:t>
                </w:r>
                <w:r>
                  <w:t xml:space="preserve"> May</w:t>
                </w:r>
                <w:r w:rsidR="004B00C5">
                  <w:t>),</w:t>
                </w:r>
                <w:r w:rsidR="00A918A9">
                  <w:t xml:space="preserve"> 17</w:t>
                </w:r>
                <w:r w:rsidR="004B00C5">
                  <w:t>:00</w:t>
                </w:r>
              </w:p>
            </w:tc>
            <w:tc>
              <w:tcPr>
                <w:tcW w:w="3331" w:type="dxa"/>
              </w:tcPr>
              <w:p w14:paraId="33FE6A92" w14:textId="01FC3704" w:rsidR="004B00C5" w:rsidRDefault="004B00C5" w:rsidP="00222B47">
                <w:r>
                  <w:t>W</w:t>
                </w:r>
                <w:r w:rsidR="006A5A03">
                  <w:t xml:space="preserve">eek 13, </w:t>
                </w:r>
                <w:r w:rsidR="00222B47">
                  <w:t>Thu</w:t>
                </w:r>
                <w:r w:rsidR="001B4B5D">
                  <w:t xml:space="preserve"> (</w:t>
                </w:r>
                <w:r w:rsidR="00222B47">
                  <w:t>1</w:t>
                </w:r>
                <w:r w:rsidR="001B4B5D">
                  <w:t xml:space="preserve"> </w:t>
                </w:r>
                <w:r w:rsidR="00222B47">
                  <w:t>June</w:t>
                </w:r>
                <w:r w:rsidR="00A918A9">
                  <w:t>), 17</w:t>
                </w:r>
                <w:r>
                  <w:t>:00</w:t>
                </w:r>
              </w:p>
            </w:tc>
          </w:tr>
          <w:tr w:rsidR="00A918A9" w14:paraId="6F4A2D23" w14:textId="77777777" w:rsidTr="00A918A9">
            <w:tc>
              <w:tcPr>
                <w:tcW w:w="1738" w:type="dxa"/>
              </w:tcPr>
              <w:p w14:paraId="37AEBA06" w14:textId="673B09CD" w:rsidR="004B00C5" w:rsidRDefault="004B00C5" w:rsidP="003E1C9B">
                <w:r>
                  <w:t>Final Portfolio</w:t>
                </w:r>
              </w:p>
            </w:tc>
            <w:tc>
              <w:tcPr>
                <w:tcW w:w="3221" w:type="dxa"/>
              </w:tcPr>
              <w:p w14:paraId="452348E1" w14:textId="5A82CFFC" w:rsidR="004B00C5" w:rsidRDefault="001B4B5D" w:rsidP="00222B47">
                <w:r>
                  <w:t>Week 1</w:t>
                </w:r>
                <w:r w:rsidR="00222B47">
                  <w:t>4</w:t>
                </w:r>
                <w:r>
                  <w:t xml:space="preserve">, </w:t>
                </w:r>
                <w:r w:rsidR="00FF19ED">
                  <w:t>Mon</w:t>
                </w:r>
                <w:r>
                  <w:t xml:space="preserve"> (</w:t>
                </w:r>
                <w:r w:rsidR="00222B47">
                  <w:t>5</w:t>
                </w:r>
                <w:r>
                  <w:t xml:space="preserve"> </w:t>
                </w:r>
                <w:r w:rsidR="00222B47">
                  <w:t>June</w:t>
                </w:r>
                <w:r w:rsidR="004B00C5">
                  <w:t xml:space="preserve">), </w:t>
                </w:r>
                <w:r w:rsidR="00A918A9">
                  <w:t>0</w:t>
                </w:r>
                <w:r w:rsidR="004B00C5">
                  <w:t>9:00</w:t>
                </w:r>
              </w:p>
            </w:tc>
            <w:tc>
              <w:tcPr>
                <w:tcW w:w="3331" w:type="dxa"/>
              </w:tcPr>
              <w:p w14:paraId="75AFAB43" w14:textId="63B4FBF9" w:rsidR="004B00C5" w:rsidRDefault="004B00C5" w:rsidP="00222B47">
                <w:r>
                  <w:t xml:space="preserve">Week 14, </w:t>
                </w:r>
                <w:r w:rsidR="00222B47">
                  <w:t>Tue</w:t>
                </w:r>
                <w:r w:rsidR="001B4B5D">
                  <w:t xml:space="preserve"> (</w:t>
                </w:r>
                <w:r w:rsidR="00222B47">
                  <w:t>6</w:t>
                </w:r>
                <w:r w:rsidR="001B4B5D">
                  <w:t xml:space="preserve"> Jun</w:t>
                </w:r>
                <w:r>
                  <w:t xml:space="preserve">), </w:t>
                </w:r>
                <w:r w:rsidR="00A918A9">
                  <w:t>0</w:t>
                </w:r>
                <w:r>
                  <w:t>9:00</w:t>
                </w:r>
              </w:p>
            </w:tc>
          </w:tr>
        </w:tbl>
        <w:p w14:paraId="0BA00ED2" w14:textId="77777777" w:rsidR="003E1C9B" w:rsidRDefault="003E1C9B" w:rsidP="00821CEA"/>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6DE4B09A"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606B11"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17992C77" w:rsidR="00924291" w:rsidRDefault="00D224BB" w:rsidP="00E62A05">
            <w:pPr>
              <w:jc w:val="center"/>
            </w:pPr>
            <w:r>
              <w:t>X</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60A0CA90"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23323C5F" w:rsidR="00A7109B" w:rsidRDefault="00D224BB" w:rsidP="00D224BB">
            <w:pPr>
              <w:jc w:val="center"/>
            </w:pPr>
            <w:r>
              <w:t>X</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582C42ED" w:rsidR="00A7109B" w:rsidRDefault="00D224BB" w:rsidP="00D224BB">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7AFB1052" w:rsidR="00E73D1E" w:rsidRDefault="00C72F7E" w:rsidP="00082E48">
            <w:r>
              <w:t xml:space="preserve">All </w:t>
            </w:r>
            <w:r w:rsidR="00A31785">
              <w:t>Credit Tasks</w:t>
            </w:r>
            <w:r>
              <w:t xml:space="preserve"> are Complete on Doubtfire</w:t>
            </w:r>
          </w:p>
        </w:tc>
        <w:tc>
          <w:tcPr>
            <w:tcW w:w="2454" w:type="dxa"/>
          </w:tcPr>
          <w:p w14:paraId="2FC43D06" w14:textId="7B43717A" w:rsidR="00E73D1E" w:rsidRDefault="00D224BB" w:rsidP="00D224BB">
            <w:pPr>
              <w:jc w:val="center"/>
            </w:pPr>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77777777" w:rsidR="00C72F7E" w:rsidRDefault="00C72F7E" w:rsidP="00821CEA"/>
        </w:tc>
      </w:tr>
      <w:tr w:rsidR="0045309F" w14:paraId="08B3574C" w14:textId="77777777" w:rsidTr="0045309F">
        <w:tc>
          <w:tcPr>
            <w:tcW w:w="5888" w:type="dxa"/>
          </w:tcPr>
          <w:p w14:paraId="677EEA5F" w14:textId="69014F5B" w:rsidR="0045309F" w:rsidRDefault="0045309F" w:rsidP="0045309F">
            <w:r>
              <w:t>All Distinction Tasks are Complete on Doubtfire</w:t>
            </w:r>
          </w:p>
        </w:tc>
        <w:tc>
          <w:tcPr>
            <w:tcW w:w="2402" w:type="dxa"/>
          </w:tcPr>
          <w:p w14:paraId="0AF233A1" w14:textId="77777777" w:rsidR="0045309F" w:rsidRDefault="0045309F" w:rsidP="00821CEA"/>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58EC7A1" w:rsidR="00E73D1E" w:rsidRDefault="0045309F" w:rsidP="0045309F">
            <w:r>
              <w:t>Software Project Document [Plan, Design, QA] meet HD criteria and standards</w:t>
            </w:r>
          </w:p>
        </w:tc>
        <w:tc>
          <w:tcPr>
            <w:tcW w:w="2454" w:type="dxa"/>
          </w:tcPr>
          <w:p w14:paraId="36C5A604" w14:textId="77777777" w:rsidR="00E73D1E" w:rsidRDefault="00E73D1E" w:rsidP="00821CEA"/>
        </w:tc>
      </w:tr>
      <w:tr w:rsidR="0045309F" w14:paraId="28E41042" w14:textId="77777777" w:rsidTr="00E73D1E">
        <w:tc>
          <w:tcPr>
            <w:tcW w:w="6062" w:type="dxa"/>
          </w:tcPr>
          <w:p w14:paraId="16671184" w14:textId="218D2735" w:rsidR="0045309F" w:rsidRDefault="0045309F" w:rsidP="00821CEA">
            <w:r>
              <w:t>Research Article / Essay meets HD criteria and standards</w:t>
            </w:r>
          </w:p>
        </w:tc>
        <w:tc>
          <w:tcPr>
            <w:tcW w:w="2454" w:type="dxa"/>
          </w:tcPr>
          <w:p w14:paraId="0B17BE16" w14:textId="77777777" w:rsidR="0045309F" w:rsidRDefault="0045309F" w:rsidP="00821CEA"/>
        </w:tc>
      </w:tr>
      <w:tr w:rsidR="00E51135" w14:paraId="6767F8B8" w14:textId="77777777" w:rsidTr="00E73D1E">
        <w:tc>
          <w:tcPr>
            <w:tcW w:w="6062" w:type="dxa"/>
          </w:tcPr>
          <w:p w14:paraId="7EFA2251" w14:textId="3BB2E047" w:rsidR="00E51135" w:rsidRDefault="00AA78E9" w:rsidP="00AA78E9">
            <w:r>
              <w:t>Other pieces (please specify)</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69C419C0"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63E82B05"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2621237F" w14:textId="4868A6E2" w:rsidR="00674480" w:rsidRDefault="008C358B" w:rsidP="00674480">
      <w:pPr>
        <w:pStyle w:val="Heading1"/>
      </w:pPr>
      <w:r>
        <w:lastRenderedPageBreak/>
        <w:t>Portfolio Overview</w:t>
      </w:r>
    </w:p>
    <w:p w14:paraId="2587AAF1" w14:textId="0ECCEE6D" w:rsidR="008C358B" w:rsidRPr="008C358B" w:rsidRDefault="008C358B" w:rsidP="008C358B">
      <w:pPr>
        <w:rPr>
          <w:b/>
        </w:rPr>
      </w:pPr>
      <w:r>
        <w:t xml:space="preserve">This portfolio includes work that demonstrates that I have achieve all Unit Learning Outcomes for </w:t>
      </w:r>
      <w:r w:rsidR="009D29FD">
        <w:t>SWE30010 Development Project 2</w:t>
      </w:r>
      <w:r>
        <w:t xml:space="preserve"> to a </w:t>
      </w:r>
      <w:r w:rsidR="00D224BB">
        <w:rPr>
          <w:b/>
        </w:rPr>
        <w:t>Credit</w:t>
      </w:r>
      <w:r>
        <w:t xml:space="preserve"> level.</w:t>
      </w:r>
    </w:p>
    <w:p w14:paraId="1C5DB917" w14:textId="7A0E5BFC" w:rsidR="008C358B" w:rsidRDefault="008C358B">
      <w:pPr>
        <w:spacing w:before="0" w:after="200"/>
      </w:pPr>
    </w:p>
    <w:p w14:paraId="731EC149" w14:textId="5E45C45E" w:rsidR="000B031A" w:rsidRPr="00D224BB" w:rsidRDefault="00D224BB">
      <w:pPr>
        <w:spacing w:before="0" w:after="200"/>
        <w:rPr>
          <w:rFonts w:cs="Arial"/>
          <w:color w:val="000000"/>
        </w:rPr>
      </w:pPr>
      <w:r w:rsidRPr="00D224BB">
        <w:rPr>
          <w:rStyle w:val="fontstyle01"/>
          <w:rFonts w:ascii="Arial" w:hAnsi="Arial" w:cs="Arial"/>
        </w:rPr>
        <w:t>1. Pass task 2.1: Scope and Product Backlog</w:t>
      </w:r>
      <w:r w:rsidRPr="00D224BB">
        <w:rPr>
          <w:rFonts w:cs="Arial"/>
          <w:color w:val="000000"/>
        </w:rPr>
        <w:br/>
      </w:r>
      <w:r>
        <w:rPr>
          <w:rStyle w:val="fontstyle01"/>
          <w:rFonts w:ascii="Arial" w:hAnsi="Arial" w:cs="Arial"/>
        </w:rPr>
        <w:t xml:space="preserve"> </w:t>
      </w:r>
      <w:r>
        <w:rPr>
          <w:rStyle w:val="fontstyle01"/>
          <w:rFonts w:ascii="Arial" w:hAnsi="Arial" w:cs="Arial"/>
        </w:rPr>
        <w:tab/>
        <w:t xml:space="preserve">- </w:t>
      </w:r>
      <w:r w:rsidRPr="00D224BB">
        <w:rPr>
          <w:rStyle w:val="fontstyle01"/>
          <w:rFonts w:ascii="Arial" w:hAnsi="Arial" w:cs="Arial"/>
        </w:rPr>
        <w:t>Develop the product backlog of a software project</w:t>
      </w:r>
      <w:r w:rsidRPr="00D224BB">
        <w:rPr>
          <w:rFonts w:cs="Arial"/>
          <w:color w:val="000000"/>
        </w:rPr>
        <w:br/>
      </w:r>
      <w:r w:rsidRPr="00D224BB">
        <w:rPr>
          <w:rStyle w:val="fontstyle01"/>
          <w:rFonts w:ascii="Arial" w:hAnsi="Arial" w:cs="Arial"/>
        </w:rPr>
        <w:t>2. Pass task 3.1: Design</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Develop a solution direction of a software project</w:t>
      </w:r>
      <w:r w:rsidRPr="00D224BB">
        <w:rPr>
          <w:rFonts w:cs="Arial"/>
          <w:color w:val="000000"/>
        </w:rPr>
        <w:br/>
      </w:r>
      <w:r w:rsidR="00162607">
        <w:rPr>
          <w:rStyle w:val="fontstyle21"/>
          <w:rFonts w:ascii="Arial" w:hAnsi="Arial" w:cs="Arial"/>
        </w:rPr>
        <w:t xml:space="preserve"> </w:t>
      </w:r>
      <w:r w:rsidRPr="00D224BB">
        <w:rPr>
          <w:rStyle w:val="fontstyle01"/>
          <w:rFonts w:ascii="Arial" w:hAnsi="Arial" w:cs="Arial"/>
        </w:rPr>
        <w:t>3. Pass task 4.1: Quality</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Develop the quality requirements of a software project</w:t>
      </w:r>
      <w:r w:rsidRPr="00D224BB">
        <w:rPr>
          <w:rFonts w:cs="Arial"/>
          <w:color w:val="000000"/>
        </w:rPr>
        <w:br/>
      </w:r>
      <w:r w:rsidRPr="00D224BB">
        <w:rPr>
          <w:rStyle w:val="fontstyle01"/>
          <w:rFonts w:ascii="Arial" w:hAnsi="Arial" w:cs="Arial"/>
        </w:rPr>
        <w:t>4. Pass task 5.1 and 8.1: Sprint planning meeting</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Analyse selection criteria</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Prioritise product backlog items</w:t>
      </w:r>
      <w:r w:rsidRPr="00D224BB">
        <w:rPr>
          <w:rFonts w:cs="Arial"/>
          <w:color w:val="000000"/>
        </w:rPr>
        <w:br/>
      </w:r>
      <w:r w:rsidRPr="00D224BB">
        <w:rPr>
          <w:rStyle w:val="fontstyle01"/>
          <w:rFonts w:ascii="Arial" w:hAnsi="Arial" w:cs="Arial"/>
        </w:rPr>
        <w:t>5. Pass task 5.2 and 8.2: Setup plan for Sprint</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 xml:space="preserve">Setup a project </w:t>
      </w:r>
      <w:r w:rsidR="00162607">
        <w:rPr>
          <w:rStyle w:val="fontstyle01"/>
          <w:rFonts w:ascii="Arial" w:hAnsi="Arial" w:cs="Arial"/>
        </w:rPr>
        <w:t>essential tools (Github, Burndown chart, Trello, etc.)</w:t>
      </w:r>
      <w:r w:rsidRPr="00D224BB">
        <w:rPr>
          <w:rFonts w:cs="Arial"/>
          <w:color w:val="000000"/>
        </w:rPr>
        <w:br/>
      </w:r>
      <w:r w:rsidRPr="00D224BB">
        <w:rPr>
          <w:rStyle w:val="fontstyle01"/>
          <w:rFonts w:ascii="Arial" w:hAnsi="Arial" w:cs="Arial"/>
        </w:rPr>
        <w:t>6. Pass task 6.1, 7.1 and 9.1, 10.1: Development during Sprint</w:t>
      </w:r>
      <w:r w:rsidRPr="00D224BB">
        <w:rPr>
          <w:rFonts w:cs="Arial"/>
          <w:color w:val="000000"/>
        </w:rPr>
        <w:br/>
      </w:r>
      <w:r>
        <w:rPr>
          <w:rStyle w:val="fontstyle01"/>
          <w:rFonts w:ascii="Arial" w:hAnsi="Arial" w:cs="Arial"/>
        </w:rPr>
        <w:t xml:space="preserve"> </w:t>
      </w:r>
      <w:r>
        <w:rPr>
          <w:rStyle w:val="fontstyle01"/>
          <w:rFonts w:ascii="Arial" w:hAnsi="Arial" w:cs="Arial"/>
        </w:rPr>
        <w:tab/>
        <w:t xml:space="preserve">- </w:t>
      </w:r>
      <w:r w:rsidR="00162607">
        <w:rPr>
          <w:rStyle w:val="fontstyle01"/>
          <w:rFonts w:ascii="Arial" w:hAnsi="Arial" w:cs="Arial"/>
        </w:rPr>
        <w:t>Focus on developing and debugging the software project.</w:t>
      </w:r>
      <w:r w:rsidRPr="00D224BB">
        <w:rPr>
          <w:rFonts w:cs="Arial"/>
          <w:color w:val="000000"/>
        </w:rPr>
        <w:br/>
      </w:r>
      <w:r w:rsidRPr="00D224BB">
        <w:rPr>
          <w:rStyle w:val="fontstyle01"/>
          <w:rFonts w:ascii="Arial" w:hAnsi="Arial" w:cs="Arial"/>
        </w:rPr>
        <w:t>7. Pass task 7.2,7.3 and 10.2, 10.3: End of Sprint meeting</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00162607">
        <w:rPr>
          <w:rStyle w:val="fontstyle01"/>
          <w:rFonts w:ascii="Arial" w:hAnsi="Arial" w:cs="Arial"/>
        </w:rPr>
        <w:t xml:space="preserve">Review and reflect team’s work during the sprints </w:t>
      </w:r>
      <w:r w:rsidRPr="00D224BB">
        <w:rPr>
          <w:rFonts w:cs="Arial"/>
          <w:color w:val="000000"/>
        </w:rPr>
        <w:br/>
      </w:r>
      <w:r w:rsidRPr="00D224BB">
        <w:rPr>
          <w:rStyle w:val="fontstyle01"/>
          <w:rFonts w:ascii="Arial" w:hAnsi="Arial" w:cs="Arial"/>
        </w:rPr>
        <w:t>8. Pass task 7.4 and 10.4: Software design</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sidRPr="00D224BB">
        <w:rPr>
          <w:rStyle w:val="fontstyle01"/>
          <w:rFonts w:ascii="Arial" w:hAnsi="Arial" w:cs="Arial"/>
        </w:rPr>
        <w:t>Document the design of the software components</w:t>
      </w:r>
      <w:r w:rsidRPr="00D224BB">
        <w:rPr>
          <w:rFonts w:cs="Arial"/>
          <w:color w:val="000000"/>
        </w:rPr>
        <w:br/>
      </w:r>
      <w:r w:rsidRPr="00D224BB">
        <w:rPr>
          <w:rStyle w:val="fontstyle01"/>
          <w:rFonts w:ascii="Arial" w:hAnsi="Arial" w:cs="Arial"/>
        </w:rPr>
        <w:t>9. Credit task 2.3: Significant contribution to the team in Sprint 1</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Pr>
          <w:rStyle w:val="fontstyle01"/>
          <w:rFonts w:ascii="Arial" w:hAnsi="Arial" w:cs="Arial"/>
        </w:rPr>
        <w:t>Instruct new team member to setup and use Github as a development tool</w:t>
      </w:r>
      <w:r w:rsidRPr="00D224BB">
        <w:rPr>
          <w:rFonts w:cs="Arial"/>
          <w:color w:val="000000"/>
        </w:rPr>
        <w:br/>
      </w:r>
      <w:r w:rsidRPr="00D224BB">
        <w:rPr>
          <w:rStyle w:val="fontstyle01"/>
          <w:rFonts w:ascii="Arial" w:hAnsi="Arial" w:cs="Arial"/>
        </w:rPr>
        <w:t>10. Credit task 5.3: Significant contribution to the team in Sprint 2</w:t>
      </w:r>
      <w:r w:rsidRPr="00D224BB">
        <w:rPr>
          <w:rFonts w:cs="Arial"/>
          <w:color w:val="000000"/>
        </w:rPr>
        <w:br/>
      </w:r>
      <w:r>
        <w:rPr>
          <w:rStyle w:val="fontstyle21"/>
          <w:rFonts w:ascii="Arial" w:hAnsi="Arial" w:cs="Arial"/>
        </w:rPr>
        <w:t xml:space="preserve"> </w:t>
      </w:r>
      <w:r>
        <w:rPr>
          <w:rStyle w:val="fontstyle21"/>
          <w:rFonts w:ascii="Arial" w:hAnsi="Arial" w:cs="Arial"/>
        </w:rPr>
        <w:tab/>
        <w:t xml:space="preserve">- </w:t>
      </w:r>
      <w:r>
        <w:rPr>
          <w:rStyle w:val="fontstyle01"/>
          <w:rFonts w:ascii="Arial" w:hAnsi="Arial" w:cs="Arial"/>
        </w:rPr>
        <w:t>Help the team to learn and use Web development framework as well as OOP principles.</w:t>
      </w:r>
      <w:r w:rsidRPr="00D224BB">
        <w:rPr>
          <w:rFonts w:cs="Arial"/>
        </w:rPr>
        <w:t xml:space="preserve"> </w:t>
      </w:r>
      <w:r w:rsidR="000B031A" w:rsidRPr="00D224BB">
        <w:rPr>
          <w:rFonts w:cs="Arial"/>
        </w:rPr>
        <w:br w:type="page"/>
      </w:r>
    </w:p>
    <w:p w14:paraId="0D289C88" w14:textId="7CAF7B6B" w:rsidR="0000099A" w:rsidRDefault="0000099A" w:rsidP="00821CEA">
      <w:pPr>
        <w:pStyle w:val="Heading1"/>
      </w:pPr>
      <w:r>
        <w:lastRenderedPageBreak/>
        <w:t>Reflection</w:t>
      </w:r>
    </w:p>
    <w:p w14:paraId="40ADFEDE" w14:textId="36F78359" w:rsidR="002853F2" w:rsidRDefault="002853F2" w:rsidP="002853F2">
      <w:pPr>
        <w:pStyle w:val="Heading2"/>
      </w:pPr>
      <w:r>
        <w:t>The most important things I lea</w:t>
      </w:r>
      <w:r w:rsidR="003022AE">
        <w:t>r</w:t>
      </w:r>
      <w:r>
        <w:t>nt:</w:t>
      </w:r>
    </w:p>
    <w:p w14:paraId="5076CA9E" w14:textId="1B0DF4F0" w:rsidR="00C87CA0" w:rsidRDefault="00C87CA0" w:rsidP="00C87CA0">
      <w:pPr>
        <w:pStyle w:val="ListParagraph"/>
        <w:numPr>
          <w:ilvl w:val="0"/>
          <w:numId w:val="8"/>
        </w:numPr>
      </w:pPr>
      <w:r>
        <w:t>Scrum process</w:t>
      </w:r>
    </w:p>
    <w:p w14:paraId="017A49F2" w14:textId="244D6B1E" w:rsidR="00C87CA0" w:rsidRDefault="00C87CA0" w:rsidP="00C87CA0">
      <w:pPr>
        <w:pStyle w:val="ListParagraph"/>
        <w:numPr>
          <w:ilvl w:val="0"/>
          <w:numId w:val="8"/>
        </w:numPr>
      </w:pPr>
      <w:r>
        <w:t>Project management</w:t>
      </w:r>
    </w:p>
    <w:p w14:paraId="49132A06" w14:textId="16222366" w:rsidR="00C87CA0" w:rsidRDefault="00C87CA0" w:rsidP="00C87CA0">
      <w:pPr>
        <w:pStyle w:val="ListParagraph"/>
        <w:numPr>
          <w:ilvl w:val="0"/>
          <w:numId w:val="8"/>
        </w:numPr>
      </w:pPr>
      <w:r>
        <w:t>Project estimation</w:t>
      </w:r>
    </w:p>
    <w:p w14:paraId="36B4C55D" w14:textId="3431B205" w:rsidR="00C87CA0" w:rsidRDefault="00C87CA0" w:rsidP="00C87CA0">
      <w:pPr>
        <w:pStyle w:val="ListParagraph"/>
        <w:numPr>
          <w:ilvl w:val="0"/>
          <w:numId w:val="8"/>
        </w:numPr>
      </w:pPr>
      <w:r>
        <w:t>Teamwork</w:t>
      </w:r>
    </w:p>
    <w:p w14:paraId="7187453A" w14:textId="44CF30F6" w:rsidR="00C87CA0" w:rsidRPr="00C87CA0" w:rsidRDefault="00C87CA0" w:rsidP="00C87CA0">
      <w:pPr>
        <w:pStyle w:val="ListParagraph"/>
        <w:numPr>
          <w:ilvl w:val="0"/>
          <w:numId w:val="8"/>
        </w:numPr>
      </w:pPr>
      <w:r>
        <w:t>Development tools and practises</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69E119E3" w:rsidR="00D07702" w:rsidRDefault="00C87CA0" w:rsidP="00C87CA0">
      <w:pPr>
        <w:pStyle w:val="ListParagraph"/>
        <w:numPr>
          <w:ilvl w:val="0"/>
          <w:numId w:val="8"/>
        </w:numPr>
      </w:pPr>
      <w:r>
        <w:t>Apply Scrum process into a real software project that requires lots of planning, meeting, estimation and reports.</w:t>
      </w:r>
    </w:p>
    <w:p w14:paraId="7BAB1219" w14:textId="3EFCA451" w:rsidR="00C87CA0" w:rsidRPr="00D07702" w:rsidRDefault="00C87CA0" w:rsidP="00C87CA0">
      <w:pPr>
        <w:pStyle w:val="ListParagraph"/>
        <w:numPr>
          <w:ilvl w:val="0"/>
          <w:numId w:val="8"/>
        </w:numPr>
      </w:pPr>
      <w:r>
        <w:t>Work effectively as a scrum team.</w:t>
      </w:r>
    </w:p>
    <w:p w14:paraId="27968E11" w14:textId="5F2CD37A" w:rsidR="002853F2" w:rsidRDefault="002853F2" w:rsidP="002853F2">
      <w:pPr>
        <w:pStyle w:val="Heading2"/>
      </w:pPr>
      <w:r>
        <w:t>I found the following topics particularly challenging:</w:t>
      </w:r>
    </w:p>
    <w:p w14:paraId="55B9D9F1" w14:textId="7450CF5D" w:rsidR="00C87CA0" w:rsidRPr="00C87CA0" w:rsidRDefault="00C87CA0" w:rsidP="00C87CA0">
      <w:r>
        <w:t>Planning a whole project from scratch, in other words, starting a new project from every aspect is hard to choose best ways to follow.</w:t>
      </w:r>
    </w:p>
    <w:p w14:paraId="38928D68" w14:textId="739A5017" w:rsidR="002853F2" w:rsidRDefault="002853F2" w:rsidP="002853F2">
      <w:pPr>
        <w:pStyle w:val="Heading2"/>
      </w:pPr>
      <w:r>
        <w:t>I found the following topics particularly interesting:</w:t>
      </w:r>
    </w:p>
    <w:p w14:paraId="69479164" w14:textId="0D3EDDE3" w:rsidR="002853F2" w:rsidRPr="002853F2" w:rsidRDefault="00C87CA0" w:rsidP="002853F2">
      <w:r>
        <w:t>The team could choose our own way develop the software as well as it satisfies the stakeholders. Therefore, we could improve our own skills in programming and learn new things during the development process.</w:t>
      </w:r>
    </w:p>
    <w:p w14:paraId="7A03FC62" w14:textId="53266BE9" w:rsidR="002853F2" w:rsidRDefault="002853F2" w:rsidP="002853F2">
      <w:pPr>
        <w:pStyle w:val="Heading2"/>
      </w:pPr>
      <w:r>
        <w:t xml:space="preserve">I feel I learnt these topics, concepts, </w:t>
      </w:r>
      <w:r w:rsidR="00240B50">
        <w:t>and/</w:t>
      </w:r>
      <w:r>
        <w:t>or tools really well:</w:t>
      </w:r>
    </w:p>
    <w:p w14:paraId="0406BD0A" w14:textId="3B44B30A" w:rsidR="00C93B57" w:rsidRPr="00C93B57" w:rsidRDefault="00C93B57" w:rsidP="00C93B57">
      <w:r>
        <w:t>I think I did well on developing the backlog items for the project which helped the team successfully finish our product.</w:t>
      </w:r>
    </w:p>
    <w:p w14:paraId="565B9B9B" w14:textId="6992372B" w:rsidR="002853F2" w:rsidRDefault="002853F2" w:rsidP="002853F2">
      <w:pPr>
        <w:pStyle w:val="Heading2"/>
      </w:pPr>
      <w:r>
        <w:t>I still need to work on the following areas:</w:t>
      </w:r>
    </w:p>
    <w:p w14:paraId="7734DF98" w14:textId="6F5976EA" w:rsidR="00C93B57" w:rsidRDefault="00C93B57" w:rsidP="002853F2">
      <w:r>
        <w:t xml:space="preserve">The team was confused with the project estimation for the backlog deadlines and project finish date. </w:t>
      </w:r>
    </w:p>
    <w:p w14:paraId="4277BFBE" w14:textId="67BCE4D0" w:rsidR="00240B50" w:rsidRDefault="00240B50" w:rsidP="002853F2">
      <w:pPr>
        <w:pStyle w:val="Heading2"/>
      </w:pPr>
      <w:r>
        <w:t>My progress in this unit was …:</w:t>
      </w:r>
    </w:p>
    <w:p w14:paraId="660BD7D9" w14:textId="70D0BD4F" w:rsidR="00D07702" w:rsidRPr="00240B50" w:rsidRDefault="00C13544" w:rsidP="00D07702">
      <w:pPr>
        <w:jc w:val="center"/>
      </w:pPr>
      <w:bookmarkStart w:id="2" w:name="_GoBack"/>
      <w:r>
        <w:rPr>
          <w:noProof/>
          <w:lang w:eastAsia="en-AU"/>
        </w:rPr>
        <w:drawing>
          <wp:inline distT="0" distB="0" distL="0" distR="0" wp14:anchorId="12FB6455" wp14:editId="3C66DFCC">
            <wp:extent cx="5270500" cy="33369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7"/>
                    <a:stretch>
                      <a:fillRect/>
                    </a:stretch>
                  </pic:blipFill>
                  <pic:spPr>
                    <a:xfrm>
                      <a:off x="0" y="0"/>
                      <a:ext cx="5270500" cy="3336925"/>
                    </a:xfrm>
                    <a:prstGeom prst="rect">
                      <a:avLst/>
                    </a:prstGeom>
                  </pic:spPr>
                </pic:pic>
              </a:graphicData>
            </a:graphic>
          </wp:inline>
        </w:drawing>
      </w:r>
      <w:bookmarkEnd w:id="2"/>
    </w:p>
    <w:p w14:paraId="0071F91C" w14:textId="18E7D0F3" w:rsidR="002853F2" w:rsidRDefault="00240B50" w:rsidP="002853F2">
      <w:pPr>
        <w:pStyle w:val="Heading2"/>
      </w:pPr>
      <w:r>
        <w:lastRenderedPageBreak/>
        <w:t>T</w:t>
      </w:r>
      <w:r w:rsidR="002853F2">
        <w:t>his unit will help me in the future:</w:t>
      </w:r>
    </w:p>
    <w:p w14:paraId="1D4E7316" w14:textId="77777777" w:rsidR="00C93B57" w:rsidRDefault="00C93B57" w:rsidP="00C93B57">
      <w:r>
        <w:t>I have obtained a better understanding of software design solution direction and</w:t>
      </w:r>
    </w:p>
    <w:p w14:paraId="1047C163" w14:textId="3951C6F3" w:rsidR="00C93B57" w:rsidRPr="00C93B57" w:rsidRDefault="00C93B57" w:rsidP="00C93B57">
      <w:r>
        <w:t>high-level design</w:t>
      </w:r>
      <w:r>
        <w:t>. Therefore, I have been familiar with the Scrum process with currently the most common development process.</w:t>
      </w:r>
    </w:p>
    <w:p w14:paraId="2869F1DA" w14:textId="683971AE" w:rsidR="002853F2" w:rsidRPr="002853F2" w:rsidRDefault="002853F2" w:rsidP="002853F2">
      <w:pPr>
        <w:pStyle w:val="Heading2"/>
      </w:pPr>
      <w:r>
        <w:t>If I did this unit again I would do the following things differently:</w:t>
      </w:r>
    </w:p>
    <w:p w14:paraId="60218DA6" w14:textId="77777777" w:rsidR="00C93B57" w:rsidRDefault="00C93B57" w:rsidP="00D07702">
      <w:r>
        <w:t>The deadline for the tasks was short, sometimes it took 4 to 5 days to work on the sprints and then submit the reports which made my submission date was very close to the deadline.</w:t>
      </w:r>
    </w:p>
    <w:p w14:paraId="2B0BDB5E" w14:textId="2E8930CA" w:rsidR="007711B3" w:rsidRDefault="00C93B57" w:rsidP="00D07702">
      <w:r>
        <w:t xml:space="preserve"> </w:t>
      </w:r>
    </w:p>
    <w:p w14:paraId="6CDD9C3C" w14:textId="2F3744A8" w:rsidR="00924291" w:rsidRPr="00706287" w:rsidRDefault="00924291" w:rsidP="00821CEA">
      <w:pPr>
        <w:rPr>
          <w:rFonts w:cs="Arial"/>
          <w:b/>
          <w:kern w:val="28"/>
          <w:sz w:val="28"/>
        </w:rPr>
      </w:pPr>
    </w:p>
    <w:sectPr w:rsidR="00924291" w:rsidRPr="00706287"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DA57" w14:textId="77777777" w:rsidR="00606B11" w:rsidRDefault="00606B11" w:rsidP="00821CEA">
      <w:r>
        <w:separator/>
      </w:r>
    </w:p>
  </w:endnote>
  <w:endnote w:type="continuationSeparator" w:id="0">
    <w:p w14:paraId="257CC0D6" w14:textId="77777777" w:rsidR="00606B11" w:rsidRDefault="00606B11"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A6F26" w14:textId="7908B86F" w:rsidR="00EC3373" w:rsidRPr="002B37D0" w:rsidRDefault="002A4D63" w:rsidP="00B011A4">
    <w:pPr>
      <w:pStyle w:val="Footer"/>
    </w:pPr>
    <w:r>
      <w:t>SWE30010 – Development Project 2</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C13544">
      <w:rPr>
        <w:rStyle w:val="PageNumber"/>
        <w:noProof/>
      </w:rPr>
      <w:t>5</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A9DB" w14:textId="3ECED4F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544">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2F6A9" w14:textId="77777777" w:rsidR="00606B11" w:rsidRDefault="00606B11" w:rsidP="00821CEA">
      <w:r>
        <w:separator/>
      </w:r>
    </w:p>
  </w:footnote>
  <w:footnote w:type="continuationSeparator" w:id="0">
    <w:p w14:paraId="7A7F4A54" w14:textId="77777777" w:rsidR="00606B11" w:rsidRDefault="00606B11"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A5696" w14:textId="55542BE8" w:rsidR="00EC3373" w:rsidRDefault="00D224BB" w:rsidP="00821CEA">
    <w:pPr>
      <w:pStyle w:val="Header"/>
    </w:pPr>
    <w:r>
      <w:t>Nhan Nguyen (100654070)</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DB7558"/>
    <w:multiLevelType w:val="hybridMultilevel"/>
    <w:tmpl w:val="7C2C2E42"/>
    <w:lvl w:ilvl="0" w:tplc="C4825BFE">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650AA"/>
    <w:rsid w:val="00082E48"/>
    <w:rsid w:val="000A6781"/>
    <w:rsid w:val="000B031A"/>
    <w:rsid w:val="00162607"/>
    <w:rsid w:val="001B4B5D"/>
    <w:rsid w:val="0020462B"/>
    <w:rsid w:val="00222B47"/>
    <w:rsid w:val="00240B50"/>
    <w:rsid w:val="002853F2"/>
    <w:rsid w:val="002A4D63"/>
    <w:rsid w:val="002B37D0"/>
    <w:rsid w:val="003022AE"/>
    <w:rsid w:val="003717AE"/>
    <w:rsid w:val="00394172"/>
    <w:rsid w:val="003E1C9B"/>
    <w:rsid w:val="003E7512"/>
    <w:rsid w:val="00432BAD"/>
    <w:rsid w:val="00447D3E"/>
    <w:rsid w:val="0045309F"/>
    <w:rsid w:val="004A356D"/>
    <w:rsid w:val="004B00C5"/>
    <w:rsid w:val="004B41FC"/>
    <w:rsid w:val="004C2C9C"/>
    <w:rsid w:val="004D5492"/>
    <w:rsid w:val="005543FC"/>
    <w:rsid w:val="005A7A92"/>
    <w:rsid w:val="00606B11"/>
    <w:rsid w:val="0061070C"/>
    <w:rsid w:val="00674480"/>
    <w:rsid w:val="006A5A03"/>
    <w:rsid w:val="00705FF3"/>
    <w:rsid w:val="00706287"/>
    <w:rsid w:val="007711B3"/>
    <w:rsid w:val="007C70D3"/>
    <w:rsid w:val="007D1AA2"/>
    <w:rsid w:val="007E28D6"/>
    <w:rsid w:val="008008C6"/>
    <w:rsid w:val="00821CEA"/>
    <w:rsid w:val="008505CE"/>
    <w:rsid w:val="00862C3D"/>
    <w:rsid w:val="008B1EDD"/>
    <w:rsid w:val="008B590F"/>
    <w:rsid w:val="008C358B"/>
    <w:rsid w:val="008E0300"/>
    <w:rsid w:val="008E5DEF"/>
    <w:rsid w:val="00907918"/>
    <w:rsid w:val="00914CB4"/>
    <w:rsid w:val="00924291"/>
    <w:rsid w:val="00931553"/>
    <w:rsid w:val="009528A9"/>
    <w:rsid w:val="009637AE"/>
    <w:rsid w:val="009776ED"/>
    <w:rsid w:val="009B2BE7"/>
    <w:rsid w:val="009D29FD"/>
    <w:rsid w:val="00A31785"/>
    <w:rsid w:val="00A50514"/>
    <w:rsid w:val="00A607ED"/>
    <w:rsid w:val="00A7109B"/>
    <w:rsid w:val="00A918A9"/>
    <w:rsid w:val="00AA78E9"/>
    <w:rsid w:val="00AC13D2"/>
    <w:rsid w:val="00AC5761"/>
    <w:rsid w:val="00B011A4"/>
    <w:rsid w:val="00B51ABF"/>
    <w:rsid w:val="00B717F9"/>
    <w:rsid w:val="00B77EA3"/>
    <w:rsid w:val="00BA2B9C"/>
    <w:rsid w:val="00BC11A3"/>
    <w:rsid w:val="00BD478A"/>
    <w:rsid w:val="00BE1216"/>
    <w:rsid w:val="00BF767D"/>
    <w:rsid w:val="00C0236A"/>
    <w:rsid w:val="00C13544"/>
    <w:rsid w:val="00C72F7E"/>
    <w:rsid w:val="00C80BCC"/>
    <w:rsid w:val="00C87CA0"/>
    <w:rsid w:val="00C93B57"/>
    <w:rsid w:val="00CC6345"/>
    <w:rsid w:val="00CE22A2"/>
    <w:rsid w:val="00CF4655"/>
    <w:rsid w:val="00D07702"/>
    <w:rsid w:val="00D224BB"/>
    <w:rsid w:val="00D829DB"/>
    <w:rsid w:val="00E060CB"/>
    <w:rsid w:val="00E073AF"/>
    <w:rsid w:val="00E472CB"/>
    <w:rsid w:val="00E51135"/>
    <w:rsid w:val="00E5558A"/>
    <w:rsid w:val="00E62A05"/>
    <w:rsid w:val="00E73D1E"/>
    <w:rsid w:val="00E75FFD"/>
    <w:rsid w:val="00EC3373"/>
    <w:rsid w:val="00ED0C0A"/>
    <w:rsid w:val="00F025D3"/>
    <w:rsid w:val="00F60D1E"/>
    <w:rsid w:val="00F722EE"/>
    <w:rsid w:val="00F91DFB"/>
    <w:rsid w:val="00FB49C0"/>
    <w:rsid w:val="00FF19ED"/>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fontstyle01">
    <w:name w:val="fontstyle01"/>
    <w:basedOn w:val="DefaultParagraphFont"/>
    <w:rsid w:val="00D224BB"/>
    <w:rPr>
      <w:rFonts w:ascii="ArialMT" w:hAnsi="ArialMT" w:hint="default"/>
      <w:b w:val="0"/>
      <w:bCs w:val="0"/>
      <w:i w:val="0"/>
      <w:iCs w:val="0"/>
      <w:color w:val="000000"/>
      <w:sz w:val="20"/>
      <w:szCs w:val="20"/>
    </w:rPr>
  </w:style>
  <w:style w:type="character" w:customStyle="1" w:styleId="fontstyle21">
    <w:name w:val="fontstyle21"/>
    <w:basedOn w:val="DefaultParagraphFont"/>
    <w:rsid w:val="00D224BB"/>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SWE30010 – Development Project 2: Design, Planning and Management</vt:lpstr>
    </vt:vector>
  </TitlesOfParts>
  <Company>Swinburne University of Technology</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SWE30010 – Development Project 2: Design, Planning and Management</dc:title>
  <dc:subject/>
  <dc:creator>STUDENT NAME (student id)</dc:creator>
  <cp:keywords/>
  <cp:lastModifiedBy>Nhan Nguyen</cp:lastModifiedBy>
  <cp:revision>52</cp:revision>
  <dcterms:created xsi:type="dcterms:W3CDTF">2012-05-14T00:53:00Z</dcterms:created>
  <dcterms:modified xsi:type="dcterms:W3CDTF">2017-05-29T22:16:00Z</dcterms:modified>
</cp:coreProperties>
</file>