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BÁO CÁO TIẾN ĐỘ ĐỀ TÀI TỐT NGHIỆP</w:t>
      </w:r>
    </w:p>
    <w:p>
      <w:pPr>
        <w:spacing w:after="120" w:line="312"/>
        <w:jc w:val="both"/>
      </w:pPr>
      <w:r>
        <w:rPr>
          <w:rFonts w:ascii="Times New Roman" w:cs="Times New Roman" w:eastAsia="Times New Roman" w:hAnsi="Times New Roman"/>
          <w:sz w:val="26"/>
          <w:szCs w:val="26"/>
        </w:rPr>
        <w:t xml:space="preserve">Ngày báo cáo: 19/10/2026</w:t>
      </w:r>
      <w:r>
        <w:rPr>
          <w:rFonts w:ascii="Times New Roman" w:cs="Times New Roman" w:eastAsia="Times New Roman" w:hAnsi="Times New Roman"/>
          <w:sz w:val="26"/>
          <w:szCs w:val="26"/>
        </w:rPr>
        <w:t xml:space="preserve"> · </w:t>
      </w:r>
    </w:p>
    <w:p>
      <w:pPr>
        <w:spacing w:after="120" w:line="312"/>
        <w:jc w:val="both"/>
      </w:pPr>
      <w:r>
        <w:rPr>
          <w:rFonts w:ascii="Times New Roman" w:cs="Times New Roman" w:eastAsia="Times New Roman" w:hAnsi="Times New Roman"/>
          <w:b/>
          <w:bCs/>
          <w:sz w:val="26"/>
          <w:szCs w:val="26"/>
        </w:rPr>
        <w:t xml:space="preserve">Đề tài:</w:t>
      </w:r>
      <w:r>
        <w:rPr>
          <w:rFonts w:ascii="Times New Roman" w:cs="Times New Roman" w:eastAsia="Times New Roman" w:hAnsi="Times New Roman"/>
          <w:sz w:val="26"/>
          <w:szCs w:val="26"/>
        </w:rPr>
        <w:t xml:space="preserve"> Nghiên cứu và xây dựng hệ thống học liên kết (Federated Learning) cho phát hiện sâu bệnh cây trồng qua ảnh trên dữ liệu phân tán, không đồng nhất (non-IID).</w:t>
      </w:r>
    </w:p>
    <w:p>
      <w:pPr>
        <w:spacing w:after="120" w:line="312"/>
        <w:jc w:val="both"/>
      </w:pPr>
      <w:r>
        <w:rPr>
          <w:rFonts w:ascii="Times New Roman" w:cs="Times New Roman" w:eastAsia="Times New Roman" w:hAnsi="Times New Roman"/>
          <w:b/>
          <w:bCs/>
          <w:sz w:val="26"/>
          <w:szCs w:val="26"/>
        </w:rPr>
        <w:t xml:space="preserve">Sinh viên thực hiện:</w:t>
      </w:r>
      <w:r>
        <w:rPr>
          <w:rFonts w:ascii="Times New Roman" w:cs="Times New Roman" w:eastAsia="Times New Roman" w:hAnsi="Times New Roman"/>
          <w:sz w:val="26"/>
          <w:szCs w:val="26"/>
        </w:rPr>
        <w:t xml:space="preserve"> … · </w:t>
      </w:r>
      <w:r>
        <w:rPr>
          <w:rFonts w:ascii="Times New Roman" w:cs="Times New Roman" w:eastAsia="Times New Roman" w:hAnsi="Times New Roman"/>
          <w:b/>
          <w:bCs/>
          <w:sz w:val="26"/>
          <w:szCs w:val="26"/>
        </w:rPr>
        <w:t xml:space="preserve">MSSV:</w:t>
      </w:r>
      <w:r>
        <w:rPr>
          <w:rFonts w:ascii="Times New Roman" w:cs="Times New Roman" w:eastAsia="Times New Roman" w:hAnsi="Times New Roman"/>
          <w:sz w:val="26"/>
          <w:szCs w:val="26"/>
        </w:rPr>
        <w:t xml:space="preserve"> … · </w:t>
      </w:r>
      <w:r>
        <w:rPr>
          <w:rFonts w:ascii="Times New Roman" w:cs="Times New Roman" w:eastAsia="Times New Roman" w:hAnsi="Times New Roman"/>
          <w:b/>
          <w:bCs/>
          <w:sz w:val="26"/>
          <w:szCs w:val="26"/>
        </w:rPr>
        <w:t xml:space="preserve">Lớp:</w:t>
      </w:r>
      <w:r>
        <w:rPr>
          <w:rFonts w:ascii="Times New Roman" w:cs="Times New Roman" w:eastAsia="Times New Roman" w:hAnsi="Times New Roman"/>
          <w:sz w:val="26"/>
          <w:szCs w:val="26"/>
        </w:rPr>
        <w:t xml:space="preserve"> …</w:t>
      </w:r>
    </w:p>
    <w:p>
      <w:pPr>
        <w:spacing w:after="120" w:line="312"/>
        <w:jc w:val="both"/>
      </w:pPr>
      <w:r>
        <w:rPr>
          <w:rFonts w:ascii="Times New Roman" w:cs="Times New Roman" w:eastAsia="Times New Roman" w:hAnsi="Times New Roman"/>
          <w:b/>
          <w:bCs/>
          <w:sz w:val="26"/>
          <w:szCs w:val="26"/>
        </w:rPr>
        <w:t xml:space="preserve">Giảng viên hướng dẫn:</w:t>
      </w:r>
      <w:r>
        <w:rPr>
          <w:rFonts w:ascii="Times New Roman" w:cs="Times New Roman" w:eastAsia="Times New Roman" w:hAnsi="Times New Roman"/>
          <w:sz w:val="26"/>
          <w:szCs w:val="26"/>
        </w:rPr>
        <w:t xml:space="preserve"> …</w:t>
      </w:r>
    </w:p>
    <w:p>
      <w:pPr>
        <w:spacing w:after="120" w:line="312"/>
        <w:jc w:val="both"/>
      </w:pPr>
      <w:r>
        <w:rPr>
          <w:rFonts w:ascii="Times New Roman" w:cs="Times New Roman" w:eastAsia="Times New Roman" w:hAnsi="Times New Roman"/>
          <w:b/>
          <w:bCs/>
          <w:sz w:val="26"/>
          <w:szCs w:val="26"/>
        </w:rPr>
        <w:t xml:space="preserve">Đơn vị:</w:t>
      </w:r>
      <w:r>
        <w:rPr>
          <w:rFonts w:ascii="Times New Roman" w:cs="Times New Roman" w:eastAsia="Times New Roman" w:hAnsi="Times New Roman"/>
          <w:sz w:val="26"/>
          <w:szCs w:val="26"/>
        </w:rPr>
        <w:t xml:space="preserve"> Khoa Công nghệ Thông tin, Trường Đại học Đà Lạt</w:t>
      </w: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Danh mục từ viết tắt và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0"/>
        <w:gridCol w:w="3514"/>
        <w:gridCol w:w="3677"/>
      </w:tblGrid>
      <w:tr>
        <w:trPr>
          <w:cantSplit/>
          <w:tblHeader/>
        </w:trPr>
        <w:tc>
          <w:tcPr>
            <w:tcW w:type="dxa" w:w="1880"/>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Từ viết tắt / thuật ngữ</w:t>
            </w:r>
          </w:p>
        </w:tc>
        <w:tc>
          <w:tcPr>
            <w:tcW w:type="dxa" w:w="3514"/>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Tiếng Anh</w:t>
            </w:r>
          </w:p>
        </w:tc>
        <w:tc>
          <w:tcPr>
            <w:tcW w:type="dxa" w:w="3677"/>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Nghĩa trong báo cáo</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FL</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Federated Learning</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Học liên kết: nhiều client cùng huấn luyện, chỉ trao đổi trọng số</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FedAvg</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Federated Averaging</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Thuật toán tổng hợp bằng trung bình có trọng số các mô hình client</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non-IID</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Non-independent and identically distributed</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Dữ liệu không đồng nhất giữa các client</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 / server</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 / server</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Máy khách giữ dữ liệu / máy chủ tổng hợp mô hình</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Shard</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Shard</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Phân mảnh dữ liệu của một client</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Checkpoint</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Checkpoint</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Điểm lưu mô hình (bộ trọng số tại một thời điểm huấn luyện)</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Epoch</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Epoch</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Một lượt duyệt qua toàn bộ dữ liệu huấn luyện</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Vòng</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Round</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Một lần phát mô hình, huấn luyện cục bộ và tổng hợp trong FedAvg</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accuracy</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Tỷ lệ ảnh có dự đoán đúng cả cây và bệnh ở vị trí đầu tiên</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Macro-F1</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Macro-averaged F1</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Trung bình F1 của các lớp, mỗi lớp có trọng số như nhau</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lr</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Learning rate</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Tốc độ học</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SGD</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Stochastic Gradient Descent</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Giảm gradient ngẫu nhiên</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AMP</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Automatic Mixed Precision</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Huấn luyện với độ chính xác số thực hỗn hợp</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GĐ</w:t>
            </w:r>
          </w:p>
        </w:tc>
        <w:tc>
          <w:tcPr>
            <w:tcW w:type="dxa" w:w="35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36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Giai đoạn (theo đề cương)</w:t>
            </w:r>
          </w:p>
        </w:tc>
      </w:tr>
    </w:tbl>
    <w:p>
      <w:pPr>
        <w:spacing w:after="120"/>
      </w:pP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Mở đầu</w:t>
      </w:r>
    </w:p>
    <w:p>
      <w:pPr>
        <w:spacing w:after="120" w:line="312"/>
        <w:jc w:val="both"/>
      </w:pPr>
      <w:r>
        <w:rPr>
          <w:rFonts w:ascii="Times New Roman" w:cs="Times New Roman" w:eastAsia="Times New Roman" w:hAnsi="Times New Roman"/>
          <w:b/>
          <w:bCs/>
          <w:sz w:val="26"/>
          <w:szCs w:val="26"/>
        </w:rPr>
        <w:t xml:space="preserve">Mục tiêu đề tài.</w:t>
      </w:r>
      <w:r>
        <w:rPr>
          <w:rFonts w:ascii="Times New Roman" w:cs="Times New Roman" w:eastAsia="Times New Roman" w:hAnsi="Times New Roman"/>
          <w:sz w:val="26"/>
          <w:szCs w:val="26"/>
        </w:rPr>
        <w:t xml:space="preserve"> Xây dựng hệ thống học liên kết cho phát hiện sâu bệnh cây trồng qua ảnh, huấn luyện được trên dữ liệu phân tán và không đồng nhất giữa nhiều cơ sở mà không chia sẻ dữ liệu thô, đạt độ chính xác tiệm cận mô hình tập trung.</w:t>
      </w:r>
    </w:p>
    <w:p>
      <w:pPr>
        <w:spacing w:after="120" w:line="312"/>
        <w:jc w:val="both"/>
      </w:pPr>
      <w:r>
        <w:rPr>
          <w:rFonts w:ascii="Times New Roman" w:cs="Times New Roman" w:eastAsia="Times New Roman" w:hAnsi="Times New Roman"/>
          <w:b/>
          <w:bCs/>
          <w:sz w:val="26"/>
          <w:szCs w:val="26"/>
        </w:rPr>
        <w:t xml:space="preserve">Phạm vi báo cáo.</w:t>
      </w:r>
      <w:r>
        <w:rPr>
          <w:rFonts w:ascii="Times New Roman" w:cs="Times New Roman" w:eastAsia="Times New Roman" w:hAnsi="Times New Roman"/>
          <w:sz w:val="26"/>
          <w:szCs w:val="26"/>
        </w:rPr>
        <w:t xml:space="preserve"> Báo cáo trình bày kết quả hiện tại của ba phương pháp huấn luyện, trên cùng dữ liệu và cùng tập đánh giá:</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Tập trung (Centralized):</w:t>
      </w:r>
      <w:r>
        <w:rPr>
          <w:rFonts w:ascii="Times New Roman" w:cs="Times New Roman" w:eastAsia="Times New Roman" w:hAnsi="Times New Roman"/>
          <w:sz w:val="26"/>
          <w:szCs w:val="26"/>
        </w:rPr>
        <w:t xml:space="preserve"> gom toàn bộ dữ liệu về một nơi; là trần hiệu năng.</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Phân tán (FedAvg):</w:t>
      </w:r>
      <w:r>
        <w:rPr>
          <w:rFonts w:ascii="Times New Roman" w:cs="Times New Roman" w:eastAsia="Times New Roman" w:hAnsi="Times New Roman"/>
          <w:sz w:val="26"/>
          <w:szCs w:val="26"/>
        </w:rPr>
        <w:t xml:space="preserve"> 5 client huấn luyện cục bộ, chỉ gửi trọng số về máy chủ; là hệ thống đề tài xây dựng.</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Cục bộ đơn lẻ (Local-only):</w:t>
      </w:r>
      <w:r>
        <w:rPr>
          <w:rFonts w:ascii="Times New Roman" w:cs="Times New Roman" w:eastAsia="Times New Roman" w:hAnsi="Times New Roman"/>
          <w:sz w:val="26"/>
          <w:szCs w:val="26"/>
        </w:rPr>
        <w:t xml:space="preserve"> mỗi client tự huấn luyện, không hợp tác; là sàn hiệu năng.</w:t>
      </w:r>
    </w:p>
    <w:p>
      <w:pPr>
        <w:spacing w:after="120" w:line="312"/>
        <w:jc w:val="both"/>
      </w:pPr>
      <w:r>
        <w:rPr>
          <w:rFonts w:ascii="Times New Roman" w:cs="Times New Roman" w:eastAsia="Times New Roman" w:hAnsi="Times New Roman"/>
          <w:b/>
          <w:bCs/>
          <w:sz w:val="26"/>
          <w:szCs w:val="26"/>
        </w:rPr>
        <w:t xml:space="preserve">Kết quả chính.</w:t>
      </w:r>
      <w:r>
        <w:rPr>
          <w:rFonts w:ascii="Times New Roman" w:cs="Times New Roman" w:eastAsia="Times New Roman" w:hAnsi="Times New Roman"/>
          <w:sz w:val="26"/>
          <w:szCs w:val="26"/>
        </w:rPr>
        <w:t xml:space="preserve"> Với dữ liệu chia không đồng nhất (α = 0,1), trên 172 ảnh PlantDoc không dùng để huấn luyện, FedAvg đạt độ chính xác top-1 50,00%, mô hình tập trung đạt 63,37% và Local-only trung bình 25,12%.</w:t>
      </w: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Chương 1: Bộ dữ liệu</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1.1. Bộ dữ liệu sử dụng</w:t>
      </w:r>
    </w:p>
    <w:p>
      <w:pPr>
        <w:spacing w:after="120" w:line="312"/>
        <w:jc w:val="both"/>
      </w:pPr>
      <w:r>
        <w:rPr>
          <w:rFonts w:ascii="Times New Roman" w:cs="Times New Roman" w:eastAsia="Times New Roman" w:hAnsi="Times New Roman"/>
          <w:sz w:val="26"/>
          <w:szCs w:val="26"/>
        </w:rPr>
        <w:t xml:space="preserve">Đề tài kết hợp hai nguồn ảnh công khai để có cả ảnh chụp trong phòng thí nghiệm lẫn ảnh thực địa.</w:t>
      </w:r>
    </w:p>
    <w:p>
      <w:pPr>
        <w:keepNext/>
        <w:spacing w:after="60" w:before="120"/>
        <w:jc w:val="center"/>
      </w:pPr>
      <w:r>
        <w:rPr>
          <w:rFonts w:ascii="Times New Roman" w:cs="Times New Roman" w:eastAsia="Times New Roman" w:hAnsi="Times New Roman"/>
          <w:i/>
          <w:iCs/>
          <w:sz w:val="24"/>
          <w:szCs w:val="24"/>
        </w:rPr>
        <w:t xml:space="preserve">Bảng 1.1. Hai nguồn ảnh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1"/>
        <w:gridCol w:w="3459"/>
        <w:gridCol w:w="922"/>
        <w:gridCol w:w="1769"/>
      </w:tblGrid>
      <w:tr>
        <w:trPr>
          <w:cantSplit/>
          <w:tblHeader/>
        </w:trPr>
        <w:tc>
          <w:tcPr>
            <w:tcW w:type="dxa" w:w="292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Nguồn</w:t>
            </w:r>
          </w:p>
        </w:tc>
        <w:tc>
          <w:tcPr>
            <w:tcW w:type="dxa" w:w="3459"/>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Đặc điểm</w:t>
            </w:r>
          </w:p>
        </w:tc>
        <w:tc>
          <w:tcPr>
            <w:tcW w:type="dxa" w:w="92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Quy mô nguồn</w:t>
            </w:r>
          </w:p>
        </w:tc>
        <w:tc>
          <w:tcPr>
            <w:tcW w:type="dxa" w:w="1769"/>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Vai trò</w:t>
            </w:r>
          </w:p>
        </w:tc>
      </w:tr>
      <w:tr>
        <w:trPr>
          <w:cantSplit/>
          <w:tblHeader w:val="false"/>
        </w:trPr>
        <w:tc>
          <w:tcPr>
            <w:tcW w:type="dxa" w:w="29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PlantVillage (bản màu) [1]</w:t>
            </w:r>
          </w:p>
        </w:tc>
        <w:tc>
          <w:tcPr>
            <w:tcW w:type="dxa" w:w="345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Ảnh lá đơn, nền đồng nhất, 38 lớp cây–tình trạng</w:t>
            </w:r>
          </w:p>
        </w:tc>
        <w:tc>
          <w:tcPr>
            <w:tcW w:type="dxa" w:w="9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54.305 ảnh</w:t>
            </w:r>
          </w:p>
        </w:tc>
        <w:tc>
          <w:tcPr>
            <w:tcW w:type="dxa" w:w="1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Nguồn dữ liệu chính</w:t>
            </w:r>
          </w:p>
        </w:tc>
      </w:tr>
      <w:tr>
        <w:trPr>
          <w:cantSplit/>
          <w:tblHeader w:val="false"/>
        </w:trPr>
        <w:tc>
          <w:tcPr>
            <w:tcW w:type="dxa" w:w="29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PlantDoc (bản phát hiện đối tượng) [2]</w:t>
            </w:r>
          </w:p>
        </w:tc>
        <w:tc>
          <w:tcPr>
            <w:tcW w:type="dxa" w:w="345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Ảnh thực địa từ Internet, có hộp bao lá</w:t>
            </w:r>
          </w:p>
        </w:tc>
        <w:tc>
          <w:tcPr>
            <w:tcW w:type="dxa" w:w="9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2.593 ảnh</w:t>
            </w:r>
          </w:p>
        </w:tc>
        <w:tc>
          <w:tcPr>
            <w:tcW w:type="dxa" w:w="1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Tạo </w:t>
            </w:r>
            <w:r>
              <w:rPr>
                <w:rFonts w:ascii="Times New Roman" w:cs="Times New Roman" w:eastAsia="Times New Roman" w:hAnsi="Times New Roman"/>
                <w:b w:val="false"/>
                <w:bCs w:val="false"/>
                <w:sz w:val="22"/>
                <w:szCs w:val="22"/>
              </w:rPr>
              <w:t xml:space="preserve">ảnh cắt</w:t>
            </w:r>
            <w:r>
              <w:rPr>
                <w:rFonts w:ascii="Times New Roman" w:cs="Times New Roman" w:eastAsia="Times New Roman" w:hAnsi="Times New Roman"/>
                <w:b w:val="false"/>
                <w:bCs w:val="false"/>
                <w:sz w:val="22"/>
                <w:szCs w:val="22"/>
              </w:rPr>
              <w:t xml:space="preserve"> lá thực địa</w:t>
            </w:r>
          </w:p>
        </w:tc>
      </w:tr>
    </w:tbl>
    <w:p>
      <w:pPr>
        <w:spacing w:after="120"/>
      </w:pPr>
    </w:p>
    <w:p>
      <w:pPr>
        <w:spacing w:after="120" w:line="312"/>
        <w:jc w:val="both"/>
      </w:pPr>
      <w:r>
        <w:rPr>
          <w:rFonts w:ascii="Times New Roman" w:cs="Times New Roman" w:eastAsia="Times New Roman" w:hAnsi="Times New Roman"/>
          <w:sz w:val="26"/>
          <w:szCs w:val="26"/>
        </w:rPr>
        <w:t xml:space="preserve">Hai nguồn được gộp thành một bản phát hành cố định (release)</w:t>
      </w:r>
      <w:r>
        <w:rPr>
          <w:rFonts w:ascii="Times New Roman" w:cs="Times New Roman" w:eastAsia="Times New Roman" w:hAnsi="Times New Roman"/>
          <w:sz w:val="26"/>
          <w:szCs w:val="26"/>
        </w:rPr>
        <w:t xml:space="preserve">, nhãn ánh xạ về 38 lớp của PlantVillage. Bài toán là </w:t>
      </w:r>
      <w:r>
        <w:rPr>
          <w:rFonts w:ascii="Times New Roman" w:cs="Times New Roman" w:eastAsia="Times New Roman" w:hAnsi="Times New Roman"/>
          <w:b/>
          <w:bCs/>
          <w:sz w:val="26"/>
          <w:szCs w:val="26"/>
        </w:rPr>
        <w:t xml:space="preserve">phân loại một </w:t>
      </w:r>
      <w:r>
        <w:rPr>
          <w:rFonts w:ascii="Times New Roman" w:cs="Times New Roman" w:eastAsia="Times New Roman" w:hAnsi="Times New Roman"/>
          <w:b/>
          <w:bCs/>
          <w:sz w:val="26"/>
          <w:szCs w:val="26"/>
        </w:rPr>
        <w:t xml:space="preserve">ảnh cắt lá (crop)</w:t>
      </w:r>
      <w:r>
        <w:rPr>
          <w:rFonts w:ascii="Times New Roman" w:cs="Times New Roman" w:eastAsia="Times New Roman" w:hAnsi="Times New Roman"/>
          <w:sz w:val="26"/>
          <w:szCs w:val="26"/>
        </w:rPr>
        <w:t xml:space="preserve"> vào một trong 38 lớp cây–bệnh, không phải phát hiện lá trên ảnh toàn cây.</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1.2. Tiền xử lý dữ liệu</w:t>
      </w:r>
    </w:p>
    <w:p>
      <w:pPr>
        <w:spacing w:after="120" w:line="312"/>
        <w:jc w:val="both"/>
      </w:pPr>
      <w:r>
        <w:rPr>
          <w:rFonts w:ascii="Times New Roman" w:cs="Times New Roman" w:eastAsia="Times New Roman" w:hAnsi="Times New Roman"/>
          <w:sz w:val="26"/>
          <w:szCs w:val="26"/>
        </w:rPr>
        <w:t xml:space="preserve">Tiền xử lý gồm hai giai đoạn: (1) làm sạch và đóng gói dữ liệu, thực hiện một lần khi xây </w:t>
      </w:r>
      <w:r>
        <w:rPr>
          <w:rFonts w:ascii="Times New Roman" w:cs="Times New Roman" w:eastAsia="Times New Roman" w:hAnsi="Times New Roman"/>
          <w:sz w:val="26"/>
          <w:szCs w:val="26"/>
        </w:rPr>
        <w:t xml:space="preserve">dựng </w:t>
      </w:r>
      <w:r>
        <w:rPr>
          <w:rFonts w:ascii="Times New Roman" w:cs="Times New Roman" w:eastAsia="Times New Roman" w:hAnsi="Times New Roman"/>
          <w:sz w:val="26"/>
          <w:szCs w:val="26"/>
        </w:rPr>
        <w:t xml:space="preserve">release; (2) biến đổi ảnh mỗi lần nạp vào mô hình. </w:t>
      </w:r>
      <w:r>
        <w:rPr>
          <w:rFonts w:ascii="Times New Roman" w:cs="Times New Roman" w:eastAsia="Times New Roman" w:hAnsi="Times New Roman"/>
          <w:sz w:val="26"/>
          <w:szCs w:val="26"/>
        </w:rPr>
        <w:t xml:space="preserve">Ba phương pháp huấn luyện dùng chung giai đoạn 2; cấu hình tiền xử lý</w:t>
      </w:r>
      <w:r>
        <w:rPr>
          <w:rFonts w:ascii="Times New Roman" w:cs="Times New Roman" w:eastAsia="Times New Roman" w:hAnsi="Times New Roman"/>
          <w:sz w:val="26"/>
          <w:szCs w:val="26"/>
        </w:rPr>
        <w:t xml:space="preserve"> này đ</w:t>
      </w:r>
      <w:r>
        <w:rPr>
          <w:rFonts w:ascii="Times New Roman" w:cs="Times New Roman" w:eastAsia="Times New Roman" w:hAnsi="Times New Roman"/>
          <w:sz w:val="26"/>
          <w:szCs w:val="26"/>
        </w:rPr>
        <w:t xml:space="preserve">ã được đối chiếu lại với thông tin lưu kèm mô hình sau huấn luyệ</w:t>
      </w:r>
      <w:r>
        <w:rPr>
          <w:rFonts w:ascii="Times New Roman" w:cs="Times New Roman" w:eastAsia="Times New Roman" w:hAnsi="Times New Roman"/>
          <w:sz w:val="26"/>
          <w:szCs w:val="26"/>
        </w:rPr>
        <w:t xml:space="preserve">n</w:t>
      </w:r>
      <w:r>
        <w:rPr>
          <w:rFonts w:ascii="Times New Roman" w:cs="Times New Roman" w:eastAsia="Times New Roman" w:hAnsi="Times New Roman"/>
          <w:sz w:val="26"/>
          <w:szCs w:val="26"/>
        </w:rPr>
        <w:t xml:space="preserve">.</w:t>
      </w:r>
    </w:p>
    <w:p>
      <w:pPr>
        <w:keepNext/>
        <w:spacing w:after="6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908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1.1. Quy trình tiền xử lý ảnh gồm hai giai đoạn</w:t>
      </w:r>
    </w:p>
    <w:p>
      <w:pPr>
        <w:spacing w:after="120" w:line="312"/>
        <w:jc w:val="both"/>
      </w:pPr>
      <w:r>
        <w:rPr>
          <w:rFonts w:ascii="Times New Roman" w:cs="Times New Roman" w:eastAsia="Times New Roman" w:hAnsi="Times New Roman"/>
          <w:b/>
          <w:bCs/>
          <w:sz w:val="26"/>
          <w:szCs w:val="26"/>
        </w:rPr>
        <w:t xml:space="preserve">Giai đoạn 1 – Xây release (một lần, ngoài </w:t>
      </w:r>
      <w:r>
        <w:rPr>
          <w:rFonts w:ascii="Times New Roman" w:cs="Times New Roman" w:eastAsia="Times New Roman" w:hAnsi="Times New Roman"/>
          <w:b/>
          <w:bCs/>
          <w:sz w:val="26"/>
          <w:szCs w:val="26"/>
        </w:rPr>
        <w:t xml:space="preserve">quá trình huấn luyệ</w:t>
      </w:r>
      <w:r>
        <w:rPr>
          <w:rFonts w:ascii="Times New Roman" w:cs="Times New Roman" w:eastAsia="Times New Roman" w:hAnsi="Times New Roman"/>
          <w:b/>
          <w:bCs/>
          <w:sz w:val="26"/>
          <w:szCs w:val="26"/>
        </w:rPr>
        <w:t xml:space="preserve">n).</w:t>
      </w:r>
    </w:p>
    <w:p>
      <w:pPr>
        <w:pStyle w:val="ListParagraph"/>
        <w:numPr>
          <w:ilvl w:val="0"/>
          <w:numId w:val="3"/>
        </w:numPr>
        <w:spacing w:after="80" w:line="312"/>
        <w:jc w:val="both"/>
      </w:pPr>
      <w:r>
        <w:rPr>
          <w:rFonts w:ascii="Times New Roman" w:cs="Times New Roman" w:eastAsia="Times New Roman" w:hAnsi="Times New Roman"/>
          <w:sz w:val="26"/>
          <w:szCs w:val="26"/>
        </w:rPr>
        <w:t xml:space="preserve">Cắt lá PlantDoc theo hộp bao do người gán, nới mỗi phía thêm 8% kích thước hộp rồi giới hạn trong ảnh. Một ảnh PlantDoc có thể sinh nhiều </w:t>
      </w:r>
      <w:r>
        <w:rPr>
          <w:rFonts w:ascii="Times New Roman" w:cs="Times New Roman" w:eastAsia="Times New Roman" w:hAnsi="Times New Roman"/>
          <w:sz w:val="26"/>
          <w:szCs w:val="26"/>
        </w:rPr>
        <w:t xml:space="preserve">ảnh cắt lá</w:t>
      </w:r>
      <w:r>
        <w:rPr>
          <w:rFonts w:ascii="Times New Roman" w:cs="Times New Roman" w:eastAsia="Times New Roman" w:hAnsi="Times New Roman"/>
          <w:sz w:val="26"/>
          <w:szCs w:val="26"/>
        </w:rPr>
        <w:t xml:space="preserve">.</w:t>
      </w:r>
    </w:p>
    <w:p>
      <w:pPr>
        <w:pStyle w:val="ListParagraph"/>
        <w:numPr>
          <w:ilvl w:val="0"/>
          <w:numId w:val="3"/>
        </w:numPr>
        <w:spacing w:after="80" w:line="312"/>
        <w:jc w:val="both"/>
      </w:pPr>
      <w:r>
        <w:rPr>
          <w:rFonts w:ascii="Times New Roman" w:cs="Times New Roman" w:eastAsia="Times New Roman" w:hAnsi="Times New Roman"/>
          <w:sz w:val="26"/>
          <w:szCs w:val="26"/>
        </w:rPr>
        <w:t xml:space="preserve">Ánh xạ nhãn của cả hai nguồn về 38 lớp cây–tình trạng của PlantVillage.</w:t>
      </w:r>
    </w:p>
    <w:p>
      <w:pPr>
        <w:pStyle w:val="ListParagraph"/>
        <w:numPr>
          <w:ilvl w:val="0"/>
          <w:numId w:val="3"/>
        </w:numPr>
        <w:spacing w:after="80" w:line="312"/>
        <w:jc w:val="both"/>
      </w:pPr>
      <w:r>
        <w:rPr>
          <w:rFonts w:ascii="Times New Roman" w:cs="Times New Roman" w:eastAsia="Times New Roman" w:hAnsi="Times New Roman"/>
          <w:sz w:val="26"/>
          <w:szCs w:val="26"/>
        </w:rPr>
        <w:t xml:space="preserve">Cách ly các mẫu có rủi ro trùng cảnh hoặc sai nhãn; 42 ứng viên nghi trùng được cách ly sau rà soát trực quan.</w:t>
      </w:r>
    </w:p>
    <w:p>
      <w:pPr>
        <w:pStyle w:val="ListParagraph"/>
        <w:numPr>
          <w:ilvl w:val="0"/>
          <w:numId w:val="3"/>
        </w:numPr>
        <w:spacing w:after="80" w:line="312"/>
        <w:jc w:val="both"/>
      </w:pPr>
      <w:r>
        <w:rPr>
          <w:rFonts w:ascii="Times New Roman" w:cs="Times New Roman" w:eastAsia="Times New Roman" w:hAnsi="Times New Roman"/>
          <w:sz w:val="26"/>
          <w:szCs w:val="26"/>
        </w:rPr>
        <w:t xml:space="preserve">Chia tập theo </w:t>
      </w:r>
      <w:r>
        <w:rPr>
          <w:rFonts w:ascii="Courier New" w:cs="Courier New" w:eastAsia="Courier New" w:hAnsi="Courier New"/>
          <w:sz w:val="22"/>
          <w:szCs w:val="22"/>
        </w:rPr>
        <w:t xml:space="preserve">group_id</w:t>
      </w:r>
      <w:r>
        <w:rPr>
          <w:rFonts w:ascii="Times New Roman" w:cs="Times New Roman" w:eastAsia="Times New Roman" w:hAnsi="Times New Roman"/>
          <w:sz w:val="26"/>
          <w:szCs w:val="26"/>
        </w:rPr>
        <w:t xml:space="preserve"> của ảnh gốc, để các </w:t>
      </w:r>
      <w:r>
        <w:rPr>
          <w:rFonts w:ascii="Times New Roman" w:cs="Times New Roman" w:eastAsia="Times New Roman" w:hAnsi="Times New Roman"/>
          <w:sz w:val="26"/>
          <w:szCs w:val="26"/>
        </w:rPr>
        <w:t xml:space="preserve">ảnh cắt lá</w:t>
      </w:r>
      <w:r>
        <w:rPr>
          <w:rFonts w:ascii="Times New Roman" w:cs="Times New Roman" w:eastAsia="Times New Roman" w:hAnsi="Times New Roman"/>
          <w:sz w:val="26"/>
          <w:szCs w:val="26"/>
        </w:rPr>
        <w:t xml:space="preserve"> cùng cảnh không nằm ở hai tập khác nhau.</w:t>
      </w:r>
    </w:p>
    <w:p>
      <w:pPr>
        <w:pStyle w:val="ListParagraph"/>
        <w:numPr>
          <w:ilvl w:val="0"/>
          <w:numId w:val="3"/>
        </w:numPr>
        <w:spacing w:after="80" w:line="312"/>
        <w:jc w:val="both"/>
      </w:pPr>
      <w:r>
        <w:rPr>
          <w:rFonts w:ascii="Times New Roman" w:cs="Times New Roman" w:eastAsia="Times New Roman" w:hAnsi="Times New Roman"/>
          <w:sz w:val="26"/>
          <w:szCs w:val="26"/>
        </w:rPr>
        <w:t xml:space="preserve">Ghi </w:t>
      </w:r>
      <w:r>
        <w:rPr>
          <w:rFonts w:ascii="Times New Roman" w:cs="Times New Roman" w:eastAsia="Times New Roman" w:hAnsi="Times New Roman"/>
          <w:sz w:val="26"/>
          <w:szCs w:val="26"/>
        </w:rPr>
        <w:t xml:space="preserve">danh sách mẫu (</w:t>
      </w:r>
      <w:r>
        <w:rPr>
          <w:rFonts w:ascii="Times New Roman" w:cs="Times New Roman" w:eastAsia="Times New Roman" w:hAnsi="Times New Roman"/>
          <w:sz w:val="26"/>
          <w:szCs w:val="26"/>
        </w:rPr>
        <w:t xml:space="preserve">manifest</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cố định cho từng tập, k</w:t>
      </w:r>
      <w:r>
        <w:rPr>
          <w:rFonts w:ascii="Times New Roman" w:cs="Times New Roman" w:eastAsia="Times New Roman" w:hAnsi="Times New Roman"/>
          <w:sz w:val="26"/>
          <w:szCs w:val="26"/>
        </w:rPr>
        <w:t xml:space="preserve">èm mã băm SHA-256 để kiểm tra tính toàn vẹn. Chương trình huấn luyện kiểm tra mã băm</w:t>
      </w:r>
      <w:r>
        <w:rPr>
          <w:rFonts w:ascii="Times New Roman" w:cs="Times New Roman" w:eastAsia="Times New Roman" w:hAnsi="Times New Roman"/>
          <w:sz w:val="26"/>
          <w:szCs w:val="26"/>
        </w:rPr>
        <w:t xml:space="preserve"> trước khi chạy và không tự chia lại</w:t>
      </w:r>
      <w:r>
        <w:rPr>
          <w:rFonts w:ascii="Times New Roman" w:cs="Times New Roman" w:eastAsia="Times New Roman" w:hAnsi="Times New Roman"/>
          <w:sz w:val="26"/>
          <w:szCs w:val="26"/>
        </w:rPr>
        <w:t xml:space="preserve"> dữ liệu</w:t>
      </w:r>
      <w:r>
        <w:rPr>
          <w:rFonts w:ascii="Times New Roman" w:cs="Times New Roman" w:eastAsia="Times New Roman" w:hAnsi="Times New Roman"/>
          <w:sz w:val="26"/>
          <w:szCs w:val="26"/>
        </w:rPr>
        <w:t xml:space="preserve">.</w:t>
      </w:r>
    </w:p>
    <w:p>
      <w:pPr>
        <w:spacing w:after="120" w:line="312"/>
        <w:jc w:val="both"/>
      </w:pPr>
      <w:r>
        <w:rPr>
          <w:rFonts w:ascii="Times New Roman" w:cs="Times New Roman" w:eastAsia="Times New Roman" w:hAnsi="Times New Roman"/>
          <w:sz w:val="26"/>
          <w:szCs w:val="26"/>
        </w:rPr>
        <w:t xml:space="preserve">Bước kiểm tra chất lượng </w:t>
      </w:r>
      <w:r>
        <w:rPr>
          <w:rFonts w:ascii="Times New Roman" w:cs="Times New Roman" w:eastAsia="Times New Roman" w:hAnsi="Times New Roman"/>
          <w:sz w:val="26"/>
          <w:szCs w:val="26"/>
        </w:rPr>
        <w:t xml:space="preserve">cho kết quả PASS trên 57.091 bản ghi: không còn ảnh trùng byte hoặc trùng pixel giữa các tập.</w:t>
      </w:r>
    </w:p>
    <w:p>
      <w:pPr>
        <w:spacing w:after="120" w:line="312"/>
        <w:jc w:val="both"/>
      </w:pPr>
      <w:r>
        <w:rPr>
          <w:rFonts w:ascii="Times New Roman" w:cs="Times New Roman" w:eastAsia="Times New Roman" w:hAnsi="Times New Roman"/>
          <w:b/>
          <w:bCs/>
          <w:sz w:val="26"/>
          <w:szCs w:val="26"/>
        </w:rPr>
        <w:t xml:space="preserve">Giai đoạn 2 – Biến đổi khi nạp ảnh</w:t>
      </w:r>
      <w:r>
        <w:rPr>
          <w:rFonts w:ascii="Times New Roman" w:cs="Times New Roman" w:eastAsia="Times New Roman" w:hAnsi="Times New Roman"/>
          <w:b/>
          <w:bCs/>
          <w:sz w:val="26"/>
          <w:szCs w:val="26"/>
        </w:rPr>
        <w:t xml:space="preserve">.</w:t>
      </w:r>
    </w:p>
    <w:p>
      <w:pPr>
        <w:keepNext/>
        <w:spacing w:after="60" w:before="120"/>
        <w:jc w:val="center"/>
      </w:pPr>
      <w:r>
        <w:rPr>
          <w:rFonts w:ascii="Times New Roman" w:cs="Times New Roman" w:eastAsia="Times New Roman" w:hAnsi="Times New Roman"/>
          <w:i/>
          <w:iCs/>
          <w:sz w:val="24"/>
          <w:szCs w:val="24"/>
        </w:rPr>
        <w:t xml:space="preserve">Bảng 1.2. Các bước biến đổi ảnh khi nạp vào mô hình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1"/>
        <w:gridCol w:w="3815"/>
        <w:gridCol w:w="3815"/>
      </w:tblGrid>
      <w:tr>
        <w:trPr>
          <w:cantSplit/>
          <w:tblHeader/>
        </w:trPr>
        <w:tc>
          <w:tcPr>
            <w:tcW w:type="dxa" w:w="144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Bước</w:t>
            </w:r>
          </w:p>
        </w:tc>
        <w:tc>
          <w:tcPr>
            <w:tcW w:type="dxa" w:w="381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Thao tác</w:t>
            </w:r>
          </w:p>
        </w:tc>
        <w:tc>
          <w:tcPr>
            <w:tcW w:type="dxa" w:w="381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Mục đích</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Đọc ảnh</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Xoay theo EXIF, chuyển RGB</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Ảnh đúng hướng, đủ 3 kênh màu</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b w:val="false"/>
                <w:bCs w:val="false"/>
                <w:sz w:val="22"/>
                <w:szCs w:val="22"/>
              </w:rPr>
              <w:t xml:space="preserve">Đổi kích thước</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224 × 224, nội suy bilinear, </w:t>
            </w:r>
            <w:r>
              <w:rPr>
                <w:rFonts w:ascii="Times New Roman" w:cs="Times New Roman" w:eastAsia="Times New Roman" w:hAnsi="Times New Roman"/>
                <w:b w:val="false"/>
                <w:bCs w:val="false"/>
                <w:sz w:val="22"/>
                <w:szCs w:val="22"/>
              </w:rPr>
              <w:t xml:space="preserve">khử răng cưa</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Kích thước đầu vào cố định cho mô hình</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 Tensor</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Đưa giá trị pixel về [0, 1]</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Định dạng đầu vào của PyTorch</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 Chuẩn hóa</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mean (0,485; 0,456; 0,406), std (0,229; 0,224; 0,225)</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Khớp thống kê ảnh khi tiền huấn luyện trên ImageNet</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 Lật ngang</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Ngẫu nhiên, p = 0,5, chỉ khi </w:t>
            </w:r>
            <w:r>
              <w:rPr>
                <w:rFonts w:ascii="Times New Roman" w:cs="Times New Roman" w:eastAsia="Times New Roman" w:hAnsi="Times New Roman"/>
                <w:b w:val="false"/>
                <w:bCs w:val="false"/>
                <w:sz w:val="22"/>
                <w:szCs w:val="22"/>
              </w:rPr>
              <w:t xml:space="preserve">huấn luyệ</w:t>
            </w:r>
            <w:r>
              <w:rPr>
                <w:rFonts w:ascii="Times New Roman" w:cs="Times New Roman" w:eastAsia="Times New Roman" w:hAnsi="Times New Roman"/>
                <w:b w:val="false"/>
                <w:bCs w:val="false"/>
                <w:sz w:val="22"/>
                <w:szCs w:val="22"/>
              </w:rPr>
              <w:t xml:space="preserve">n</w:t>
            </w:r>
          </w:p>
        </w:tc>
        <w:tc>
          <w:tcPr>
            <w:tcW w:type="dxa" w:w="38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Tăng đa dạng dữ liệu; lá lật vẫn mang cùng bệnh</w:t>
            </w:r>
          </w:p>
        </w:tc>
      </w:tr>
    </w:tbl>
    <w:p>
      <w:pPr>
        <w:spacing w:after="120"/>
      </w:pPr>
    </w:p>
    <w:p>
      <w:pPr>
        <w:spacing w:after="120" w:line="312"/>
        <w:jc w:val="both"/>
      </w:pPr>
      <w:r>
        <w:rPr>
          <w:rFonts w:ascii="Times New Roman" w:cs="Times New Roman" w:eastAsia="Times New Roman" w:hAnsi="Times New Roman"/>
          <w:sz w:val="26"/>
          <w:szCs w:val="26"/>
        </w:rPr>
        <w:t xml:space="preserve">Khi kiểm định, kiểm thử</w:t>
      </w:r>
      <w:r>
        <w:rPr>
          <w:rFonts w:ascii="Times New Roman" w:cs="Times New Roman" w:eastAsia="Times New Roman" w:hAnsi="Times New Roman"/>
          <w:sz w:val="26"/>
          <w:szCs w:val="26"/>
        </w:rPr>
        <w:t xml:space="preserve"> và suy luận</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chỉ chạy bước 1–4, không có phép</w:t>
      </w:r>
      <w:r>
        <w:rPr>
          <w:rFonts w:ascii="Times New Roman" w:cs="Times New Roman" w:eastAsia="Times New Roman" w:hAnsi="Times New Roman"/>
          <w:sz w:val="26"/>
          <w:szCs w:val="26"/>
        </w:rPr>
        <w:t xml:space="preserve"> biến đổi</w:t>
      </w:r>
      <w:r>
        <w:rPr>
          <w:rFonts w:ascii="Times New Roman" w:cs="Times New Roman" w:eastAsia="Times New Roman" w:hAnsi="Times New Roman"/>
          <w:sz w:val="26"/>
          <w:szCs w:val="26"/>
        </w:rPr>
        <w:t xml:space="preserve"> ngẫu nhiên. Ảnh mới khi nhận diện cũng phải đi qua đúng </w:t>
      </w:r>
      <w:r>
        <w:rPr>
          <w:rFonts w:ascii="Times New Roman" w:cs="Times New Roman" w:eastAsia="Times New Roman" w:hAnsi="Times New Roman"/>
          <w:sz w:val="26"/>
          <w:szCs w:val="26"/>
        </w:rPr>
        <w:t xml:space="preserve">quy trình</w:t>
      </w:r>
      <w:r>
        <w:rPr>
          <w:rFonts w:ascii="Times New Roman" w:cs="Times New Roman" w:eastAsia="Times New Roman" w:hAnsi="Times New Roman"/>
          <w:sz w:val="26"/>
          <w:szCs w:val="26"/>
        </w:rPr>
        <w:t xml:space="preserve"> này.</w:t>
      </w:r>
    </w:p>
    <w:p>
      <w:pPr>
        <w:spacing w:after="120" w:line="312"/>
        <w:jc w:val="both"/>
      </w:pPr>
      <w:r>
        <w:rPr>
          <w:rFonts w:ascii="Times New Roman" w:cs="Times New Roman" w:eastAsia="Times New Roman" w:hAnsi="Times New Roman"/>
          <w:b/>
          <w:bCs/>
          <w:sz w:val="26"/>
          <w:szCs w:val="26"/>
        </w:rPr>
        <w:t xml:space="preserve">Cân bằng nguồn bằng bộ lấy mẫu.</w:t>
      </w:r>
      <w:r>
        <w:rPr>
          <w:rFonts w:ascii="Times New Roman" w:cs="Times New Roman" w:eastAsia="Times New Roman" w:hAnsi="Times New Roman"/>
          <w:sz w:val="26"/>
          <w:szCs w:val="26"/>
        </w:rPr>
        <w:t xml:space="preserve"> Tập </w:t>
      </w:r>
      <w:r>
        <w:rPr>
          <w:rFonts w:ascii="Times New Roman" w:cs="Times New Roman" w:eastAsia="Times New Roman" w:hAnsi="Times New Roman"/>
          <w:sz w:val="26"/>
          <w:szCs w:val="26"/>
        </w:rPr>
        <w:t xml:space="preserve">huấn luyệ</w:t>
      </w:r>
      <w:r>
        <w:rPr>
          <w:rFonts w:ascii="Times New Roman" w:cs="Times New Roman" w:eastAsia="Times New Roman" w:hAnsi="Times New Roman"/>
          <w:sz w:val="26"/>
          <w:szCs w:val="26"/>
        </w:rPr>
        <w:t xml:space="preserve">n chỉ có 2.115/37.238 = 5,68% </w:t>
      </w:r>
      <w:r>
        <w:rPr>
          <w:rFonts w:ascii="Times New Roman" w:cs="Times New Roman" w:eastAsia="Times New Roman" w:hAnsi="Times New Roman"/>
          <w:sz w:val="26"/>
          <w:szCs w:val="26"/>
        </w:rPr>
        <w:t xml:space="preserve">ảnh cắt lá PlantDoc. Bộ lấy mẫu</w:t>
      </w:r>
      <w:r>
        <w:rPr>
          <w:rFonts w:ascii="Times New Roman" w:cs="Times New Roman" w:eastAsia="Times New Roman" w:hAnsi="Times New Roman"/>
          <w:sz w:val="26"/>
          <w:szCs w:val="26"/>
        </w:rPr>
        <w:t xml:space="preserve"> rút khoảng 25% lượt học mỗi epoch từ PlantDoc và 75% từ PlantVillage, có hoàn lại; một </w:t>
      </w:r>
      <w:r>
        <w:rPr>
          <w:rFonts w:ascii="Times New Roman" w:cs="Times New Roman" w:eastAsia="Times New Roman" w:hAnsi="Times New Roman"/>
          <w:sz w:val="26"/>
          <w:szCs w:val="26"/>
        </w:rPr>
        <w:t xml:space="preserve">ảnh cắt lá</w:t>
      </w:r>
      <w:r>
        <w:rPr>
          <w:rFonts w:ascii="Times New Roman" w:cs="Times New Roman" w:eastAsia="Times New Roman" w:hAnsi="Times New Roman"/>
          <w:sz w:val="26"/>
          <w:szCs w:val="26"/>
        </w:rPr>
        <w:t xml:space="preserve"> PlantDoc vì thế có thể được học nhiều lần trong một epoch. Đây là tỷ lệ lượt học, không làm thay đổi tập dữ liệu: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giữ nguyên tỷ lệ 269/4.613, và FedAvg vẫn tính trọng số client theo số ảnh gốc.</w:t>
      </w:r>
    </w:p>
    <w:p>
      <w:pPr>
        <w:spacing w:after="120" w:line="312"/>
        <w:jc w:val="both"/>
      </w:pPr>
      <w:r>
        <w:rPr>
          <w:rFonts w:ascii="Times New Roman" w:cs="Times New Roman" w:eastAsia="Times New Roman" w:hAnsi="Times New Roman"/>
          <w:b/>
          <w:bCs/>
          <w:sz w:val="26"/>
          <w:szCs w:val="26"/>
        </w:rPr>
        <w:t xml:space="preserve">Các lựa chọn chưa dùng.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nguồn đã có các </w:t>
      </w:r>
      <w:r>
        <w:rPr>
          <w:rFonts w:ascii="Times New Roman" w:cs="Times New Roman" w:eastAsia="Times New Roman" w:hAnsi="Times New Roman"/>
          <w:sz w:val="26"/>
          <w:szCs w:val="26"/>
        </w:rPr>
        <w:t xml:space="preserve">cấu hình tiền xử lý giữ tỷ lệ khung ảnh và tăng cường dữ liệu mạnh hơn</w:t>
      </w:r>
      <w:r>
        <w:rPr>
          <w:rFonts w:ascii="Times New Roman" w:cs="Times New Roman" w:eastAsia="Times New Roman" w:hAnsi="Times New Roman"/>
          <w:sz w:val="26"/>
          <w:szCs w:val="26"/>
        </w:rPr>
        <w:t xml:space="preserve">, nhưng</w:t>
      </w:r>
      <w:r>
        <w:rPr>
          <w:rFonts w:ascii="Times New Roman" w:cs="Times New Roman" w:eastAsia="Times New Roman" w:hAnsi="Times New Roman"/>
          <w:sz w:val="26"/>
          <w:szCs w:val="26"/>
        </w:rPr>
        <w:t xml:space="preserve"> chưa dùng cho c</w:t>
      </w:r>
      <w:r>
        <w:rPr>
          <w:rFonts w:ascii="Times New Roman" w:cs="Times New Roman" w:eastAsia="Times New Roman" w:hAnsi="Times New Roman"/>
          <w:sz w:val="26"/>
          <w:szCs w:val="26"/>
        </w:rPr>
        <w:t xml:space="preserve">ác mô hình trong báo cáo này</w:t>
      </w:r>
      <w:r>
        <w:rPr>
          <w:rFonts w:ascii="Times New Roman" w:cs="Times New Roman" w:eastAsia="Times New Roman" w:hAnsi="Times New Roman"/>
          <w:sz w:val="26"/>
          <w:szCs w:val="26"/>
        </w:rPr>
        <w:t xml:space="preserve">.</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1.3. Phân chia dữ liệu</w:t>
      </w:r>
    </w:p>
    <w:p>
      <w:pPr>
        <w:spacing w:after="120" w:line="312"/>
        <w:jc w:val="both"/>
      </w:pPr>
      <w:r>
        <w:rPr>
          <w:rFonts w:ascii="Times New Roman" w:cs="Times New Roman" w:eastAsia="Times New Roman" w:hAnsi="Times New Roman"/>
          <w:sz w:val="26"/>
          <w:szCs w:val="26"/>
        </w:rPr>
        <w:t xml:space="preserve">Release </w:t>
      </w:r>
      <w:r>
        <w:rPr>
          <w:rFonts w:ascii="Times New Roman" w:cs="Times New Roman" w:eastAsia="Times New Roman" w:hAnsi="Times New Roman"/>
          <w:sz w:val="26"/>
          <w:szCs w:val="26"/>
        </w:rPr>
        <w:t xml:space="preserve">gồm năm phần với v</w:t>
      </w:r>
      <w:r>
        <w:rPr>
          <w:rFonts w:ascii="Times New Roman" w:cs="Times New Roman" w:eastAsia="Times New Roman" w:hAnsi="Times New Roman"/>
          <w:sz w:val="26"/>
          <w:szCs w:val="26"/>
        </w:rPr>
        <w:t xml:space="preserve">ai t</w:t>
      </w:r>
      <w:r>
        <w:rPr>
          <w:rFonts w:ascii="Times New Roman" w:cs="Times New Roman" w:eastAsia="Times New Roman" w:hAnsi="Times New Roman"/>
          <w:sz w:val="26"/>
          <w:szCs w:val="26"/>
        </w:rPr>
        <w:t xml:space="preserve">rò</w:t>
      </w:r>
      <w:r>
        <w:rPr>
          <w:rFonts w:ascii="Times New Roman" w:cs="Times New Roman" w:eastAsia="Times New Roman" w:hAnsi="Times New Roman"/>
          <w:sz w:val="26"/>
          <w:szCs w:val="26"/>
        </w:rPr>
        <w:t xml:space="preserve"> khác nhau</w:t>
      </w:r>
      <w:r>
        <w:rPr>
          <w:rFonts w:ascii="Times New Roman" w:cs="Times New Roman" w:eastAsia="Times New Roman" w:hAnsi="Times New Roman"/>
          <w:sz w:val="26"/>
          <w:szCs w:val="26"/>
        </w:rPr>
        <w:t xml:space="preserve">; chỉ phần huấn luyện (train) được dùng để cập nhật trọng số</w:t>
      </w:r>
      <w:r>
        <w:rPr>
          <w:rFonts w:ascii="Times New Roman" w:cs="Times New Roman" w:eastAsia="Times New Roman" w:hAnsi="Times New Roman"/>
          <w:sz w:val="26"/>
          <w:szCs w:val="26"/>
        </w:rPr>
        <w:t xml:space="preserve">.</w:t>
      </w:r>
    </w:p>
    <w:p>
      <w:pPr>
        <w:keepNext/>
        <w:spacing w:after="60" w:before="120"/>
        <w:jc w:val="center"/>
      </w:pPr>
      <w:r>
        <w:rPr>
          <w:rFonts w:ascii="Times New Roman" w:cs="Times New Roman" w:eastAsia="Times New Roman" w:hAnsi="Times New Roman"/>
          <w:i/>
          <w:iCs/>
          <w:sz w:val="24"/>
          <w:szCs w:val="24"/>
        </w:rPr>
        <w:t xml:space="preserve">Bảng 1.3. Các phần của release và số ảnh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5"/>
        <w:gridCol w:w="839"/>
        <w:gridCol w:w="915"/>
        <w:gridCol w:w="839"/>
        <w:gridCol w:w="3353"/>
      </w:tblGrid>
      <w:tr>
        <w:trPr>
          <w:cantSplit/>
          <w:tblHeader/>
        </w:trPr>
        <w:tc>
          <w:tcPr>
            <w:tcW w:type="dxa" w:w="312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Phần</w:t>
            </w:r>
          </w:p>
        </w:tc>
        <w:tc>
          <w:tcPr>
            <w:tcW w:type="dxa" w:w="839"/>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PlantDoc</w:t>
            </w:r>
          </w:p>
        </w:tc>
        <w:tc>
          <w:tcPr>
            <w:tcW w:type="dxa" w:w="91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PlantVillage</w:t>
            </w:r>
          </w:p>
        </w:tc>
        <w:tc>
          <w:tcPr>
            <w:tcW w:type="dxa" w:w="839"/>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Tổng</w:t>
            </w:r>
          </w:p>
        </w:tc>
        <w:tc>
          <w:tcPr>
            <w:tcW w:type="dxa" w:w="3353"/>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Mục đích</w:t>
            </w:r>
          </w:p>
        </w:tc>
      </w:tr>
      <w:tr>
        <w:trPr>
          <w:cantSplit/>
          <w:tblHeader w:val="false"/>
        </w:trPr>
        <w:tc>
          <w:tcPr>
            <w:tcW w:type="dxa" w:w="31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Huấn luyện (t</w:t>
            </w:r>
            <w:r>
              <w:rPr>
                <w:rFonts w:ascii="Times New Roman" w:cs="Times New Roman" w:eastAsia="Times New Roman" w:hAnsi="Times New Roman"/>
                <w:b w:val="false"/>
                <w:bCs w:val="false"/>
                <w:sz w:val="22"/>
                <w:szCs w:val="22"/>
              </w:rPr>
              <w:t xml:space="preserve">rain</w:t>
            </w:r>
            <w:r>
              <w:rPr>
                <w:rFonts w:ascii="Times New Roman" w:cs="Times New Roman" w:eastAsia="Times New Roman" w:hAnsi="Times New Roman"/>
                <w:b w:val="false"/>
                <w:bCs w:val="false"/>
                <w:sz w:val="22"/>
                <w:szCs w:val="22"/>
              </w:rPr>
              <w:t xml:space="preserve">)</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2.115</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35.123</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37.238</w:t>
            </w:r>
          </w:p>
        </w:tc>
        <w:tc>
          <w:tcPr>
            <w:tcW w:type="dxa" w:w="33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Cập nhật trọng số</w:t>
            </w:r>
          </w:p>
        </w:tc>
      </w:tr>
      <w:tr>
        <w:trPr>
          <w:cantSplit/>
          <w:tblHeader w:val="false"/>
        </w:trPr>
        <w:tc>
          <w:tcPr>
            <w:tcW w:type="dxa" w:w="31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Kiểm định (v</w:t>
            </w:r>
            <w:r>
              <w:rPr>
                <w:rFonts w:ascii="Times New Roman" w:cs="Times New Roman" w:eastAsia="Times New Roman" w:hAnsi="Times New Roman"/>
                <w:b w:val="false"/>
                <w:bCs w:val="false"/>
                <w:sz w:val="22"/>
                <w:szCs w:val="22"/>
              </w:rPr>
              <w:t xml:space="preserve">alidation</w:t>
            </w:r>
            <w:r>
              <w:rPr>
                <w:rFonts w:ascii="Times New Roman" w:cs="Times New Roman" w:eastAsia="Times New Roman" w:hAnsi="Times New Roman"/>
                <w:b w:val="false"/>
                <w:bCs w:val="false"/>
                <w:sz w:val="22"/>
                <w:szCs w:val="22"/>
              </w:rPr>
              <w:t xml:space="preserve">)</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269</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4.344</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4.613</w:t>
            </w:r>
          </w:p>
        </w:tc>
        <w:tc>
          <w:tcPr>
            <w:tcW w:type="dxa" w:w="33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Chọn checkpoint</w:t>
            </w:r>
          </w:p>
        </w:tc>
      </w:tr>
      <w:tr>
        <w:trPr>
          <w:cantSplit/>
          <w:tblHeader w:val="false"/>
        </w:trPr>
        <w:tc>
          <w:tcPr>
            <w:tcW w:type="dxa" w:w="31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Hiệu chỉnh (c</w:t>
            </w:r>
            <w:r>
              <w:rPr>
                <w:rFonts w:ascii="Times New Roman" w:cs="Times New Roman" w:eastAsia="Times New Roman" w:hAnsi="Times New Roman"/>
                <w:b w:val="false"/>
                <w:bCs w:val="false"/>
                <w:sz w:val="22"/>
                <w:szCs w:val="22"/>
              </w:rPr>
              <w:t xml:space="preserve">alibration</w:t>
            </w:r>
            <w:r>
              <w:rPr>
                <w:rFonts w:ascii="Times New Roman" w:cs="Times New Roman" w:eastAsia="Times New Roman" w:hAnsi="Times New Roman"/>
                <w:b w:val="false"/>
                <w:bCs w:val="false"/>
                <w:sz w:val="22"/>
                <w:szCs w:val="22"/>
              </w:rPr>
              <w:t xml:space="preserve">)</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291</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3.934</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4.225</w:t>
            </w:r>
          </w:p>
        </w:tc>
        <w:tc>
          <w:tcPr>
            <w:tcW w:type="dxa" w:w="33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Hiệu chỉnh sau này (chưa dùng)</w:t>
            </w:r>
          </w:p>
        </w:tc>
      </w:tr>
      <w:tr>
        <w:trPr>
          <w:cantSplit/>
          <w:tblHeader w:val="false"/>
        </w:trPr>
        <w:tc>
          <w:tcPr>
            <w:tcW w:type="dxa" w:w="31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Kiểm thử độc lập (l</w:t>
            </w:r>
            <w:r>
              <w:rPr>
                <w:rFonts w:ascii="Times New Roman" w:cs="Times New Roman" w:eastAsia="Times New Roman" w:hAnsi="Times New Roman"/>
                <w:b w:val="false"/>
                <w:bCs w:val="false"/>
                <w:sz w:val="22"/>
                <w:szCs w:val="22"/>
              </w:rPr>
              <w:t xml:space="preserve">egacy diagnostic test</w:t>
            </w:r>
            <w:r>
              <w:rPr>
                <w:rFonts w:ascii="Times New Roman" w:cs="Times New Roman" w:eastAsia="Times New Roman" w:hAnsi="Times New Roman"/>
                <w:b w:val="false"/>
                <w:bCs w:val="false"/>
                <w:sz w:val="22"/>
                <w:szCs w:val="22"/>
              </w:rPr>
              <w:t xml:space="preserve">)</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172</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10.843</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11.015</w:t>
            </w:r>
          </w:p>
        </w:tc>
        <w:tc>
          <w:tcPr>
            <w:tcW w:type="dxa" w:w="33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Đánh giá độc lập, không dùng chọn checkpoint</w:t>
            </w:r>
          </w:p>
        </w:tc>
      </w:tr>
      <w:tr>
        <w:trPr>
          <w:cantSplit/>
          <w:tblHeader w:val="false"/>
        </w:trPr>
        <w:tc>
          <w:tcPr>
            <w:tcW w:type="dxa" w:w="31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Cách ly (quarantine)</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6.059</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61</w:t>
            </w:r>
          </w:p>
        </w:tc>
        <w:tc>
          <w:tcPr>
            <w:tcW w:type="dxa" w:w="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6.120</w:t>
            </w:r>
          </w:p>
        </w:tc>
        <w:tc>
          <w:tcPr>
            <w:tcW w:type="dxa" w:w="33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Loại khỏi huấn luyện và đánh giá</w:t>
            </w:r>
          </w:p>
        </w:tc>
      </w:tr>
    </w:tbl>
    <w:p>
      <w:pPr>
        <w:spacing w:after="120"/>
      </w:pPr>
    </w:p>
    <w:p>
      <w:pPr>
        <w:spacing w:after="120" w:line="312"/>
        <w:jc w:val="both"/>
      </w:pPr>
      <w:r>
        <w:rPr>
          <w:rFonts w:ascii="Times New Roman" w:cs="Times New Roman" w:eastAsia="Times New Roman" w:hAnsi="Times New Roman"/>
          <w:b/>
          <w:bCs/>
          <w:sz w:val="26"/>
          <w:szCs w:val="26"/>
        </w:rPr>
        <w:t xml:space="preserve">Phân hoạch non-IID cho 5 </w:t>
      </w:r>
      <w:r>
        <w:rPr>
          <w:rFonts w:ascii="Times New Roman" w:cs="Times New Roman" w:eastAsia="Times New Roman" w:hAnsi="Times New Roman"/>
          <w:b/>
          <w:bCs/>
          <w:sz w:val="26"/>
          <w:szCs w:val="26"/>
        </w:rPr>
        <w:t xml:space="preserve">máy khách (client)</w:t>
      </w:r>
      <w:r>
        <w:rPr>
          <w:rFonts w:ascii="Times New Roman" w:cs="Times New Roman" w:eastAsia="Times New Roman" w:hAnsi="Times New Roman"/>
          <w:b/>
          <w:bCs/>
          <w:sz w:val="26"/>
          <w:szCs w:val="26"/>
        </w:rPr>
        <w:t xml:space="preserve">.</w:t>
      </w:r>
      <w:r>
        <w:rPr>
          <w:rFonts w:ascii="Times New Roman" w:cs="Times New Roman" w:eastAsia="Times New Roman" w:hAnsi="Times New Roman"/>
          <w:sz w:val="26"/>
          <w:szCs w:val="26"/>
        </w:rPr>
        <w:t xml:space="preserve"> Tập </w:t>
      </w:r>
      <w:r>
        <w:rPr>
          <w:rFonts w:ascii="Times New Roman" w:cs="Times New Roman" w:eastAsia="Times New Roman" w:hAnsi="Times New Roman"/>
          <w:sz w:val="26"/>
          <w:szCs w:val="26"/>
        </w:rPr>
        <w:t xml:space="preserve">huấn luyện được chia thành 5 phân mảnh dữ liệu (shard)</w:t>
      </w:r>
      <w:r>
        <w:rPr>
          <w:rFonts w:ascii="Times New Roman" w:cs="Times New Roman" w:eastAsia="Times New Roman" w:hAnsi="Times New Roman"/>
          <w:sz w:val="26"/>
          <w:szCs w:val="26"/>
        </w:rPr>
        <w:t xml:space="preserve"> rời nhau theo phân phối Dirichlet với α = 0,1</w:t>
      </w:r>
      <w:r>
        <w:rPr>
          <w:rFonts w:ascii="Times New Roman" w:cs="Times New Roman" w:eastAsia="Times New Roman" w:hAnsi="Times New Roman"/>
          <w:sz w:val="26"/>
          <w:szCs w:val="26"/>
        </w:rPr>
        <w:t xml:space="preserve">, theo cách của [3]. α nhỏ gây lệch nhãn mạnh: mỗi client chỉ có 20–27 trong 38 lớp. FedAvg và Local-only dùng cùng 5 shard này.</w:t>
      </w:r>
    </w:p>
    <w:p>
      <w:pPr>
        <w:keepNext/>
        <w:spacing w:after="60" w:before="120"/>
        <w:jc w:val="center"/>
      </w:pPr>
      <w:r>
        <w:rPr>
          <w:rFonts w:ascii="Times New Roman" w:cs="Times New Roman" w:eastAsia="Times New Roman" w:hAnsi="Times New Roman"/>
          <w:i/>
          <w:iCs/>
          <w:sz w:val="24"/>
          <w:szCs w:val="24"/>
        </w:rPr>
        <w:t xml:space="preserve">Bảng 1.4. Phân hoạch non-IID cho 5 client (α = 0,1)</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1361"/>
        <w:gridCol w:w="2948"/>
        <w:gridCol w:w="2721"/>
      </w:tblGrid>
      <w:tr>
        <w:trPr>
          <w:cantSplit/>
          <w:tblHeader/>
        </w:trPr>
        <w:tc>
          <w:tcPr>
            <w:tcW w:type="dxa" w:w="204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Client</w:t>
            </w:r>
          </w:p>
        </w:tc>
        <w:tc>
          <w:tcPr>
            <w:tcW w:type="dxa" w:w="136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ảnh</w:t>
            </w:r>
          </w:p>
        </w:tc>
        <w:tc>
          <w:tcPr>
            <w:tcW w:type="dxa" w:w="2948"/>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lớp có mẫu</w:t>
            </w:r>
          </w:p>
        </w:tc>
        <w:tc>
          <w:tcPr>
            <w:tcW w:type="dxa" w:w="272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Ảnh PlantDoc</w:t>
            </w:r>
          </w:p>
        </w:tc>
      </w:tr>
      <w:tr>
        <w:trPr>
          <w:cantSplit/>
          <w:tblHeader w:val="false"/>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client_00</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5.434</w:t>
            </w:r>
          </w:p>
        </w:tc>
        <w:tc>
          <w:tcPr>
            <w:tcW w:type="dxa" w:w="2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23/38</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366</w:t>
            </w:r>
          </w:p>
        </w:tc>
      </w:tr>
      <w:tr>
        <w:trPr>
          <w:cantSplit/>
          <w:tblHeader w:val="false"/>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client_01</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7.858</w:t>
            </w:r>
          </w:p>
        </w:tc>
        <w:tc>
          <w:tcPr>
            <w:tcW w:type="dxa" w:w="2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24/38</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441</w:t>
            </w:r>
          </w:p>
        </w:tc>
      </w:tr>
      <w:tr>
        <w:trPr>
          <w:cantSplit/>
          <w:tblHeader w:val="false"/>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client_02</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5.376</w:t>
            </w:r>
          </w:p>
        </w:tc>
        <w:tc>
          <w:tcPr>
            <w:tcW w:type="dxa" w:w="2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20/38</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444</w:t>
            </w:r>
          </w:p>
        </w:tc>
      </w:tr>
      <w:tr>
        <w:trPr>
          <w:cantSplit/>
          <w:tblHeader w:val="false"/>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client_03</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8.495</w:t>
            </w:r>
          </w:p>
        </w:tc>
        <w:tc>
          <w:tcPr>
            <w:tcW w:type="dxa" w:w="2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27/38</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369</w:t>
            </w:r>
          </w:p>
        </w:tc>
      </w:tr>
      <w:tr>
        <w:trPr>
          <w:cantSplit/>
          <w:tblHeader w:val="false"/>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client_04</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10.075</w:t>
            </w:r>
          </w:p>
        </w:tc>
        <w:tc>
          <w:tcPr>
            <w:tcW w:type="dxa" w:w="2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24/38</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495</w:t>
            </w:r>
          </w:p>
        </w:tc>
      </w:tr>
      <w:tr>
        <w:trPr>
          <w:cantSplit/>
          <w:tblHeader w:val="false"/>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Tổng</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37.238</w:t>
            </w:r>
          </w:p>
        </w:tc>
        <w:tc>
          <w:tcPr>
            <w:tcW w:type="dxa" w:w="2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2.115</w:t>
            </w:r>
          </w:p>
        </w:tc>
      </w:tr>
    </w:tbl>
    <w:p>
      <w:pPr>
        <w:spacing w:after="120"/>
      </w:pPr>
    </w:p>
    <w:p>
      <w:pPr>
        <w:keepNext/>
        <w:spacing w:after="60" w:before="120"/>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574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1.2. Phân chia release theo vai trò và chia tập </w:t>
      </w:r>
      <w:r>
        <w:rPr>
          <w:rFonts w:ascii="Times New Roman" w:cs="Times New Roman" w:eastAsia="Times New Roman" w:hAnsi="Times New Roman"/>
          <w:i/>
          <w:iCs/>
          <w:sz w:val="24"/>
          <w:szCs w:val="24"/>
        </w:rPr>
        <w:t xml:space="preserve">huấn luyệ</w:t>
      </w:r>
      <w:r>
        <w:rPr>
          <w:rFonts w:ascii="Times New Roman" w:cs="Times New Roman" w:eastAsia="Times New Roman" w:hAnsi="Times New Roman"/>
          <w:i/>
          <w:iCs/>
          <w:sz w:val="24"/>
          <w:szCs w:val="24"/>
        </w:rPr>
        <w:t xml:space="preserve">n cho 5 client</w:t>
      </w:r>
    </w:p>
    <w:p>
      <w:pPr>
        <w:spacing w:after="120" w:line="312"/>
        <w:jc w:val="both"/>
      </w:pPr>
      <w:r>
        <w:rPr>
          <w:rFonts w:ascii="Times New Roman" w:cs="Times New Roman" w:eastAsia="Times New Roman" w:hAnsi="Times New Roman"/>
          <w:sz w:val="26"/>
          <w:szCs w:val="26"/>
        </w:rPr>
        <w:t xml:space="preserve">Chỉ tập </w:t>
      </w:r>
      <w:r>
        <w:rPr>
          <w:rFonts w:ascii="Times New Roman" w:cs="Times New Roman" w:eastAsia="Times New Roman" w:hAnsi="Times New Roman"/>
          <w:sz w:val="26"/>
          <w:szCs w:val="26"/>
        </w:rPr>
        <w:t xml:space="preserve">huấn luyệ</w:t>
      </w:r>
      <w:r>
        <w:rPr>
          <w:rFonts w:ascii="Times New Roman" w:cs="Times New Roman" w:eastAsia="Times New Roman" w:hAnsi="Times New Roman"/>
          <w:sz w:val="26"/>
          <w:szCs w:val="26"/>
        </w:rPr>
        <w:t xml:space="preserve">n được chia cho client; </w:t>
      </w:r>
      <w:r>
        <w:rPr>
          <w:rFonts w:ascii="Times New Roman" w:cs="Times New Roman" w:eastAsia="Times New Roman" w:hAnsi="Times New Roman"/>
          <w:sz w:val="26"/>
          <w:szCs w:val="26"/>
        </w:rPr>
        <w:t xml:space="preserve">tập kiểm định và tập kiểm thử</w:t>
      </w:r>
      <w:r>
        <w:rPr>
          <w:rFonts w:ascii="Times New Roman" w:cs="Times New Roman" w:eastAsia="Times New Roman" w:hAnsi="Times New Roman"/>
          <w:sz w:val="26"/>
          <w:szCs w:val="26"/>
        </w:rPr>
        <w:t xml:space="preserve"> giữ chung cho cả ba </w:t>
      </w:r>
      <w:r>
        <w:rPr>
          <w:rFonts w:ascii="Times New Roman" w:cs="Times New Roman" w:eastAsia="Times New Roman" w:hAnsi="Times New Roman"/>
          <w:sz w:val="26"/>
          <w:szCs w:val="26"/>
        </w:rPr>
        <w:t xml:space="preserve">phương pháp</w:t>
      </w:r>
      <w:r>
        <w:rPr>
          <w:rFonts w:ascii="Times New Roman" w:cs="Times New Roman" w:eastAsia="Times New Roman" w:hAnsi="Times New Roman"/>
          <w:sz w:val="26"/>
          <w:szCs w:val="26"/>
        </w:rPr>
        <w:t xml:space="preserve">.</w:t>
      </w:r>
    </w:p>
    <w:p>
      <w:pPr>
        <w:keepNext/>
        <w:spacing w:after="60" w:before="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1.3. Kích thước shard của 5 client ở phân hoạch non-IID α = 0,1 (tổng 37.238 ảnh </w:t>
      </w:r>
      <w:r>
        <w:rPr>
          <w:rFonts w:ascii="Times New Roman" w:cs="Times New Roman" w:eastAsia="Times New Roman" w:hAnsi="Times New Roman"/>
          <w:i/>
          <w:iCs/>
          <w:sz w:val="24"/>
          <w:szCs w:val="24"/>
        </w:rPr>
        <w:t xml:space="preserve">huấn luyệ</w:t>
      </w:r>
      <w:r>
        <w:rPr>
          <w:rFonts w:ascii="Times New Roman" w:cs="Times New Roman" w:eastAsia="Times New Roman" w:hAnsi="Times New Roman"/>
          <w:i/>
          <w:iCs/>
          <w:sz w:val="24"/>
          <w:szCs w:val="24"/>
        </w:rPr>
        <w:t xml:space="preserve">n)</w:t>
      </w: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Chương 2: Huấn luyện mô hình và kết quả</w:t>
      </w:r>
    </w:p>
    <w:p>
      <w:pPr>
        <w:spacing w:after="120" w:line="312"/>
        <w:jc w:val="both"/>
      </w:pPr>
      <w:r>
        <w:rPr>
          <w:rFonts w:ascii="Times New Roman" w:cs="Times New Roman" w:eastAsia="Times New Roman" w:hAnsi="Times New Roman"/>
          <w:sz w:val="26"/>
          <w:szCs w:val="26"/>
        </w:rPr>
        <w:t xml:space="preserve">Ba </w:t>
      </w:r>
      <w:r>
        <w:rPr>
          <w:rFonts w:ascii="Times New Roman" w:cs="Times New Roman" w:eastAsia="Times New Roman" w:hAnsi="Times New Roman"/>
          <w:sz w:val="26"/>
          <w:szCs w:val="26"/>
        </w:rPr>
        <w:t xml:space="preserve">phương pháp</w:t>
      </w:r>
      <w:r>
        <w:rPr>
          <w:rFonts w:ascii="Times New Roman" w:cs="Times New Roman" w:eastAsia="Times New Roman" w:hAnsi="Times New Roman"/>
          <w:sz w:val="26"/>
          <w:szCs w:val="26"/>
        </w:rPr>
        <w:t xml:space="preserve"> cùng </w:t>
      </w:r>
      <w:r>
        <w:rPr>
          <w:rFonts w:ascii="Times New Roman" w:cs="Times New Roman" w:eastAsia="Times New Roman" w:hAnsi="Times New Roman"/>
          <w:sz w:val="26"/>
          <w:szCs w:val="26"/>
        </w:rPr>
        <w:t xml:space="preserve">tinh chỉnh (fine-tune) mô hình</w:t>
      </w:r>
      <w:r>
        <w:rPr>
          <w:rFonts w:ascii="Times New Roman" w:cs="Times New Roman" w:eastAsia="Times New Roman" w:hAnsi="Times New Roman"/>
          <w:sz w:val="26"/>
          <w:szCs w:val="26"/>
        </w:rPr>
        <w:t xml:space="preserve"> MobileNetV3-Small [4] với 38 đầu ra, từ cùng trọng số </w:t>
      </w:r>
      <w:r>
        <w:rPr>
          <w:rFonts w:ascii="Times New Roman" w:cs="Times New Roman" w:eastAsia="Times New Roman" w:hAnsi="Times New Roman"/>
          <w:sz w:val="26"/>
          <w:szCs w:val="26"/>
        </w:rPr>
        <w:t xml:space="preserve">tiền huấn luyện </w:t>
      </w:r>
      <w:r>
        <w:rPr>
          <w:rFonts w:ascii="Times New Roman" w:cs="Times New Roman" w:eastAsia="Times New Roman" w:hAnsi="Times New Roman"/>
          <w:sz w:val="26"/>
          <w:szCs w:val="26"/>
        </w:rPr>
        <w:t xml:space="preserve">ImageNet</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cùng tr</w:t>
      </w:r>
      <w:r>
        <w:rPr>
          <w:rFonts w:ascii="Times New Roman" w:cs="Times New Roman" w:eastAsia="Times New Roman" w:hAnsi="Times New Roman"/>
          <w:sz w:val="26"/>
          <w:szCs w:val="26"/>
        </w:rPr>
        <w:t xml:space="preserve">ọ</w:t>
      </w:r>
      <w:r>
        <w:rPr>
          <w:rFonts w:ascii="Times New Roman" w:cs="Times New Roman" w:eastAsia="Times New Roman" w:hAnsi="Times New Roman"/>
          <w:sz w:val="26"/>
          <w:szCs w:val="26"/>
        </w:rPr>
        <w:t xml:space="preserve">ng </w:t>
      </w:r>
      <w:r>
        <w:rPr>
          <w:rFonts w:ascii="Times New Roman" w:cs="Times New Roman" w:eastAsia="Times New Roman" w:hAnsi="Times New Roman"/>
          <w:sz w:val="26"/>
          <w:szCs w:val="26"/>
        </w:rPr>
        <w:t xml:space="preserve">số</w:t>
      </w:r>
      <w:r>
        <w:rPr>
          <w:rFonts w:ascii="Times New Roman" w:cs="Times New Roman" w:eastAsia="Times New Roman" w:hAnsi="Times New Roman"/>
          <w:sz w:val="26"/>
          <w:szCs w:val="26"/>
        </w:rPr>
        <w:t xml:space="preserve"> khởi tạo W0</w:t>
      </w:r>
      <w:r>
        <w:rPr>
          <w:rFonts w:ascii="Times New Roman" w:cs="Times New Roman" w:eastAsia="Times New Roman" w:hAnsi="Times New Roman"/>
          <w:sz w:val="26"/>
          <w:szCs w:val="26"/>
        </w:rPr>
        <w:t xml:space="preserve"> và</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hạt giống ngẫu nhiên (</w:t>
      </w:r>
      <w:r>
        <w:rPr>
          <w:rFonts w:ascii="Times New Roman" w:cs="Times New Roman" w:eastAsia="Times New Roman" w:hAnsi="Times New Roman"/>
          <w:sz w:val="26"/>
          <w:szCs w:val="26"/>
        </w:rPr>
        <w:t xml:space="preserve">seed</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42. </w:t>
      </w:r>
      <w:r>
        <w:rPr>
          <w:rFonts w:ascii="Times New Roman" w:cs="Times New Roman" w:eastAsia="Times New Roman" w:hAnsi="Times New Roman"/>
          <w:sz w:val="26"/>
          <w:szCs w:val="26"/>
        </w:rPr>
        <w:t xml:space="preserve">Ba </w:t>
      </w:r>
      <w:r>
        <w:rPr>
          <w:rFonts w:ascii="Times New Roman" w:cs="Times New Roman" w:eastAsia="Times New Roman" w:hAnsi="Times New Roman"/>
          <w:sz w:val="26"/>
          <w:szCs w:val="26"/>
        </w:rPr>
        <w:t xml:space="preserve">phương pháp</w:t>
      </w:r>
      <w:r>
        <w:rPr>
          <w:rFonts w:ascii="Times New Roman" w:cs="Times New Roman" w:eastAsia="Times New Roman" w:hAnsi="Times New Roman"/>
          <w:sz w:val="26"/>
          <w:szCs w:val="26"/>
        </w:rPr>
        <w:t xml:space="preserve"> chỉ khác nhau ở cách d</w:t>
      </w:r>
      <w:r>
        <w:rPr>
          <w:rFonts w:ascii="Times New Roman" w:cs="Times New Roman" w:eastAsia="Times New Roman" w:hAnsi="Times New Roman"/>
          <w:sz w:val="26"/>
          <w:szCs w:val="26"/>
        </w:rPr>
        <w:t xml:space="preserve">ùng d</w:t>
      </w:r>
      <w:r>
        <w:rPr>
          <w:rFonts w:ascii="Times New Roman" w:cs="Times New Roman" w:eastAsia="Times New Roman" w:hAnsi="Times New Roman"/>
          <w:sz w:val="26"/>
          <w:szCs w:val="26"/>
        </w:rPr>
        <w:t xml:space="preserve">ữ liệu </w:t>
      </w:r>
      <w:r>
        <w:rPr>
          <w:rFonts w:ascii="Times New Roman" w:cs="Times New Roman" w:eastAsia="Times New Roman" w:hAnsi="Times New Roman"/>
          <w:sz w:val="26"/>
          <w:szCs w:val="26"/>
        </w:rPr>
        <w:t xml:space="preserve">huấn luyện</w:t>
      </w:r>
      <w:r>
        <w:rPr>
          <w:rFonts w:ascii="Times New Roman" w:cs="Times New Roman" w:eastAsia="Times New Roman" w:hAnsi="Times New Roman"/>
          <w:sz w:val="26"/>
          <w:szCs w:val="26"/>
        </w:rPr>
        <w:t xml:space="preserve"> để cập nhật trọng số. </w:t>
      </w:r>
      <w:r>
        <w:rPr>
          <w:rFonts w:ascii="Times New Roman" w:cs="Times New Roman" w:eastAsia="Times New Roman" w:hAnsi="Times New Roman"/>
          <w:sz w:val="26"/>
          <w:szCs w:val="26"/>
        </w:rPr>
        <w:t xml:space="preserve">Điểm lưu mô hình (checkpoint) tốt nhấ</w:t>
      </w:r>
      <w:r>
        <w:rPr>
          <w:rFonts w:ascii="Times New Roman" w:cs="Times New Roman" w:eastAsia="Times New Roman" w:hAnsi="Times New Roman"/>
          <w:sz w:val="26"/>
          <w:szCs w:val="26"/>
        </w:rPr>
        <w:t xml:space="preserve">t được chọn trên </w:t>
      </w:r>
      <w:r>
        <w:rPr>
          <w:rFonts w:ascii="Times New Roman" w:cs="Times New Roman" w:eastAsia="Times New Roman" w:hAnsi="Times New Roman"/>
          <w:sz w:val="26"/>
          <w:szCs w:val="26"/>
        </w:rPr>
        <w:t xml:space="preserve">tập </w:t>
      </w:r>
      <w:r>
        <w:rPr>
          <w:rFonts w:ascii="Times New Roman" w:cs="Times New Roman" w:eastAsia="Times New Roman" w:hAnsi="Times New Roman"/>
          <w:sz w:val="26"/>
          <w:szCs w:val="26"/>
        </w:rPr>
        <w:t xml:space="preserve">kiểm định</w:t>
      </w:r>
      <w:r>
        <w:rPr>
          <w:rFonts w:ascii="Times New Roman" w:cs="Times New Roman" w:eastAsia="Times New Roman" w:hAnsi="Times New Roman"/>
          <w:sz w:val="26"/>
          <w:szCs w:val="26"/>
        </w:rPr>
        <w:t xml:space="preserve"> chung, ưu tiên macro-F1 PlantDoc khi PlantVillage đạt ngưỡng chất lượng</w:t>
      </w:r>
      <w:r>
        <w:rPr>
          <w:rFonts w:ascii="Times New Roman" w:cs="Times New Roman" w:eastAsia="Times New Roman" w:hAnsi="Times New Roman"/>
          <w:sz w:val="26"/>
          <w:szCs w:val="26"/>
        </w:rPr>
        <w:t xml:space="preserve">. Bảng </w:t>
      </w:r>
      <w:r>
        <w:rPr>
          <w:rFonts w:ascii="Times New Roman" w:cs="Times New Roman" w:eastAsia="Times New Roman" w:hAnsi="Times New Roman"/>
          <w:sz w:val="26"/>
          <w:szCs w:val="26"/>
        </w:rPr>
        <w:t xml:space="preserve">2.1</w:t>
      </w:r>
      <w:r>
        <w:rPr>
          <w:rFonts w:ascii="Times New Roman" w:cs="Times New Roman" w:eastAsia="Times New Roman" w:hAnsi="Times New Roman"/>
          <w:sz w:val="26"/>
          <w:szCs w:val="26"/>
        </w:rPr>
        <w:t xml:space="preserve"> tóm tắt cấu hình huấn luyện của ba </w:t>
      </w:r>
      <w:r>
        <w:rPr>
          <w:rFonts w:ascii="Times New Roman" w:cs="Times New Roman" w:eastAsia="Times New Roman" w:hAnsi="Times New Roman"/>
          <w:sz w:val="26"/>
          <w:szCs w:val="26"/>
        </w:rPr>
        <w:t xml:space="preserve">phương pháp</w:t>
      </w:r>
      <w:r>
        <w:rPr>
          <w:rFonts w:ascii="Times New Roman" w:cs="Times New Roman" w:eastAsia="Times New Roman" w:hAnsi="Times New Roman"/>
          <w:sz w:val="26"/>
          <w:szCs w:val="26"/>
        </w:rPr>
        <w:t xml:space="preserve">.</w:t>
      </w:r>
    </w:p>
    <w:p>
      <w:pPr>
        <w:keepNext/>
        <w:spacing w:after="60" w:before="120"/>
        <w:jc w:val="center"/>
      </w:pPr>
      <w:r>
        <w:drawing>
          <wp:inline distT="0" distB="0" distL="0" distR="0">
            <wp:extent cx="4953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050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2.1. Luồng huấn luyện chung của ba </w:t>
      </w:r>
      <w:r>
        <w:rPr>
          <w:rFonts w:ascii="Times New Roman" w:cs="Times New Roman" w:eastAsia="Times New Roman" w:hAnsi="Times New Roman"/>
          <w:i/>
          <w:iCs/>
          <w:sz w:val="24"/>
          <w:szCs w:val="24"/>
        </w:rPr>
        <w:t xml:space="preserve">phương pháp</w:t>
      </w:r>
    </w:p>
    <w:p>
      <w:pPr>
        <w:keepNext/>
        <w:spacing w:after="60" w:before="120"/>
        <w:jc w:val="center"/>
      </w:pPr>
      <w:r>
        <w:rPr>
          <w:rFonts w:ascii="Times New Roman" w:cs="Times New Roman" w:eastAsia="Times New Roman" w:hAnsi="Times New Roman"/>
          <w:i/>
          <w:iCs/>
          <w:sz w:val="24"/>
          <w:szCs w:val="24"/>
        </w:rPr>
        <w:t xml:space="preserve">Bảng 2.1. Cấu hình huấn luyện của ba phương pháp</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0"/>
        <w:gridCol w:w="1585"/>
        <w:gridCol w:w="1761"/>
        <w:gridCol w:w="3435"/>
      </w:tblGrid>
      <w:tr>
        <w:trPr>
          <w:cantSplit/>
          <w:tblHeader/>
        </w:trPr>
        <w:tc>
          <w:tcPr>
            <w:tcW w:type="dxa" w:w="2290"/>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Nội dung</w:t>
            </w:r>
          </w:p>
        </w:tc>
        <w:tc>
          <w:tcPr>
            <w:tcW w:type="dxa" w:w="158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Tập trung</w:t>
            </w:r>
          </w:p>
        </w:tc>
        <w:tc>
          <w:tcPr>
            <w:tcW w:type="dxa" w:w="176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Local-only</w:t>
            </w:r>
          </w:p>
        </w:tc>
        <w:tc>
          <w:tcPr>
            <w:tcW w:type="dxa" w:w="343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FedAvg</w:t>
            </w:r>
          </w:p>
        </w:tc>
      </w:tr>
      <w:tr>
        <w:trPr>
          <w:cantSplit/>
          <w:tblHeader w:val="false"/>
        </w:trPr>
        <w:tc>
          <w:tcPr>
            <w:tcW w:type="dxa" w:w="22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Dữ liệu </w:t>
            </w:r>
            <w:r>
              <w:rPr>
                <w:rFonts w:ascii="Times New Roman" w:cs="Times New Roman" w:eastAsia="Times New Roman" w:hAnsi="Times New Roman"/>
                <w:b w:val="false"/>
                <w:bCs w:val="false"/>
                <w:sz w:val="22"/>
                <w:szCs w:val="22"/>
              </w:rPr>
              <w:t xml:space="preserve">dùng để huấn luyện</w:t>
            </w:r>
          </w:p>
        </w:tc>
        <w:tc>
          <w:tcPr>
            <w:tcW w:type="dxa" w:w="15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Toàn bộ 37.238 ảnh</w:t>
            </w:r>
          </w:p>
        </w:tc>
        <w:tc>
          <w:tcPr>
            <w:tcW w:type="dxa" w:w="17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Chỉ shard của client</w:t>
            </w:r>
          </w:p>
        </w:tc>
        <w:tc>
          <w:tcPr>
            <w:tcW w:type="dxa" w:w="34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Chỉ shard của client</w:t>
            </w:r>
          </w:p>
        </w:tc>
      </w:tr>
      <w:tr>
        <w:trPr>
          <w:cantSplit/>
          <w:tblHeader w:val="false"/>
        </w:trPr>
        <w:tc>
          <w:tcPr>
            <w:tcW w:type="dxa" w:w="22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Bộ t</w:t>
            </w:r>
            <w:r>
              <w:rPr>
                <w:rFonts w:ascii="Times New Roman" w:cs="Times New Roman" w:eastAsia="Times New Roman" w:hAnsi="Times New Roman"/>
                <w:b w:val="false"/>
                <w:bCs w:val="false"/>
                <w:sz w:val="22"/>
                <w:szCs w:val="22"/>
              </w:rPr>
              <w:t xml:space="preserve">ối ưu</w:t>
            </w:r>
          </w:p>
        </w:tc>
        <w:tc>
          <w:tcPr>
            <w:tcW w:type="dxa" w:w="15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AdamW, lr = 0,001</w:t>
            </w:r>
          </w:p>
        </w:tc>
        <w:tc>
          <w:tcPr>
            <w:tcW w:type="dxa" w:w="17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SGD, lr = 0,01</w:t>
            </w:r>
          </w:p>
        </w:tc>
        <w:tc>
          <w:tcPr>
            <w:tcW w:type="dxa" w:w="34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SGD, lr = 0,01</w:t>
            </w:r>
          </w:p>
        </w:tc>
      </w:tr>
      <w:tr>
        <w:trPr>
          <w:cantSplit/>
          <w:tblHeader w:val="false"/>
        </w:trPr>
        <w:tc>
          <w:tcPr>
            <w:tcW w:type="dxa" w:w="22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Ngân sách</w:t>
            </w:r>
            <w:r>
              <w:rPr>
                <w:rFonts w:ascii="Times New Roman" w:cs="Times New Roman" w:eastAsia="Times New Roman" w:hAnsi="Times New Roman"/>
                <w:b w:val="false"/>
                <w:bCs w:val="false"/>
                <w:sz w:val="22"/>
                <w:szCs w:val="22"/>
              </w:rPr>
              <w:t xml:space="preserve"> huấn luyện</w:t>
            </w:r>
          </w:p>
        </w:tc>
        <w:tc>
          <w:tcPr>
            <w:tcW w:type="dxa" w:w="15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Tối đa 100 epoch</w:t>
            </w:r>
          </w:p>
        </w:tc>
        <w:tc>
          <w:tcPr>
            <w:tcW w:type="dxa" w:w="17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60 vòng × 1 epoch</w:t>
            </w:r>
          </w:p>
        </w:tc>
        <w:tc>
          <w:tcPr>
            <w:tcW w:type="dxa" w:w="34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Tối đa 60 vòng, 1 </w:t>
            </w:r>
            <w:r>
              <w:rPr>
                <w:rFonts w:ascii="Times New Roman" w:cs="Times New Roman" w:eastAsia="Times New Roman" w:hAnsi="Times New Roman"/>
                <w:b w:val="false"/>
                <w:bCs w:val="false"/>
                <w:sz w:val="22"/>
                <w:szCs w:val="22"/>
              </w:rPr>
              <w:t xml:space="preserve">epoch cục bộ mỗi </w:t>
            </w:r>
            <w:r>
              <w:rPr>
                <w:rFonts w:ascii="Times New Roman" w:cs="Times New Roman" w:eastAsia="Times New Roman" w:hAnsi="Times New Roman"/>
                <w:b w:val="false"/>
                <w:bCs w:val="false"/>
                <w:sz w:val="22"/>
                <w:szCs w:val="22"/>
              </w:rPr>
              <w:t xml:space="preserve">vòng</w:t>
            </w:r>
          </w:p>
        </w:tc>
      </w:tr>
      <w:tr>
        <w:trPr>
          <w:cantSplit/>
          <w:tblHeader w:val="false"/>
        </w:trPr>
        <w:tc>
          <w:tcPr>
            <w:tcW w:type="dxa" w:w="22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Tổng hợp trọng số</w:t>
            </w:r>
          </w:p>
        </w:tc>
        <w:tc>
          <w:tcPr>
            <w:tcW w:type="dxa" w:w="15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Không cần</w:t>
            </w:r>
          </w:p>
        </w:tc>
        <w:tc>
          <w:tcPr>
            <w:tcW w:type="dxa" w:w="17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Không</w:t>
            </w:r>
          </w:p>
        </w:tc>
        <w:tc>
          <w:tcPr>
            <w:tcW w:type="dxa" w:w="34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FedAvg</w:t>
            </w:r>
          </w:p>
        </w:tc>
      </w:tr>
      <w:tr>
        <w:trPr>
          <w:cantSplit/>
          <w:tblHeader w:val="false"/>
        </w:trPr>
        <w:tc>
          <w:tcPr>
            <w:tcW w:type="dxa" w:w="22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Đầu ra</w:t>
            </w:r>
          </w:p>
        </w:tc>
        <w:tc>
          <w:tcPr>
            <w:tcW w:type="dxa" w:w="15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checkpoint</w:t>
            </w:r>
          </w:p>
        </w:tc>
        <w:tc>
          <w:tcPr>
            <w:tcW w:type="dxa" w:w="17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 checkpoint độc lập</w:t>
            </w:r>
          </w:p>
        </w:tc>
        <w:tc>
          <w:tcPr>
            <w:tcW w:type="dxa" w:w="34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checkpoint toàn cục</w:t>
            </w:r>
          </w:p>
        </w:tc>
      </w:tr>
    </w:tbl>
    <w:p>
      <w:pPr>
        <w:spacing w:after="120"/>
      </w:pPr>
    </w:p>
    <w:p>
      <w:pPr>
        <w:spacing w:after="120" w:line="312"/>
        <w:jc w:val="both"/>
      </w:pPr>
      <w:r>
        <w:rPr>
          <w:rFonts w:ascii="Times New Roman" w:cs="Times New Roman" w:eastAsia="Times New Roman" w:hAnsi="Times New Roman"/>
          <w:sz w:val="26"/>
          <w:szCs w:val="26"/>
        </w:rPr>
        <w:t xml:space="preserve">Cả ba </w:t>
      </w:r>
      <w:r>
        <w:rPr>
          <w:rFonts w:ascii="Times New Roman" w:cs="Times New Roman" w:eastAsia="Times New Roman" w:hAnsi="Times New Roman"/>
          <w:sz w:val="26"/>
          <w:szCs w:val="26"/>
        </w:rPr>
        <w:t xml:space="preserve">phương pháp dùng kích thước lô (batch size) 32, hệ số suy giảm trọng số (</w:t>
      </w:r>
      <w:r>
        <w:rPr>
          <w:rFonts w:ascii="Times New Roman" w:cs="Times New Roman" w:eastAsia="Times New Roman" w:hAnsi="Times New Roman"/>
          <w:sz w:val="26"/>
          <w:szCs w:val="26"/>
        </w:rPr>
        <w:t xml:space="preserve">weight decay</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10⁻⁴ và huấn luyện</w:t>
      </w:r>
      <w:r>
        <w:rPr>
          <w:rFonts w:ascii="Times New Roman" w:cs="Times New Roman" w:eastAsia="Times New Roman" w:hAnsi="Times New Roman"/>
          <w:sz w:val="26"/>
          <w:szCs w:val="26"/>
        </w:rPr>
        <w:t xml:space="preserve"> với độ chính xác</w:t>
      </w:r>
      <w:r>
        <w:rPr>
          <w:rFonts w:ascii="Times New Roman" w:cs="Times New Roman" w:eastAsia="Times New Roman" w:hAnsi="Times New Roman"/>
          <w:sz w:val="26"/>
          <w:szCs w:val="26"/>
        </w:rPr>
        <w:t xml:space="preserve"> số thực hỗn hợp (AMP).</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2.1. Huấn luyện tập trung</w:t>
      </w:r>
    </w:p>
    <w:p>
      <w:pPr>
        <w:spacing w:after="120" w:line="312"/>
        <w:jc w:val="both"/>
      </w:pPr>
      <w:r>
        <w:rPr>
          <w:rFonts w:ascii="Times New Roman" w:cs="Times New Roman" w:eastAsia="Times New Roman" w:hAnsi="Times New Roman"/>
          <w:b/>
          <w:bCs/>
          <w:sz w:val="26"/>
          <w:szCs w:val="26"/>
        </w:rPr>
        <w:t xml:space="preserve">Quy trình.</w:t>
      </w:r>
      <w:r>
        <w:rPr>
          <w:rFonts w:ascii="Times New Roman" w:cs="Times New Roman" w:eastAsia="Times New Roman" w:hAnsi="Times New Roman"/>
          <w:sz w:val="26"/>
          <w:szCs w:val="26"/>
        </w:rPr>
        <w:t xml:space="preserve"> M</w:t>
      </w:r>
      <w:r>
        <w:rPr>
          <w:rFonts w:ascii="Times New Roman" w:cs="Times New Roman" w:eastAsia="Times New Roman" w:hAnsi="Times New Roman"/>
          <w:sz w:val="26"/>
          <w:szCs w:val="26"/>
        </w:rPr>
        <w:t xml:space="preserve">ột m</w:t>
      </w:r>
      <w:r>
        <w:rPr>
          <w:rFonts w:ascii="Times New Roman" w:cs="Times New Roman" w:eastAsia="Times New Roman" w:hAnsi="Times New Roman"/>
          <w:sz w:val="26"/>
          <w:szCs w:val="26"/>
        </w:rPr>
        <w:t xml:space="preserve">ô hình đ</w:t>
      </w:r>
      <w:r>
        <w:rPr>
          <w:rFonts w:ascii="Times New Roman" w:cs="Times New Roman" w:eastAsia="Times New Roman" w:hAnsi="Times New Roman"/>
          <w:sz w:val="26"/>
          <w:szCs w:val="26"/>
        </w:rPr>
        <w:t xml:space="preserve">ược huấn luyện trên</w:t>
      </w:r>
      <w:r>
        <w:rPr>
          <w:rFonts w:ascii="Times New Roman" w:cs="Times New Roman" w:eastAsia="Times New Roman" w:hAnsi="Times New Roman"/>
          <w:sz w:val="26"/>
          <w:szCs w:val="26"/>
        </w:rPr>
        <w:t xml:space="preserve"> toàn bộ 37.238 ảnh</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t</w:t>
      </w:r>
      <w:r>
        <w:rPr>
          <w:rFonts w:ascii="Times New Roman" w:cs="Times New Roman" w:eastAsia="Times New Roman" w:hAnsi="Times New Roman"/>
          <w:sz w:val="26"/>
          <w:szCs w:val="26"/>
        </w:rPr>
        <w:t xml:space="preserve">heo cấu hình ở </w:t>
      </w:r>
      <w:r>
        <w:rPr>
          <w:rFonts w:ascii="Times New Roman" w:cs="Times New Roman" w:eastAsia="Times New Roman" w:hAnsi="Times New Roman"/>
          <w:sz w:val="26"/>
          <w:szCs w:val="26"/>
        </w:rPr>
        <w:t xml:space="preserve">B</w:t>
      </w:r>
      <w:r>
        <w:rPr>
          <w:rFonts w:ascii="Times New Roman" w:cs="Times New Roman" w:eastAsia="Times New Roman" w:hAnsi="Times New Roman"/>
          <w:sz w:val="26"/>
          <w:szCs w:val="26"/>
        </w:rPr>
        <w:t xml:space="preserve">ảng </w:t>
      </w:r>
      <w:r>
        <w:rPr>
          <w:rFonts w:ascii="Times New Roman" w:cs="Times New Roman" w:eastAsia="Times New Roman" w:hAnsi="Times New Roman"/>
          <w:sz w:val="26"/>
          <w:szCs w:val="26"/>
        </w:rPr>
        <w:t xml:space="preserve">2.1</w:t>
      </w:r>
      <w:r>
        <w:rPr>
          <w:rFonts w:ascii="Times New Roman" w:cs="Times New Roman" w:eastAsia="Times New Roman" w:hAnsi="Times New Roman"/>
          <w:sz w:val="26"/>
          <w:szCs w:val="26"/>
        </w:rPr>
        <w:t xml:space="preserve">. Sau mỗi epoch, mô hình được đánh giá trên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và checkpoint tốt nhất được giữ lại. </w:t>
      </w:r>
      <w:r>
        <w:rPr>
          <w:rFonts w:ascii="Times New Roman" w:cs="Times New Roman" w:eastAsia="Times New Roman" w:hAnsi="Times New Roman"/>
          <w:sz w:val="26"/>
          <w:szCs w:val="26"/>
        </w:rPr>
        <w:t xml:space="preserve">Tốc độ học (l</w:t>
      </w:r>
      <w:r>
        <w:rPr>
          <w:rFonts w:ascii="Times New Roman" w:cs="Times New Roman" w:eastAsia="Times New Roman" w:hAnsi="Times New Roman"/>
          <w:sz w:val="26"/>
          <w:szCs w:val="26"/>
        </w:rPr>
        <w:t xml:space="preserve">earning rate</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giảm dầ</w:t>
      </w:r>
      <w:r>
        <w:rPr>
          <w:rFonts w:ascii="Times New Roman" w:cs="Times New Roman" w:eastAsia="Times New Roman" w:hAnsi="Times New Roman"/>
          <w:sz w:val="26"/>
          <w:szCs w:val="26"/>
        </w:rPr>
        <w:t xml:space="preserve">n: 0,001 ở epoch 10, 0,0005 ở epoch 22, 0,000015625 ở epoch 40 và 0,0000000153 ở epoch 83. Quá trình dừng sớm sau </w:t>
      </w:r>
      <w:r>
        <w:rPr>
          <w:rFonts w:ascii="Times New Roman" w:cs="Times New Roman" w:eastAsia="Times New Roman" w:hAnsi="Times New Roman"/>
          <w:b/>
          <w:bCs/>
          <w:sz w:val="26"/>
          <w:szCs w:val="26"/>
        </w:rPr>
        <w:t xml:space="preserve">83/100 epoch</w:t>
      </w:r>
      <w:r>
        <w:rPr>
          <w:rFonts w:ascii="Times New Roman" w:cs="Times New Roman" w:eastAsia="Times New Roman" w:hAnsi="Times New Roman"/>
          <w:sz w:val="26"/>
          <w:szCs w:val="26"/>
        </w:rPr>
        <w:t xml:space="preserve">, do mô hình đã hội tụ; tổng thời gian</w:t>
      </w:r>
      <w:r>
        <w:rPr>
          <w:rFonts w:ascii="Times New Roman" w:cs="Times New Roman" w:eastAsia="Times New Roman" w:hAnsi="Times New Roman"/>
          <w:sz w:val="26"/>
          <w:szCs w:val="26"/>
        </w:rPr>
        <w:t xml:space="preserve"> 18.592,43 giây (khoảng 5 giờ 10 phút).</w:t>
      </w:r>
    </w:p>
    <w:p>
      <w:pPr>
        <w:keepNext/>
        <w:spacing w:after="60" w:before="120"/>
        <w:jc w:val="center"/>
      </w:pPr>
      <w:r>
        <w:drawing>
          <wp:inline distT="0" distB="0" distL="0" distR="0">
            <wp:extent cx="4953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956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2.2. Quy trình huấn luyện tập trung</w:t>
      </w:r>
    </w:p>
    <w:p>
      <w:pPr>
        <w:spacing w:after="120" w:line="312"/>
        <w:jc w:val="both"/>
      </w:pPr>
      <w:r>
        <w:rPr>
          <w:rFonts w:ascii="Times New Roman" w:cs="Times New Roman" w:eastAsia="Times New Roman" w:hAnsi="Times New Roman"/>
          <w:b/>
          <w:bCs/>
          <w:sz w:val="26"/>
          <w:szCs w:val="26"/>
        </w:rPr>
        <w:t xml:space="preserve">Kết quả </w:t>
      </w:r>
      <w:r>
        <w:rPr>
          <w:rFonts w:ascii="Times New Roman" w:cs="Times New Roman" w:eastAsia="Times New Roman" w:hAnsi="Times New Roman"/>
          <w:b/>
          <w:bCs/>
          <w:sz w:val="26"/>
          <w:szCs w:val="26"/>
        </w:rPr>
        <w:t xml:space="preserve">huấn luyệ</w:t>
      </w:r>
      <w:r>
        <w:rPr>
          <w:rFonts w:ascii="Times New Roman" w:cs="Times New Roman" w:eastAsia="Times New Roman" w:hAnsi="Times New Roman"/>
          <w:b/>
          <w:bCs/>
          <w:sz w:val="26"/>
          <w:szCs w:val="26"/>
        </w:rPr>
        <w:t xml:space="preserve">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trị mất mát (loss) trên tập huấn luyện</w:t>
      </w:r>
      <w:r>
        <w:rPr>
          <w:rFonts w:ascii="Times New Roman" w:cs="Times New Roman" w:eastAsia="Times New Roman" w:hAnsi="Times New Roman"/>
          <w:sz w:val="26"/>
          <w:szCs w:val="26"/>
        </w:rPr>
        <w:t xml:space="preserve"> giảm từ 0,4469 (epoch 1) xuống 0,0077 (epoch 22) và 0,0002 (epoch 83). </w:t>
      </w:r>
      <w:r>
        <w:rPr>
          <w:rFonts w:ascii="Times New Roman" w:cs="Times New Roman" w:eastAsia="Times New Roman" w:hAnsi="Times New Roman"/>
          <w:sz w:val="26"/>
          <w:szCs w:val="26"/>
        </w:rPr>
        <w:t xml:space="preserve">Loss trên tập kiểm định</w:t>
      </w:r>
      <w:r>
        <w:rPr>
          <w:rFonts w:ascii="Times New Roman" w:cs="Times New Roman" w:eastAsia="Times New Roman" w:hAnsi="Times New Roman"/>
          <w:sz w:val="26"/>
          <w:szCs w:val="26"/>
        </w:rPr>
        <w:t xml:space="preserve"> thấp nhất là 0,3055 ở epoch 22, sau đó tăng lại quanh 0,35. Sau epoch 22, top-1 chung còn tăng nhẹ (96,84% ở epoch 40) nhưng macro-F1 PlantDoc giảm dần, còn 50,53% ở epoch 83. Quan sát được mô hình bắt đầu </w:t>
      </w:r>
      <w:r>
        <w:rPr>
          <w:rFonts w:ascii="Times New Roman" w:cs="Times New Roman" w:eastAsia="Times New Roman" w:hAnsi="Times New Roman"/>
          <w:sz w:val="26"/>
          <w:szCs w:val="26"/>
        </w:rPr>
        <w:t xml:space="preserve">quá khớp (overfitting) với tập huấn luyệ</w:t>
      </w:r>
      <w:r>
        <w:rPr>
          <w:rFonts w:ascii="Times New Roman" w:cs="Times New Roman" w:eastAsia="Times New Roman" w:hAnsi="Times New Roman"/>
          <w:sz w:val="26"/>
          <w:szCs w:val="26"/>
        </w:rPr>
        <w:t xml:space="preserve">n sau epoch 22, nên quy tắc chọn giữ </w:t>
      </w:r>
      <w:r>
        <w:rPr>
          <w:rFonts w:ascii="Times New Roman" w:cs="Times New Roman" w:eastAsia="Times New Roman" w:hAnsi="Times New Roman"/>
          <w:b/>
          <w:bCs/>
          <w:sz w:val="26"/>
          <w:szCs w:val="26"/>
        </w:rPr>
        <w:t xml:space="preserve">epoch 22</w:t>
      </w:r>
      <w:r>
        <w:rPr>
          <w:rFonts w:ascii="Times New Roman" w:cs="Times New Roman" w:eastAsia="Times New Roman" w:hAnsi="Times New Roman"/>
          <w:sz w:val="26"/>
          <w:szCs w:val="26"/>
        </w:rPr>
        <w:t xml:space="preserve"> thay vì epoch cuối.</w:t>
      </w:r>
    </w:p>
    <w:p>
      <w:pPr>
        <w:keepNext/>
        <w:spacing w:after="60" w:before="120"/>
        <w:jc w:val="center"/>
      </w:pPr>
      <w:r>
        <w:rPr>
          <w:rFonts w:ascii="Times New Roman" w:cs="Times New Roman" w:eastAsia="Times New Roman" w:hAnsi="Times New Roman"/>
          <w:i/>
          <w:iCs/>
          <w:sz w:val="24"/>
          <w:szCs w:val="24"/>
        </w:rPr>
        <w:t xml:space="preserve">Bảng 2.2. Kết quả của mô hình tập trung tại epoch 22</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2"/>
        <w:gridCol w:w="2437"/>
        <w:gridCol w:w="2572"/>
      </w:tblGrid>
      <w:tr>
        <w:trPr>
          <w:cantSplit/>
          <w:tblHeader/>
        </w:trPr>
        <w:tc>
          <w:tcPr>
            <w:tcW w:type="dxa" w:w="406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Chỉ số của checkpoint epoch 22</w:t>
            </w:r>
          </w:p>
        </w:tc>
        <w:tc>
          <w:tcPr>
            <w:tcW w:type="dxa" w:w="2437"/>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Tập kiểm định</w:t>
            </w:r>
          </w:p>
        </w:tc>
        <w:tc>
          <w:tcPr>
            <w:tcW w:type="dxa" w:w="257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Tập kiểm thử</w:t>
            </w:r>
          </w:p>
        </w:tc>
      </w:tr>
      <w:tr>
        <w:trPr>
          <w:cantSplit/>
          <w:tblHeader w:val="false"/>
        </w:trPr>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chung</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96,57% (4.613 ảnh)</w:t>
            </w:r>
          </w:p>
        </w:tc>
        <w:tc>
          <w:tcPr>
            <w:tcW w:type="dxa" w:w="2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98,67% (11.015 ảnh)</w:t>
            </w:r>
          </w:p>
        </w:tc>
      </w:tr>
      <w:tr>
        <w:trPr>
          <w:cantSplit/>
          <w:tblHeader w:val="false"/>
        </w:trPr>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PlantDoc</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53,90% (269 ảnh)</w:t>
            </w:r>
          </w:p>
        </w:tc>
        <w:tc>
          <w:tcPr>
            <w:tcW w:type="dxa" w:w="2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63,37% (172 ảnh)</w:t>
            </w:r>
          </w:p>
        </w:tc>
      </w:tr>
      <w:tr>
        <w:trPr>
          <w:cantSplit/>
          <w:tblHeader w:val="false"/>
        </w:trPr>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PlantVillage</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99,22%</w:t>
            </w:r>
          </w:p>
        </w:tc>
        <w:tc>
          <w:tcPr>
            <w:tcW w:type="dxa" w:w="2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99,23%</w:t>
            </w:r>
          </w:p>
        </w:tc>
      </w:tr>
      <w:tr>
        <w:trPr>
          <w:cantSplit/>
          <w:tblHeader w:val="false"/>
        </w:trPr>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Macro-F1 chung</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96,14%</w:t>
            </w:r>
          </w:p>
        </w:tc>
        <w:tc>
          <w:tcPr>
            <w:tcW w:type="dxa" w:w="2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98,28%</w:t>
            </w:r>
          </w:p>
        </w:tc>
      </w:tr>
      <w:tr>
        <w:trPr>
          <w:cantSplit/>
          <w:tblHeader w:val="false"/>
        </w:trPr>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Đúng loại cây PlantDoc</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78,81%</w:t>
            </w:r>
          </w:p>
        </w:tc>
        <w:tc>
          <w:tcPr>
            <w:tcW w:type="dxa" w:w="2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87,21%</w:t>
            </w:r>
          </w:p>
        </w:tc>
      </w:tr>
    </w:tbl>
    <w:p>
      <w:pPr>
        <w:spacing w:after="120"/>
      </w:pPr>
    </w:p>
    <w:p>
      <w:pPr>
        <w:spacing w:after="120" w:line="312"/>
        <w:jc w:val="both"/>
      </w:pPr>
      <w:r>
        <w:rPr>
          <w:rFonts w:ascii="Times New Roman" w:cs="Times New Roman" w:eastAsia="Times New Roman" w:hAnsi="Times New Roman"/>
          <w:sz w:val="26"/>
          <w:szCs w:val="26"/>
        </w:rPr>
        <w:t xml:space="preserve">Trên ảnh PlantDoc, </w:t>
      </w:r>
      <w:r>
        <w:rPr>
          <w:rFonts w:ascii="Times New Roman" w:cs="Times New Roman" w:eastAsia="Times New Roman" w:hAnsi="Times New Roman"/>
          <w:sz w:val="26"/>
          <w:szCs w:val="26"/>
        </w:rPr>
        <w:t xml:space="preserve">chênh lệch giữa tập huấn luyện và</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rất lớn: độ chính xác trên ảnh PlantDoc của tập </w:t>
      </w:r>
      <w:r>
        <w:rPr>
          <w:rFonts w:ascii="Times New Roman" w:cs="Times New Roman" w:eastAsia="Times New Roman" w:hAnsi="Times New Roman"/>
          <w:sz w:val="26"/>
          <w:szCs w:val="26"/>
        </w:rPr>
        <w:t xml:space="preserve">huấn luyệ</w:t>
      </w:r>
      <w:r>
        <w:rPr>
          <w:rFonts w:ascii="Times New Roman" w:cs="Times New Roman" w:eastAsia="Times New Roman" w:hAnsi="Times New Roman"/>
          <w:sz w:val="26"/>
          <w:szCs w:val="26"/>
        </w:rPr>
        <w:t xml:space="preserve">n là 99,67%, trên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chỉ 53,90%</w:t>
      </w:r>
      <w:r>
        <w:rPr>
          <w:rFonts w:ascii="Times New Roman" w:cs="Times New Roman" w:eastAsia="Times New Roman" w:hAnsi="Times New Roman"/>
          <w:sz w:val="26"/>
          <w:szCs w:val="26"/>
        </w:rPr>
        <w:t xml:space="preserve">.</w:t>
      </w:r>
    </w:p>
    <w:p>
      <w:pPr>
        <w:keepNext/>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3</w:t>
      </w:r>
      <w:r>
        <w:rPr>
          <w:rFonts w:ascii="Times New Roman" w:cs="Times New Roman" w:eastAsia="Times New Roman" w:hAnsi="Times New Roman"/>
          <w:i/>
          <w:iCs/>
          <w:sz w:val="24"/>
          <w:szCs w:val="24"/>
        </w:rPr>
        <w:t xml:space="preserve">. Macro-F1 theo epoch của mô hình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ập trung</w:t>
      </w:r>
      <w:r>
        <w:rPr>
          <w:rFonts w:ascii="Times New Roman" w:cs="Times New Roman" w:eastAsia="Times New Roman" w:hAnsi="Times New Roman"/>
          <w:i/>
          <w:iCs/>
          <w:sz w:val="24"/>
          <w:szCs w:val="24"/>
        </w:rPr>
        <w:t xml:space="preserve">, tách PlantDoc và PlantVillage (</w:t>
      </w:r>
      <w:r>
        <w:rPr>
          <w:rFonts w:ascii="Times New Roman" w:cs="Times New Roman" w:eastAsia="Times New Roman" w:hAnsi="Times New Roman"/>
          <w:i/>
          <w:iCs/>
          <w:sz w:val="24"/>
          <w:szCs w:val="24"/>
        </w:rPr>
        <w:t xml:space="preserve">tập kiểm định</w:t>
      </w:r>
      <w:r>
        <w:rPr>
          <w:rFonts w:ascii="Times New Roman" w:cs="Times New Roman" w:eastAsia="Times New Roman" w:hAnsi="Times New Roman"/>
          <w:i/>
          <w:iCs/>
          <w:sz w:val="24"/>
          <w:szCs w:val="24"/>
        </w:rPr>
        <w:t xml:space="preserve"> 4.613 ảnh); đường đứt nét là epoch 22 được chọn</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2.2. Huấn luyện cục bộ đơn lẻ (Local-only)</w:t>
      </w:r>
    </w:p>
    <w:p>
      <w:pPr>
        <w:spacing w:after="120" w:line="312"/>
        <w:jc w:val="both"/>
      </w:pPr>
      <w:r>
        <w:rPr>
          <w:rFonts w:ascii="Times New Roman" w:cs="Times New Roman" w:eastAsia="Times New Roman" w:hAnsi="Times New Roman"/>
          <w:sz w:val="26"/>
          <w:szCs w:val="26"/>
        </w:rPr>
        <w:t xml:space="preserve">Mỗi client tự huấn luyện trên shard của mình và không trao đổi trọng số với client khác. Siêu tham số giống client của FedAvg (</w:t>
      </w:r>
      <w:r>
        <w:rPr>
          <w:rFonts w:ascii="Times New Roman" w:cs="Times New Roman" w:eastAsia="Times New Roman" w:hAnsi="Times New Roman"/>
          <w:sz w:val="26"/>
          <w:szCs w:val="26"/>
        </w:rPr>
        <w:t xml:space="preserve">B</w:t>
      </w:r>
      <w:r>
        <w:rPr>
          <w:rFonts w:ascii="Times New Roman" w:cs="Times New Roman" w:eastAsia="Times New Roman" w:hAnsi="Times New Roman"/>
          <w:sz w:val="26"/>
          <w:szCs w:val="26"/>
        </w:rPr>
        <w:t xml:space="preserve">ảng </w:t>
      </w:r>
      <w:r>
        <w:rPr>
          <w:rFonts w:ascii="Times New Roman" w:cs="Times New Roman" w:eastAsia="Times New Roman" w:hAnsi="Times New Roman"/>
          <w:sz w:val="26"/>
          <w:szCs w:val="26"/>
        </w:rPr>
        <w:t xml:space="preserve">2.1</w:t>
      </w:r>
      <w:r>
        <w:rPr>
          <w:rFonts w:ascii="Times New Roman" w:cs="Times New Roman" w:eastAsia="Times New Roman" w:hAnsi="Times New Roman"/>
          <w:sz w:val="26"/>
          <w:szCs w:val="26"/>
        </w:rPr>
        <w:t xml:space="preserve">), chỉ bỏ bước tổng hợp, nên đây là mốc sàn công bằng để so với FedAvg.</w:t>
      </w:r>
    </w:p>
    <w:p>
      <w:pPr>
        <w:spacing w:after="120" w:line="312"/>
        <w:jc w:val="both"/>
      </w:pPr>
      <w:r>
        <w:rPr>
          <w:rFonts w:ascii="Times New Roman" w:cs="Times New Roman" w:eastAsia="Times New Roman" w:hAnsi="Times New Roman"/>
          <w:b/>
          <w:bCs/>
          <w:sz w:val="26"/>
          <w:szCs w:val="26"/>
        </w:rPr>
        <w:t xml:space="preserve">Quy trình.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Bộ tối ưu (optimizer) của mỗi client</w:t>
      </w:r>
      <w:r>
        <w:rPr>
          <w:rFonts w:ascii="Times New Roman" w:cs="Times New Roman" w:eastAsia="Times New Roman" w:hAnsi="Times New Roman"/>
          <w:sz w:val="26"/>
          <w:szCs w:val="26"/>
        </w:rPr>
        <w:t xml:space="preserve"> được tạo mới mỗi vòng. Cả 5 client chạy đủ 60 vòng, mỗi vòng 1 epoch trên shard riêng. Checkpoint của từng client được chọn riêng trên cùng tập </w:t>
      </w:r>
      <w:r>
        <w:rPr>
          <w:rFonts w:ascii="Times New Roman" w:cs="Times New Roman" w:eastAsia="Times New Roman" w:hAnsi="Times New Roman"/>
          <w:sz w:val="26"/>
          <w:szCs w:val="26"/>
        </w:rPr>
        <w:t xml:space="preserve">kiểm định</w:t>
      </w:r>
      <w:r>
        <w:rPr>
          <w:rFonts w:ascii="Times New Roman" w:cs="Times New Roman" w:eastAsia="Times New Roman" w:hAnsi="Times New Roman"/>
          <w:sz w:val="26"/>
          <w:szCs w:val="26"/>
        </w:rPr>
        <w:t xml:space="preserve">.</w:t>
      </w:r>
    </w:p>
    <w:p>
      <w:pPr>
        <w:keepNext/>
        <w:spacing w:after="60" w:before="120"/>
        <w:jc w:val="center"/>
      </w:pPr>
      <w:r>
        <w:drawing>
          <wp:inline distT="0" distB="0" distL="0" distR="0">
            <wp:extent cx="4953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6766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2.4. Quy trình huấn luyện Local-only, lặp độc lập cho 5 client</w:t>
      </w:r>
    </w:p>
    <w:p>
      <w:pPr>
        <w:spacing w:after="120" w:line="312"/>
        <w:jc w:val="both"/>
      </w:pPr>
      <w:r>
        <w:rPr>
          <w:rFonts w:ascii="Times New Roman" w:cs="Times New Roman" w:eastAsia="Times New Roman" w:hAnsi="Times New Roman"/>
          <w:b/>
          <w:bCs/>
          <w:sz w:val="26"/>
          <w:szCs w:val="26"/>
        </w:rPr>
        <w:t xml:space="preserve">Kết quả </w:t>
      </w:r>
      <w:r>
        <w:rPr>
          <w:rFonts w:ascii="Times New Roman" w:cs="Times New Roman" w:eastAsia="Times New Roman" w:hAnsi="Times New Roman"/>
          <w:b/>
          <w:bCs/>
          <w:sz w:val="26"/>
          <w:szCs w:val="26"/>
        </w:rPr>
        <w:t xml:space="preserve">huấn luyện.</w:t>
      </w:r>
      <w:r>
        <w:rPr>
          <w:rFonts w:ascii="Times New Roman" w:cs="Times New Roman" w:eastAsia="Times New Roman" w:hAnsi="Times New Roman"/>
          <w:sz w:val="26"/>
          <w:szCs w:val="26"/>
        </w:rPr>
        <w:t xml:space="preserve"> Đầu ra</w:t>
      </w:r>
      <w:r>
        <w:rPr>
          <w:rFonts w:ascii="Times New Roman" w:cs="Times New Roman" w:eastAsia="Times New Roman" w:hAnsi="Times New Roman"/>
          <w:sz w:val="26"/>
          <w:szCs w:val="26"/>
        </w:rPr>
        <w:t xml:space="preserve"> là 5 mô hình riêng, không gộp thành một:</w:t>
      </w:r>
    </w:p>
    <w:p>
      <w:pPr>
        <w:keepNext/>
        <w:spacing w:after="60" w:before="120"/>
        <w:jc w:val="center"/>
      </w:pPr>
      <w:r>
        <w:rPr>
          <w:rFonts w:ascii="Times New Roman" w:cs="Times New Roman" w:eastAsia="Times New Roman" w:hAnsi="Times New Roman"/>
          <w:i/>
          <w:iCs/>
          <w:sz w:val="24"/>
          <w:szCs w:val="24"/>
        </w:rPr>
        <w:t xml:space="preserve">Bảng 2.3. Kết quả của 5 mô hình Local-only</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2"/>
        <w:gridCol w:w="832"/>
        <w:gridCol w:w="852"/>
        <w:gridCol w:w="918"/>
        <w:gridCol w:w="1245"/>
        <w:gridCol w:w="2228"/>
        <w:gridCol w:w="2164"/>
      </w:tblGrid>
      <w:tr>
        <w:trPr>
          <w:cantSplit/>
          <w:tblHeader/>
        </w:trPr>
        <w:tc>
          <w:tcPr>
            <w:tcW w:type="dxa" w:w="83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Client</w:t>
            </w:r>
          </w:p>
        </w:tc>
        <w:tc>
          <w:tcPr>
            <w:tcW w:type="dxa" w:w="83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ảnh</w:t>
            </w:r>
          </w:p>
        </w:tc>
        <w:tc>
          <w:tcPr>
            <w:tcW w:type="dxa" w:w="85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l</w:t>
            </w:r>
            <w:r>
              <w:rPr>
                <w:rFonts w:ascii="Times New Roman" w:cs="Times New Roman" w:eastAsia="Times New Roman" w:hAnsi="Times New Roman"/>
                <w:b/>
                <w:bCs/>
                <w:sz w:val="22"/>
                <w:szCs w:val="22"/>
              </w:rPr>
              <w:t xml:space="preserve">ớp có mẫu</w:t>
            </w:r>
          </w:p>
        </w:tc>
        <w:tc>
          <w:tcPr>
            <w:tcW w:type="dxa" w:w="918"/>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Vòng </w:t>
            </w:r>
            <w:r>
              <w:rPr>
                <w:rFonts w:ascii="Times New Roman" w:cs="Times New Roman" w:eastAsia="Times New Roman" w:hAnsi="Times New Roman"/>
                <w:b/>
                <w:bCs/>
                <w:sz w:val="22"/>
                <w:szCs w:val="22"/>
              </w:rPr>
              <w:t xml:space="preserve">được </w:t>
            </w:r>
            <w:r>
              <w:rPr>
                <w:rFonts w:ascii="Times New Roman" w:cs="Times New Roman" w:eastAsia="Times New Roman" w:hAnsi="Times New Roman"/>
                <w:b/>
                <w:bCs/>
                <w:sz w:val="22"/>
                <w:szCs w:val="22"/>
              </w:rPr>
              <w:t xml:space="preserve">chọn</w:t>
            </w:r>
          </w:p>
        </w:tc>
        <w:tc>
          <w:tcPr>
            <w:tcW w:type="dxa" w:w="124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Top-1 </w:t>
            </w:r>
            <w:r>
              <w:rPr>
                <w:rFonts w:ascii="Times New Roman" w:cs="Times New Roman" w:eastAsia="Times New Roman" w:hAnsi="Times New Roman"/>
                <w:b/>
                <w:bCs/>
                <w:sz w:val="22"/>
                <w:szCs w:val="22"/>
              </w:rPr>
              <w:t xml:space="preserve">tập kiểm định</w:t>
            </w:r>
          </w:p>
        </w:tc>
        <w:tc>
          <w:tcPr>
            <w:tcW w:type="dxa" w:w="2228"/>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Top-1 PlantDoc (269 ảnh </w:t>
            </w:r>
            <w:r>
              <w:rPr>
                <w:rFonts w:ascii="Times New Roman" w:cs="Times New Roman" w:eastAsia="Times New Roman" w:hAnsi="Times New Roman"/>
                <w:b/>
                <w:bCs/>
                <w:sz w:val="22"/>
                <w:szCs w:val="22"/>
              </w:rPr>
              <w:t xml:space="preserve">kiểm định</w:t>
            </w:r>
            <w:r>
              <w:rPr>
                <w:rFonts w:ascii="Times New Roman" w:cs="Times New Roman" w:eastAsia="Times New Roman" w:hAnsi="Times New Roman"/>
                <w:b/>
                <w:bCs/>
                <w:sz w:val="22"/>
                <w:szCs w:val="22"/>
              </w:rPr>
              <w:t xml:space="preserve">)</w:t>
            </w:r>
          </w:p>
        </w:tc>
        <w:tc>
          <w:tcPr>
            <w:tcW w:type="dxa" w:w="2164"/>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Top-1 PlantDoc (172 ảnh </w:t>
            </w:r>
            <w:r>
              <w:rPr>
                <w:rFonts w:ascii="Times New Roman" w:cs="Times New Roman" w:eastAsia="Times New Roman" w:hAnsi="Times New Roman"/>
                <w:b/>
                <w:bCs/>
                <w:sz w:val="22"/>
                <w:szCs w:val="22"/>
              </w:rPr>
              <w:t xml:space="preserve">kiểm thử</w:t>
            </w:r>
            <w:r>
              <w:rPr>
                <w:rFonts w:ascii="Times New Roman" w:cs="Times New Roman" w:eastAsia="Times New Roman" w:hAnsi="Times New Roman"/>
                <w:b/>
                <w:bCs/>
                <w:sz w:val="22"/>
                <w:szCs w:val="22"/>
              </w:rPr>
              <w:t xml:space="preserve">)</w:t>
            </w:r>
          </w:p>
        </w:tc>
      </w:tr>
      <w:tr>
        <w:trPr>
          <w:cantSplit/>
          <w:tblHeader w:val="false"/>
        </w:trPr>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client_00</w:t>
            </w:r>
          </w:p>
        </w:tc>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5.434</w:t>
            </w:r>
          </w:p>
        </w:tc>
        <w:tc>
          <w:tcPr>
            <w:tcW w:type="dxa" w:w="8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23/38</w:t>
            </w:r>
          </w:p>
        </w:tc>
        <w:tc>
          <w:tcPr>
            <w:tcW w:type="dxa" w:w="9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32</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43,77%</w:t>
            </w:r>
          </w:p>
        </w:tc>
        <w:tc>
          <w:tcPr>
            <w:tcW w:type="dxa" w:w="22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25,65%</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25,00%</w:t>
            </w:r>
          </w:p>
        </w:tc>
      </w:tr>
      <w:tr>
        <w:trPr>
          <w:cantSplit/>
          <w:tblHeader w:val="false"/>
        </w:trPr>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client_01</w:t>
            </w:r>
          </w:p>
        </w:tc>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7.858</w:t>
            </w:r>
          </w:p>
        </w:tc>
        <w:tc>
          <w:tcPr>
            <w:tcW w:type="dxa" w:w="8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24/38</w:t>
            </w:r>
          </w:p>
        </w:tc>
        <w:tc>
          <w:tcPr>
            <w:tcW w:type="dxa" w:w="9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37</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50,44%</w:t>
            </w:r>
          </w:p>
        </w:tc>
        <w:tc>
          <w:tcPr>
            <w:tcW w:type="dxa" w:w="22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25,28%</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24,42%</w:t>
            </w:r>
          </w:p>
        </w:tc>
      </w:tr>
      <w:tr>
        <w:trPr>
          <w:cantSplit/>
          <w:tblHeader w:val="false"/>
        </w:trPr>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client_02</w:t>
            </w:r>
          </w:p>
        </w:tc>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5.376</w:t>
            </w:r>
          </w:p>
        </w:tc>
        <w:tc>
          <w:tcPr>
            <w:tcW w:type="dxa" w:w="8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20/38</w:t>
            </w:r>
          </w:p>
        </w:tc>
        <w:tc>
          <w:tcPr>
            <w:tcW w:type="dxa" w:w="9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43</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53,80%</w:t>
            </w:r>
          </w:p>
        </w:tc>
        <w:tc>
          <w:tcPr>
            <w:tcW w:type="dxa" w:w="22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29,00%</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26,16%</w:t>
            </w:r>
          </w:p>
        </w:tc>
      </w:tr>
      <w:tr>
        <w:trPr>
          <w:cantSplit/>
          <w:tblHeader w:val="false"/>
        </w:trPr>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client_03</w:t>
            </w:r>
          </w:p>
        </w:tc>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8.495</w:t>
            </w:r>
          </w:p>
        </w:tc>
        <w:tc>
          <w:tcPr>
            <w:tcW w:type="dxa" w:w="8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27/38</w:t>
            </w:r>
          </w:p>
        </w:tc>
        <w:tc>
          <w:tcPr>
            <w:tcW w:type="dxa" w:w="9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11</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53,78%</w:t>
            </w:r>
          </w:p>
        </w:tc>
        <w:tc>
          <w:tcPr>
            <w:tcW w:type="dxa" w:w="22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26,77%</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24,42%</w:t>
            </w:r>
          </w:p>
        </w:tc>
      </w:tr>
      <w:tr>
        <w:trPr>
          <w:cantSplit/>
          <w:tblHeader w:val="false"/>
        </w:trPr>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client_04</w:t>
            </w:r>
          </w:p>
        </w:tc>
        <w:tc>
          <w:tcPr>
            <w:tcW w:type="dxa" w:w="8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10.075</w:t>
            </w:r>
          </w:p>
        </w:tc>
        <w:tc>
          <w:tcPr>
            <w:tcW w:type="dxa" w:w="8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24/38</w:t>
            </w:r>
          </w:p>
        </w:tc>
        <w:tc>
          <w:tcPr>
            <w:tcW w:type="dxa" w:w="9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46</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53,20%</w:t>
            </w:r>
          </w:p>
        </w:tc>
        <w:tc>
          <w:tcPr>
            <w:tcW w:type="dxa" w:w="22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21,19%</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25,58%</w:t>
            </w:r>
          </w:p>
        </w:tc>
      </w:tr>
    </w:tbl>
    <w:p>
      <w:pPr>
        <w:spacing w:after="120"/>
      </w:pPr>
    </w:p>
    <w:p>
      <w:pPr>
        <w:spacing w:after="120" w:line="312"/>
        <w:jc w:val="both"/>
      </w:pPr>
      <w:r>
        <w:rPr>
          <w:rFonts w:ascii="Times New Roman" w:cs="Times New Roman" w:eastAsia="Times New Roman" w:hAnsi="Times New Roman"/>
          <w:sz w:val="26"/>
          <w:szCs w:val="26"/>
        </w:rPr>
        <w:t xml:space="preserve">Top-1 </w:t>
      </w:r>
      <w:r>
        <w:rPr>
          <w:rFonts w:ascii="Times New Roman" w:cs="Times New Roman" w:eastAsia="Times New Roman" w:hAnsi="Times New Roman"/>
          <w:sz w:val="26"/>
          <w:szCs w:val="26"/>
        </w:rPr>
        <w:t xml:space="preserve">trên tập kiểm định</w:t>
      </w:r>
      <w:r>
        <w:rPr>
          <w:rFonts w:ascii="Times New Roman" w:cs="Times New Roman" w:eastAsia="Times New Roman" w:hAnsi="Times New Roman"/>
          <w:sz w:val="26"/>
          <w:szCs w:val="26"/>
        </w:rPr>
        <w:t xml:space="preserve"> của 5 mô hình chỉ đạt 43,77–53,80%, macro-F1 chung 26,87–36,47%. Mỗi mô hình thiếu 11–18 lớp trong shard nên không thể dự đoán đúng các lớp đó. Shard lớn nhất (client_04) không cho kết quả tốt nhất; client_03, có nhiều lớp nhất (27/38), đạt mức gần cao nhất ngay ở vòng 11.</w:t>
      </w:r>
    </w:p>
    <w:p>
      <w:pPr>
        <w:keepNext/>
        <w:spacing w:after="60" w:before="12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574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5</w:t>
      </w:r>
      <w:r>
        <w:rPr>
          <w:rFonts w:ascii="Times New Roman" w:cs="Times New Roman" w:eastAsia="Times New Roman" w:hAnsi="Times New Roman"/>
          <w:i/>
          <w:iCs/>
          <w:sz w:val="24"/>
          <w:szCs w:val="24"/>
        </w:rPr>
        <w:t xml:space="preserve">. Mốc huấn luyện của 5 mô hình Local-only: 60 vòng, vòng được chọn của từng client</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2.3. Huấn luyện phân tán (FedAvg)</w:t>
      </w:r>
    </w:p>
    <w:p>
      <w:pPr>
        <w:spacing w:after="120" w:line="312"/>
        <w:jc w:val="both"/>
      </w:pPr>
      <w:r>
        <w:rPr>
          <w:rFonts w:ascii="Times New Roman" w:cs="Times New Roman" w:eastAsia="Times New Roman" w:hAnsi="Times New Roman"/>
          <w:sz w:val="26"/>
          <w:szCs w:val="26"/>
        </w:rPr>
        <w:t xml:space="preserve">Học liên kết dùng thuật toán FedAvg [5]. Mỗi vòng, </w:t>
      </w:r>
      <w:r>
        <w:rPr>
          <w:rFonts w:ascii="Times New Roman" w:cs="Times New Roman" w:eastAsia="Times New Roman" w:hAnsi="Times New Roman"/>
          <w:sz w:val="26"/>
          <w:szCs w:val="26"/>
        </w:rPr>
        <w:t xml:space="preserve">máy chủ (</w:t>
      </w:r>
      <w:r>
        <w:rPr>
          <w:rFonts w:ascii="Times New Roman" w:cs="Times New Roman" w:eastAsia="Times New Roman" w:hAnsi="Times New Roman"/>
          <w:sz w:val="26"/>
          <w:szCs w:val="26"/>
        </w:rPr>
        <w:t xml:space="preserve">server</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gửi mô hình toàn cục cho 5 client; mỗi client </w:t>
      </w:r>
      <w:r>
        <w:rPr>
          <w:rFonts w:ascii="Times New Roman" w:cs="Times New Roman" w:eastAsia="Times New Roman" w:hAnsi="Times New Roman"/>
          <w:sz w:val="26"/>
          <w:szCs w:val="26"/>
        </w:rPr>
        <w:t xml:space="preserve">huấn luyệ</w:t>
      </w:r>
      <w:r>
        <w:rPr>
          <w:rFonts w:ascii="Times New Roman" w:cs="Times New Roman" w:eastAsia="Times New Roman" w:hAnsi="Times New Roman"/>
          <w:sz w:val="26"/>
          <w:szCs w:val="26"/>
        </w:rPr>
        <w:t xml:space="preserve">n 1 epoch trên shard của mình rồi gửi trọng số về; server tổng hợp thành mô hình </w:t>
      </w:r>
      <w:r>
        <w:rPr>
          <w:rFonts w:ascii="Times New Roman" w:cs="Times New Roman" w:eastAsia="Times New Roman" w:hAnsi="Times New Roman"/>
          <w:sz w:val="26"/>
          <w:szCs w:val="26"/>
        </w:rPr>
        <w:t xml:space="preserve">toàn cục </w:t>
      </w:r>
      <w:r>
        <w:rPr>
          <w:rFonts w:ascii="Times New Roman" w:cs="Times New Roman" w:eastAsia="Times New Roman" w:hAnsi="Times New Roman"/>
          <w:sz w:val="26"/>
          <w:szCs w:val="26"/>
        </w:rPr>
        <w:t xml:space="preserve">mới. Ảnh</w:t>
      </w:r>
      <w:r>
        <w:rPr>
          <w:rFonts w:ascii="Times New Roman" w:cs="Times New Roman" w:eastAsia="Times New Roman" w:hAnsi="Times New Roman"/>
          <w:sz w:val="26"/>
          <w:szCs w:val="26"/>
        </w:rPr>
        <w:t xml:space="preserve"> gốc</w:t>
      </w:r>
      <w:r>
        <w:rPr>
          <w:rFonts w:ascii="Times New Roman" w:cs="Times New Roman" w:eastAsia="Times New Roman" w:hAnsi="Times New Roman"/>
          <w:sz w:val="26"/>
          <w:szCs w:val="26"/>
        </w:rPr>
        <w:t xml:space="preserve"> không rời khỏi client.</w:t>
      </w:r>
    </w:p>
    <w:p>
      <w:pPr>
        <w:keepNext/>
        <w:spacing w:after="60" w:before="120"/>
        <w:jc w:val="center"/>
      </w:pPr>
      <w:r>
        <w:drawing>
          <wp:inline distT="0" distB="0" distL="0" distR="0">
            <wp:extent cx="4953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2195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6. Quy trình huấn luyện FedAvg giữa máy chủ và</w:t>
      </w:r>
      <w:r>
        <w:rPr>
          <w:rFonts w:ascii="Times New Roman" w:cs="Times New Roman" w:eastAsia="Times New Roman" w:hAnsi="Times New Roman"/>
          <w:i/>
          <w:iCs/>
          <w:sz w:val="24"/>
          <w:szCs w:val="24"/>
        </w:rPr>
        <w:t xml:space="preserve"> 5 client</w:t>
      </w:r>
    </w:p>
    <w:p>
      <w:pPr>
        <w:spacing w:after="120" w:line="312"/>
        <w:jc w:val="both"/>
      </w:pPr>
      <w:r>
        <w:rPr>
          <w:rFonts w:ascii="Times New Roman" w:cs="Times New Roman" w:eastAsia="Times New Roman" w:hAnsi="Times New Roman"/>
          <w:sz w:val="26"/>
          <w:szCs w:val="26"/>
        </w:rPr>
        <w:t xml:space="preserve">Trọng số tổng hợp của client tỷ lệ với số ảnh gốc của client đó:</w:t>
      </w:r>
    </w:p>
    <w:p>
      <w:pPr>
        <w:keepNext/>
        <w:spacing w:after="60" w:before="120"/>
        <w:jc w:val="center"/>
      </w:pPr>
      <w:r>
        <w:drawing>
          <wp:inline distT="0" distB="0" distL="0" distR="0">
            <wp:extent cx="3619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771525"/>
                    </a:xfrm>
                    <a:prstGeom prst="rect">
                      <a:avLst/>
                    </a:prstGeom>
                  </pic:spPr>
                </pic:pic>
              </a:graphicData>
            </a:graphic>
          </wp:inline>
        </w:drawing>
      </w:r>
    </w:p>
    <w:p>
      <w:pPr>
        <w:keepNext/>
        <w:spacing w:after="60" w:before="120"/>
        <w:jc w:val="center"/>
      </w:pPr>
      <w:r>
        <w:rPr>
          <w:rFonts w:ascii="Times New Roman" w:cs="Times New Roman" w:eastAsia="Times New Roman" w:hAnsi="Times New Roman"/>
          <w:i/>
          <w:iCs/>
          <w:sz w:val="24"/>
          <w:szCs w:val="24"/>
        </w:rPr>
        <w:t xml:space="preserve">Bảng 2.4. Trọng số tổng hợp p_k của từng client trong FedAvg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1"/>
        <w:gridCol w:w="1779"/>
        <w:gridCol w:w="2134"/>
        <w:gridCol w:w="3557"/>
      </w:tblGrid>
      <w:tr>
        <w:trPr>
          <w:cantSplit/>
          <w:tblHeader/>
        </w:trPr>
        <w:tc>
          <w:tcPr>
            <w:tcW w:type="dxa" w:w="160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Client</w:t>
            </w:r>
          </w:p>
        </w:tc>
        <w:tc>
          <w:tcPr>
            <w:tcW w:type="dxa" w:w="1779"/>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ảnh n_k</w:t>
            </w:r>
          </w:p>
        </w:tc>
        <w:tc>
          <w:tcPr>
            <w:tcW w:type="dxa" w:w="2134"/>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Trọng số p_k</w:t>
            </w:r>
          </w:p>
        </w:tc>
        <w:tc>
          <w:tcPr>
            <w:tcW w:type="dxa" w:w="3557"/>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bước SGD mỗi vòng</w:t>
            </w:r>
          </w:p>
        </w:tc>
      </w:tr>
      <w:tr>
        <w:trPr>
          <w:cantSplit/>
          <w:tblHeader w:val="false"/>
        </w:trPr>
        <w:tc>
          <w:tcPr>
            <w:tcW w:type="dxa" w:w="1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client_00</w:t>
            </w:r>
          </w:p>
        </w:tc>
        <w:tc>
          <w:tcPr>
            <w:tcW w:type="dxa" w:w="17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5.434</w:t>
            </w:r>
          </w:p>
        </w:tc>
        <w:tc>
          <w:tcPr>
            <w:tcW w:type="dxa" w:w="21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0,1459</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170</w:t>
            </w:r>
          </w:p>
        </w:tc>
      </w:tr>
      <w:tr>
        <w:trPr>
          <w:cantSplit/>
          <w:tblHeader w:val="false"/>
        </w:trPr>
        <w:tc>
          <w:tcPr>
            <w:tcW w:type="dxa" w:w="1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client_01</w:t>
            </w:r>
          </w:p>
        </w:tc>
        <w:tc>
          <w:tcPr>
            <w:tcW w:type="dxa" w:w="17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7.858</w:t>
            </w:r>
          </w:p>
        </w:tc>
        <w:tc>
          <w:tcPr>
            <w:tcW w:type="dxa" w:w="21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0,2110</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246</w:t>
            </w:r>
          </w:p>
        </w:tc>
      </w:tr>
      <w:tr>
        <w:trPr>
          <w:cantSplit/>
          <w:tblHeader w:val="false"/>
        </w:trPr>
        <w:tc>
          <w:tcPr>
            <w:tcW w:type="dxa" w:w="1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client_02</w:t>
            </w:r>
          </w:p>
        </w:tc>
        <w:tc>
          <w:tcPr>
            <w:tcW w:type="dxa" w:w="17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5.376</w:t>
            </w:r>
          </w:p>
        </w:tc>
        <w:tc>
          <w:tcPr>
            <w:tcW w:type="dxa" w:w="21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0,1444</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168</w:t>
            </w:r>
          </w:p>
        </w:tc>
      </w:tr>
      <w:tr>
        <w:trPr>
          <w:cantSplit/>
          <w:tblHeader w:val="false"/>
        </w:trPr>
        <w:tc>
          <w:tcPr>
            <w:tcW w:type="dxa" w:w="1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client_03</w:t>
            </w:r>
          </w:p>
        </w:tc>
        <w:tc>
          <w:tcPr>
            <w:tcW w:type="dxa" w:w="17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8.495</w:t>
            </w:r>
          </w:p>
        </w:tc>
        <w:tc>
          <w:tcPr>
            <w:tcW w:type="dxa" w:w="21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0,2281</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266</w:t>
            </w:r>
          </w:p>
        </w:tc>
      </w:tr>
      <w:tr>
        <w:trPr>
          <w:cantSplit/>
          <w:tblHeader w:val="false"/>
        </w:trPr>
        <w:tc>
          <w:tcPr>
            <w:tcW w:type="dxa" w:w="1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client_04</w:t>
            </w:r>
          </w:p>
        </w:tc>
        <w:tc>
          <w:tcPr>
            <w:tcW w:type="dxa" w:w="17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10.075</w:t>
            </w:r>
          </w:p>
        </w:tc>
        <w:tc>
          <w:tcPr>
            <w:tcW w:type="dxa" w:w="21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0,2706</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315</w:t>
            </w:r>
          </w:p>
        </w:tc>
      </w:tr>
    </w:tbl>
    <w:p>
      <w:pPr>
        <w:spacing w:after="120"/>
      </w:pPr>
    </w:p>
    <w:p>
      <w:pPr>
        <w:spacing w:after="120" w:line="312"/>
        <w:jc w:val="both"/>
      </w:pPr>
      <w:r>
        <w:rPr>
          <w:rFonts w:ascii="Times New Roman" w:cs="Times New Roman" w:eastAsia="Times New Roman" w:hAnsi="Times New Roman"/>
          <w:sz w:val="26"/>
          <w:szCs w:val="26"/>
        </w:rPr>
        <w:t xml:space="preserve">Vì cả 5 client tham gia mọi vòng, p_k cố định trong suốt quá trình.</w:t>
      </w:r>
    </w:p>
    <w:p>
      <w:pPr>
        <w:spacing w:after="120" w:line="312"/>
        <w:jc w:val="both"/>
      </w:pPr>
      <w:r>
        <w:rPr>
          <w:rFonts w:ascii="Times New Roman" w:cs="Times New Roman" w:eastAsia="Times New Roman" w:hAnsi="Times New Roman"/>
          <w:b/>
          <w:bCs/>
          <w:sz w:val="26"/>
          <w:szCs w:val="26"/>
        </w:rPr>
        <w:t xml:space="preserve">Diễn biến huấn luyện.</w:t>
      </w:r>
      <w:r>
        <w:rPr>
          <w:rFonts w:ascii="Times New Roman" w:cs="Times New Roman" w:eastAsia="Times New Roman" w:hAnsi="Times New Roman"/>
          <w:sz w:val="26"/>
          <w:szCs w:val="26"/>
        </w:rPr>
        <w:t xml:space="preserve"> FedAvg </w:t>
      </w:r>
      <w:r>
        <w:rPr>
          <w:rFonts w:ascii="Times New Roman" w:cs="Times New Roman" w:eastAsia="Times New Roman" w:hAnsi="Times New Roman"/>
          <w:sz w:val="26"/>
          <w:szCs w:val="26"/>
        </w:rPr>
        <w:t xml:space="preserve">mô phỏng 5 client chạy</w:t>
      </w:r>
      <w:r>
        <w:rPr>
          <w:rFonts w:ascii="Times New Roman" w:cs="Times New Roman" w:eastAsia="Times New Roman" w:hAnsi="Times New Roman"/>
          <w:sz w:val="26"/>
          <w:szCs w:val="26"/>
        </w:rPr>
        <w:t xml:space="preserve"> tuần tự</w:t>
      </w:r>
      <w:r>
        <w:rPr>
          <w:rFonts w:ascii="Times New Roman" w:cs="Times New Roman" w:eastAsia="Times New Roman" w:hAnsi="Times New Roman"/>
          <w:sz w:val="26"/>
          <w:szCs w:val="26"/>
        </w:rPr>
        <w:t xml:space="preserve"> với cấu hình ở </w:t>
      </w:r>
      <w:r>
        <w:rPr>
          <w:rFonts w:ascii="Times New Roman" w:cs="Times New Roman" w:eastAsia="Times New Roman" w:hAnsi="Times New Roman"/>
          <w:sz w:val="26"/>
          <w:szCs w:val="26"/>
        </w:rPr>
        <w:t xml:space="preserve">B</w:t>
      </w:r>
      <w:r>
        <w:rPr>
          <w:rFonts w:ascii="Times New Roman" w:cs="Times New Roman" w:eastAsia="Times New Roman" w:hAnsi="Times New Roman"/>
          <w:sz w:val="26"/>
          <w:szCs w:val="26"/>
        </w:rPr>
        <w:t xml:space="preserve">ảng </w:t>
      </w:r>
      <w:r>
        <w:rPr>
          <w:rFonts w:ascii="Times New Roman" w:cs="Times New Roman" w:eastAsia="Times New Roman" w:hAnsi="Times New Roman"/>
          <w:sz w:val="26"/>
          <w:szCs w:val="26"/>
        </w:rPr>
        <w:t xml:space="preserve">2.1</w:t>
      </w:r>
      <w:r>
        <w:rPr>
          <w:rFonts w:ascii="Times New Roman" w:cs="Times New Roman" w:eastAsia="Times New Roman" w:hAnsi="Times New Roman"/>
          <w:sz w:val="26"/>
          <w:szCs w:val="26"/>
        </w:rPr>
        <w:t xml:space="preserve">. Quá trình dừng sớm ở vòng 32/60, checkpoint được chọn ở </w:t>
      </w:r>
      <w:r>
        <w:rPr>
          <w:rFonts w:ascii="Times New Roman" w:cs="Times New Roman" w:eastAsia="Times New Roman" w:hAnsi="Times New Roman"/>
          <w:b/>
          <w:bCs/>
          <w:sz w:val="26"/>
          <w:szCs w:val="26"/>
        </w:rPr>
        <w:t xml:space="preserve">vòng 27</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Nhật ký (l</w:t>
      </w:r>
      <w:r>
        <w:rPr>
          <w:rFonts w:ascii="Times New Roman" w:cs="Times New Roman" w:eastAsia="Times New Roman" w:hAnsi="Times New Roman"/>
          <w:sz w:val="26"/>
          <w:szCs w:val="26"/>
        </w:rPr>
        <w:t xml:space="preserve">og</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huấn luyện ghi lại 27 vòng đầu tiên</w:t>
      </w:r>
      <w:r>
        <w:rPr>
          <w:rFonts w:ascii="Times New Roman" w:cs="Times New Roman" w:eastAsia="Times New Roman" w:hAnsi="Times New Roman"/>
          <w:sz w:val="26"/>
          <w:szCs w:val="26"/>
        </w:rPr>
        <w:t xml:space="preserve">.</w:t>
      </w:r>
    </w:p>
    <w:p>
      <w:pPr>
        <w:spacing w:after="120" w:line="312"/>
        <w:jc w:val="both"/>
      </w:pPr>
      <w:r>
        <w:rPr>
          <w:rFonts w:ascii="Times New Roman" w:cs="Times New Roman" w:eastAsia="Times New Roman" w:hAnsi="Times New Roman"/>
          <w:sz w:val="26"/>
          <w:szCs w:val="26"/>
        </w:rPr>
        <w:t xml:space="preserve">Top-1 tăng nhanh trong 5 vòng đầu rồi chậm dần. Macro-F1 PlantDoc gần như bão hòa từ vòng 5 (khoảng 41–47%), trong khi macro-F1 PlantVillage vẫn tăng đều, từ 28,31% (vòng 1) lên 90,19% (vòng 27). </w:t>
      </w:r>
      <w:r>
        <w:rPr>
          <w:rFonts w:ascii="Times New Roman" w:cs="Times New Roman" w:eastAsia="Times New Roman" w:hAnsi="Times New Roman"/>
          <w:sz w:val="26"/>
          <w:szCs w:val="26"/>
        </w:rPr>
        <w:t xml:space="preserve">Tốc độ học</w:t>
      </w:r>
      <w:r>
        <w:rPr>
          <w:rFonts w:ascii="Times New Roman" w:cs="Times New Roman" w:eastAsia="Times New Roman" w:hAnsi="Times New Roman"/>
          <w:sz w:val="26"/>
          <w:szCs w:val="26"/>
        </w:rPr>
        <w:t xml:space="preserve"> của client giảm từ 0,01 xuống 0,005 sau vòng 20.</w:t>
      </w:r>
    </w:p>
    <w:p>
      <w:pPr>
        <w:spacing w:after="120" w:line="312"/>
        <w:jc w:val="both"/>
      </w:pPr>
      <w:r>
        <w:rPr>
          <w:rFonts w:ascii="Times New Roman" w:cs="Times New Roman" w:eastAsia="Times New Roman" w:hAnsi="Times New Roman"/>
          <w:b/>
          <w:bCs/>
          <w:sz w:val="26"/>
          <w:szCs w:val="26"/>
        </w:rPr>
        <w:t xml:space="preserve">Kết quả của checkpoint vòng 27:</w:t>
      </w:r>
      <w:r>
        <w:rPr>
          <w:rFonts w:ascii="Times New Roman" w:cs="Times New Roman" w:eastAsia="Times New Roman" w:hAnsi="Times New Roman"/>
          <w:sz w:val="26"/>
          <w:szCs w:val="26"/>
        </w:rPr>
        <w:t xml:space="preserve"> top-1 </w:t>
      </w:r>
      <w:r>
        <w:rPr>
          <w:rFonts w:ascii="Times New Roman" w:cs="Times New Roman" w:eastAsia="Times New Roman" w:hAnsi="Times New Roman"/>
          <w:sz w:val="26"/>
          <w:szCs w:val="26"/>
        </w:rPr>
        <w:t xml:space="preserve">trên tập kiểm định</w:t>
      </w:r>
      <w:r>
        <w:rPr>
          <w:rFonts w:ascii="Times New Roman" w:cs="Times New Roman" w:eastAsia="Times New Roman" w:hAnsi="Times New Roman"/>
          <w:sz w:val="26"/>
          <w:szCs w:val="26"/>
        </w:rPr>
        <w:t xml:space="preserve"> 90,44% (PlantDoc 47,21%, PlantVillage 93,12%), macro-F1 chung 87,17%; trên 172 ảnh PlantDoc của </w:t>
      </w:r>
      <w:r>
        <w:rPr>
          <w:rFonts w:ascii="Times New Roman" w:cs="Times New Roman" w:eastAsia="Times New Roman" w:hAnsi="Times New Roman"/>
          <w:sz w:val="26"/>
          <w:szCs w:val="26"/>
        </w:rPr>
        <w:t xml:space="preserve">tập kiểm thử</w:t>
      </w:r>
      <w:r>
        <w:rPr>
          <w:rFonts w:ascii="Times New Roman" w:cs="Times New Roman" w:eastAsia="Times New Roman" w:hAnsi="Times New Roman"/>
          <w:sz w:val="26"/>
          <w:szCs w:val="26"/>
        </w:rPr>
        <w:t xml:space="preserve"> đạt 50,00%.</w:t>
      </w:r>
    </w:p>
    <w:p>
      <w:pPr>
        <w:keepNext/>
        <w:spacing w:after="6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7526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7</w:t>
      </w:r>
      <w:r>
        <w:rPr>
          <w:rFonts w:ascii="Times New Roman" w:cs="Times New Roman" w:eastAsia="Times New Roman" w:hAnsi="Times New Roman"/>
          <w:i/>
          <w:iCs/>
          <w:sz w:val="24"/>
          <w:szCs w:val="24"/>
        </w:rPr>
        <w:t xml:space="preserve">. Mốc huấn luyện FedAvg</w:t>
      </w:r>
      <w:r>
        <w:rPr>
          <w:rFonts w:ascii="Times New Roman" w:cs="Times New Roman" w:eastAsia="Times New Roman" w:hAnsi="Times New Roman"/>
          <w:i/>
          <w:iCs/>
          <w:sz w:val="24"/>
          <w:szCs w:val="24"/>
        </w:rPr>
        <w:t xml:space="preserve">: chạy 32/60 vòng, chọn vòng 27</w:t>
      </w:r>
    </w:p>
    <w:p>
      <w:pPr>
        <w:keepNext/>
        <w:spacing w:after="6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907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8</w:t>
      </w:r>
      <w:r>
        <w:rPr>
          <w:rFonts w:ascii="Times New Roman" w:cs="Times New Roman" w:eastAsia="Times New Roman" w:hAnsi="Times New Roman"/>
          <w:i/>
          <w:iCs/>
          <w:sz w:val="24"/>
          <w:szCs w:val="24"/>
        </w:rPr>
        <w:t xml:space="preserve">. Top-1 </w:t>
      </w:r>
      <w:r>
        <w:rPr>
          <w:rFonts w:ascii="Times New Roman" w:cs="Times New Roman" w:eastAsia="Times New Roman" w:hAnsi="Times New Roman"/>
          <w:i/>
          <w:iCs/>
          <w:sz w:val="24"/>
          <w:szCs w:val="24"/>
        </w:rPr>
        <w:t xml:space="preserve">tập kiểm định</w:t>
      </w:r>
      <w:r>
        <w:rPr>
          <w:rFonts w:ascii="Times New Roman" w:cs="Times New Roman" w:eastAsia="Times New Roman" w:hAnsi="Times New Roman"/>
          <w:i/>
          <w:iCs/>
          <w:sz w:val="24"/>
          <w:szCs w:val="24"/>
        </w:rPr>
        <w:t xml:space="preserve"> (4.613 ảnh) và macro-F1 PlantDoc (269 ảnh) của mô hình toàn cục FedAvg theo từng vòng</w:t>
      </w:r>
    </w:p>
    <w:p>
      <w:pPr>
        <w:spacing w:after="120" w:line="312"/>
        <w:jc w:val="both"/>
      </w:pPr>
      <w:r>
        <w:rPr>
          <w:rFonts w:ascii="Times New Roman" w:cs="Times New Roman" w:eastAsia="Times New Roman" w:hAnsi="Times New Roman"/>
          <w:b/>
          <w:bCs/>
          <w:sz w:val="26"/>
          <w:szCs w:val="26"/>
        </w:rPr>
        <w:t xml:space="preserve">Độ trôi của client (client drift).</w:t>
      </w:r>
      <w:r>
        <w:rPr>
          <w:rFonts w:ascii="Times New Roman" w:cs="Times New Roman" w:eastAsia="Times New Roman" w:hAnsi="Times New Roman"/>
          <w:sz w:val="26"/>
          <w:szCs w:val="26"/>
        </w:rPr>
        <w:t xml:space="preserve"> Độ lớn cập nhật ‖w_k − w‖₂ của mỗi client giảm từ khoảng 58–64 ở vòng 1 xuống khoảng 9–12, rồi đi ngang mà không về 0. </w:t>
      </w:r>
      <w:r>
        <w:rPr>
          <w:rFonts w:ascii="Times New Roman" w:cs="Times New Roman" w:eastAsia="Times New Roman" w:hAnsi="Times New Roman"/>
          <w:sz w:val="26"/>
          <w:szCs w:val="26"/>
        </w:rPr>
        <w:t xml:space="preserve">Loss huấn luyện</w:t>
      </w:r>
      <w:r>
        <w:rPr>
          <w:rFonts w:ascii="Times New Roman" w:cs="Times New Roman" w:eastAsia="Times New Roman" w:hAnsi="Times New Roman"/>
          <w:sz w:val="26"/>
          <w:szCs w:val="26"/>
        </w:rPr>
        <w:t xml:space="preserve"> cục bộ của mọi client dưới 0,09, trong khi macro-F1 PlantDoc của mô hình toàn cục chỉ khoảng 47%. Quan sát này phù hợp với mô tả về độ phân kỳ trọng số khi dữ liệu non-IID trong [6].</w:t>
      </w:r>
    </w:p>
    <w:p>
      <w:pPr>
        <w:keepNext/>
        <w:spacing w:after="60" w:before="120"/>
        <w:jc w:val="center"/>
      </w:pPr>
      <w:r>
        <w:drawing>
          <wp:inline distT="0" distB="0" distL="0" distR="0">
            <wp:extent cx="4762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6859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9</w:t>
      </w:r>
      <w:r>
        <w:rPr>
          <w:rFonts w:ascii="Times New Roman" w:cs="Times New Roman" w:eastAsia="Times New Roman" w:hAnsi="Times New Roman"/>
          <w:i/>
          <w:iCs/>
          <w:sz w:val="24"/>
          <w:szCs w:val="24"/>
        </w:rPr>
        <w:t xml:space="preserve">. </w:t>
      </w:r>
      <w:r>
        <w:rPr>
          <w:rFonts w:ascii="Times New Roman" w:cs="Times New Roman" w:eastAsia="Times New Roman" w:hAnsi="Times New Roman"/>
          <w:i/>
          <w:iCs/>
          <w:sz w:val="24"/>
          <w:szCs w:val="24"/>
        </w:rPr>
        <w:t xml:space="preserve">Loss huấn luyện</w:t>
      </w:r>
      <w:r>
        <w:rPr>
          <w:rFonts w:ascii="Times New Roman" w:cs="Times New Roman" w:eastAsia="Times New Roman" w:hAnsi="Times New Roman"/>
          <w:i/>
          <w:iCs/>
          <w:sz w:val="24"/>
          <w:szCs w:val="24"/>
        </w:rPr>
        <w:t xml:space="preserve"> cục bộ và độ lớn cập nhật ‖w_k − w‖₂ của từng client theo vòng FedAvg</w:t>
      </w:r>
    </w:p>
    <w:p>
      <w:pPr>
        <w:pStyle w:val="Heading3"/>
        <w:keepNext/>
        <w:spacing w:after="120" w:before="240"/>
      </w:pPr>
      <w:r>
        <w:rPr>
          <w:rFonts w:ascii="Times New Roman" w:cs="Times New Roman" w:eastAsia="Times New Roman" w:hAnsi="Times New Roman"/>
          <w:b/>
          <w:bCs/>
          <w:i/>
          <w:iCs/>
          <w:color w:val="000000"/>
          <w:sz w:val="26"/>
          <w:szCs w:val="26"/>
        </w:rPr>
        <w:t xml:space="preserve">Chi phí truyền thông (mô phỏng)</w:t>
      </w:r>
    </w:p>
    <w:p>
      <w:pPr>
        <w:spacing w:after="120" w:line="312"/>
        <w:jc w:val="both"/>
      </w:pPr>
      <w:r>
        <w:rPr>
          <w:rFonts w:ascii="Times New Roman" w:cs="Times New Roman" w:eastAsia="Times New Roman" w:hAnsi="Times New Roman"/>
          <w:sz w:val="26"/>
          <w:szCs w:val="26"/>
        </w:rPr>
        <w:t xml:space="preserve">Số liệu dưới đây là lượng dữ liệu tính từ kích thước tham số mô hình trong mô phỏng một tiến trình, không phải độ trễ mạng thật.</w:t>
      </w:r>
    </w:p>
    <w:p>
      <w:pPr>
        <w:keepNext/>
        <w:spacing w:after="60" w:before="120"/>
        <w:jc w:val="center"/>
      </w:pPr>
      <w:r>
        <w:rPr>
          <w:rFonts w:ascii="Times New Roman" w:cs="Times New Roman" w:eastAsia="Times New Roman" w:hAnsi="Times New Roman"/>
          <w:i/>
          <w:iCs/>
          <w:sz w:val="24"/>
          <w:szCs w:val="24"/>
        </w:rPr>
        <w:t xml:space="preserve">Bảng 2.5. Chi phí truyền thông của FedAvg trong mô phỏng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0"/>
        <w:gridCol w:w="3681"/>
      </w:tblGrid>
      <w:tr>
        <w:trPr>
          <w:cantSplit/>
          <w:tblHeader/>
        </w:trPr>
        <w:tc>
          <w:tcPr>
            <w:tcW w:type="dxa" w:w="5390"/>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Đại lượng</w:t>
            </w:r>
          </w:p>
        </w:tc>
        <w:tc>
          <w:tcPr>
            <w:tcW w:type="dxa" w:w="368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Giá trị</w:t>
            </w:r>
          </w:p>
        </w:tc>
      </w:tr>
      <w:tr>
        <w:trPr>
          <w:cantSplit/>
          <w:tblHeader w:val="false"/>
        </w:trPr>
        <w:tc>
          <w:tcPr>
            <w:tcW w:type="dxa" w:w="53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Mô hình gửi mỗi chiều (float32)</w:t>
            </w:r>
          </w:p>
        </w:tc>
        <w:tc>
          <w:tcPr>
            <w:tcW w:type="dxa" w:w="36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 6,28 MB</w:t>
            </w:r>
          </w:p>
        </w:tc>
      </w:tr>
      <w:tr>
        <w:trPr>
          <w:cantSplit/>
          <w:tblHeader w:val="false"/>
        </w:trPr>
        <w:tc>
          <w:tcPr>
            <w:tcW w:type="dxa" w:w="53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Mỗi vòng (5 client × tải xuống + tải lên)</w:t>
            </w:r>
          </w:p>
        </w:tc>
        <w:tc>
          <w:tcPr>
            <w:tcW w:type="dxa" w:w="36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 62,8 MB</w:t>
            </w:r>
          </w:p>
        </w:tc>
      </w:tr>
      <w:tr>
        <w:trPr>
          <w:cantSplit/>
          <w:tblHeader w:val="false"/>
        </w:trPr>
        <w:tc>
          <w:tcPr>
            <w:tcW w:type="dxa" w:w="53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27 vòng có </w:t>
            </w:r>
            <w:r>
              <w:rPr>
                <w:rFonts w:ascii="Times New Roman" w:cs="Times New Roman" w:eastAsia="Times New Roman" w:hAnsi="Times New Roman"/>
                <w:b w:val="false"/>
                <w:bCs w:val="false"/>
                <w:sz w:val="22"/>
                <w:szCs w:val="22"/>
              </w:rPr>
              <w:t xml:space="preserve">nhật ký</w:t>
            </w:r>
          </w:p>
        </w:tc>
        <w:tc>
          <w:tcPr>
            <w:tcW w:type="dxa" w:w="36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 1.694,5 MB</w:t>
            </w:r>
          </w:p>
        </w:tc>
      </w:tr>
      <w:tr>
        <w:trPr>
          <w:cantSplit/>
          <w:tblHeader w:val="false"/>
        </w:trPr>
        <w:tc>
          <w:tcPr>
            <w:tcW w:type="dxa" w:w="53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Thời gian một vòng</w:t>
            </w:r>
          </w:p>
        </w:tc>
        <w:tc>
          <w:tcPr>
            <w:tcW w:type="dxa" w:w="36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 192–246 giây</w:t>
            </w:r>
          </w:p>
        </w:tc>
      </w:tr>
      <w:tr>
        <w:trPr>
          <w:cantSplit/>
          <w:tblHeader w:val="false"/>
        </w:trPr>
        <w:tc>
          <w:tcPr>
            <w:tcW w:type="dxa" w:w="53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Tổng 27 vòng</w:t>
            </w:r>
          </w:p>
        </w:tc>
        <w:tc>
          <w:tcPr>
            <w:tcW w:type="dxa" w:w="36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5.313 giây (≈ 1 giờ 29 phút)</w:t>
            </w:r>
          </w:p>
        </w:tc>
      </w:tr>
    </w:tbl>
    <w:p>
      <w:pPr>
        <w:spacing w:after="120"/>
      </w:pPr>
    </w:p>
    <w:p>
      <w:pPr>
        <w:spacing w:after="120" w:line="312"/>
        <w:jc w:val="both"/>
      </w:pPr>
      <w:r>
        <w:rPr>
          <w:rFonts w:ascii="Times New Roman" w:cs="Times New Roman" w:eastAsia="Times New Roman" w:hAnsi="Times New Roman"/>
          <w:b/>
          <w:bCs/>
          <w:sz w:val="26"/>
          <w:szCs w:val="26"/>
        </w:rPr>
        <w:t xml:space="preserve">Nền tảng triển khai.</w:t>
      </w:r>
      <w:r>
        <w:rPr>
          <w:rFonts w:ascii="Times New Roman" w:cs="Times New Roman" w:eastAsia="Times New Roman" w:hAnsi="Times New Roman"/>
          <w:sz w:val="26"/>
          <w:szCs w:val="26"/>
        </w:rPr>
        <w:t xml:space="preserve"> Hệ thống </w:t>
      </w:r>
      <w:r>
        <w:rPr>
          <w:rFonts w:ascii="Times New Roman" w:cs="Times New Roman" w:eastAsia="Times New Roman" w:hAnsi="Times New Roman"/>
          <w:sz w:val="26"/>
          <w:szCs w:val="26"/>
        </w:rPr>
        <w:t xml:space="preserve">học liên kết</w:t>
      </w:r>
      <w:r>
        <w:rPr>
          <w:rFonts w:ascii="Times New Roman" w:cs="Times New Roman" w:eastAsia="Times New Roman" w:hAnsi="Times New Roman"/>
          <w:sz w:val="26"/>
          <w:szCs w:val="26"/>
        </w:rPr>
        <w:t xml:space="preserve"> được xây dựng trên Flower 1.36 [7], gồm </w:t>
      </w:r>
      <w:r>
        <w:rPr>
          <w:rFonts w:ascii="Courier New" w:cs="Courier New" w:eastAsia="Courier New" w:hAnsi="Courier New"/>
          <w:sz w:val="22"/>
          <w:szCs w:val="22"/>
        </w:rPr>
        <w:t xml:space="preserve">ServerApp</w:t>
      </w:r>
      <w:r>
        <w:rPr>
          <w:rFonts w:ascii="Times New Roman" w:cs="Times New Roman" w:eastAsia="Times New Roman" w:hAnsi="Times New Roman"/>
          <w:sz w:val="26"/>
          <w:szCs w:val="26"/>
        </w:rPr>
        <w:t xml:space="preserve">, </w:t>
      </w:r>
      <w:r>
        <w:rPr>
          <w:rFonts w:ascii="Courier New" w:cs="Courier New" w:eastAsia="Courier New" w:hAnsi="Courier New"/>
          <w:sz w:val="22"/>
          <w:szCs w:val="22"/>
        </w:rPr>
        <w:t xml:space="preserve">ClientApp</w:t>
      </w:r>
      <w:r>
        <w:rPr>
          <w:rFonts w:ascii="Times New Roman" w:cs="Times New Roman" w:eastAsia="Times New Roman" w:hAnsi="Times New Roman"/>
          <w:sz w:val="26"/>
          <w:szCs w:val="26"/>
        </w:rPr>
        <w:t xml:space="preserve"> và mô phỏng bằng Ray. Mã này đã chạy thử </w:t>
      </w:r>
      <w:r>
        <w:rPr>
          <w:rFonts w:ascii="Times New Roman" w:cs="Times New Roman" w:eastAsia="Times New Roman" w:hAnsi="Times New Roman"/>
          <w:sz w:val="26"/>
          <w:szCs w:val="26"/>
        </w:rPr>
        <w:t xml:space="preserve">với PlantVillage ở giai đoạn trước. Ở l</w:t>
      </w:r>
      <w:r>
        <w:rPr>
          <w:rFonts w:ascii="Times New Roman" w:cs="Times New Roman" w:eastAsia="Times New Roman" w:hAnsi="Times New Roman"/>
          <w:sz w:val="26"/>
          <w:szCs w:val="26"/>
        </w:rPr>
        <w:t xml:space="preserve">ần huấn luyện này</w:t>
      </w:r>
      <w:r>
        <w:rPr>
          <w:rFonts w:ascii="Times New Roman" w:cs="Times New Roman" w:eastAsia="Times New Roman" w:hAnsi="Times New Roman"/>
          <w:sz w:val="26"/>
          <w:szCs w:val="26"/>
        </w:rPr>
        <w:t xml:space="preserve">, để kiểm soát tính tất định và dùng cùng W0 với nhánh tập trung, vòng FedAvg được thực thi bằng một </w:t>
      </w:r>
      <w:r>
        <w:rPr>
          <w:rFonts w:ascii="Times New Roman" w:cs="Times New Roman" w:eastAsia="Times New Roman" w:hAnsi="Times New Roman"/>
          <w:sz w:val="26"/>
          <w:szCs w:val="26"/>
        </w:rPr>
        <w:t xml:space="preserve">chương trình</w:t>
      </w:r>
      <w:r>
        <w:rPr>
          <w:rFonts w:ascii="Times New Roman" w:cs="Times New Roman" w:eastAsia="Times New Roman" w:hAnsi="Times New Roman"/>
          <w:sz w:val="26"/>
          <w:szCs w:val="26"/>
        </w:rPr>
        <w:t xml:space="preserve"> tự cài đặt trong một tiến trình</w:t>
      </w:r>
      <w:r>
        <w:rPr>
          <w:rFonts w:ascii="Times New Roman" w:cs="Times New Roman" w:eastAsia="Times New Roman" w:hAnsi="Times New Roman"/>
          <w:sz w:val="26"/>
          <w:szCs w:val="26"/>
        </w:rPr>
        <w:t xml:space="preserve">, cùng công thức tổng hợp trên. Chạy lại </w:t>
      </w:r>
      <w:r>
        <w:rPr>
          <w:rFonts w:ascii="Times New Roman" w:cs="Times New Roman" w:eastAsia="Times New Roman" w:hAnsi="Times New Roman"/>
          <w:sz w:val="26"/>
          <w:szCs w:val="26"/>
        </w:rPr>
        <w:t xml:space="preserve">quá trình này</w:t>
      </w:r>
      <w:r>
        <w:rPr>
          <w:rFonts w:ascii="Times New Roman" w:cs="Times New Roman" w:eastAsia="Times New Roman" w:hAnsi="Times New Roman"/>
          <w:sz w:val="26"/>
          <w:szCs w:val="26"/>
        </w:rPr>
        <w:t xml:space="preserve"> trên </w:t>
      </w:r>
      <w:r>
        <w:rPr>
          <w:rFonts w:ascii="Times New Roman" w:cs="Times New Roman" w:eastAsia="Times New Roman" w:hAnsi="Times New Roman"/>
          <w:sz w:val="26"/>
          <w:szCs w:val="26"/>
        </w:rPr>
        <w:t xml:space="preserve">môi trường chạy của Flower</w:t>
      </w:r>
      <w:r>
        <w:rPr>
          <w:rFonts w:ascii="Times New Roman" w:cs="Times New Roman" w:eastAsia="Times New Roman" w:hAnsi="Times New Roman"/>
          <w:sz w:val="26"/>
          <w:szCs w:val="26"/>
        </w:rPr>
        <w:t xml:space="preserve"> là bước kế tiếp.</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2.4. So sánh ba phương pháp</w:t>
      </w:r>
    </w:p>
    <w:p>
      <w:pPr>
        <w:spacing w:after="120" w:line="312"/>
        <w:jc w:val="both"/>
      </w:pPr>
      <w:r>
        <w:rPr>
          <w:rFonts w:ascii="Times New Roman" w:cs="Times New Roman" w:eastAsia="Times New Roman" w:hAnsi="Times New Roman"/>
          <w:sz w:val="26"/>
          <w:szCs w:val="26"/>
        </w:rPr>
        <w:t xml:space="preserve">FedAvg nằm giữa hai mốc: vượt xa Local-only nhưng vẫn thấp hơn tập trung, trên cả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lẫn ảnh PlantDoc không dùng để </w:t>
      </w:r>
      <w:r>
        <w:rPr>
          <w:rFonts w:ascii="Times New Roman" w:cs="Times New Roman" w:eastAsia="Times New Roman" w:hAnsi="Times New Roman"/>
          <w:sz w:val="26"/>
          <w:szCs w:val="26"/>
        </w:rPr>
        <w:t xml:space="preserve">huấn luyệ</w:t>
      </w:r>
      <w:r>
        <w:rPr>
          <w:rFonts w:ascii="Times New Roman" w:cs="Times New Roman" w:eastAsia="Times New Roman" w:hAnsi="Times New Roman"/>
          <w:sz w:val="26"/>
          <w:szCs w:val="26"/>
        </w:rPr>
        <w:t xml:space="preserve">n. Mọi kết quả dưới đây là một lần chạy với seed 42.</w:t>
      </w:r>
    </w:p>
    <w:p>
      <w:pPr>
        <w:pStyle w:val="Heading3"/>
        <w:keepNext/>
        <w:spacing w:after="120" w:before="240"/>
      </w:pPr>
      <w:r>
        <w:rPr>
          <w:rFonts w:ascii="Times New Roman" w:cs="Times New Roman" w:eastAsia="Times New Roman" w:hAnsi="Times New Roman"/>
          <w:b/>
          <w:bCs/>
          <w:i/>
          <w:iCs/>
          <w:color w:val="000000"/>
          <w:sz w:val="26"/>
          <w:szCs w:val="26"/>
        </w:rPr>
        <w:t xml:space="preserve">Trên tập kiểm định</w:t>
      </w:r>
    </w:p>
    <w:p>
      <w:pPr>
        <w:spacing w:after="120" w:line="312"/>
        <w:jc w:val="both"/>
      </w:pP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gồm 4.613 ảnh (269 PlantDoc, 4.344 PlantVillage). Tập này được dùng để chọn checkpoint, nên kết quả có xu hướng lạc quan.</w:t>
      </w:r>
    </w:p>
    <w:p>
      <w:pPr>
        <w:keepNext/>
        <w:spacing w:after="60" w:before="120"/>
        <w:jc w:val="center"/>
      </w:pPr>
      <w:r>
        <w:rPr>
          <w:rFonts w:ascii="Times New Roman" w:cs="Times New Roman" w:eastAsia="Times New Roman" w:hAnsi="Times New Roman"/>
          <w:i/>
          <w:iCs/>
          <w:sz w:val="24"/>
          <w:szCs w:val="24"/>
        </w:rPr>
        <w:t xml:space="preserve">Bảng 2.6. So sánh ba phương pháp trên tập kiểm định (4.613 ảnh)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6"/>
        <w:gridCol w:w="1053"/>
        <w:gridCol w:w="882"/>
        <w:gridCol w:w="1287"/>
        <w:gridCol w:w="3743"/>
      </w:tblGrid>
      <w:tr>
        <w:trPr>
          <w:cantSplit/>
          <w:tblHeader/>
        </w:trPr>
        <w:tc>
          <w:tcPr>
            <w:tcW w:type="dxa" w:w="2106"/>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Chỉ số</w:t>
            </w:r>
          </w:p>
        </w:tc>
        <w:tc>
          <w:tcPr>
            <w:tcW w:type="dxa" w:w="1053"/>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Tập trung</w:t>
            </w:r>
          </w:p>
        </w:tc>
        <w:tc>
          <w:tcPr>
            <w:tcW w:type="dxa" w:w="88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FedAvg</w:t>
            </w:r>
          </w:p>
        </w:tc>
        <w:tc>
          <w:tcPr>
            <w:tcW w:type="dxa" w:w="1287"/>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Khoảng cách</w:t>
            </w:r>
          </w:p>
        </w:tc>
        <w:tc>
          <w:tcPr>
            <w:tcW w:type="dxa" w:w="3743"/>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Local-only (</w:t>
            </w:r>
            <w:r>
              <w:rPr>
                <w:rFonts w:ascii="Times New Roman" w:cs="Times New Roman" w:eastAsia="Times New Roman" w:hAnsi="Times New Roman"/>
                <w:b/>
                <w:bCs/>
                <w:sz w:val="22"/>
                <w:szCs w:val="22"/>
              </w:rPr>
              <w:t xml:space="preserve">trung bình</w:t>
            </w:r>
            <w:r>
              <w:rPr>
                <w:rFonts w:ascii="Times New Roman" w:cs="Times New Roman" w:eastAsia="Times New Roman" w:hAnsi="Times New Roman"/>
                <w:b/>
                <w:bCs/>
                <w:sz w:val="22"/>
                <w:szCs w:val="22"/>
              </w:rPr>
              <w:t xml:space="preserve"> 5 client)</w:t>
            </w:r>
          </w:p>
        </w:tc>
      </w:tr>
      <w:tr>
        <w:trPr>
          <w:cantSplit/>
          <w:tblHeader w:val="false"/>
        </w:trPr>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chung</w:t>
            </w:r>
          </w:p>
        </w:tc>
        <w:tc>
          <w:tcPr>
            <w:tcW w:type="dxa" w:w="10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96,57%</w:t>
            </w:r>
          </w:p>
        </w:tc>
        <w:tc>
          <w:tcPr>
            <w:tcW w:type="dxa" w:w="8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90,44%</w:t>
            </w:r>
          </w:p>
        </w:tc>
        <w:tc>
          <w:tcPr>
            <w:tcW w:type="dxa" w:w="12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6,13 điểm %</w:t>
            </w:r>
          </w:p>
        </w:tc>
        <w:tc>
          <w:tcPr>
            <w:tcW w:type="dxa" w:w="37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51,00%</w:t>
            </w:r>
          </w:p>
        </w:tc>
      </w:tr>
      <w:tr>
        <w:trPr>
          <w:cantSplit/>
          <w:tblHeader w:val="false"/>
        </w:trPr>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Macro-F1 chung</w:t>
            </w:r>
          </w:p>
        </w:tc>
        <w:tc>
          <w:tcPr>
            <w:tcW w:type="dxa" w:w="10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96,14%</w:t>
            </w:r>
          </w:p>
        </w:tc>
        <w:tc>
          <w:tcPr>
            <w:tcW w:type="dxa" w:w="8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87,17%</w:t>
            </w:r>
          </w:p>
        </w:tc>
        <w:tc>
          <w:tcPr>
            <w:tcW w:type="dxa" w:w="12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8,97 điểm %</w:t>
            </w:r>
          </w:p>
        </w:tc>
        <w:tc>
          <w:tcPr>
            <w:tcW w:type="dxa" w:w="37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33,20%</w:t>
            </w:r>
          </w:p>
        </w:tc>
      </w:tr>
      <w:tr>
        <w:trPr>
          <w:cantSplit/>
          <w:tblHeader w:val="false"/>
        </w:trPr>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PlantDoc</w:t>
            </w:r>
          </w:p>
        </w:tc>
        <w:tc>
          <w:tcPr>
            <w:tcW w:type="dxa" w:w="10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53,90%</w:t>
            </w:r>
          </w:p>
        </w:tc>
        <w:tc>
          <w:tcPr>
            <w:tcW w:type="dxa" w:w="8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47,21%</w:t>
            </w:r>
          </w:p>
        </w:tc>
        <w:tc>
          <w:tcPr>
            <w:tcW w:type="dxa" w:w="12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6,69 điểm %</w:t>
            </w:r>
          </w:p>
        </w:tc>
        <w:tc>
          <w:tcPr>
            <w:tcW w:type="dxa" w:w="37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25,58%</w:t>
            </w:r>
          </w:p>
        </w:tc>
      </w:tr>
      <w:tr>
        <w:trPr>
          <w:cantSplit/>
          <w:tblHeader w:val="false"/>
        </w:trPr>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Top-1 PlantVillage</w:t>
            </w:r>
          </w:p>
        </w:tc>
        <w:tc>
          <w:tcPr>
            <w:tcW w:type="dxa" w:w="10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99,22%</w:t>
            </w:r>
          </w:p>
        </w:tc>
        <w:tc>
          <w:tcPr>
            <w:tcW w:type="dxa" w:w="8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93,12%</w:t>
            </w:r>
          </w:p>
        </w:tc>
        <w:tc>
          <w:tcPr>
            <w:tcW w:type="dxa" w:w="12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6,10 điểm %</w:t>
            </w:r>
          </w:p>
        </w:tc>
        <w:tc>
          <w:tcPr>
            <w:tcW w:type="dxa" w:w="37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52,57%</w:t>
            </w:r>
          </w:p>
        </w:tc>
      </w:tr>
    </w:tbl>
    <w:p>
      <w:pPr>
        <w:spacing w:after="120"/>
      </w:pPr>
    </w:p>
    <w:p>
      <w:pPr>
        <w:spacing w:after="120" w:line="312"/>
        <w:jc w:val="both"/>
      </w:pPr>
      <w:r>
        <w:rPr>
          <w:rFonts w:ascii="Times New Roman" w:cs="Times New Roman" w:eastAsia="Times New Roman" w:hAnsi="Times New Roman"/>
          <w:sz w:val="26"/>
          <w:szCs w:val="26"/>
        </w:rPr>
        <w:t xml:space="preserve">Về top-1 chung, khoảng giữa sàn Local-only và trần tập trung là khoảng 45,6 điểm %; FedAvg thu hẹp được khoảng 39,4 điểm % trong đó. Top-1 chung bị chi phối bởi PlantVillage (94,17% số ảnh), nên cần đọc kèm cột PlantDoc: trên ảnh thực địa, cả mô hình tập trung cũng chỉ đạt 53,90%.</w:t>
      </w:r>
    </w:p>
    <w:p>
      <w:pPr>
        <w:keepNext/>
        <w:spacing w:after="60" w:before="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336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10</w:t>
      </w:r>
      <w:r>
        <w:rPr>
          <w:rFonts w:ascii="Times New Roman" w:cs="Times New Roman" w:eastAsia="Times New Roman" w:hAnsi="Times New Roman"/>
          <w:i/>
          <w:iCs/>
          <w:sz w:val="24"/>
          <w:szCs w:val="24"/>
        </w:rPr>
        <w:t xml:space="preserve">. Top-1 của 7 checkpoint trên </w:t>
      </w:r>
      <w:r>
        <w:rPr>
          <w:rFonts w:ascii="Times New Roman" w:cs="Times New Roman" w:eastAsia="Times New Roman" w:hAnsi="Times New Roman"/>
          <w:i/>
          <w:iCs/>
          <w:sz w:val="24"/>
          <w:szCs w:val="24"/>
        </w:rPr>
        <w:t xml:space="preserve">tập kiểm định</w:t>
      </w:r>
      <w:r>
        <w:rPr>
          <w:rFonts w:ascii="Times New Roman" w:cs="Times New Roman" w:eastAsia="Times New Roman" w:hAnsi="Times New Roman"/>
          <w:i/>
          <w:iCs/>
          <w:sz w:val="24"/>
          <w:szCs w:val="24"/>
        </w:rPr>
        <w:t xml:space="preserve">, tách PlantDoc (269 ảnh) và PlantVillage (4.344 ảnh)</w:t>
      </w:r>
    </w:p>
    <w:p>
      <w:pPr>
        <w:spacing w:after="120" w:line="312"/>
        <w:jc w:val="both"/>
      </w:pPr>
      <w:r>
        <w:rPr>
          <w:rFonts w:ascii="Times New Roman" w:cs="Times New Roman" w:eastAsia="Times New Roman" w:hAnsi="Times New Roman"/>
          <w:sz w:val="26"/>
          <w:szCs w:val="26"/>
        </w:rPr>
        <w:t xml:space="preserve">Ở mọi checkpoint, top-1 trên PlantDoc thấp hơn hẳn trên PlantVillage; FedAvg luôn nằm giữa tập trung và 5 mô hình Local-only.</w:t>
      </w:r>
    </w:p>
    <w:p>
      <w:pPr>
        <w:keepNext/>
        <w:spacing w:after="60" w:before="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3336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w:t>
      </w:r>
      <w:r>
        <w:rPr>
          <w:rFonts w:ascii="Times New Roman" w:cs="Times New Roman" w:eastAsia="Times New Roman" w:hAnsi="Times New Roman"/>
          <w:i/>
          <w:iCs/>
          <w:sz w:val="24"/>
          <w:szCs w:val="24"/>
        </w:rPr>
        <w:t xml:space="preserve">11</w:t>
      </w:r>
      <w:r>
        <w:rPr>
          <w:rFonts w:ascii="Times New Roman" w:cs="Times New Roman" w:eastAsia="Times New Roman" w:hAnsi="Times New Roman"/>
          <w:i/>
          <w:iCs/>
          <w:sz w:val="24"/>
          <w:szCs w:val="24"/>
        </w:rPr>
        <w:t xml:space="preserve">. Macro-F1 của 7 checkpoint trên </w:t>
      </w:r>
      <w:r>
        <w:rPr>
          <w:rFonts w:ascii="Times New Roman" w:cs="Times New Roman" w:eastAsia="Times New Roman" w:hAnsi="Times New Roman"/>
          <w:i/>
          <w:iCs/>
          <w:sz w:val="24"/>
          <w:szCs w:val="24"/>
        </w:rPr>
        <w:t xml:space="preserve">tập kiểm định</w:t>
      </w:r>
      <w:r>
        <w:rPr>
          <w:rFonts w:ascii="Times New Roman" w:cs="Times New Roman" w:eastAsia="Times New Roman" w:hAnsi="Times New Roman"/>
          <w:i/>
          <w:iCs/>
          <w:sz w:val="24"/>
          <w:szCs w:val="24"/>
        </w:rPr>
        <w:t xml:space="preserve">, tách PlantDoc (269 ảnh) và PlantVillage (4.344 ảnh)</w:t>
      </w:r>
    </w:p>
    <w:p>
      <w:pPr>
        <w:keepNext/>
        <w:spacing w:after="60" w:before="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3336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2.1</w:t>
      </w:r>
      <w:r>
        <w:rPr>
          <w:rFonts w:ascii="Times New Roman" w:cs="Times New Roman" w:eastAsia="Times New Roman" w:hAnsi="Times New Roman"/>
          <w:i/>
          <w:iCs/>
          <w:sz w:val="24"/>
          <w:szCs w:val="24"/>
        </w:rPr>
        <w:t xml:space="preserve">2</w:t>
      </w:r>
      <w:r>
        <w:rPr>
          <w:rFonts w:ascii="Times New Roman" w:cs="Times New Roman" w:eastAsia="Times New Roman" w:hAnsi="Times New Roman"/>
          <w:i/>
          <w:iCs/>
          <w:sz w:val="24"/>
          <w:szCs w:val="24"/>
        </w:rPr>
        <w:t xml:space="preserve">. Tỷ lệ đúng loại cây (không xét bệnh) của 7 checkpoint trên </w:t>
      </w:r>
      <w:r>
        <w:rPr>
          <w:rFonts w:ascii="Times New Roman" w:cs="Times New Roman" w:eastAsia="Times New Roman" w:hAnsi="Times New Roman"/>
          <w:i/>
          <w:iCs/>
          <w:sz w:val="24"/>
          <w:szCs w:val="24"/>
        </w:rPr>
        <w:t xml:space="preserve">tập kiểm định</w:t>
      </w:r>
      <w:r>
        <w:rPr>
          <w:rFonts w:ascii="Times New Roman" w:cs="Times New Roman" w:eastAsia="Times New Roman" w:hAnsi="Times New Roman"/>
          <w:i/>
          <w:iCs/>
          <w:sz w:val="24"/>
          <w:szCs w:val="24"/>
        </w:rPr>
        <w:t xml:space="preserve"> 4.613 ảnh</w:t>
      </w:r>
    </w:p>
    <w:p>
      <w:pPr>
        <w:pStyle w:val="Heading3"/>
        <w:keepNext/>
        <w:spacing w:after="120" w:before="240"/>
      </w:pPr>
      <w:r>
        <w:rPr>
          <w:rFonts w:ascii="Times New Roman" w:cs="Times New Roman" w:eastAsia="Times New Roman" w:hAnsi="Times New Roman"/>
          <w:b/>
          <w:bCs/>
          <w:i/>
          <w:iCs/>
          <w:color w:val="000000"/>
          <w:sz w:val="26"/>
          <w:szCs w:val="26"/>
        </w:rPr>
        <w:t xml:space="preserve">Trên 172 ảnh PlantDoc không dùng để huấn luyện</w:t>
      </w:r>
    </w:p>
    <w:p>
      <w:pPr>
        <w:spacing w:after="120" w:line="312"/>
        <w:jc w:val="both"/>
      </w:pPr>
      <w:r>
        <w:rPr>
          <w:rFonts w:ascii="Times New Roman" w:cs="Times New Roman" w:eastAsia="Times New Roman" w:hAnsi="Times New Roman"/>
          <w:sz w:val="26"/>
          <w:szCs w:val="26"/>
        </w:rPr>
        <w:t xml:space="preserve">Tập </w:t>
      </w:r>
      <w:r>
        <w:rPr>
          <w:rFonts w:ascii="Times New Roman" w:cs="Times New Roman" w:eastAsia="Times New Roman" w:hAnsi="Times New Roman"/>
          <w:sz w:val="26"/>
          <w:szCs w:val="26"/>
        </w:rPr>
        <w:t xml:space="preserve">kiểm thử độc lập</w:t>
      </w:r>
      <w:r>
        <w:rPr>
          <w:rFonts w:ascii="Times New Roman" w:cs="Times New Roman" w:eastAsia="Times New Roman" w:hAnsi="Times New Roman"/>
          <w:sz w:val="26"/>
          <w:szCs w:val="26"/>
        </w:rPr>
        <w:t xml:space="preserve"> có 172 </w:t>
      </w:r>
      <w:r>
        <w:rPr>
          <w:rFonts w:ascii="Times New Roman" w:cs="Times New Roman" w:eastAsia="Times New Roman" w:hAnsi="Times New Roman"/>
          <w:sz w:val="26"/>
          <w:szCs w:val="26"/>
        </w:rPr>
        <w:t xml:space="preserve">ảnh cắt</w:t>
      </w:r>
      <w:r>
        <w:rPr>
          <w:rFonts w:ascii="Times New Roman" w:cs="Times New Roman" w:eastAsia="Times New Roman" w:hAnsi="Times New Roman"/>
          <w:sz w:val="26"/>
          <w:szCs w:val="26"/>
        </w:rPr>
        <w:t xml:space="preserve"> lá PlantDoc (13 lớp), không dùng để cập nhật trọng số và không dùng để chọn checkpoint. Đây là phép đo </w:t>
      </w:r>
      <w:r>
        <w:rPr>
          <w:rFonts w:ascii="Times New Roman" w:cs="Times New Roman" w:eastAsia="Times New Roman" w:hAnsi="Times New Roman"/>
          <w:sz w:val="26"/>
          <w:szCs w:val="26"/>
        </w:rPr>
        <w:t xml:space="preserve">khách quan</w:t>
      </w:r>
      <w:r>
        <w:rPr>
          <w:rFonts w:ascii="Times New Roman" w:cs="Times New Roman" w:eastAsia="Times New Roman" w:hAnsi="Times New Roman"/>
          <w:sz w:val="26"/>
          <w:szCs w:val="26"/>
        </w:rPr>
        <w:t xml:space="preserve"> nhất hiện có cho ảnh thực địa chưa từng thấy.</w:t>
      </w:r>
    </w:p>
    <w:p>
      <w:pPr>
        <w:keepNext/>
        <w:spacing w:after="60" w:before="120"/>
        <w:jc w:val="center"/>
      </w:pPr>
      <w:r>
        <w:rPr>
          <w:rFonts w:ascii="Times New Roman" w:cs="Times New Roman" w:eastAsia="Times New Roman" w:hAnsi="Times New Roman"/>
          <w:i/>
          <w:iCs/>
          <w:sz w:val="24"/>
          <w:szCs w:val="24"/>
        </w:rPr>
        <w:t xml:space="preserve">Bảng 2.7. Kết quả trên 172 ảnh PlantDoc của tập kiểm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1"/>
        <w:gridCol w:w="887"/>
        <w:gridCol w:w="1364"/>
        <w:gridCol w:w="2046"/>
        <w:gridCol w:w="1288"/>
        <w:gridCol w:w="985"/>
      </w:tblGrid>
      <w:tr>
        <w:trPr>
          <w:cantSplit/>
          <w:tblHeader/>
        </w:trPr>
        <w:tc>
          <w:tcPr>
            <w:tcW w:type="dxa" w:w="250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Mô hình</w:t>
            </w:r>
          </w:p>
        </w:tc>
        <w:tc>
          <w:tcPr>
            <w:tcW w:type="dxa" w:w="887"/>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Đúng / 172</w:t>
            </w:r>
          </w:p>
        </w:tc>
        <w:tc>
          <w:tcPr>
            <w:tcW w:type="dxa" w:w="1364"/>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Top-1 (cây + bệnh)</w:t>
            </w:r>
          </w:p>
        </w:tc>
        <w:tc>
          <w:tcPr>
            <w:tcW w:type="dxa" w:w="2046"/>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K</w:t>
            </w:r>
            <w:r>
              <w:rPr>
                <w:rFonts w:ascii="Times New Roman" w:cs="Times New Roman" w:eastAsia="Times New Roman" w:hAnsi="Times New Roman"/>
                <w:b/>
                <w:bCs/>
                <w:sz w:val="22"/>
                <w:szCs w:val="22"/>
              </w:rPr>
              <w:t xml:space="preserve">hoảng tin cậy</w:t>
            </w:r>
            <w:r>
              <w:rPr>
                <w:rFonts w:ascii="Times New Roman" w:cs="Times New Roman" w:eastAsia="Times New Roman" w:hAnsi="Times New Roman"/>
                <w:b/>
                <w:bCs/>
                <w:sz w:val="22"/>
                <w:szCs w:val="22"/>
              </w:rPr>
              <w:t xml:space="preserve"> 95% (Wilson)</w:t>
            </w:r>
          </w:p>
        </w:tc>
        <w:tc>
          <w:tcPr>
            <w:tcW w:type="dxa" w:w="1288"/>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Macro-F1 (13 lớp)</w:t>
            </w:r>
          </w:p>
        </w:tc>
        <w:tc>
          <w:tcPr>
            <w:tcW w:type="dxa" w:w="98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Đúng loại cây</w:t>
            </w:r>
          </w:p>
        </w:tc>
      </w:tr>
      <w:tr>
        <w:trPr>
          <w:cantSplit/>
          <w:tblHeader w:val="false"/>
        </w:trPr>
        <w:tc>
          <w:tcPr>
            <w:tcW w:type="dxa" w:w="2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Tập trung</w:t>
            </w:r>
          </w:p>
        </w:tc>
        <w:tc>
          <w:tcPr>
            <w:tcW w:type="dxa" w:w="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109</w:t>
            </w:r>
          </w:p>
        </w:tc>
        <w:tc>
          <w:tcPr>
            <w:tcW w:type="dxa" w:w="13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63,37%</w:t>
            </w:r>
          </w:p>
        </w:tc>
        <w:tc>
          <w:tcPr>
            <w:tcW w:type="dxa" w:w="20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56,0 – 70,2%</w:t>
            </w:r>
          </w:p>
        </w:tc>
        <w:tc>
          <w:tcPr>
            <w:tcW w:type="dxa" w:w="1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56,85%</w:t>
            </w:r>
          </w:p>
        </w:tc>
        <w:tc>
          <w:tcPr>
            <w:tcW w:type="dxa" w:w="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87,21%</w:t>
            </w:r>
          </w:p>
        </w:tc>
      </w:tr>
      <w:tr>
        <w:trPr>
          <w:cantSplit/>
          <w:tblHeader w:val="false"/>
        </w:trPr>
        <w:tc>
          <w:tcPr>
            <w:tcW w:type="dxa" w:w="2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FedAvg</w:t>
            </w:r>
          </w:p>
        </w:tc>
        <w:tc>
          <w:tcPr>
            <w:tcW w:type="dxa" w:w="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86</w:t>
            </w:r>
          </w:p>
        </w:tc>
        <w:tc>
          <w:tcPr>
            <w:tcW w:type="dxa" w:w="13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50,00%</w:t>
            </w:r>
          </w:p>
        </w:tc>
        <w:tc>
          <w:tcPr>
            <w:tcW w:type="dxa" w:w="20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42,6 – 57,4%</w:t>
            </w:r>
          </w:p>
        </w:tc>
        <w:tc>
          <w:tcPr>
            <w:tcW w:type="dxa" w:w="1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54,35%</w:t>
            </w:r>
          </w:p>
        </w:tc>
        <w:tc>
          <w:tcPr>
            <w:tcW w:type="dxa" w:w="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81,40%</w:t>
            </w:r>
          </w:p>
        </w:tc>
      </w:tr>
      <w:tr>
        <w:trPr>
          <w:cantSplit/>
          <w:tblHeader w:val="false"/>
        </w:trPr>
        <w:tc>
          <w:tcPr>
            <w:tcW w:type="dxa" w:w="2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Local-only (</w:t>
            </w:r>
            <w:r>
              <w:rPr>
                <w:rFonts w:ascii="Times New Roman" w:cs="Times New Roman" w:eastAsia="Times New Roman" w:hAnsi="Times New Roman"/>
                <w:b w:val="false"/>
                <w:bCs w:val="false"/>
                <w:sz w:val="22"/>
                <w:szCs w:val="22"/>
              </w:rPr>
              <w:t xml:space="preserve">trung bình</w:t>
            </w:r>
            <w:r>
              <w:rPr>
                <w:rFonts w:ascii="Times New Roman" w:cs="Times New Roman" w:eastAsia="Times New Roman" w:hAnsi="Times New Roman"/>
                <w:b w:val="false"/>
                <w:bCs w:val="false"/>
                <w:sz w:val="22"/>
                <w:szCs w:val="22"/>
              </w:rPr>
              <w:t xml:space="preserve"> 5 mô hình)</w:t>
            </w:r>
          </w:p>
        </w:tc>
        <w:tc>
          <w:tcPr>
            <w:tcW w:type="dxa" w:w="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w:t>
            </w:r>
          </w:p>
        </w:tc>
        <w:tc>
          <w:tcPr>
            <w:tcW w:type="dxa" w:w="13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25,12%</w:t>
            </w:r>
          </w:p>
        </w:tc>
        <w:tc>
          <w:tcPr>
            <w:tcW w:type="dxa" w:w="20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1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w:t>
            </w:r>
          </w:p>
        </w:tc>
        <w:tc>
          <w:tcPr>
            <w:tcW w:type="dxa" w:w="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67,33%</w:t>
            </w:r>
          </w:p>
        </w:tc>
      </w:tr>
    </w:tbl>
    <w:p>
      <w:pPr>
        <w:spacing w:after="120"/>
      </w:pPr>
    </w:p>
    <w:p>
      <w:pPr>
        <w:spacing w:after="120" w:line="312"/>
        <w:jc w:val="both"/>
      </w:pPr>
      <w:r>
        <w:rPr>
          <w:rFonts w:ascii="Times New Roman" w:cs="Times New Roman" w:eastAsia="Times New Roman" w:hAnsi="Times New Roman"/>
          <w:sz w:val="26"/>
          <w:szCs w:val="26"/>
        </w:rPr>
        <w:t xml:space="preserve">Quan sát được:</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Thứ tự tập trung &gt; FedAvg &gt; Local-only giữ nguyên như trên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FedAvg đúng gấp khoảng 2 lần Local-only.</w:t>
      </w:r>
    </w:p>
    <w:p>
      <w:pPr>
        <w:pStyle w:val="ListParagraph"/>
        <w:numPr>
          <w:ilvl w:val="0"/>
          <w:numId w:val="2"/>
        </w:numPr>
        <w:spacing w:after="80" w:line="312"/>
        <w:jc w:val="both"/>
      </w:pPr>
      <w:r>
        <w:rPr>
          <w:rFonts w:ascii="Times New Roman" w:cs="Times New Roman" w:eastAsia="Times New Roman" w:hAnsi="Times New Roman"/>
          <w:sz w:val="26"/>
          <w:szCs w:val="26"/>
        </w:rPr>
        <w:t xml:space="preserve">Khoảng cách FedAvg – tập trung là 13,37 điểm % top-1 (kiểm định McNemar, p = 0,0076), nhưng chỉ 2,50 điểm % macro-F1.</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lớn khoảng cách top-1 đến từ lớp </w:t>
      </w:r>
      <w:r>
        <w:rPr>
          <w:rFonts w:ascii="Courier New" w:cs="Courier New" w:eastAsia="Courier New" w:hAnsi="Courier New"/>
          <w:sz w:val="22"/>
          <w:szCs w:val="22"/>
        </w:rPr>
        <w:t xml:space="preserve">Cà chua – khảm lá</w:t>
      </w:r>
      <w:r>
        <w:rPr>
          <w:rFonts w:ascii="Times New Roman" w:cs="Times New Roman" w:eastAsia="Times New Roman" w:hAnsi="Times New Roman"/>
          <w:sz w:val="26"/>
          <w:szCs w:val="26"/>
        </w:rPr>
        <w:t xml:space="preserve"> (36/172 ảnh): tập trung đúng 32, FedAvg đúng 17.</w:t>
      </w:r>
    </w:p>
    <w:p>
      <w:pPr>
        <w:keepNext/>
        <w:spacing w:after="60" w:before="12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2860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2.1</w:t>
      </w:r>
      <w:r>
        <w:rPr>
          <w:rFonts w:ascii="Times New Roman" w:cs="Times New Roman" w:eastAsia="Times New Roman" w:hAnsi="Times New Roman"/>
          <w:i/>
          <w:iCs/>
          <w:sz w:val="24"/>
          <w:szCs w:val="24"/>
        </w:rPr>
        <w:t xml:space="preserve">3</w:t>
      </w:r>
      <w:r>
        <w:rPr>
          <w:rFonts w:ascii="Times New Roman" w:cs="Times New Roman" w:eastAsia="Times New Roman" w:hAnsi="Times New Roman"/>
          <w:i/>
          <w:iCs/>
          <w:sz w:val="24"/>
          <w:szCs w:val="24"/>
        </w:rPr>
        <w:t xml:space="preserve">. Top-1 và tỷ lệ đúng loại cây của 7 checkpoint trên 172 ảnh PlantDoc không dùng để </w:t>
      </w:r>
      <w:r>
        <w:rPr>
          <w:rFonts w:ascii="Times New Roman" w:cs="Times New Roman" w:eastAsia="Times New Roman" w:hAnsi="Times New Roman"/>
          <w:i/>
          <w:iCs/>
          <w:sz w:val="24"/>
          <w:szCs w:val="24"/>
        </w:rPr>
        <w:t xml:space="preserve">huấn luyệ</w:t>
      </w:r>
      <w:r>
        <w:rPr>
          <w:rFonts w:ascii="Times New Roman" w:cs="Times New Roman" w:eastAsia="Times New Roman" w:hAnsi="Times New Roman"/>
          <w:i/>
          <w:iCs/>
          <w:sz w:val="24"/>
          <w:szCs w:val="24"/>
        </w:rPr>
        <w:t xml:space="preserve">n (</w:t>
      </w:r>
      <w:r>
        <w:rPr>
          <w:rFonts w:ascii="Times New Roman" w:cs="Times New Roman" w:eastAsia="Times New Roman" w:hAnsi="Times New Roman"/>
          <w:i/>
          <w:iCs/>
          <w:sz w:val="24"/>
          <w:szCs w:val="24"/>
        </w:rPr>
        <w:t xml:space="preserve">tập kiểm thử độc lập</w:t>
      </w:r>
      <w:r>
        <w:rPr>
          <w:rFonts w:ascii="Times New Roman" w:cs="Times New Roman" w:eastAsia="Times New Roman" w:hAnsi="Times New Roman"/>
          <w:i/>
          <w:iCs/>
          <w:sz w:val="24"/>
          <w:szCs w:val="24"/>
        </w:rPr>
        <w:t xml:space="preserve">)</w:t>
      </w:r>
    </w:p>
    <w:p>
      <w:pPr>
        <w:spacing w:after="120" w:line="312"/>
        <w:jc w:val="both"/>
      </w:pPr>
      <w:r>
        <w:rPr>
          <w:rFonts w:ascii="Times New Roman" w:cs="Times New Roman" w:eastAsia="Times New Roman" w:hAnsi="Times New Roman"/>
          <w:sz w:val="26"/>
          <w:szCs w:val="26"/>
        </w:rPr>
        <w:t xml:space="preserve">Ở mọi mô hình, tỷ lệ đúng loại cây cao hơn hẳn tỷ lệ đúng cả cây và bệnh.</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2.5. Phân tích lỗi và minh họa nhận diện</w:t>
      </w:r>
    </w:p>
    <w:p>
      <w:pPr>
        <w:spacing w:after="120" w:line="312"/>
        <w:jc w:val="both"/>
      </w:pPr>
      <w:r>
        <w:rPr>
          <w:rFonts w:ascii="Times New Roman" w:cs="Times New Roman" w:eastAsia="Times New Roman" w:hAnsi="Times New Roman"/>
          <w:sz w:val="26"/>
          <w:szCs w:val="26"/>
        </w:rPr>
        <w:t xml:space="preserve">Lỗi chủ yếu là </w:t>
      </w:r>
      <w:r>
        <w:rPr>
          <w:rFonts w:ascii="Times New Roman" w:cs="Times New Roman" w:eastAsia="Times New Roman" w:hAnsi="Times New Roman"/>
          <w:b/>
          <w:bCs/>
          <w:sz w:val="26"/>
          <w:szCs w:val="26"/>
        </w:rPr>
        <w:t xml:space="preserve">nhầm bệnh trên cùng loài cây</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nhiều hơn lỗi nhầm loài cây</w:t>
      </w:r>
      <w:r>
        <w:rPr>
          <w:rFonts w:ascii="Times New Roman" w:cs="Times New Roman" w:eastAsia="Times New Roman" w:hAnsi="Times New Roman"/>
          <w:sz w:val="26"/>
          <w:szCs w:val="26"/>
        </w:rPr>
        <w:t xml:space="preserve">. Phân rã lỗi trên 269 ảnh PlantDoc của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w:t>
      </w:r>
    </w:p>
    <w:p>
      <w:pPr>
        <w:keepNext/>
        <w:spacing w:after="60" w:before="120"/>
        <w:jc w:val="center"/>
      </w:pPr>
      <w:r>
        <w:rPr>
          <w:rFonts w:ascii="Times New Roman" w:cs="Times New Roman" w:eastAsia="Times New Roman" w:hAnsi="Times New Roman"/>
          <w:i/>
          <w:iCs/>
          <w:sz w:val="24"/>
          <w:szCs w:val="24"/>
        </w:rPr>
        <w:t xml:space="preserve">Bảng 2.8. Phân rã lỗi trên 269 ảnh PlantDoc của tập kiểm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0"/>
        <w:gridCol w:w="3252"/>
        <w:gridCol w:w="3081"/>
        <w:gridCol w:w="1198"/>
      </w:tblGrid>
      <w:tr>
        <w:trPr>
          <w:cantSplit/>
          <w:tblHeader/>
        </w:trPr>
        <w:tc>
          <w:tcPr>
            <w:tcW w:type="dxa" w:w="1540"/>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Mô hình</w:t>
            </w:r>
          </w:p>
        </w:tc>
        <w:tc>
          <w:tcPr>
            <w:tcW w:type="dxa" w:w="325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Đúng cả cây và bệnh</w:t>
            </w:r>
          </w:p>
        </w:tc>
        <w:tc>
          <w:tcPr>
            <w:tcW w:type="dxa" w:w="308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Đúng cây, sai bệnh</w:t>
            </w:r>
          </w:p>
        </w:tc>
        <w:tc>
          <w:tcPr>
            <w:tcW w:type="dxa" w:w="1198"/>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Sai cây</w:t>
            </w:r>
          </w:p>
        </w:tc>
      </w:tr>
      <w:tr>
        <w:trPr>
          <w:cantSplit/>
          <w:tblHeader w:val="false"/>
        </w:trPr>
        <w:tc>
          <w:tcPr>
            <w:tcW w:type="dxa" w:w="1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w:t>
            </w:r>
            <w:r>
              <w:rPr>
                <w:rFonts w:ascii="Times New Roman" w:cs="Times New Roman" w:eastAsia="Times New Roman" w:hAnsi="Times New Roman"/>
                <w:b w:val="false"/>
                <w:bCs w:val="false"/>
                <w:sz w:val="22"/>
                <w:szCs w:val="22"/>
              </w:rPr>
              <w:t xml:space="preserve">ập trung</w:t>
            </w:r>
          </w:p>
        </w:tc>
        <w:tc>
          <w:tcPr>
            <w:tcW w:type="dxa" w:w="32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145</w:t>
            </w:r>
          </w:p>
        </w:tc>
        <w:tc>
          <w:tcPr>
            <w:tcW w:type="dxa" w:w="30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67</w:t>
            </w:r>
          </w:p>
        </w:tc>
        <w:tc>
          <w:tcPr>
            <w:tcW w:type="dxa" w:w="11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57</w:t>
            </w:r>
          </w:p>
        </w:tc>
      </w:tr>
      <w:tr>
        <w:trPr>
          <w:cantSplit/>
          <w:tblHeader w:val="false"/>
        </w:trPr>
        <w:tc>
          <w:tcPr>
            <w:tcW w:type="dxa" w:w="1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FedAvg</w:t>
            </w:r>
          </w:p>
        </w:tc>
        <w:tc>
          <w:tcPr>
            <w:tcW w:type="dxa" w:w="32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127</w:t>
            </w:r>
          </w:p>
        </w:tc>
        <w:tc>
          <w:tcPr>
            <w:tcW w:type="dxa" w:w="30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76</w:t>
            </w:r>
          </w:p>
        </w:tc>
        <w:tc>
          <w:tcPr>
            <w:tcW w:type="dxa" w:w="11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66</w:t>
            </w:r>
          </w:p>
        </w:tc>
      </w:tr>
    </w:tbl>
    <w:p>
      <w:pPr>
        <w:spacing w:after="120"/>
      </w:pPr>
    </w:p>
    <w:p>
      <w:pPr>
        <w:spacing w:after="120" w:line="312"/>
        <w:jc w:val="both"/>
      </w:pPr>
      <w:r>
        <w:rPr>
          <w:rFonts w:ascii="Times New Roman" w:cs="Times New Roman" w:eastAsia="Times New Roman" w:hAnsi="Times New Roman"/>
          <w:sz w:val="26"/>
          <w:szCs w:val="26"/>
        </w:rPr>
        <w:t xml:space="preserve">Cặp nhầm lớn nhất của FedAvg trên toàn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là </w:t>
      </w:r>
      <w:r>
        <w:rPr>
          <w:rFonts w:ascii="Courier New" w:cs="Courier New" w:eastAsia="Courier New" w:hAnsi="Courier New"/>
          <w:sz w:val="22"/>
          <w:szCs w:val="22"/>
        </w:rPr>
        <w:t xml:space="preserve">Grape___Black_rot</w:t>
      </w:r>
      <w:r>
        <w:rPr>
          <w:rFonts w:ascii="Times New Roman" w:cs="Times New Roman" w:eastAsia="Times New Roman" w:hAnsi="Times New Roman"/>
          <w:sz w:val="26"/>
          <w:szCs w:val="26"/>
        </w:rPr>
        <w:t xml:space="preserve"> → </w:t>
      </w:r>
      <w:r>
        <w:rPr>
          <w:rFonts w:ascii="Courier New" w:cs="Courier New" w:eastAsia="Courier New" w:hAnsi="Courier New"/>
          <w:sz w:val="22"/>
          <w:szCs w:val="22"/>
        </w:rPr>
        <w:t xml:space="preserve">Grape___Esca_(Black_Measles)</w:t>
      </w:r>
      <w:r>
        <w:rPr>
          <w:rFonts w:ascii="Times New Roman" w:cs="Times New Roman" w:eastAsia="Times New Roman" w:hAnsi="Times New Roman"/>
          <w:sz w:val="26"/>
          <w:szCs w:val="26"/>
        </w:rPr>
        <w:t xml:space="preserve"> (55 ảnh); của tập trung là </w:t>
      </w:r>
      <w:r>
        <w:rPr>
          <w:rFonts w:ascii="Courier New" w:cs="Courier New" w:eastAsia="Courier New" w:hAnsi="Courier New"/>
          <w:sz w:val="22"/>
          <w:szCs w:val="22"/>
        </w:rPr>
        <w:t xml:space="preserve">Tomato___Bacterial_spot</w:t>
      </w:r>
      <w:r>
        <w:rPr>
          <w:rFonts w:ascii="Times New Roman" w:cs="Times New Roman" w:eastAsia="Times New Roman" w:hAnsi="Times New Roman"/>
          <w:sz w:val="26"/>
          <w:szCs w:val="26"/>
        </w:rPr>
        <w:t xml:space="preserve"> → </w:t>
      </w:r>
      <w:r>
        <w:rPr>
          <w:rFonts w:ascii="Courier New" w:cs="Courier New" w:eastAsia="Courier New" w:hAnsi="Courier New"/>
          <w:sz w:val="22"/>
          <w:szCs w:val="22"/>
        </w:rPr>
        <w:t xml:space="preserve">Tomato___Septoria_leaf_spot</w:t>
      </w:r>
      <w:r>
        <w:rPr>
          <w:rFonts w:ascii="Times New Roman" w:cs="Times New Roman" w:eastAsia="Times New Roman" w:hAnsi="Times New Roman"/>
          <w:sz w:val="26"/>
          <w:szCs w:val="26"/>
        </w:rPr>
        <w:t xml:space="preserve"> (12 ảnh). Mô hình có thể sai mà vẫn rất tự tin: trên 172 ảnh PlantDoc, 33 lỗi của tập trung và 18 lỗi của FedAvg có độ tin cậy từ 0,9 trở lên.</w:t>
      </w:r>
    </w:p>
    <w:p>
      <w:pPr>
        <w:pStyle w:val="Heading3"/>
        <w:keepNext/>
        <w:spacing w:after="120" w:before="240"/>
      </w:pPr>
      <w:r>
        <w:rPr>
          <w:rFonts w:ascii="Times New Roman" w:cs="Times New Roman" w:eastAsia="Times New Roman" w:hAnsi="Times New Roman"/>
          <w:b/>
          <w:bCs/>
          <w:i/>
          <w:iCs/>
          <w:color w:val="000000"/>
          <w:sz w:val="26"/>
          <w:szCs w:val="26"/>
        </w:rPr>
        <w:t xml:space="preserve">Bộ minh họa nhận diện</w:t>
      </w:r>
    </w:p>
    <w:p>
      <w:pPr>
        <w:spacing w:after="120" w:line="312"/>
        <w:jc w:val="both"/>
      </w:pPr>
      <w:r>
        <w:rPr>
          <w:rFonts w:ascii="Times New Roman" w:cs="Times New Roman" w:eastAsia="Times New Roman" w:hAnsi="Times New Roman"/>
          <w:sz w:val="26"/>
          <w:szCs w:val="26"/>
        </w:rPr>
        <w:t xml:space="preserve">Bộ minh họa gồm 16 ảnh của </w:t>
      </w:r>
      <w:r>
        <w:rPr>
          <w:rFonts w:ascii="Times New Roman" w:cs="Times New Roman" w:eastAsia="Times New Roman" w:hAnsi="Times New Roman"/>
          <w:sz w:val="26"/>
          <w:szCs w:val="26"/>
        </w:rPr>
        <w:t xml:space="preserve">tập kiểm thử</w:t>
      </w:r>
      <w:r>
        <w:rPr>
          <w:rFonts w:ascii="Times New Roman" w:cs="Times New Roman" w:eastAsia="Times New Roman" w:hAnsi="Times New Roman"/>
          <w:sz w:val="26"/>
          <w:szCs w:val="26"/>
        </w:rPr>
        <w:t xml:space="preserve"> (12 PlantDoc, 4 PlantVillage), chọn ngẫu nhiên bằng seed 20261017, không chọn tay. Mỗi ảnh ghi nhãn thật, dự đoán và độ tin cậy của tập trung</w:t>
      </w:r>
      <w:r>
        <w:rPr>
          <w:rFonts w:ascii="Times New Roman" w:cs="Times New Roman" w:eastAsia="Times New Roman" w:hAnsi="Times New Roman"/>
          <w:sz w:val="26"/>
          <w:szCs w:val="26"/>
        </w:rPr>
        <w:t xml:space="preserve"> và FedAvg</w:t>
      </w:r>
      <w:r>
        <w:rPr>
          <w:rFonts w:ascii="Times New Roman" w:cs="Times New Roman" w:eastAsia="Times New Roman" w:hAnsi="Times New Roman"/>
          <w:sz w:val="26"/>
          <w:szCs w:val="26"/>
        </w:rPr>
        <w:t xml:space="preserve">, kèm số mô hình Local-only đoán đúng.</w:t>
      </w:r>
    </w:p>
    <w:p>
      <w:pPr>
        <w:keepNext/>
        <w:spacing w:after="60" w:before="120"/>
        <w:jc w:val="center"/>
      </w:pPr>
      <w:r>
        <w:drawing>
          <wp:inline distT="0" distB="0" distL="0" distR="0">
            <wp:extent cx="3257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57550" cy="44767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4"/>
          <w:szCs w:val="24"/>
        </w:rPr>
        <w:t xml:space="preserve">Hình 2.1</w:t>
      </w:r>
      <w:r>
        <w:rPr>
          <w:rFonts w:ascii="Times New Roman" w:cs="Times New Roman" w:eastAsia="Times New Roman" w:hAnsi="Times New Roman"/>
          <w:i/>
          <w:iCs/>
          <w:sz w:val="24"/>
          <w:szCs w:val="24"/>
        </w:rPr>
        <w:t xml:space="preserve">4</w:t>
      </w:r>
      <w:r>
        <w:rPr>
          <w:rFonts w:ascii="Times New Roman" w:cs="Times New Roman" w:eastAsia="Times New Roman" w:hAnsi="Times New Roman"/>
          <w:i/>
          <w:iCs/>
          <w:sz w:val="24"/>
          <w:szCs w:val="24"/>
        </w:rPr>
        <w:t xml:space="preserve">. 16 ảnh </w:t>
      </w:r>
      <w:r>
        <w:rPr>
          <w:rFonts w:ascii="Times New Roman" w:cs="Times New Roman" w:eastAsia="Times New Roman" w:hAnsi="Times New Roman"/>
          <w:i/>
          <w:iCs/>
          <w:sz w:val="24"/>
          <w:szCs w:val="24"/>
        </w:rPr>
        <w:t xml:space="preserve">của tập kiểm thử</w:t>
      </w:r>
      <w:r>
        <w:rPr>
          <w:rFonts w:ascii="Times New Roman" w:cs="Times New Roman" w:eastAsia="Times New Roman" w:hAnsi="Times New Roman"/>
          <w:i/>
          <w:iCs/>
          <w:sz w:val="24"/>
          <w:szCs w:val="24"/>
        </w:rPr>
        <w:t xml:space="preserve"> chọn ngẫu nhiên (seed 20261017) và dự đoán của tập trung</w:t>
      </w:r>
      <w:r>
        <w:rPr>
          <w:rFonts w:ascii="Times New Roman" w:cs="Times New Roman" w:eastAsia="Times New Roman" w:hAnsi="Times New Roman"/>
          <w:i/>
          <w:iCs/>
          <w:sz w:val="24"/>
          <w:szCs w:val="24"/>
        </w:rPr>
        <w:t xml:space="preserve">, FedAvg</w:t>
      </w:r>
      <w:r>
        <w:rPr>
          <w:rFonts w:ascii="Times New Roman" w:cs="Times New Roman" w:eastAsia="Times New Roman" w:hAnsi="Times New Roman"/>
          <w:i/>
          <w:iCs/>
          <w:sz w:val="24"/>
          <w:szCs w:val="24"/>
        </w:rPr>
        <w:t xml:space="preserve">; chỉ để minh họa, không dùng để ước lượng độ chính xác</w:t>
      </w:r>
    </w:p>
    <w:p>
      <w:pPr>
        <w:spacing w:after="120" w:line="312"/>
        <w:jc w:val="both"/>
      </w:pPr>
      <w:r>
        <w:rPr>
          <w:rFonts w:ascii="Times New Roman" w:cs="Times New Roman" w:eastAsia="Times New Roman" w:hAnsi="Times New Roman"/>
          <w:sz w:val="26"/>
          <w:szCs w:val="26"/>
        </w:rPr>
        <w:t xml:space="preserve">Một số trường hợp đáng chú ý: ảnh </w:t>
      </w:r>
      <w:r>
        <w:rPr>
          <w:rFonts w:ascii="Courier New" w:cs="Courier New" w:eastAsia="Courier New" w:hAnsi="Courier New"/>
          <w:sz w:val="22"/>
          <w:szCs w:val="22"/>
        </w:rPr>
        <w:t xml:space="preserve">Khoai tây – mốc sương</w:t>
      </w:r>
      <w:r>
        <w:rPr>
          <w:rFonts w:ascii="Times New Roman" w:cs="Times New Roman" w:eastAsia="Times New Roman" w:hAnsi="Times New Roman"/>
          <w:sz w:val="26"/>
          <w:szCs w:val="26"/>
        </w:rPr>
        <w:t xml:space="preserve"> bị cả hai mô hình nhận thành cà chua (86% và 100%), </w:t>
      </w:r>
      <w:r>
        <w:rPr>
          <w:rFonts w:ascii="Times New Roman" w:cs="Times New Roman" w:eastAsia="Times New Roman" w:hAnsi="Times New Roman"/>
          <w:sz w:val="26"/>
          <w:szCs w:val="26"/>
        </w:rPr>
        <w:t xml:space="preserve">có thể </w:t>
      </w:r>
      <w:r>
        <w:rPr>
          <w:rFonts w:ascii="Times New Roman" w:cs="Times New Roman" w:eastAsia="Times New Roman" w:hAnsi="Times New Roman"/>
          <w:sz w:val="26"/>
          <w:szCs w:val="26"/>
        </w:rPr>
        <w:t xml:space="preserve">do lá hai loài cùng họ và có hình dạng gần nhau. Ảnh </w:t>
      </w:r>
      <w:r>
        <w:rPr>
          <w:rFonts w:ascii="Courier New" w:cs="Courier New" w:eastAsia="Courier New" w:hAnsi="Courier New"/>
          <w:sz w:val="22"/>
          <w:szCs w:val="22"/>
        </w:rPr>
        <w:t xml:space="preserve">Bí – phấn trắng</w:t>
      </w:r>
      <w:r>
        <w:rPr>
          <w:rFonts w:ascii="Times New Roman" w:cs="Times New Roman" w:eastAsia="Times New Roman" w:hAnsi="Times New Roman"/>
          <w:sz w:val="26"/>
          <w:szCs w:val="26"/>
        </w:rPr>
        <w:t xml:space="preserve"> được tập trung nhận đúng (89%), còn FedAvg nhận thành cà chua. Bốn ảnh PlantVillage nền đồng nhất đều đúng ở cả hai mô hình.</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2.6. Trọng số mô hình sau huấn luyện</w:t>
      </w:r>
    </w:p>
    <w:p>
      <w:pPr>
        <w:spacing w:after="120" w:line="312"/>
        <w:jc w:val="both"/>
      </w:pPr>
      <w:r>
        <w:rPr>
          <w:rFonts w:ascii="Times New Roman" w:cs="Times New Roman" w:eastAsia="Times New Roman" w:hAnsi="Times New Roman"/>
          <w:sz w:val="26"/>
          <w:szCs w:val="26"/>
        </w:rPr>
        <w:t xml:space="preserve">Mỗi </w:t>
      </w:r>
      <w:r>
        <w:rPr>
          <w:rFonts w:ascii="Times New Roman" w:cs="Times New Roman" w:eastAsia="Times New Roman" w:hAnsi="Times New Roman"/>
          <w:sz w:val="26"/>
          <w:szCs w:val="26"/>
        </w:rPr>
        <w:t xml:space="preserve">phương pháp</w:t>
      </w:r>
      <w:r>
        <w:rPr>
          <w:rFonts w:ascii="Times New Roman" w:cs="Times New Roman" w:eastAsia="Times New Roman" w:hAnsi="Times New Roman"/>
          <w:sz w:val="26"/>
          <w:szCs w:val="26"/>
        </w:rPr>
        <w:t xml:space="preserve"> huấn luyện cho ra bộ trọng số riêng. Bảng </w:t>
      </w:r>
      <w:r>
        <w:rPr>
          <w:rFonts w:ascii="Times New Roman" w:cs="Times New Roman" w:eastAsia="Times New Roman" w:hAnsi="Times New Roman"/>
          <w:sz w:val="26"/>
          <w:szCs w:val="26"/>
        </w:rPr>
        <w:t xml:space="preserve">2.9</w:t>
      </w:r>
      <w:r>
        <w:rPr>
          <w:rFonts w:ascii="Times New Roman" w:cs="Times New Roman" w:eastAsia="Times New Roman" w:hAnsi="Times New Roman"/>
          <w:sz w:val="26"/>
          <w:szCs w:val="26"/>
        </w:rPr>
        <w:t xml:space="preserve"> tóm tắt trọng số thu được và kết quả chính của chúng.</w:t>
      </w:r>
    </w:p>
    <w:p>
      <w:pPr>
        <w:keepNext/>
        <w:spacing w:after="60" w:before="120"/>
        <w:jc w:val="center"/>
      </w:pPr>
      <w:r>
        <w:rPr>
          <w:rFonts w:ascii="Times New Roman" w:cs="Times New Roman" w:eastAsia="Times New Roman" w:hAnsi="Times New Roman"/>
          <w:i/>
          <w:iCs/>
          <w:sz w:val="24"/>
          <w:szCs w:val="24"/>
        </w:rPr>
        <w:t xml:space="preserve">Bảng 2.9. Trọng số mô hình thu được theo phương pháp huấn luyện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5"/>
        <w:gridCol w:w="890"/>
        <w:gridCol w:w="1309"/>
        <w:gridCol w:w="890"/>
        <w:gridCol w:w="2103"/>
        <w:gridCol w:w="1402"/>
        <w:gridCol w:w="1262"/>
      </w:tblGrid>
      <w:tr>
        <w:trPr>
          <w:cantSplit/>
          <w:tblHeader/>
        </w:trPr>
        <w:tc>
          <w:tcPr>
            <w:tcW w:type="dxa" w:w="1215"/>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Phương pháp</w:t>
            </w:r>
            <w:r>
              <w:rPr>
                <w:rFonts w:ascii="Times New Roman" w:cs="Times New Roman" w:eastAsia="Times New Roman" w:hAnsi="Times New Roman"/>
                <w:b/>
                <w:bCs/>
                <w:sz w:val="22"/>
                <w:szCs w:val="22"/>
              </w:rPr>
              <w:t xml:space="preserve"> huấn luyện</w:t>
            </w:r>
          </w:p>
        </w:tc>
        <w:tc>
          <w:tcPr>
            <w:tcW w:type="dxa" w:w="890"/>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Trọng số thu được</w:t>
            </w:r>
          </w:p>
        </w:tc>
        <w:tc>
          <w:tcPr>
            <w:tcW w:type="dxa" w:w="1309"/>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Mốc được chọn</w:t>
            </w:r>
          </w:p>
        </w:tc>
        <w:tc>
          <w:tcPr>
            <w:tcW w:type="dxa" w:w="890"/>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Kích thước</w:t>
            </w:r>
          </w:p>
        </w:tc>
        <w:tc>
          <w:tcPr>
            <w:tcW w:type="dxa" w:w="2103"/>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Thông tin lưu kèm</w:t>
            </w:r>
          </w:p>
        </w:tc>
        <w:tc>
          <w:tcPr>
            <w:tcW w:type="dxa" w:w="140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Top-1 </w:t>
            </w:r>
            <w:r>
              <w:rPr>
                <w:rFonts w:ascii="Times New Roman" w:cs="Times New Roman" w:eastAsia="Times New Roman" w:hAnsi="Times New Roman"/>
                <w:b/>
                <w:bCs/>
                <w:sz w:val="22"/>
                <w:szCs w:val="22"/>
              </w:rPr>
              <w:t xml:space="preserve">tập kiểm định</w:t>
            </w:r>
            <w:r>
              <w:rPr>
                <w:rFonts w:ascii="Times New Roman" w:cs="Times New Roman" w:eastAsia="Times New Roman" w:hAnsi="Times New Roman"/>
                <w:b/>
                <w:bCs/>
                <w:sz w:val="22"/>
                <w:szCs w:val="22"/>
              </w:rPr>
              <w:t xml:space="preserve"> (PlantDoc)</w:t>
            </w:r>
          </w:p>
        </w:tc>
        <w:tc>
          <w:tcPr>
            <w:tcW w:type="dxa" w:w="126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Top-1 trên 172 ảnh PlantDoc</w:t>
            </w:r>
          </w:p>
        </w:tc>
      </w:tr>
      <w:tr>
        <w:trPr>
          <w:cantSplit/>
          <w:tblHeader w:val="false"/>
        </w:trPr>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Tập trung</w:t>
            </w:r>
          </w:p>
        </w:tc>
        <w:tc>
          <w:tcPr>
            <w:tcW w:type="dxa" w:w="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mô hình</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Epoch 22 / 83</w:t>
            </w:r>
          </w:p>
        </w:tc>
        <w:tc>
          <w:tcPr>
            <w:tcW w:type="dxa" w:w="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19,0 MB</w:t>
            </w:r>
          </w:p>
        </w:tc>
        <w:tc>
          <w:tcPr>
            <w:tcW w:type="dxa" w:w="210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Trạng thái </w:t>
            </w:r>
            <w:r>
              <w:rPr>
                <w:rFonts w:ascii="Times New Roman" w:cs="Times New Roman" w:eastAsia="Times New Roman" w:hAnsi="Times New Roman"/>
                <w:b w:val="false"/>
                <w:bCs w:val="false"/>
                <w:sz w:val="22"/>
                <w:szCs w:val="22"/>
              </w:rPr>
              <w:t xml:space="preserve">bộ tối ưu</w:t>
            </w:r>
            <w:r>
              <w:rPr>
                <w:rFonts w:ascii="Times New Roman" w:cs="Times New Roman" w:eastAsia="Times New Roman" w:hAnsi="Times New Roman"/>
                <w:b w:val="false"/>
                <w:bCs w:val="false"/>
                <w:sz w:val="22"/>
                <w:szCs w:val="22"/>
              </w:rPr>
              <w:t xml:space="preserve"> AdamW, cấu hình huấn luyện</w:t>
            </w:r>
          </w:p>
        </w:tc>
        <w:tc>
          <w:tcPr>
            <w:tcW w:type="dxa" w:w="1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96,57% (53,90%)</w:t>
            </w:r>
          </w:p>
        </w:tc>
        <w:tc>
          <w:tcPr>
            <w:tcW w:type="dxa" w:w="12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63,37%</w:t>
            </w:r>
          </w:p>
        </w:tc>
      </w:tr>
      <w:tr>
        <w:trPr>
          <w:cantSplit/>
          <w:tblHeader w:val="false"/>
        </w:trPr>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Phân tán (FedAvg)</w:t>
            </w:r>
          </w:p>
        </w:tc>
        <w:tc>
          <w:tcPr>
            <w:tcW w:type="dxa" w:w="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mô hình toàn cục</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Vòng 27 / 32</w:t>
            </w:r>
          </w:p>
        </w:tc>
        <w:tc>
          <w:tcPr>
            <w:tcW w:type="dxa" w:w="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7,9 MB</w:t>
            </w:r>
          </w:p>
        </w:tc>
        <w:tc>
          <w:tcPr>
            <w:tcW w:type="dxa" w:w="210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Cấu hình huấn luyện, </w:t>
            </w:r>
            <w:r>
              <w:rPr>
                <w:rFonts w:ascii="Times New Roman" w:cs="Times New Roman" w:eastAsia="Times New Roman" w:hAnsi="Times New Roman"/>
                <w:b w:val="false"/>
                <w:bCs w:val="false"/>
                <w:sz w:val="22"/>
                <w:szCs w:val="22"/>
              </w:rPr>
              <w:t xml:space="preserve">nhật ký</w:t>
            </w:r>
            <w:r>
              <w:rPr>
                <w:rFonts w:ascii="Times New Roman" w:cs="Times New Roman" w:eastAsia="Times New Roman" w:hAnsi="Times New Roman"/>
                <w:b w:val="false"/>
                <w:bCs w:val="false"/>
                <w:sz w:val="22"/>
                <w:szCs w:val="22"/>
              </w:rPr>
              <w:t xml:space="preserve"> 27 vòng</w:t>
            </w:r>
          </w:p>
        </w:tc>
        <w:tc>
          <w:tcPr>
            <w:tcW w:type="dxa" w:w="1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90,44% (47,21%)</w:t>
            </w:r>
          </w:p>
        </w:tc>
        <w:tc>
          <w:tcPr>
            <w:tcW w:type="dxa" w:w="12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50,00%</w:t>
            </w:r>
          </w:p>
        </w:tc>
      </w:tr>
      <w:tr>
        <w:trPr>
          <w:cantSplit/>
          <w:tblHeader w:val="false"/>
        </w:trPr>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Cục bộ đơn lẻ (Local-only)</w:t>
            </w:r>
          </w:p>
        </w:tc>
        <w:tc>
          <w:tcPr>
            <w:tcW w:type="dxa" w:w="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 mô hình riêng</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Vòng 32, 37, 43, 11, 46 / 60</w:t>
            </w:r>
          </w:p>
        </w:tc>
        <w:tc>
          <w:tcPr>
            <w:tcW w:type="dxa" w:w="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6,4 MB mỗi mô hình</w:t>
            </w:r>
          </w:p>
        </w:tc>
        <w:tc>
          <w:tcPr>
            <w:tcW w:type="dxa" w:w="210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Chỉ trọng số</w:t>
            </w:r>
          </w:p>
        </w:tc>
        <w:tc>
          <w:tcPr>
            <w:tcW w:type="dxa" w:w="1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Trung bình 51,00% (25,58%)</w:t>
            </w:r>
          </w:p>
        </w:tc>
        <w:tc>
          <w:tcPr>
            <w:tcW w:type="dxa" w:w="12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Trung bình 25,12%</w:t>
            </w:r>
          </w:p>
        </w:tc>
      </w:tr>
    </w:tbl>
    <w:p>
      <w:pPr>
        <w:spacing w:after="120"/>
      </w:pPr>
    </w:p>
    <w:p>
      <w:pPr>
        <w:spacing w:after="120" w:line="312"/>
        <w:jc w:val="both"/>
      </w:pPr>
      <w:r>
        <w:rPr>
          <w:rFonts w:ascii="Times New Roman" w:cs="Times New Roman" w:eastAsia="Times New Roman" w:hAnsi="Times New Roman"/>
          <w:sz w:val="26"/>
          <w:szCs w:val="26"/>
        </w:rPr>
        <w:t xml:space="preserve">Mô hình tập trung có kích thước lớn hơn vì lưu kèm trạng thái </w:t>
      </w:r>
      <w:r>
        <w:rPr>
          <w:rFonts w:ascii="Times New Roman" w:cs="Times New Roman" w:eastAsia="Times New Roman" w:hAnsi="Times New Roman"/>
          <w:sz w:val="26"/>
          <w:szCs w:val="26"/>
        </w:rPr>
        <w:t xml:space="preserve">bộ tối ưu</w:t>
      </w:r>
      <w:r>
        <w:rPr>
          <w:rFonts w:ascii="Times New Roman" w:cs="Times New Roman" w:eastAsia="Times New Roman" w:hAnsi="Times New Roman"/>
          <w:sz w:val="26"/>
          <w:szCs w:val="26"/>
        </w:rPr>
        <w:t xml:space="preserve"> AdamW. Với FedAvg, chỉ mô hình toàn cục được lưu; mô hình này là tổng có trọng số của 5 mô hình client với hệ số p_k cố định (mục 2.3). Với Local-only, ngoài mô hình tốt nhất còn lưu mô hình ở vòng 60 của mỗi client, nhưng không dùng để đánh giá.</w:t>
      </w: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Chương 3: Hạn chế và hướng phát triển</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3.1. Vấn đề gặp phải</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Chênh lệch miền dữ liệu (domain shift).</w:t>
      </w:r>
      <w:r>
        <w:rPr>
          <w:rFonts w:ascii="Times New Roman" w:cs="Times New Roman" w:eastAsia="Times New Roman" w:hAnsi="Times New Roman"/>
          <w:sz w:val="26"/>
          <w:szCs w:val="26"/>
        </w:rPr>
        <w:t xml:space="preserve"> Mô hình tập trung đạt 99,22% trên PlantVillage nhưng chỉ 53,90% trên PlantDoc (</w:t>
      </w: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Đây là vấn đề của dữ liệu, không riêng của học liên kết. Mohanty và cộng sự ghi nhận độ chính xác giảm mạnh khi ảnh được chụp trong điều kiện khác [8]; Noyan chỉ ra PlantVillage có thiên lệch khi chụp, chỉ 8 pixel nền đã cho độ chính xác 49,0% [9].</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Mất cân bằng nguồn.</w:t>
      </w:r>
      <w:r>
        <w:rPr>
          <w:rFonts w:ascii="Times New Roman" w:cs="Times New Roman" w:eastAsia="Times New Roman" w:hAnsi="Times New Roman"/>
          <w:sz w:val="26"/>
          <w:szCs w:val="26"/>
        </w:rPr>
        <w:t xml:space="preserve"> PlantDoc chỉ chiếm 5,68% tập </w:t>
      </w:r>
      <w:r>
        <w:rPr>
          <w:rFonts w:ascii="Times New Roman" w:cs="Times New Roman" w:eastAsia="Times New Roman" w:hAnsi="Times New Roman"/>
          <w:sz w:val="26"/>
          <w:szCs w:val="26"/>
        </w:rPr>
        <w:t xml:space="preserve">huấn luyệ</w:t>
      </w:r>
      <w:r>
        <w:rPr>
          <w:rFonts w:ascii="Times New Roman" w:cs="Times New Roman" w:eastAsia="Times New Roman" w:hAnsi="Times New Roman"/>
          <w:sz w:val="26"/>
          <w:szCs w:val="26"/>
        </w:rPr>
        <w:t xml:space="preserve">n. </w:t>
      </w:r>
      <w:r>
        <w:rPr>
          <w:rFonts w:ascii="Times New Roman" w:cs="Times New Roman" w:eastAsia="Times New Roman" w:hAnsi="Times New Roman"/>
          <w:sz w:val="26"/>
          <w:szCs w:val="26"/>
        </w:rPr>
        <w:t xml:space="preserve">Bộ lấy mẫu</w:t>
      </w:r>
      <w:r>
        <w:rPr>
          <w:rFonts w:ascii="Times New Roman" w:cs="Times New Roman" w:eastAsia="Times New Roman" w:hAnsi="Times New Roman"/>
          <w:sz w:val="26"/>
          <w:szCs w:val="26"/>
        </w:rPr>
        <w:t xml:space="preserve"> 25% giúp mô hình thấy ảnh thực địa nhiều hơn, nhưng do rút lặp trên ít ảnh, mô hình </w:t>
      </w:r>
      <w:r>
        <w:rPr>
          <w:rFonts w:ascii="Times New Roman" w:cs="Times New Roman" w:eastAsia="Times New Roman" w:hAnsi="Times New Roman"/>
          <w:sz w:val="26"/>
          <w:szCs w:val="26"/>
        </w:rPr>
        <w:t xml:space="preserve">quá khớp với ảnh PlantDoc của tập huấn luyện (mục 2.1)</w:t>
      </w:r>
      <w:r>
        <w:rPr>
          <w:rFonts w:ascii="Times New Roman" w:cs="Times New Roman" w:eastAsia="Times New Roman" w:hAnsi="Times New Roman"/>
          <w:sz w:val="26"/>
          <w:szCs w:val="26"/>
        </w:rPr>
        <w:t xml:space="preserve">.</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Non-IID làm giảm chất lượng FedAvg.</w:t>
      </w:r>
      <w:r>
        <w:rPr>
          <w:rFonts w:ascii="Times New Roman" w:cs="Times New Roman" w:eastAsia="Times New Roman" w:hAnsi="Times New Roman"/>
          <w:sz w:val="26"/>
          <w:szCs w:val="26"/>
        </w:rPr>
        <w:t xml:space="preserve"> Mỗi client chỉ có 20–27/38 lớp, và độ lớn cập nhật của client không về 0. Hiện tượng này phù hợp với giải thích về độ phân kỳ trọng số [6] và với kết quả FedAvg giảm dần khi α nhỏ lại [3].</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BatchNorm trong học liên kết.</w:t>
      </w:r>
      <w:r>
        <w:rPr>
          <w:rFonts w:ascii="Times New Roman" w:cs="Times New Roman" w:eastAsia="Times New Roman" w:hAnsi="Times New Roman"/>
          <w:sz w:val="26"/>
          <w:szCs w:val="26"/>
        </w:rPr>
        <w:t xml:space="preserve"> MobileNetV3 có lớp BatchNorm; khi đặc trưng giữa các client khác nhau, việc lấy trung bình cả thống kê BatchNorm có thể gây hại [12].</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3.2. Hạn chế</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Mới chạy một mức non-IID (α = 0,1) và một seed (42), nên các nhận xét là quan sát, chưa phải kết luận nhân quả.</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Tập kiểm định</w:t>
      </w:r>
      <w:r>
        <w:rPr>
          <w:rFonts w:ascii="Times New Roman" w:cs="Times New Roman" w:eastAsia="Times New Roman" w:hAnsi="Times New Roman"/>
          <w:sz w:val="26"/>
          <w:szCs w:val="26"/>
        </w:rPr>
        <w:t xml:space="preserve"> được dùng để chọn checkpoint. Tập 172 ảnh PlantDoc nhỏ (13 lớp, </w:t>
      </w:r>
      <w:r>
        <w:rPr>
          <w:rFonts w:ascii="Times New Roman" w:cs="Times New Roman" w:eastAsia="Times New Roman" w:hAnsi="Times New Roman"/>
          <w:sz w:val="26"/>
          <w:szCs w:val="26"/>
        </w:rPr>
        <w:t xml:space="preserve">khoảng tin cậy</w:t>
      </w:r>
      <w:r>
        <w:rPr>
          <w:rFonts w:ascii="Times New Roman" w:cs="Times New Roman" w:eastAsia="Times New Roman" w:hAnsi="Times New Roman"/>
          <w:sz w:val="26"/>
          <w:szCs w:val="26"/>
        </w:rPr>
        <w:t xml:space="preserve"> 95% rộng khoảng ±7 điểm %) và chưa phải tập kiểm thử cuối cùng được niêm phong.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FedAvg</w:t>
      </w:r>
      <w:r>
        <w:rPr>
          <w:rFonts w:ascii="Times New Roman" w:cs="Times New Roman" w:eastAsia="Times New Roman" w:hAnsi="Times New Roman"/>
          <w:sz w:val="26"/>
          <w:szCs w:val="26"/>
        </w:rPr>
        <w:t xml:space="preserve"> là mô phỏng trong một tiến trình, chưa chạy trên </w:t>
      </w:r>
      <w:r>
        <w:rPr>
          <w:rFonts w:ascii="Times New Roman" w:cs="Times New Roman" w:eastAsia="Times New Roman" w:hAnsi="Times New Roman"/>
          <w:sz w:val="26"/>
          <w:szCs w:val="26"/>
        </w:rPr>
        <w:t xml:space="preserve">môi trường chạy của Flower</w:t>
      </w:r>
      <w:r>
        <w:rPr>
          <w:rFonts w:ascii="Times New Roman" w:cs="Times New Roman" w:eastAsia="Times New Roman" w:hAnsi="Times New Roman"/>
          <w:sz w:val="26"/>
          <w:szCs w:val="26"/>
        </w:rPr>
        <w:t xml:space="preserve"> và chưa đo mạng thật. </w:t>
      </w:r>
      <w:r>
        <w:rPr>
          <w:rFonts w:ascii="Times New Roman" w:cs="Times New Roman" w:eastAsia="Times New Roman" w:hAnsi="Times New Roman"/>
          <w:sz w:val="26"/>
          <w:szCs w:val="26"/>
        </w:rPr>
        <w:t xml:space="preserve">Nhật ký</w:t>
      </w:r>
      <w:r>
        <w:rPr>
          <w:rFonts w:ascii="Times New Roman" w:cs="Times New Roman" w:eastAsia="Times New Roman" w:hAnsi="Times New Roman"/>
          <w:sz w:val="26"/>
          <w:szCs w:val="26"/>
        </w:rPr>
        <w:t xml:space="preserve"> từng vòng chỉ có đến vòng 27; vòng 28–32 không được lưu.</w:t>
      </w:r>
    </w:p>
    <w:p>
      <w:pPr>
        <w:pStyle w:val="ListParagraph"/>
        <w:numPr>
          <w:ilvl w:val="0"/>
          <w:numId w:val="2"/>
        </w:numPr>
        <w:spacing w:after="80" w:line="312"/>
        <w:jc w:val="both"/>
      </w:pPr>
      <w:r>
        <w:rPr>
          <w:rFonts w:ascii="Times New Roman" w:cs="Times New Roman" w:eastAsia="Times New Roman" w:hAnsi="Times New Roman"/>
          <w:sz w:val="26"/>
          <w:szCs w:val="26"/>
        </w:rPr>
        <w:t xml:space="preserve">Local-only không có </w:t>
      </w:r>
      <w:r>
        <w:rPr>
          <w:rFonts w:ascii="Times New Roman" w:cs="Times New Roman" w:eastAsia="Times New Roman" w:hAnsi="Times New Roman"/>
          <w:sz w:val="26"/>
          <w:szCs w:val="26"/>
        </w:rPr>
        <w:t xml:space="preserve">nhật ký</w:t>
      </w:r>
      <w:r>
        <w:rPr>
          <w:rFonts w:ascii="Times New Roman" w:cs="Times New Roman" w:eastAsia="Times New Roman" w:hAnsi="Times New Roman"/>
          <w:sz w:val="26"/>
          <w:szCs w:val="26"/>
        </w:rPr>
        <w:t xml:space="preserve"> từng vòng và không có thời gian chạy.</w:t>
      </w:r>
      <w:r>
        <w:rPr>
          <w:rFonts w:ascii="Times New Roman" w:cs="Times New Roman" w:eastAsia="Times New Roman" w:hAnsi="Times New Roman"/>
          <w:sz w:val="26"/>
          <w:szCs w:val="26"/>
        </w:rPr>
        <w:t xml:space="preserve"> Chưa có số liệu độ chính xác của mô hình FedAvg trên dữ liệu từng client, nên chưa đánh giá được tính công bằng giữa các client.</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Mô hình chỉ phân loại </w:t>
      </w:r>
      <w:r>
        <w:rPr>
          <w:rFonts w:ascii="Times New Roman" w:cs="Times New Roman" w:eastAsia="Times New Roman" w:hAnsi="Times New Roman"/>
          <w:sz w:val="26"/>
          <w:szCs w:val="26"/>
        </w:rPr>
        <w:t xml:space="preserve">ảnh cắt lá; đổi kích thước trực tiếp về</w:t>
      </w:r>
      <w:r>
        <w:rPr>
          <w:rFonts w:ascii="Times New Roman" w:cs="Times New Roman" w:eastAsia="Times New Roman" w:hAnsi="Times New Roman"/>
          <w:sz w:val="26"/>
          <w:szCs w:val="26"/>
        </w:rPr>
        <w:t xml:space="preserve"> 224 × 224 làm méo tỷ lệ khung. Độ chính xác trên ảnh toàn cảnh hoặc ảnh người dùng tự chụp chưa được đo.</w:t>
      </w:r>
    </w:p>
    <w:p>
      <w:pPr>
        <w:pStyle w:val="ListParagraph"/>
        <w:numPr>
          <w:ilvl w:val="0"/>
          <w:numId w:val="2"/>
        </w:numPr>
        <w:spacing w:after="80" w:line="312"/>
        <w:jc w:val="both"/>
      </w:pPr>
      <w:r>
        <w:rPr>
          <w:rFonts w:ascii="Times New Roman" w:cs="Times New Roman" w:eastAsia="Times New Roman" w:hAnsi="Times New Roman"/>
          <w:sz w:val="26"/>
          <w:szCs w:val="26"/>
        </w:rPr>
        <w:t xml:space="preserve">Nhãn PlantDoc được ánh xạ về 38 lớp PlantVillage, chưa có chuyên gia rà soát lại.</w:t>
      </w:r>
    </w:p>
    <w:p>
      <w:pPr>
        <w:pStyle w:val="Heading2"/>
        <w:keepNext/>
        <w:spacing w:after="120" w:before="240"/>
      </w:pPr>
      <w:r>
        <w:rPr>
          <w:rFonts w:ascii="Times New Roman" w:cs="Times New Roman" w:eastAsia="Times New Roman" w:hAnsi="Times New Roman"/>
          <w:b/>
          <w:bCs/>
          <w:i w:val="false"/>
          <w:iCs w:val="false"/>
          <w:color w:val="000000"/>
          <w:sz w:val="26"/>
          <w:szCs w:val="26"/>
        </w:rPr>
        <w:t xml:space="preserve">3.3. Tiến độ và kế hoạch tiếp theo</w:t>
      </w:r>
    </w:p>
    <w:p>
      <w:pPr>
        <w:spacing w:after="120" w:line="312"/>
        <w:jc w:val="both"/>
      </w:pPr>
      <w:r>
        <w:rPr>
          <w:rFonts w:ascii="Times New Roman" w:cs="Times New Roman" w:eastAsia="Times New Roman" w:hAnsi="Times New Roman"/>
          <w:sz w:val="26"/>
          <w:szCs w:val="26"/>
        </w:rPr>
        <w:t xml:space="preserve">Đối chiếu với lộ trình trong đề cương:</w:t>
      </w:r>
    </w:p>
    <w:p>
      <w:pPr>
        <w:keepNext/>
        <w:spacing w:after="60" w:before="120"/>
        <w:jc w:val="center"/>
      </w:pPr>
      <w:r>
        <w:rPr>
          <w:rFonts w:ascii="Times New Roman" w:cs="Times New Roman" w:eastAsia="Times New Roman" w:hAnsi="Times New Roman"/>
          <w:i/>
          <w:iCs/>
          <w:sz w:val="24"/>
          <w:szCs w:val="24"/>
        </w:rPr>
        <w:t xml:space="preserve">Bảng 3.1. Đối chiếu tiến độ với đề cương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3402"/>
        <w:gridCol w:w="3401"/>
      </w:tblGrid>
      <w:tr>
        <w:trPr>
          <w:cantSplit/>
          <w:tblHeader/>
        </w:trPr>
        <w:tc>
          <w:tcPr>
            <w:tcW w:type="dxa" w:w="2268"/>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Giai đoạn</w:t>
            </w:r>
          </w:p>
        </w:tc>
        <w:tc>
          <w:tcPr>
            <w:tcW w:type="dxa" w:w="3402"/>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Nội dung theo đề cương</w:t>
            </w:r>
          </w:p>
        </w:tc>
        <w:tc>
          <w:tcPr>
            <w:tcW w:type="dxa" w:w="3401"/>
            <w:tcBorders>
              <w:top w:val="single" w:color="808080" w:sz="4"/>
              <w:left w:val="single" w:color="808080" w:sz="4"/>
              <w:bottom w:val="single" w:color="808080" w:sz="4"/>
              <w:right w:val="single" w:color="808080" w:sz="4"/>
            </w:tcBorders>
            <w:shd w:fill="E7ECF2"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Trạng thái</w:t>
            </w:r>
          </w:p>
        </w:tc>
      </w:tr>
      <w:tr>
        <w:trPr>
          <w:cantSplit/>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GĐ 1 – Nền tảng và mốc so sánh</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Mô hình tập trung, Local-only; cài đặt FedAvg</w:t>
            </w:r>
          </w:p>
        </w:tc>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Đã xong; FedAvg</w:t>
            </w:r>
            <w:r>
              <w:rPr>
                <w:rFonts w:ascii="Times New Roman" w:cs="Times New Roman" w:eastAsia="Times New Roman" w:hAnsi="Times New Roman"/>
                <w:b w:val="false"/>
                <w:bCs w:val="false"/>
                <w:sz w:val="22"/>
                <w:szCs w:val="22"/>
              </w:rPr>
              <w:t xml:space="preserve"> chạy bằng </w:t>
            </w:r>
            <w:r>
              <w:rPr>
                <w:rFonts w:ascii="Times New Roman" w:cs="Times New Roman" w:eastAsia="Times New Roman" w:hAnsi="Times New Roman"/>
                <w:b w:val="false"/>
                <w:bCs w:val="false"/>
                <w:sz w:val="22"/>
                <w:szCs w:val="22"/>
              </w:rPr>
              <w:t xml:space="preserve">chương trình</w:t>
            </w:r>
            <w:r>
              <w:rPr>
                <w:rFonts w:ascii="Times New Roman" w:cs="Times New Roman" w:eastAsia="Times New Roman" w:hAnsi="Times New Roman"/>
                <w:b w:val="false"/>
                <w:bCs w:val="false"/>
                <w:sz w:val="22"/>
                <w:szCs w:val="22"/>
              </w:rPr>
              <w:t xml:space="preserve"> tự cài đặt, mã Flower đã có</w:t>
            </w:r>
          </w:p>
        </w:tc>
      </w:tr>
      <w:tr>
        <w:trPr>
          <w:cantSplit/>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GĐ 2 – Mô phỏng non-IID</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Chia dữ liệu theo Dirichlet, đo suy giảm của FedAvg</w:t>
            </w:r>
          </w:p>
        </w:tc>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Một phần: đã sinh các kịch bản phân hoạch, mới chạy α = 0,1</w:t>
            </w:r>
          </w:p>
        </w:tc>
      </w:tr>
      <w:tr>
        <w:trPr>
          <w:cantSplit/>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GĐ 3 – Thuật toán chịu non-IID</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FedProx, FedBN, SCAFFOLD, MOON</w:t>
            </w:r>
          </w:p>
        </w:tc>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Chưa thực hiện</w:t>
            </w:r>
          </w:p>
        </w:tc>
      </w:tr>
      <w:tr>
        <w:trPr>
          <w:cantSplit/>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GĐ 4 – Tối ưu client</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Mạng nền (b</w:t>
            </w:r>
            <w:r>
              <w:rPr>
                <w:rFonts w:ascii="Times New Roman" w:cs="Times New Roman" w:eastAsia="Times New Roman" w:hAnsi="Times New Roman"/>
                <w:b w:val="false"/>
                <w:bCs w:val="false"/>
                <w:sz w:val="22"/>
                <w:szCs w:val="22"/>
              </w:rPr>
              <w:t xml:space="preserve">ackbone</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sz w:val="22"/>
                <w:szCs w:val="22"/>
              </w:rPr>
              <w:t xml:space="preserve"> nhẹ, lượng tử hóa, giảm chi phí truyền thông</w:t>
            </w:r>
          </w:p>
        </w:tc>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Đã dùng </w:t>
            </w:r>
            <w:r>
              <w:rPr>
                <w:rFonts w:ascii="Times New Roman" w:cs="Times New Roman" w:eastAsia="Times New Roman" w:hAnsi="Times New Roman"/>
                <w:b w:val="false"/>
                <w:bCs w:val="false"/>
                <w:sz w:val="22"/>
                <w:szCs w:val="22"/>
              </w:rPr>
              <w:t xml:space="preserve">mạng nền</w:t>
            </w:r>
            <w:r>
              <w:rPr>
                <w:rFonts w:ascii="Times New Roman" w:cs="Times New Roman" w:eastAsia="Times New Roman" w:hAnsi="Times New Roman"/>
                <w:b w:val="false"/>
                <w:bCs w:val="false"/>
                <w:sz w:val="22"/>
                <w:szCs w:val="22"/>
              </w:rPr>
              <w:t xml:space="preserve"> nhẹ MobileNetV3-Small; chưa lượng tử hóa</w:t>
            </w:r>
          </w:p>
        </w:tc>
      </w:tr>
      <w:tr>
        <w:trPr>
          <w:cantSplit/>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GĐ 5 – Đánh giá và công bố</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Thực nghiệm trên nhiều mức non-IID</w:t>
            </w:r>
          </w:p>
        </w:tc>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Chưa thực hiện</w:t>
            </w:r>
          </w:p>
        </w:tc>
      </w:tr>
    </w:tbl>
    <w:p>
      <w:pPr>
        <w:spacing w:after="120"/>
      </w:pPr>
    </w:p>
    <w:p>
      <w:pPr>
        <w:spacing w:after="120" w:line="312"/>
        <w:jc w:val="both"/>
      </w:pPr>
      <w:r>
        <w:rPr>
          <w:rFonts w:ascii="Times New Roman" w:cs="Times New Roman" w:eastAsia="Times New Roman" w:hAnsi="Times New Roman"/>
          <w:sz w:val="26"/>
          <w:szCs w:val="26"/>
        </w:rPr>
        <w:t xml:space="preserve">Các bước tiếp theo:</w:t>
      </w:r>
    </w:p>
    <w:p>
      <w:pPr>
        <w:pStyle w:val="ListParagraph"/>
        <w:numPr>
          <w:ilvl w:val="0"/>
          <w:numId w:val="4"/>
        </w:numPr>
        <w:spacing w:after="80" w:line="312"/>
        <w:jc w:val="both"/>
      </w:pPr>
      <w:r>
        <w:rPr>
          <w:rFonts w:ascii="Times New Roman" w:cs="Times New Roman" w:eastAsia="Times New Roman" w:hAnsi="Times New Roman"/>
          <w:sz w:val="26"/>
          <w:szCs w:val="26"/>
        </w:rPr>
        <w:t xml:space="preserve">Chạy FedAvg trên nhiều mức α (từ gần IID đến non-IID mạnh) để có đường cong khoảng cách phân tán – tập trung theo α. Các kịch bản phân hoạch đã được sinh sẵn.</w:t>
      </w:r>
    </w:p>
    <w:p>
      <w:pPr>
        <w:pStyle w:val="ListParagraph"/>
        <w:numPr>
          <w:ilvl w:val="0"/>
          <w:numId w:val="4"/>
        </w:numPr>
        <w:spacing w:after="80" w:line="312"/>
        <w:jc w:val="both"/>
      </w:pPr>
      <w:r>
        <w:rPr>
          <w:rFonts w:ascii="Times New Roman" w:cs="Times New Roman" w:eastAsia="Times New Roman" w:hAnsi="Times New Roman"/>
          <w:sz w:val="26"/>
          <w:szCs w:val="26"/>
        </w:rPr>
        <w:t xml:space="preserve">Triển khai các thuật toán chịu non-IID: FedProx [10], SCAFFOLD [11], FedBN [12], và so sánh với FedAvg trên cùng phân hoạch.</w:t>
      </w:r>
    </w:p>
    <w:p>
      <w:pPr>
        <w:pStyle w:val="ListParagraph"/>
        <w:numPr>
          <w:ilvl w:val="0"/>
          <w:numId w:val="4"/>
        </w:numPr>
        <w:spacing w:after="80" w:line="312"/>
        <w:jc w:val="both"/>
      </w:pPr>
      <w:r>
        <w:rPr>
          <w:rFonts w:ascii="Times New Roman" w:cs="Times New Roman" w:eastAsia="Times New Roman" w:hAnsi="Times New Roman"/>
          <w:sz w:val="26"/>
          <w:szCs w:val="26"/>
        </w:rPr>
        <w:t xml:space="preserve">Chạy lại FedAvg</w:t>
      </w:r>
      <w:r>
        <w:rPr>
          <w:rFonts w:ascii="Times New Roman" w:cs="Times New Roman" w:eastAsia="Times New Roman" w:hAnsi="Times New Roman"/>
          <w:sz w:val="26"/>
          <w:szCs w:val="26"/>
        </w:rPr>
        <w:t xml:space="preserve"> trên </w:t>
      </w:r>
      <w:r>
        <w:rPr>
          <w:rFonts w:ascii="Times New Roman" w:cs="Times New Roman" w:eastAsia="Times New Roman" w:hAnsi="Times New Roman"/>
          <w:sz w:val="26"/>
          <w:szCs w:val="26"/>
        </w:rPr>
        <w:t xml:space="preserve">môi trường chạy của Flower</w:t>
      </w:r>
      <w:r>
        <w:rPr>
          <w:rFonts w:ascii="Times New Roman" w:cs="Times New Roman" w:eastAsia="Times New Roman" w:hAnsi="Times New Roman"/>
          <w:sz w:val="26"/>
          <w:szCs w:val="26"/>
        </w:rPr>
        <w:t xml:space="preserve"> để kiểm chứng tương đương và đo chi phí truyền thông thực.</w:t>
      </w:r>
    </w:p>
    <w:p>
      <w:pPr>
        <w:pStyle w:val="ListParagraph"/>
        <w:numPr>
          <w:ilvl w:val="0"/>
          <w:numId w:val="4"/>
        </w:numPr>
        <w:spacing w:after="80" w:line="312"/>
        <w:jc w:val="both"/>
      </w:pPr>
      <w:r>
        <w:rPr>
          <w:rFonts w:ascii="Times New Roman" w:cs="Times New Roman" w:eastAsia="Times New Roman" w:hAnsi="Times New Roman"/>
          <w:sz w:val="26"/>
          <w:szCs w:val="26"/>
        </w:rPr>
        <w:t xml:space="preserve">Lặp lại thí nghiệm với nhiều seed; lưu </w:t>
      </w:r>
      <w:r>
        <w:rPr>
          <w:rFonts w:ascii="Times New Roman" w:cs="Times New Roman" w:eastAsia="Times New Roman" w:hAnsi="Times New Roman"/>
          <w:sz w:val="26"/>
          <w:szCs w:val="26"/>
        </w:rPr>
        <w:t xml:space="preserve">nhật ký</w:t>
      </w:r>
      <w:r>
        <w:rPr>
          <w:rFonts w:ascii="Times New Roman" w:cs="Times New Roman" w:eastAsia="Times New Roman" w:hAnsi="Times New Roman"/>
          <w:sz w:val="26"/>
          <w:szCs w:val="26"/>
        </w:rPr>
        <w:t xml:space="preserve"> từng vòng cho cả Local-only.</w:t>
      </w:r>
    </w:p>
    <w:p>
      <w:pPr>
        <w:pStyle w:val="ListParagraph"/>
        <w:numPr>
          <w:ilvl w:val="0"/>
          <w:numId w:val="4"/>
        </w:numPr>
        <w:spacing w:after="80" w:line="312"/>
        <w:jc w:val="both"/>
      </w:pPr>
      <w:r>
        <w:rPr>
          <w:rFonts w:ascii="Times New Roman" w:cs="Times New Roman" w:eastAsia="Times New Roman" w:hAnsi="Times New Roman"/>
          <w:sz w:val="26"/>
          <w:szCs w:val="26"/>
        </w:rPr>
        <w:t xml:space="preserve">Đánh giá trên ảnh toàn cảnh và ảnh tự chụp, kèm bước phát hiện hoặc cắt lá trước khi phân loại.</w:t>
      </w: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Kết luận</w:t>
      </w:r>
    </w:p>
    <w:p>
      <w:pPr>
        <w:spacing w:after="120" w:line="312"/>
        <w:jc w:val="both"/>
      </w:pPr>
      <w:r>
        <w:rPr>
          <w:rFonts w:ascii="Times New Roman" w:cs="Times New Roman" w:eastAsia="Times New Roman" w:hAnsi="Times New Roman"/>
          <w:sz w:val="26"/>
          <w:szCs w:val="26"/>
        </w:rPr>
        <w:t xml:space="preserve">Đến thời điểm báo cáo, đề tài đã hoàn thành giai đoạn xây dựng mốc so sánh: dữ liệu PlantVillage – PlantDoc đã được tiền xử lý và phân hoạch không đồng nhất cho 5 client, ba phương pháp huấn luyện đã chạy xong và được đánh giá trên cùng tập dữ liệu.</w:t>
      </w:r>
    </w:p>
    <w:p>
      <w:pPr>
        <w:spacing w:after="120" w:line="312"/>
        <w:jc w:val="both"/>
      </w:pPr>
      <w:r>
        <w:rPr>
          <w:rFonts w:ascii="Times New Roman" w:cs="Times New Roman" w:eastAsia="Times New Roman" w:hAnsi="Times New Roman"/>
          <w:sz w:val="26"/>
          <w:szCs w:val="26"/>
        </w:rPr>
        <w:t xml:space="preserve">Ở mức non-IID α = 0,1, FedAvg đạt top-1 90,44% trên tập kiểm định, thấp hơn mô hình tập trung 6,13 điểm % và cao hơn trung bình Local-only khoảng 39,4 điểm %. Trên ảnh thực địa PlantDoc, độ chính xác của cả ba phương pháp đều giảm mạnh; quan sát được giới hạn chính hiện nay nằm ở dữ liệu.</w:t>
      </w:r>
    </w:p>
    <w:p>
      <w:pPr>
        <w:spacing w:after="120" w:line="312"/>
        <w:jc w:val="both"/>
      </w:pPr>
      <w:r>
        <w:rPr>
          <w:rFonts w:ascii="Times New Roman" w:cs="Times New Roman" w:eastAsia="Times New Roman" w:hAnsi="Times New Roman"/>
          <w:sz w:val="26"/>
          <w:szCs w:val="26"/>
        </w:rPr>
        <w:t xml:space="preserve">Giai đoạn tiếp theo tập trung vào khảo sát nhiều mức non-IID và các thuật toán chịu non-IID để thu hẹp khoảng cách giữa FedAvg và mô hình tập trung.</w:t>
      </w:r>
    </w:p>
    <w:p>
      <w:pPr>
        <w:pStyle w:val="Heading1"/>
        <w:keepNext/>
        <w:spacing w:after="120" w:before="360"/>
      </w:pPr>
      <w:r>
        <w:rPr>
          <w:rFonts w:ascii="Times New Roman" w:cs="Times New Roman" w:eastAsia="Times New Roman" w:hAnsi="Times New Roman"/>
          <w:b/>
          <w:bCs/>
          <w:i w:val="false"/>
          <w:iCs w:val="false"/>
          <w:color w:val="000000"/>
          <w:sz w:val="28"/>
          <w:szCs w:val="28"/>
        </w:rPr>
        <w:t xml:space="preserve">Tài liệu tham khảo</w:t>
      </w:r>
    </w:p>
    <w:p>
      <w:pPr>
        <w:spacing w:after="120" w:line="312"/>
        <w:jc w:val="both"/>
      </w:pPr>
      <w:r>
        <w:rPr>
          <w:rFonts w:ascii="Times New Roman" w:cs="Times New Roman" w:eastAsia="Times New Roman" w:hAnsi="Times New Roman"/>
          <w:sz w:val="26"/>
          <w:szCs w:val="26"/>
        </w:rPr>
        <w:t xml:space="preserve">[1] D. P. Hughes and M. Salathé, "An open access repository of images on plant health to enable the development of mobile disease diagnostics," arXiv:1511.08060, 2015. [Online]. Available: https://arxiv.org/abs/1511.08060</w:t>
      </w:r>
    </w:p>
    <w:p>
      <w:pPr>
        <w:spacing w:after="120" w:line="312"/>
        <w:jc w:val="both"/>
      </w:pPr>
      <w:r>
        <w:rPr>
          <w:rFonts w:ascii="Times New Roman" w:cs="Times New Roman" w:eastAsia="Times New Roman" w:hAnsi="Times New Roman"/>
          <w:sz w:val="26"/>
          <w:szCs w:val="26"/>
        </w:rPr>
        <w:t xml:space="preserve">[2] D. Singh, N. Jain, P. Jain, P. Kayal, S. Kumawat, and N. Batra, "PlantDoc: A dataset for visual plant disease detection," in </w:t>
      </w:r>
      <w:r>
        <w:rPr>
          <w:rFonts w:ascii="Times New Roman" w:cs="Times New Roman" w:eastAsia="Times New Roman" w:hAnsi="Times New Roman"/>
          <w:i/>
          <w:iCs/>
          <w:sz w:val="26"/>
          <w:szCs w:val="26"/>
        </w:rPr>
        <w:t xml:space="preserve">Proc. 7th ACM IKDD CoDS and 25th COMAD (CoDS-COMAD 2020)</w:t>
      </w:r>
      <w:r>
        <w:rPr>
          <w:rFonts w:ascii="Times New Roman" w:cs="Times New Roman" w:eastAsia="Times New Roman" w:hAnsi="Times New Roman"/>
          <w:sz w:val="26"/>
          <w:szCs w:val="26"/>
        </w:rPr>
        <w:t xml:space="preserve">, 2020, pp. 249–253, doi: 10.1145/3371158.3371196.</w:t>
      </w:r>
    </w:p>
    <w:p>
      <w:pPr>
        <w:spacing w:after="120" w:line="312"/>
        <w:jc w:val="both"/>
      </w:pPr>
      <w:r>
        <w:rPr>
          <w:rFonts w:ascii="Times New Roman" w:cs="Times New Roman" w:eastAsia="Times New Roman" w:hAnsi="Times New Roman"/>
          <w:sz w:val="26"/>
          <w:szCs w:val="26"/>
        </w:rPr>
        <w:t xml:space="preserve">[3] T.-M. H. Hsu, H. Qi, and M. Brown, "Measuring the effects of non-identical data distribution for federated visual classification," arXiv:1909.06335, 2019.</w:t>
      </w:r>
    </w:p>
    <w:p>
      <w:pPr>
        <w:spacing w:after="120" w:line="312"/>
        <w:jc w:val="both"/>
      </w:pPr>
      <w:r>
        <w:rPr>
          <w:rFonts w:ascii="Times New Roman" w:cs="Times New Roman" w:eastAsia="Times New Roman" w:hAnsi="Times New Roman"/>
          <w:sz w:val="26"/>
          <w:szCs w:val="26"/>
        </w:rPr>
        <w:t xml:space="preserve">[4] A. Howard </w:t>
      </w:r>
      <w:r>
        <w:rPr>
          <w:rFonts w:ascii="Times New Roman" w:cs="Times New Roman" w:eastAsia="Times New Roman" w:hAnsi="Times New Roman"/>
          <w:i/>
          <w:iCs/>
          <w:sz w:val="26"/>
          <w:szCs w:val="26"/>
        </w:rPr>
        <w:t xml:space="preserve">et al.</w:t>
      </w:r>
      <w:r>
        <w:rPr>
          <w:rFonts w:ascii="Times New Roman" w:cs="Times New Roman" w:eastAsia="Times New Roman" w:hAnsi="Times New Roman"/>
          <w:sz w:val="26"/>
          <w:szCs w:val="26"/>
        </w:rPr>
        <w:t xml:space="preserve">, "Searching for MobileNetV3," in </w:t>
      </w:r>
      <w:r>
        <w:rPr>
          <w:rFonts w:ascii="Times New Roman" w:cs="Times New Roman" w:eastAsia="Times New Roman" w:hAnsi="Times New Roman"/>
          <w:i/>
          <w:iCs/>
          <w:sz w:val="26"/>
          <w:szCs w:val="26"/>
        </w:rPr>
        <w:t xml:space="preserve">Proc. IEEE/CVF Int. Conf. Computer Vision (ICCV)</w:t>
      </w:r>
      <w:r>
        <w:rPr>
          <w:rFonts w:ascii="Times New Roman" w:cs="Times New Roman" w:eastAsia="Times New Roman" w:hAnsi="Times New Roman"/>
          <w:sz w:val="26"/>
          <w:szCs w:val="26"/>
        </w:rPr>
        <w:t xml:space="preserve">, 2019, pp. 1314–1324, doi: 10.1109/ICCV.2019.00140.</w:t>
      </w:r>
    </w:p>
    <w:p>
      <w:pPr>
        <w:spacing w:after="120" w:line="312"/>
        <w:jc w:val="both"/>
      </w:pPr>
      <w:r>
        <w:rPr>
          <w:rFonts w:ascii="Times New Roman" w:cs="Times New Roman" w:eastAsia="Times New Roman" w:hAnsi="Times New Roman"/>
          <w:sz w:val="26"/>
          <w:szCs w:val="26"/>
        </w:rPr>
        <w:t xml:space="preserve">[5] H. B. McMahan, E. Moore, D. Ramage, S. Hampson, and B. A. y Arcas, "Communication-efficient learning of deep networks from decentralized data," in </w:t>
      </w:r>
      <w:r>
        <w:rPr>
          <w:rFonts w:ascii="Times New Roman" w:cs="Times New Roman" w:eastAsia="Times New Roman" w:hAnsi="Times New Roman"/>
          <w:i/>
          <w:iCs/>
          <w:sz w:val="26"/>
          <w:szCs w:val="26"/>
        </w:rPr>
        <w:t xml:space="preserve">Proc. AISTATS 2017</w:t>
      </w:r>
      <w:r>
        <w:rPr>
          <w:rFonts w:ascii="Times New Roman" w:cs="Times New Roman" w:eastAsia="Times New Roman" w:hAnsi="Times New Roman"/>
          <w:sz w:val="26"/>
          <w:szCs w:val="26"/>
        </w:rPr>
        <w:t xml:space="preserve">, PMLR, vol. 54, 2017. [Online]. Available: https://proceedings.mlr.press/v54/mcmahan17a.html</w:t>
      </w:r>
    </w:p>
    <w:p>
      <w:pPr>
        <w:spacing w:after="120" w:line="312"/>
        <w:jc w:val="both"/>
      </w:pPr>
      <w:r>
        <w:rPr>
          <w:rFonts w:ascii="Times New Roman" w:cs="Times New Roman" w:eastAsia="Times New Roman" w:hAnsi="Times New Roman"/>
          <w:sz w:val="26"/>
          <w:szCs w:val="26"/>
        </w:rPr>
        <w:t xml:space="preserve">[6] Y. Zhao, M. Li, L. Lai, N. Suda, D. Civin, and V. Chandra, "Federated learning with non-IID data," arXiv:1806.00582, 2018.</w:t>
      </w:r>
    </w:p>
    <w:p>
      <w:pPr>
        <w:spacing w:after="120" w:line="312"/>
        <w:jc w:val="both"/>
      </w:pPr>
      <w:r>
        <w:rPr>
          <w:rFonts w:ascii="Times New Roman" w:cs="Times New Roman" w:eastAsia="Times New Roman" w:hAnsi="Times New Roman"/>
          <w:sz w:val="26"/>
          <w:szCs w:val="26"/>
        </w:rPr>
        <w:t xml:space="preserve">[7] D. J. Beutel </w:t>
      </w:r>
      <w:r>
        <w:rPr>
          <w:rFonts w:ascii="Times New Roman" w:cs="Times New Roman" w:eastAsia="Times New Roman" w:hAnsi="Times New Roman"/>
          <w:i/>
          <w:iCs/>
          <w:sz w:val="26"/>
          <w:szCs w:val="26"/>
        </w:rPr>
        <w:t xml:space="preserve">et al.</w:t>
      </w:r>
      <w:r>
        <w:rPr>
          <w:rFonts w:ascii="Times New Roman" w:cs="Times New Roman" w:eastAsia="Times New Roman" w:hAnsi="Times New Roman"/>
          <w:sz w:val="26"/>
          <w:szCs w:val="26"/>
        </w:rPr>
        <w:t xml:space="preserve">, "Flower: A friendly federated learning research framework," arXiv:2007.14390, 2020.</w:t>
      </w:r>
    </w:p>
    <w:p>
      <w:pPr>
        <w:spacing w:after="120" w:line="312"/>
        <w:jc w:val="both"/>
      </w:pPr>
      <w:r>
        <w:rPr>
          <w:rFonts w:ascii="Times New Roman" w:cs="Times New Roman" w:eastAsia="Times New Roman" w:hAnsi="Times New Roman"/>
          <w:sz w:val="26"/>
          <w:szCs w:val="26"/>
        </w:rPr>
        <w:t xml:space="preserve">[8] S. P. Mohanty, D. P. Hughes, and M. Salathé, "Using deep learning for image-based plant disease detection," </w:t>
      </w:r>
      <w:r>
        <w:rPr>
          <w:rFonts w:ascii="Times New Roman" w:cs="Times New Roman" w:eastAsia="Times New Roman" w:hAnsi="Times New Roman"/>
          <w:i/>
          <w:iCs/>
          <w:sz w:val="26"/>
          <w:szCs w:val="26"/>
        </w:rPr>
        <w:t xml:space="preserve">Frontiers in Plant Science</w:t>
      </w:r>
      <w:r>
        <w:rPr>
          <w:rFonts w:ascii="Times New Roman" w:cs="Times New Roman" w:eastAsia="Times New Roman" w:hAnsi="Times New Roman"/>
          <w:sz w:val="26"/>
          <w:szCs w:val="26"/>
        </w:rPr>
        <w:t xml:space="preserve">, vol. 7, Art. no. 1419, 2016.</w:t>
      </w:r>
    </w:p>
    <w:p>
      <w:pPr>
        <w:spacing w:after="120" w:line="312"/>
        <w:jc w:val="both"/>
      </w:pPr>
      <w:r>
        <w:rPr>
          <w:rFonts w:ascii="Times New Roman" w:cs="Times New Roman" w:eastAsia="Times New Roman" w:hAnsi="Times New Roman"/>
          <w:sz w:val="26"/>
          <w:szCs w:val="26"/>
        </w:rPr>
        <w:t xml:space="preserve">[9] M. A. Noyan, "Uncovering bias in the PlantVillage dataset," arXiv:2206.04374, 2022.</w:t>
      </w:r>
    </w:p>
    <w:p>
      <w:pPr>
        <w:spacing w:after="120" w:line="312"/>
        <w:jc w:val="both"/>
      </w:pPr>
      <w:r>
        <w:rPr>
          <w:rFonts w:ascii="Times New Roman" w:cs="Times New Roman" w:eastAsia="Times New Roman" w:hAnsi="Times New Roman"/>
          <w:sz w:val="26"/>
          <w:szCs w:val="26"/>
        </w:rPr>
        <w:t xml:space="preserve">[10] T. Li, A. K. Sahu, M. Zaheer, M. Sanjabi, A. Talwalkar, and V. Smith, "Federated optimization in heterogeneous networks," in </w:t>
      </w:r>
      <w:r>
        <w:rPr>
          <w:rFonts w:ascii="Times New Roman" w:cs="Times New Roman" w:eastAsia="Times New Roman" w:hAnsi="Times New Roman"/>
          <w:i/>
          <w:iCs/>
          <w:sz w:val="26"/>
          <w:szCs w:val="26"/>
        </w:rPr>
        <w:t xml:space="preserve">Proc. MLSys 2020</w:t>
      </w:r>
      <w:r>
        <w:rPr>
          <w:rFonts w:ascii="Times New Roman" w:cs="Times New Roman" w:eastAsia="Times New Roman" w:hAnsi="Times New Roman"/>
          <w:sz w:val="26"/>
          <w:szCs w:val="26"/>
        </w:rPr>
        <w:t xml:space="preserve">, arXiv:1812.06127.</w:t>
      </w:r>
    </w:p>
    <w:p>
      <w:pPr>
        <w:spacing w:after="120" w:line="312"/>
        <w:jc w:val="both"/>
      </w:pPr>
      <w:r>
        <w:rPr>
          <w:rFonts w:ascii="Times New Roman" w:cs="Times New Roman" w:eastAsia="Times New Roman" w:hAnsi="Times New Roman"/>
          <w:sz w:val="26"/>
          <w:szCs w:val="26"/>
        </w:rPr>
        <w:t xml:space="preserve">[11] S. P. Karimireddy, S. Kale, M. Mohri, S. J. Reddi, S. U. Stich, and A. T. Suresh, "SCAFFOLD: Stochastic controlled averaging for federated learning," in </w:t>
      </w:r>
      <w:r>
        <w:rPr>
          <w:rFonts w:ascii="Times New Roman" w:cs="Times New Roman" w:eastAsia="Times New Roman" w:hAnsi="Times New Roman"/>
          <w:i/>
          <w:iCs/>
          <w:sz w:val="26"/>
          <w:szCs w:val="26"/>
        </w:rPr>
        <w:t xml:space="preserve">Proc. ICML 2020</w:t>
      </w:r>
      <w:r>
        <w:rPr>
          <w:rFonts w:ascii="Times New Roman" w:cs="Times New Roman" w:eastAsia="Times New Roman" w:hAnsi="Times New Roman"/>
          <w:sz w:val="26"/>
          <w:szCs w:val="26"/>
        </w:rPr>
        <w:t xml:space="preserve">, arXiv:1910.06378.</w:t>
      </w:r>
    </w:p>
    <w:p>
      <w:pPr>
        <w:spacing w:after="120" w:line="312"/>
        <w:jc w:val="both"/>
      </w:pPr>
      <w:r>
        <w:rPr>
          <w:rFonts w:ascii="Times New Roman" w:cs="Times New Roman" w:eastAsia="Times New Roman" w:hAnsi="Times New Roman"/>
          <w:sz w:val="26"/>
          <w:szCs w:val="26"/>
        </w:rPr>
        <w:t xml:space="preserve">[12] X. Li, M. Jiang, X. Zhang, M. Kamp, and Q. Dou, "FedBN: Federated learning on non-IID features via local batch normalization," in </w:t>
      </w:r>
      <w:r>
        <w:rPr>
          <w:rFonts w:ascii="Times New Roman" w:cs="Times New Roman" w:eastAsia="Times New Roman" w:hAnsi="Times New Roman"/>
          <w:i/>
          <w:iCs/>
          <w:sz w:val="26"/>
          <w:szCs w:val="26"/>
        </w:rPr>
        <w:t xml:space="preserve">Proc. ICLR 2021</w:t>
      </w:r>
      <w:r>
        <w:rPr>
          <w:rFonts w:ascii="Times New Roman" w:cs="Times New Roman" w:eastAsia="Times New Roman" w:hAnsi="Times New Roman"/>
          <w:sz w:val="26"/>
          <w:szCs w:val="26"/>
        </w:rPr>
        <w:t xml:space="preserve">, arXiv:2102.07623.</w:t>
      </w:r>
    </w:p>
    <w:sectPr>
      <w:footerReference w:type="default" r:id="rId7"/>
      <w:pgSz w:w="11906" w:h="16838" w:orient="portrait"/>
      <w:pgMar w:top="1134"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3dcce9982e4c537cf4c89ac7f9bfd17260ca7f.png"/><Relationship Id="rId9" Type="http://schemas.openxmlformats.org/officeDocument/2006/relationships/image" Target="media/089cb868741329d5da8b132246294723fa8affe8.png"/><Relationship Id="rId10" Type="http://schemas.openxmlformats.org/officeDocument/2006/relationships/image" Target="media/29ee1ff335a045b1d8cd67eff2a28ab737364a9a.png"/><Relationship Id="rId11" Type="http://schemas.openxmlformats.org/officeDocument/2006/relationships/image" Target="media/48b76b06d93d8878de71d7e2986c3708cdc8bc81.png"/><Relationship Id="rId12" Type="http://schemas.openxmlformats.org/officeDocument/2006/relationships/image" Target="media/67b7f5a3dd3e1d348a317914123a322d9ec7e92e.png"/><Relationship Id="rId13" Type="http://schemas.openxmlformats.org/officeDocument/2006/relationships/image" Target="media/6310c13e0892a8abb7604bb525eae0cc0bbffdf5.png"/><Relationship Id="rId14" Type="http://schemas.openxmlformats.org/officeDocument/2006/relationships/image" Target="media/50de4a28ea0f7ca90ae4a06b84dfd6307428f3ca.png"/><Relationship Id="rId15" Type="http://schemas.openxmlformats.org/officeDocument/2006/relationships/image" Target="media/57bf73012535746f69a15ed2cb65293afcd19ef3.png"/><Relationship Id="rId16" Type="http://schemas.openxmlformats.org/officeDocument/2006/relationships/image" Target="media/3870315e287ad3bc3fe1db09e2d4e4bc95efc457.png"/><Relationship Id="rId17" Type="http://schemas.openxmlformats.org/officeDocument/2006/relationships/image" Target="media/9c8c139e6867271f161bc8a599f71c9852ee5c24.png"/><Relationship Id="rId18" Type="http://schemas.openxmlformats.org/officeDocument/2006/relationships/image" Target="media/a1188568517eb87b35049f1be63e0fbbc769bb62.png"/><Relationship Id="rId19" Type="http://schemas.openxmlformats.org/officeDocument/2006/relationships/image" Target="media/aab88bf8c50f90911be6b5d07154fbbcec064a3c.png"/><Relationship Id="rId20" Type="http://schemas.openxmlformats.org/officeDocument/2006/relationships/image" Target="media/43f9bb2e23d67dc4fae634bb738e3efa18782389.png"/><Relationship Id="rId21" Type="http://schemas.openxmlformats.org/officeDocument/2006/relationships/image" Target="media/1b29c2f9076b3785429380294afeb2e20ed4298c.png"/><Relationship Id="rId22" Type="http://schemas.openxmlformats.org/officeDocument/2006/relationships/image" Target="media/ec6e972d644b44d5c4994505b39e7f4d461ccc20.png"/><Relationship Id="rId23" Type="http://schemas.openxmlformats.org/officeDocument/2006/relationships/image" Target="media/cad89d17141ecb072a9872294f8dc75018ea9c3e.png"/><Relationship Id="rId24" Type="http://schemas.openxmlformats.org/officeDocument/2006/relationships/image" Target="media/d211eda5c79f8c5ecbe6e1a95956b80596e98f85.png"/><Relationship Id="rId25" Type="http://schemas.openxmlformats.org/officeDocument/2006/relationships/image" Target="media/4f9d9ac680b0b2fdbf68b4fd711ff4f52834503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2026-10-19T07:46:32.597Z</dcterms:created>
  <dcterms:modified xsi:type="dcterms:W3CDTF">2026-10-19T07:46:32.597Z</dcterms:modified>
</cp:coreProperties>
</file>

<file path=docProps/custom.xml><?xml version="1.0" encoding="utf-8"?>
<Properties xmlns="http://schemas.openxmlformats.org/officeDocument/2006/custom-properties" xmlns:vt="http://schemas.openxmlformats.org/officeDocument/2006/docPropsVTypes"/>
</file>