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C8102E"/>
          <w:sz w:val="96"/>
          <w:szCs w:val="96"/>
        </w:rPr>
        <w:t xml:space="preserve">iPaper</w:t>
      </w:r>
    </w:p>
    <w:p>
      <w:pPr>
        <w:spacing w:after="80"/>
        <w:jc w:val="center"/>
      </w:pPr>
      <w:r>
        <w:rPr>
          <w:b/>
          <w:bCs/>
          <w:color w:val="1A1A2E"/>
          <w:sz w:val="32"/>
          <w:szCs w:val="32"/>
        </w:rPr>
        <w:t xml:space="preserve">HỆ THỐNG QUẢN LÝ LUỒNG VĂN BẢN ĐIỆN TỬ</w:t>
      </w:r>
    </w:p>
    <w:p>
      <w:pPr>
        <w:spacing w:after="600"/>
        <w:jc w:val="center"/>
      </w:pPr>
      <w:r>
        <w:rPr>
          <w:color w:val="666666"/>
          <w:sz w:val="26"/>
          <w:szCs w:val="26"/>
        </w:rPr>
        <w:t xml:space="preserve">Tài liệu Mô tả Tính năng &amp; Hướng dẫn Sử dụng</w:t>
      </w:r>
    </w:p>
    <w:p>
      <w:pPr>
        <w:spacing w:after="0"/>
        <w:jc w:val="center"/>
      </w:pPr>
      <w:r>
        <w:rPr>
          <w:i/>
          <w:iCs/>
          <w:color w:val="666666"/>
          <w:sz w:val="24"/>
          <w:szCs w:val="24"/>
        </w:rPr>
        <w:t xml:space="preserve">Dành cho toàn thể nhân viên</w:t>
      </w:r>
    </w:p>
    <w:p>
      <w:pPr>
        <w:spacing w:before="1800"/>
        <w:jc w:val="center"/>
      </w:pPr>
      <w:r>
        <w:rPr>
          <w:color w:val="666666"/>
          <w:sz w:val="22"/>
          <w:szCs w:val="22"/>
        </w:rPr>
        <w:t xml:space="preserve">Phiên bản 1.0</w:t>
      </w:r>
    </w:p>
    <w:p>
      <w:pPr>
        <w:jc w:val="center"/>
      </w:pPr>
      <w:r>
        <w:rPr>
          <w:color w:val="C8102E"/>
          <w:sz w:val="22"/>
          <w:szCs w:val="22"/>
        </w:rPr>
        <w:t xml:space="preserve">Truy cập: https://ipaper.vitaliahmd.com</w:t>
      </w:r>
    </w:p>
    <w:p>
      <w:r>
        <w:br w:type="page"/>
      </w:r>
    </w:p>
    <w:p>
      <w:pPr>
        <w:pStyle w:val="Heading1"/>
      </w:pPr>
      <w: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Giới thiệu chung</w:t>
      </w:r>
    </w:p>
    <w:p>
      <w:pPr>
        <w:spacing w:after="120" w:line="276"/>
      </w:pPr>
      <w:r>
        <w:t xml:space="preserve">iPaper là hệ thống số hóa quy trình trình ký, phê duyệt và lưu trữ văn bản trong nội bộ tổ chức. Hệ thống thay thế hồ sơ giấy bằng hồ sơ điện tử (eform), áp dụng quy trình phê duyệt nhiều cấp, giúp tiết kiệm thời gian, giảm in ấn và tra cứu thông tin nhanh chóng.</w:t>
      </w:r>
    </w:p>
    <w:p>
      <w:pPr>
        <w:pStyle w:val="Heading2"/>
      </w:pPr>
      <w:r>
        <w:t xml:space="preserve">1.1. Lợi ích chính</w:t>
      </w:r>
    </w:p>
    <w:p>
      <w:pPr>
        <w:pStyle w:val="ListParagraph"/>
        <w:numPr>
          <w:ilvl w:val="0"/>
          <w:numId w:val="2"/>
        </w:numPr>
        <w:spacing w:after="60"/>
      </w:pPr>
      <w:r>
        <w:t xml:space="preserve">Trình ký, duyệt văn bản mọi lúc mọi nơi qua trình duyệt web.</w:t>
      </w:r>
    </w:p>
    <w:p>
      <w:pPr>
        <w:pStyle w:val="ListParagraph"/>
        <w:numPr>
          <w:ilvl w:val="0"/>
          <w:numId w:val="2"/>
        </w:numPr>
        <w:spacing w:after="60"/>
      </w:pPr>
      <w:r>
        <w:t xml:space="preserve">Theo dõi trạng thái hồ sơ theo thời gian thực, có thông báo tức thời.</w:t>
      </w:r>
    </w:p>
    <w:p>
      <w:pPr>
        <w:pStyle w:val="ListParagraph"/>
        <w:numPr>
          <w:ilvl w:val="0"/>
          <w:numId w:val="2"/>
        </w:numPr>
        <w:spacing w:after="60"/>
      </w:pPr>
      <w:r>
        <w:t xml:space="preserve">Lưu vết toàn bộ lịch sử phê duyệt; khi hoàn thành tự sinh trang lịch sử đính kèm vào file PDF.</w:t>
      </w:r>
    </w:p>
    <w:p>
      <w:pPr>
        <w:pStyle w:val="ListParagraph"/>
        <w:numPr>
          <w:ilvl w:val="0"/>
          <w:numId w:val="2"/>
        </w:numPr>
        <w:spacing w:after="60"/>
      </w:pPr>
      <w:r>
        <w:t xml:space="preserve">Đính kèm, xem và tải tài liệu (PDF, Word, Excel...) trực tiếp.</w:t>
      </w:r>
    </w:p>
    <w:p>
      <w:pPr>
        <w:pStyle w:val="ListParagraph"/>
        <w:numPr>
          <w:ilvl w:val="0"/>
          <w:numId w:val="2"/>
        </w:numPr>
        <w:spacing w:after="60"/>
      </w:pPr>
      <w:r>
        <w:t xml:space="preserve">Phân quyền rõ ràng theo vai trò: Nhân viên, Trưởng phòng, Ban giám đốc, Quản trị.</w:t>
      </w:r>
    </w:p>
    <w:p>
      <w:pPr>
        <w:pStyle w:val="Heading2"/>
      </w:pPr>
      <w:r>
        <w:t xml:space="preserve">1.2. Truy cập hệ thống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vAlign w:val="center"/>
          </w:tcPr>
          <w:p>
            <w:pPr>
              <w:spacing w:after="0"/>
            </w:pPr>
            <w:r>
              <w:rPr>
                <w:b/>
                <w:bCs/>
                <w:color w:val="FFFFFF"/>
                <w:sz w:val="20"/>
                <w:szCs w:val="20"/>
              </w:rPr>
              <w:t xml:space="preserve">Mục</w:t>
            </w:r>
          </w:p>
        </w:tc>
        <w:tc>
          <w:tcPr>
            <w:tcW w:type="dxa" w:w="676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vAlign w:val="center"/>
          </w:tcPr>
          <w:p>
            <w:pPr>
              <w:spacing w:after="0"/>
            </w:pPr>
            <w:r>
              <w:rPr>
                <w:b/>
                <w:bCs/>
                <w:color w:val="FFFFFF"/>
                <w:sz w:val="20"/>
                <w:szCs w:val="20"/>
              </w:rPr>
              <w:t xml:space="preserve">Thông tin</w:t>
            </w:r>
          </w:p>
        </w:tc>
      </w:tr>
      <w:tr>
        <w:trPr>
          <w:tblHeader w:val="false"/>
        </w:trP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pPr>
              <w:spacing w:after="0"/>
            </w:pPr>
            <w:r>
              <w:rPr>
                <w:b w:val="false"/>
                <w:bCs w:val="false"/>
                <w:color w:val="000000"/>
                <w:sz w:val="20"/>
                <w:szCs w:val="20"/>
              </w:rPr>
              <w:t xml:space="preserve">Địa chỉ web</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b w:val="false"/>
                <w:bCs w:val="false"/>
                <w:color w:val="000000"/>
                <w:sz w:val="20"/>
                <w:szCs w:val="20"/>
              </w:rPr>
              <w:t xml:space="preserve">https://ipaper.vitaliahmd.com</w:t>
            </w:r>
          </w:p>
        </w:tc>
      </w:tr>
      <w:tr>
        <w:trPr>
          <w:tblHeader w:val="false"/>
        </w:trP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pPr>
              <w:spacing w:after="0"/>
            </w:pPr>
            <w:r>
              <w:rPr>
                <w:b w:val="false"/>
                <w:bCs w:val="false"/>
                <w:color w:val="000000"/>
                <w:sz w:val="20"/>
                <w:szCs w:val="20"/>
              </w:rPr>
              <w:t xml:space="preserve">Trình duyệt khuyến nghị</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b w:val="false"/>
                <w:bCs w:val="false"/>
                <w:color w:val="000000"/>
                <w:sz w:val="20"/>
                <w:szCs w:val="20"/>
              </w:rPr>
              <w:t xml:space="preserve">Google Chrome, Microsoft Edge, Cốc Cốc (bản mới)</w:t>
            </w:r>
          </w:p>
        </w:tc>
      </w:tr>
      <w:tr>
        <w:trPr>
          <w:tblHeader w:val="false"/>
        </w:trP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pPr>
              <w:spacing w:after="0"/>
            </w:pPr>
            <w:r>
              <w:rPr>
                <w:b w:val="false"/>
                <w:bCs w:val="false"/>
                <w:color w:val="000000"/>
                <w:sz w:val="20"/>
                <w:szCs w:val="20"/>
              </w:rPr>
              <w:t xml:space="preserve">Thông tin đăng nhập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b w:val="false"/>
                <w:bCs w:val="false"/>
                <w:color w:val="000000"/>
                <w:sz w:val="20"/>
                <w:szCs w:val="20"/>
              </w:rPr>
              <w:t xml:space="preserve">Mã tổ chức + Tên đăng nhập + Mật khẩu (do Quản trị cấp)</w:t>
            </w:r>
          </w:p>
        </w:tc>
      </w:tr>
    </w:tbl>
    <w:p>
      <w:pPr>
        <w:pBdr>
          <w:left w:val="single" w:color="F59A23" w:sz="18" w:space="8"/>
        </w:pBdr>
        <w:shd w:fill="FFF4E5" w:val="clear"/>
        <w:spacing w:after="120" w:before="80"/>
      </w:pPr>
      <w:r>
        <w:rPr>
          <w:b/>
          <w:bCs/>
          <w:color w:val="B26A00"/>
        </w:rPr>
        <w:t xml:space="preserve">⚠ Lưu ý: </w:t>
      </w:r>
      <w:r>
        <w:rPr>
          <w:color w:val="5C4A00"/>
        </w:rPr>
        <w:t xml:space="preserve">Mỗi nhân viên được Quản trị tạo sẵn tài khoản. Lần đầu đăng nhập nên đổi mật khẩu ngay.</w:t>
      </w:r>
    </w:p>
    <w:p>
      <w:pPr>
        <w:pStyle w:val="Heading1"/>
      </w:pPr>
      <w:r>
        <w:t xml:space="preserve">2. Vai trò người dùng</w:t>
      </w:r>
    </w:p>
    <w:p>
      <w:pPr>
        <w:spacing w:after="120" w:line="276"/>
      </w:pPr>
      <w:r>
        <w:t xml:space="preserve">Hệ thống có 4 vai trò. Mỗi vai trò thấy chức năng phù hợp với nhiệm vụ của mình: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vAlign w:val="center"/>
          </w:tcPr>
          <w:p>
            <w:pPr>
              <w:spacing w:after="0"/>
            </w:pPr>
            <w:r>
              <w:rPr>
                <w:b/>
                <w:bCs/>
                <w:color w:val="FFFFFF"/>
                <w:sz w:val="20"/>
                <w:szCs w:val="20"/>
              </w:rPr>
              <w:t xml:space="preserve">Vai trò</w:t>
            </w:r>
          </w:p>
        </w:tc>
        <w:tc>
          <w:tcPr>
            <w:tcW w:type="dxa" w:w="696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vAlign w:val="center"/>
          </w:tcPr>
          <w:p>
            <w:pPr>
              <w:spacing w:after="0"/>
            </w:pPr>
            <w:r>
              <w:rPr>
                <w:b/>
                <w:bCs/>
                <w:color w:val="FFFFFF"/>
                <w:sz w:val="20"/>
                <w:szCs w:val="20"/>
              </w:rPr>
              <w:t xml:space="preserve">Quyền hạn chính</w:t>
            </w:r>
          </w:p>
        </w:tc>
      </w:tr>
      <w:tr>
        <w:trPr>
          <w:tblHeader w:val="false"/>
        </w:trP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pPr>
              <w:spacing w:after="0"/>
            </w:pPr>
            <w:r>
              <w:rPr>
                <w:b w:val="false"/>
                <w:bCs w:val="false"/>
                <w:color w:val="000000"/>
                <w:sz w:val="20"/>
                <w:szCs w:val="20"/>
              </w:rPr>
              <w:t xml:space="preserve">Nhân viên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b w:val="false"/>
                <w:bCs w:val="false"/>
                <w:color w:val="000000"/>
                <w:sz w:val="20"/>
                <w:szCs w:val="20"/>
              </w:rPr>
              <w:t xml:space="preserve">Tạo hồ sơ, gửi duyệt, điều phối hồ sơ lên cấp trên, hoàn thành hồ sơ, đăng ký nghỉ phép.</w:t>
            </w:r>
          </w:p>
        </w:tc>
      </w:tr>
      <w:tr>
        <w:trPr>
          <w:tblHeader w:val="false"/>
        </w:trP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pPr>
              <w:spacing w:after="0"/>
            </w:pPr>
            <w:r>
              <w:rPr>
                <w:b w:val="false"/>
                <w:bCs w:val="false"/>
                <w:color w:val="000000"/>
                <w:sz w:val="20"/>
                <w:szCs w:val="20"/>
              </w:rPr>
              <w:t xml:space="preserve">Trưởng phòng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b w:val="false"/>
                <w:bCs w:val="false"/>
                <w:color w:val="000000"/>
                <w:sz w:val="20"/>
                <w:szCs w:val="20"/>
              </w:rPr>
              <w:t xml:space="preserve">Như nhân viên + duyệt / từ chối / trả về hồ sơ được giao.</w:t>
            </w:r>
          </w:p>
        </w:tc>
      </w:tr>
      <w:tr>
        <w:trPr>
          <w:tblHeader w:val="false"/>
        </w:trP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pPr>
              <w:spacing w:after="0"/>
            </w:pPr>
            <w:r>
              <w:rPr>
                <w:b w:val="false"/>
                <w:bCs w:val="false"/>
                <w:color w:val="000000"/>
                <w:sz w:val="20"/>
                <w:szCs w:val="20"/>
              </w:rPr>
              <w:t xml:space="preserve">Ban giám đốc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b w:val="false"/>
                <w:bCs w:val="false"/>
                <w:color w:val="000000"/>
                <w:sz w:val="20"/>
                <w:szCs w:val="20"/>
              </w:rPr>
              <w:t xml:space="preserve">Duyệt cấp cao nhất trong quy trình phê duyệt.</w:t>
            </w:r>
          </w:p>
        </w:tc>
      </w:tr>
      <w:tr>
        <w:trPr>
          <w:tblHeader w:val="false"/>
        </w:trP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pPr>
              <w:spacing w:after="0"/>
            </w:pPr>
            <w:r>
              <w:rPr>
                <w:b w:val="false"/>
                <w:bCs w:val="false"/>
                <w:color w:val="000000"/>
                <w:sz w:val="20"/>
                <w:szCs w:val="20"/>
              </w:rPr>
              <w:t xml:space="preserve">Quản trị (Admin)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b w:val="false"/>
                <w:bCs w:val="false"/>
                <w:color w:val="000000"/>
                <w:sz w:val="20"/>
                <w:szCs w:val="20"/>
              </w:rPr>
              <w:t xml:space="preserve">Tạo / sửa / khóa tài khoản người dùng, quản lý hệ thống.</w:t>
            </w:r>
          </w:p>
        </w:tc>
      </w:tr>
    </w:tbl>
    <w:p>
      <w:pPr>
        <w:pStyle w:val="Heading1"/>
      </w:pPr>
      <w:r>
        <w:t xml:space="preserve">3. Mô tả chi tiết tính năng</w:t>
      </w:r>
    </w:p>
    <w:p>
      <w:pPr>
        <w:pStyle w:val="Heading2"/>
      </w:pPr>
      <w:r>
        <w:t xml:space="preserve">3.1. Đăng nhập &amp; Tài khoản</w:t>
      </w:r>
    </w:p>
    <w:p>
      <w:pPr>
        <w:pStyle w:val="ListParagraph"/>
        <w:numPr>
          <w:ilvl w:val="0"/>
          <w:numId w:val="2"/>
        </w:numPr>
        <w:spacing w:after="60"/>
      </w:pPr>
      <w:r>
        <w:t xml:space="preserve">Đăng nhập bằng Mã tổ chức, Tên đăng nhập, Mật khẩu.</w:t>
      </w:r>
    </w:p>
    <w:p>
      <w:pPr>
        <w:pStyle w:val="ListParagraph"/>
        <w:numPr>
          <w:ilvl w:val="0"/>
          <w:numId w:val="2"/>
        </w:numPr>
        <w:spacing w:after="60"/>
      </w:pPr>
      <w:r>
        <w:t xml:space="preserve">Đổi mật khẩu cá nhân (yêu cầu: có chữ hoa, số, ký tự đặc biệt, tối thiểu 7 ký tự).</w:t>
      </w:r>
    </w:p>
    <w:p>
      <w:pPr>
        <w:pStyle w:val="ListParagraph"/>
        <w:numPr>
          <w:ilvl w:val="0"/>
          <w:numId w:val="2"/>
        </w:numPr>
        <w:spacing w:after="60"/>
      </w:pPr>
      <w:r>
        <w:t xml:space="preserve">Thông tin cá nhân: ảnh đại diện, bộ phận, bật/tắt nhận thông báo trên hệ thống &amp; qua email.</w:t>
      </w:r>
    </w:p>
    <w:p>
      <w:pPr>
        <w:pStyle w:val="Heading2"/>
      </w:pPr>
      <w:r>
        <w:t xml:space="preserve">3.2. Màn hình Thống kê (Trang chủ)</w:t>
      </w:r>
    </w:p>
    <w:p>
      <w:pPr>
        <w:pStyle w:val="ListParagraph"/>
        <w:numPr>
          <w:ilvl w:val="0"/>
          <w:numId w:val="2"/>
        </w:numPr>
        <w:spacing w:after="60"/>
      </w:pPr>
      <w:r>
        <w:t xml:space="preserve">Bộ đếm nhanh: Hồ sơ đến, Hồ sơ đi, Hồ sơ nháp, Hồ sơ liên quan.</w:t>
      </w:r>
    </w:p>
    <w:p>
      <w:pPr>
        <w:pStyle w:val="ListParagraph"/>
        <w:numPr>
          <w:ilvl w:val="0"/>
          <w:numId w:val="2"/>
        </w:numPr>
        <w:spacing w:after="60"/>
      </w:pPr>
      <w:r>
        <w:t xml:space="preserve">Biểu đồ trạng thái hồ sơ: Đã duyệt / Chưa duyệt / Từ chối.</w:t>
      </w:r>
    </w:p>
    <w:p>
      <w:pPr>
        <w:pStyle w:val="ListParagraph"/>
        <w:numPr>
          <w:ilvl w:val="0"/>
          <w:numId w:val="2"/>
        </w:numPr>
        <w:spacing w:after="60"/>
      </w:pPr>
      <w:r>
        <w:t xml:space="preserve">Lọc theo khoảng thời gian.</w:t>
      </w:r>
    </w:p>
    <w:p>
      <w:pPr>
        <w:spacing w:after="40" w:before="120"/>
        <w:jc w:val="center"/>
      </w:pPr>
      <w:r>
        <w:drawing>
          <wp:inline distT="0" distB="0" distL="0" distR="0">
            <wp:extent cx="5715000" cy="3429000"/>
            <wp:effectExtent t="0" r="0" b="0" l="0"/>
            <wp:docPr id="1" name="02-dashboard.png" descr="Màn hình Thống kê (Trang chủ)" title="Màn hình Thống kê (Trang ch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429000"/>
                    </a:xfrm>
                    <a:prstGeom prst="rect">
                      <a:avLst/>
                    </a:prstGeom>
                  </pic:spPr>
                </pic:pic>
              </a:graphicData>
            </a:graphic>
          </wp:inline>
        </w:drawing>
      </w:r>
    </w:p>
    <w:p>
      <w:pPr>
        <w:spacing w:after="160"/>
        <w:jc w:val="center"/>
      </w:pPr>
      <w:r>
        <w:rPr>
          <w:i/>
          <w:iCs/>
          <w:color w:val="777777"/>
          <w:sz w:val="18"/>
          <w:szCs w:val="18"/>
        </w:rPr>
        <w:t xml:space="preserve">Hình: Màn hình Thống kê (Trang chủ)</w:t>
      </w:r>
    </w:p>
    <w:p>
      <w:pPr>
        <w:pStyle w:val="Heading2"/>
      </w:pPr>
      <w:r>
        <w:t xml:space="preserve">3.3. Quản lý hồ sơ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vAlign w:val="center"/>
          </w:tcPr>
          <w:p>
            <w:pPr>
              <w:spacing w:after="0"/>
            </w:pPr>
            <w:r>
              <w:rPr>
                <w:b/>
                <w:bCs/>
                <w:color w:val="FFFFFF"/>
                <w:sz w:val="20"/>
                <w:szCs w:val="20"/>
              </w:rPr>
              <w:t xml:space="preserve">Loại</w:t>
            </w:r>
          </w:p>
        </w:tc>
        <w:tc>
          <w:tcPr>
            <w:tcW w:type="dxa" w:w="676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vAlign w:val="center"/>
          </w:tcPr>
          <w:p>
            <w:pPr>
              <w:spacing w:after="0"/>
            </w:pPr>
            <w:r>
              <w:rPr>
                <w:b/>
                <w:bCs/>
                <w:color w:val="FFFFFF"/>
                <w:sz w:val="20"/>
                <w:szCs w:val="20"/>
              </w:rPr>
              <w:t xml:space="preserve">Ý nghĩa</w:t>
            </w:r>
          </w:p>
        </w:tc>
      </w:tr>
      <w:tr>
        <w:trPr>
          <w:tblHeader w:val="false"/>
        </w:trP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pPr>
              <w:spacing w:after="0"/>
            </w:pPr>
            <w:r>
              <w:rPr>
                <w:b w:val="false"/>
                <w:bCs w:val="false"/>
                <w:color w:val="000000"/>
                <w:sz w:val="20"/>
                <w:szCs w:val="20"/>
              </w:rPr>
              <w:t xml:space="preserve">Hồ sơ đến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b w:val="false"/>
                <w:bCs w:val="false"/>
                <w:color w:val="000000"/>
                <w:sz w:val="20"/>
                <w:szCs w:val="20"/>
              </w:rPr>
              <w:t xml:space="preserve">Hồ sơ đang chờ bạn xử lý / phê duyệt.</w:t>
            </w:r>
          </w:p>
        </w:tc>
      </w:tr>
      <w:tr>
        <w:trPr>
          <w:tblHeader w:val="false"/>
        </w:trP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pPr>
              <w:spacing w:after="0"/>
            </w:pPr>
            <w:r>
              <w:rPr>
                <w:b w:val="false"/>
                <w:bCs w:val="false"/>
                <w:color w:val="000000"/>
                <w:sz w:val="20"/>
                <w:szCs w:val="20"/>
              </w:rPr>
              <w:t xml:space="preserve">Hồ sơ đi</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b w:val="false"/>
                <w:bCs w:val="false"/>
                <w:color w:val="000000"/>
                <w:sz w:val="20"/>
                <w:szCs w:val="20"/>
              </w:rPr>
              <w:t xml:space="preserve">Hồ sơ bạn đã thao tác (gửi, duyệt, xử lý).</w:t>
            </w:r>
          </w:p>
        </w:tc>
      </w:tr>
      <w:tr>
        <w:trPr>
          <w:tblHeader w:val="false"/>
        </w:trP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pPr>
              <w:spacing w:after="0"/>
            </w:pPr>
            <w:r>
              <w:rPr>
                <w:b w:val="false"/>
                <w:bCs w:val="false"/>
                <w:color w:val="000000"/>
                <w:sz w:val="20"/>
                <w:szCs w:val="20"/>
              </w:rPr>
              <w:t xml:space="preserve">Hồ sơ nháp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b w:val="false"/>
                <w:bCs w:val="false"/>
                <w:color w:val="000000"/>
                <w:sz w:val="20"/>
                <w:szCs w:val="20"/>
              </w:rPr>
              <w:t xml:space="preserve">Hồ sơ đã lưu nhưng chưa gửi duyệt.</w:t>
            </w:r>
          </w:p>
        </w:tc>
      </w:tr>
      <w:tr>
        <w:trPr>
          <w:tblHeader w:val="false"/>
        </w:trP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pPr>
              <w:spacing w:after="0"/>
            </w:pPr>
            <w:r>
              <w:rPr>
                <w:b w:val="false"/>
                <w:bCs w:val="false"/>
                <w:color w:val="000000"/>
                <w:sz w:val="20"/>
                <w:szCs w:val="20"/>
              </w:rPr>
              <w:t xml:space="preserve">Hồ sơ liên quan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b w:val="false"/>
                <w:bCs w:val="false"/>
                <w:color w:val="000000"/>
                <w:sz w:val="20"/>
                <w:szCs w:val="20"/>
              </w:rPr>
              <w:t xml:space="preserve">Hồ sơ bạn chỉ được xem (người liên quan / CC).</w:t>
            </w:r>
          </w:p>
        </w:tc>
      </w:tr>
      <w:tr>
        <w:trPr>
          <w:tblHeader w:val="false"/>
        </w:trP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pPr>
              <w:spacing w:after="0"/>
            </w:pPr>
            <w:r>
              <w:rPr>
                <w:b w:val="false"/>
                <w:bCs w:val="false"/>
                <w:color w:val="000000"/>
                <w:sz w:val="20"/>
                <w:szCs w:val="20"/>
              </w:rPr>
              <w:t xml:space="preserve">Tìm hồ sơ</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b w:val="false"/>
                <w:bCs w:val="false"/>
                <w:color w:val="000000"/>
                <w:sz w:val="20"/>
                <w:szCs w:val="20"/>
              </w:rPr>
              <w:t xml:space="preserve">Tìm kiếm theo tiêu đề, loại yêu cầu, ưu tiên, trạng thái, ngày...</w:t>
            </w:r>
          </w:p>
        </w:tc>
      </w:tr>
    </w:tbl>
    <w:p>
      <w:pPr>
        <w:spacing w:after="40" w:before="120"/>
        <w:jc w:val="center"/>
      </w:pPr>
      <w:r>
        <w:drawing>
          <wp:inline distT="0" distB="0" distL="0" distR="0">
            <wp:extent cx="5715000" cy="3429000"/>
            <wp:effectExtent t="0" r="0" b="0" l="0"/>
            <wp:docPr id="1" name="03-inbox.png" descr="Danh sách Hồ sơ đến" title="Danh sách Hồ sơ đ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429000"/>
                    </a:xfrm>
                    <a:prstGeom prst="rect">
                      <a:avLst/>
                    </a:prstGeom>
                  </pic:spPr>
                </pic:pic>
              </a:graphicData>
            </a:graphic>
          </wp:inline>
        </w:drawing>
      </w:r>
    </w:p>
    <w:p>
      <w:pPr>
        <w:spacing w:after="160"/>
        <w:jc w:val="center"/>
      </w:pPr>
      <w:r>
        <w:rPr>
          <w:i/>
          <w:iCs/>
          <w:color w:val="777777"/>
          <w:sz w:val="18"/>
          <w:szCs w:val="18"/>
        </w:rPr>
        <w:t xml:space="preserve">Hình: Danh sách Hồ sơ đến</w:t>
      </w:r>
    </w:p>
    <w:p>
      <w:pPr>
        <w:pStyle w:val="Heading2"/>
      </w:pPr>
      <w:r>
        <w:t xml:space="preserve">3.4. Quy trình phê duyệt nhiều cấp</w:t>
      </w:r>
    </w:p>
    <w:p>
      <w:pPr>
        <w:spacing w:after="120" w:line="276"/>
      </w:pPr>
      <w:r>
        <w:t xml:space="preserve">Hồ sơ được điều phối bởi người tạo (nhân viên), đi qua từng cấp duyệt cho đến khi hoàn thành:</w:t>
      </w:r>
    </w:p>
    <w:p>
      <w:pPr>
        <w:spacing w:after="120" w:line="276"/>
      </w:pPr>
      <w:r>
        <w:rPr>
          <w:i/>
          <w:iCs/>
          <w:color w:val="666666"/>
        </w:rPr>
        <w:t xml:space="preserve">Nhân viên tạo → gửi Trưởng phòng → (duyệt) quay về Nhân viên → gửi Ban giám đốc → (duyệt) quay về Nhân viên → Nhân viên bấm "Hoàn thành".</w:t>
      </w:r>
    </w:p>
    <w:p>
      <w:pPr>
        <w:pStyle w:val="ListParagraph"/>
        <w:numPr>
          <w:ilvl w:val="0"/>
          <w:numId w:val="2"/>
        </w:numPr>
        <w:spacing w:after="60"/>
      </w:pPr>
      <w:r>
        <w:rPr>
          <w:b/>
          <w:bCs/>
        </w:rPr>
        <w:t xml:space="preserve">Duyệt: </w:t>
      </w:r>
      <w:r>
        <w:t xml:space="preserve">đồng ý, hồ sơ quay về người tạo để gửi tiếp cấp trên hoặc hoàn thành.</w:t>
      </w:r>
    </w:p>
    <w:p>
      <w:pPr>
        <w:pStyle w:val="ListParagraph"/>
        <w:numPr>
          <w:ilvl w:val="0"/>
          <w:numId w:val="2"/>
        </w:numPr>
        <w:spacing w:after="60"/>
      </w:pPr>
      <w:r>
        <w:rPr>
          <w:b/>
          <w:bCs/>
        </w:rPr>
        <w:t xml:space="preserve">Từ chối: </w:t>
      </w:r>
      <w:r>
        <w:t xml:space="preserve">kết thúc quy trình, ghi lý do.</w:t>
      </w:r>
    </w:p>
    <w:p>
      <w:pPr>
        <w:pStyle w:val="ListParagraph"/>
        <w:numPr>
          <w:ilvl w:val="0"/>
          <w:numId w:val="2"/>
        </w:numPr>
        <w:spacing w:after="60"/>
      </w:pPr>
      <w:r>
        <w:rPr>
          <w:b/>
          <w:bCs/>
        </w:rPr>
        <w:t xml:space="preserve">Trả về: </w:t>
      </w:r>
      <w:r>
        <w:t xml:space="preserve">trả hồ sơ về người tạo để bổ sung; người tạo có nút "Trình lại".</w:t>
      </w:r>
    </w:p>
    <w:p>
      <w:pPr>
        <w:pStyle w:val="ListParagraph"/>
        <w:numPr>
          <w:ilvl w:val="0"/>
          <w:numId w:val="2"/>
        </w:numPr>
        <w:spacing w:after="60"/>
      </w:pPr>
      <w:r>
        <w:rPr>
          <w:b/>
          <w:bCs/>
        </w:rPr>
        <w:t xml:space="preserve">Hoàn thành: </w:t>
      </w:r>
      <w:r>
        <w:t xml:space="preserve">người tạo kết thúc; hệ thống tự sinh trang Lịch sử phê duyệt nối vào cuối file PDF đính kèm.</w:t>
      </w:r>
    </w:p>
    <w:p>
      <w:pPr>
        <w:spacing w:after="40" w:before="120"/>
        <w:jc w:val="center"/>
      </w:pPr>
      <w:r>
        <w:drawing>
          <wp:inline distT="0" distB="0" distL="0" distR="0">
            <wp:extent cx="5715000" cy="3429000"/>
            <wp:effectExtent t="0" r="0" b="0" l="0"/>
            <wp:docPr id="1" name="04-document-detail.png" descr="Màn hình chi tiết hồ sơ với các nút Duyệt / Từ chối / Trả về" title="Màn hình chi tiết hồ sơ với các nút Duyệt / Từ chối / Trả v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429000"/>
                    </a:xfrm>
                    <a:prstGeom prst="rect">
                      <a:avLst/>
                    </a:prstGeom>
                  </pic:spPr>
                </pic:pic>
              </a:graphicData>
            </a:graphic>
          </wp:inline>
        </w:drawing>
      </w:r>
    </w:p>
    <w:p>
      <w:pPr>
        <w:spacing w:after="160"/>
        <w:jc w:val="center"/>
      </w:pPr>
      <w:r>
        <w:rPr>
          <w:i/>
          <w:iCs/>
          <w:color w:val="777777"/>
          <w:sz w:val="18"/>
          <w:szCs w:val="18"/>
        </w:rPr>
        <w:t xml:space="preserve">Hình: Màn hình chi tiết hồ sơ với các nút Duyệt / Từ chối / Trả về</w:t>
      </w:r>
    </w:p>
    <w:p>
      <w:pPr>
        <w:pStyle w:val="Heading2"/>
      </w:pPr>
      <w:r>
        <w:t xml:space="preserve">3.5. Tài liệu đính kèm</w:t>
      </w:r>
    </w:p>
    <w:p>
      <w:pPr>
        <w:pStyle w:val="ListParagraph"/>
        <w:numPr>
          <w:ilvl w:val="0"/>
          <w:numId w:val="2"/>
        </w:numPr>
        <w:spacing w:after="60"/>
      </w:pPr>
      <w:r>
        <w:t xml:space="preserve">Tải lên file (PDF, Word, Excel, ảnh...), tối đa 25MB / file.</w:t>
      </w:r>
    </w:p>
    <w:p>
      <w:pPr>
        <w:pStyle w:val="ListParagraph"/>
        <w:numPr>
          <w:ilvl w:val="0"/>
          <w:numId w:val="2"/>
        </w:numPr>
        <w:spacing w:after="60"/>
      </w:pPr>
      <w:r>
        <w:t xml:space="preserve">Xem PDF trực tiếp trong app (không cần tải về).</w:t>
      </w:r>
    </w:p>
    <w:p>
      <w:pPr>
        <w:pStyle w:val="ListParagraph"/>
        <w:numPr>
          <w:ilvl w:val="0"/>
          <w:numId w:val="2"/>
        </w:numPr>
        <w:spacing w:after="60"/>
      </w:pPr>
      <w:r>
        <w:t xml:space="preserve">Tải file về máy (giữ đúng tên tiếng Việt).</w:t>
      </w:r>
    </w:p>
    <w:p>
      <w:pPr>
        <w:pStyle w:val="Heading2"/>
      </w:pPr>
      <w:r>
        <w:t xml:space="preserve">3.6. Thông báo thời gian thực</w:t>
      </w:r>
    </w:p>
    <w:p>
      <w:pPr>
        <w:pStyle w:val="ListParagraph"/>
        <w:numPr>
          <w:ilvl w:val="0"/>
          <w:numId w:val="2"/>
        </w:numPr>
        <w:spacing w:after="60"/>
      </w:pPr>
      <w:r>
        <w:t xml:space="preserve">Chuông thông báo hiển thị số hồ sơ mới cần xử lý.</w:t>
      </w:r>
    </w:p>
    <w:p>
      <w:pPr>
        <w:pStyle w:val="ListParagraph"/>
        <w:numPr>
          <w:ilvl w:val="0"/>
          <w:numId w:val="2"/>
        </w:numPr>
        <w:spacing w:after="60"/>
      </w:pPr>
      <w:r>
        <w:t xml:space="preserve">Cập nhật tức thời khi có hồ sơ chuyển đến / được duyệt / bị trả về (không cần tải lại trang).</w:t>
      </w:r>
    </w:p>
    <w:p>
      <w:pPr>
        <w:pStyle w:val="Heading2"/>
      </w:pPr>
      <w:r>
        <w:t xml:space="preserve">3.7. Đăng ký nghỉ phép</w:t>
      </w:r>
    </w:p>
    <w:p>
      <w:pPr>
        <w:pStyle w:val="ListParagraph"/>
        <w:numPr>
          <w:ilvl w:val="0"/>
          <w:numId w:val="2"/>
        </w:numPr>
        <w:spacing w:after="60"/>
      </w:pPr>
      <w:r>
        <w:t xml:space="preserve">Tạo đơn nghỉ: loại nghỉ, từ ngày – đến ngày, nghỉ nửa buổi sáng/chiều, chọn người duyệt.</w:t>
      </w:r>
    </w:p>
    <w:p>
      <w:pPr>
        <w:pStyle w:val="ListParagraph"/>
        <w:numPr>
          <w:ilvl w:val="0"/>
          <w:numId w:val="2"/>
        </w:numPr>
        <w:spacing w:after="60"/>
      </w:pPr>
      <w:r>
        <w:t xml:space="preserve">Xem đơn của tôi &amp; duyệt đơn của cấp dưới.</w:t>
      </w:r>
    </w:p>
    <w:p>
      <w:pPr>
        <w:spacing w:after="40" w:before="120"/>
        <w:jc w:val="center"/>
      </w:pPr>
      <w:r>
        <w:drawing>
          <wp:inline distT="0" distB="0" distL="0" distR="0">
            <wp:extent cx="5715000" cy="3429000"/>
            <wp:effectExtent t="0" r="0" b="0" l="0"/>
            <wp:docPr id="1" name="07-leave.png" descr="Màn hình Đăng ký nghỉ phép" title="Màn hình Đăng ký nghỉ phé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429000"/>
                    </a:xfrm>
                    <a:prstGeom prst="rect">
                      <a:avLst/>
                    </a:prstGeom>
                  </pic:spPr>
                </pic:pic>
              </a:graphicData>
            </a:graphic>
          </wp:inline>
        </w:drawing>
      </w:r>
    </w:p>
    <w:p>
      <w:pPr>
        <w:spacing w:after="160"/>
        <w:jc w:val="center"/>
      </w:pPr>
      <w:r>
        <w:rPr>
          <w:i/>
          <w:iCs/>
          <w:color w:val="777777"/>
          <w:sz w:val="18"/>
          <w:szCs w:val="18"/>
        </w:rPr>
        <w:t xml:space="preserve">Hình: Màn hình Đăng ký nghỉ phép</w:t>
      </w:r>
    </w:p>
    <w:p>
      <w:pPr>
        <w:pStyle w:val="Heading2"/>
      </w:pPr>
      <w:r>
        <w:t xml:space="preserve">3.8. Tạo theo mẫu</w:t>
      </w:r>
    </w:p>
    <w:p>
      <w:pPr>
        <w:pStyle w:val="ListParagraph"/>
        <w:numPr>
          <w:ilvl w:val="0"/>
          <w:numId w:val="2"/>
        </w:numPr>
        <w:spacing w:after="60"/>
      </w:pPr>
      <w:r>
        <w:t xml:space="preserve">Chọn biểu mẫu có sẵn theo danh mục để tạo hồ sơ nhanh (điền sẵn loại yêu cầu).</w:t>
      </w:r>
    </w:p>
    <w:p>
      <w:pPr>
        <w:pStyle w:val="Heading2"/>
      </w:pPr>
      <w:r>
        <w:t xml:space="preserve">3.9. Quản trị người dùng (chỉ Admin)</w:t>
      </w:r>
    </w:p>
    <w:p>
      <w:pPr>
        <w:pStyle w:val="ListParagraph"/>
        <w:numPr>
          <w:ilvl w:val="0"/>
          <w:numId w:val="2"/>
        </w:numPr>
        <w:spacing w:after="60"/>
      </w:pPr>
      <w:r>
        <w:t xml:space="preserve">Tạo tài khoản: tên đăng nhập, email, họ tên, bộ phận, vai trò, mật khẩu.</w:t>
      </w:r>
    </w:p>
    <w:p>
      <w:pPr>
        <w:pStyle w:val="ListParagraph"/>
        <w:numPr>
          <w:ilvl w:val="0"/>
          <w:numId w:val="2"/>
        </w:numPr>
        <w:spacing w:after="60"/>
      </w:pPr>
      <w:r>
        <w:t xml:space="preserve">Sửa thông tin, đổi vai trò, đặt lại mật khẩu, khóa/mở tài khoản.</w:t>
      </w:r>
    </w:p>
    <w:p>
      <w:pPr>
        <w:spacing w:after="40" w:before="120"/>
        <w:jc w:val="center"/>
      </w:pPr>
      <w:r>
        <w:drawing>
          <wp:inline distT="0" distB="0" distL="0" distR="0">
            <wp:extent cx="5715000" cy="3429000"/>
            <wp:effectExtent t="0" r="0" b="0" l="0"/>
            <wp:docPr id="1" name="09-admin-users.png" descr="Màn hình Quản trị người dùng (chỉ Admin)" title="Màn hình Quản trị người dùng (chỉ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429000"/>
                    </a:xfrm>
                    <a:prstGeom prst="rect">
                      <a:avLst/>
                    </a:prstGeom>
                  </pic:spPr>
                </pic:pic>
              </a:graphicData>
            </a:graphic>
          </wp:inline>
        </w:drawing>
      </w:r>
    </w:p>
    <w:p>
      <w:pPr>
        <w:spacing w:after="160"/>
        <w:jc w:val="center"/>
      </w:pPr>
      <w:r>
        <w:rPr>
          <w:i/>
          <w:iCs/>
          <w:color w:val="777777"/>
          <w:sz w:val="18"/>
          <w:szCs w:val="18"/>
        </w:rPr>
        <w:t xml:space="preserve">Hình: Màn hình Quản trị người dùng (chỉ Admin)</w:t>
      </w:r>
    </w:p>
    <w:p>
      <w:r>
        <w:br w:type="page"/>
      </w:r>
    </w:p>
    <w:p>
      <w:pPr>
        <w:pStyle w:val="Heading1"/>
      </w:pPr>
      <w:r>
        <w:t xml:space="preserve">4. Hướng dẫn sử dụng theo thao tác</w:t>
      </w:r>
    </w:p>
    <w:p>
      <w:pPr>
        <w:pStyle w:val="Heading2"/>
      </w:pPr>
      <w:r>
        <w:t xml:space="preserve">4.1. Đăng nhập</w:t>
      </w:r>
    </w:p>
    <w:p>
      <w:pPr>
        <w:pStyle w:val="ListParagraph"/>
        <w:numPr>
          <w:ilvl w:val="0"/>
          <w:numId w:val="3"/>
        </w:numPr>
        <w:spacing w:after="60"/>
      </w:pPr>
      <w:r>
        <w:t xml:space="preserve">Mở trình duyệt, truy cập https://ipaper.vitaliahmd.com</w:t>
      </w:r>
    </w:p>
    <w:p>
      <w:pPr>
        <w:pStyle w:val="ListParagraph"/>
        <w:numPr>
          <w:ilvl w:val="0"/>
          <w:numId w:val="3"/>
        </w:numPr>
        <w:spacing w:after="60"/>
      </w:pPr>
      <w:r>
        <w:t xml:space="preserve">Nhập đủ 3 ô: Mã tổ chức, Tên đăng nhập, Mật khẩu.</w:t>
      </w:r>
    </w:p>
    <w:p>
      <w:pPr>
        <w:pStyle w:val="ListParagraph"/>
        <w:numPr>
          <w:ilvl w:val="0"/>
          <w:numId w:val="3"/>
        </w:numPr>
        <w:spacing w:after="60"/>
      </w:pPr>
      <w:r>
        <w:t xml:space="preserve">Bấm "Đăng nhập".</w:t>
      </w:r>
    </w:p>
    <w:p>
      <w:pPr>
        <w:spacing w:after="40" w:before="120"/>
        <w:jc w:val="center"/>
      </w:pPr>
      <w:r>
        <w:drawing>
          <wp:inline distT="0" distB="0" distL="0" distR="0">
            <wp:extent cx="4000500" cy="2400300"/>
            <wp:effectExtent t="0" r="0" b="0" l="0"/>
            <wp:docPr id="1" name="01-login.png" descr="Màn hình đăng nhập" title="Màn hình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400300"/>
                    </a:xfrm>
                    <a:prstGeom prst="rect">
                      <a:avLst/>
                    </a:prstGeom>
                  </pic:spPr>
                </pic:pic>
              </a:graphicData>
            </a:graphic>
          </wp:inline>
        </w:drawing>
      </w:r>
    </w:p>
    <w:p>
      <w:pPr>
        <w:spacing w:after="160"/>
        <w:jc w:val="center"/>
      </w:pPr>
      <w:r>
        <w:rPr>
          <w:i/>
          <w:iCs/>
          <w:color w:val="777777"/>
          <w:sz w:val="18"/>
          <w:szCs w:val="18"/>
        </w:rPr>
        <w:t xml:space="preserve">Hình: Màn hình đăng nhập</w:t>
      </w:r>
    </w:p>
    <w:p>
      <w:pPr>
        <w:pBdr>
          <w:left w:val="single" w:color="F59A23" w:sz="18" w:space="8"/>
        </w:pBdr>
        <w:shd w:fill="FFF4E5" w:val="clear"/>
        <w:spacing w:after="120" w:before="80"/>
      </w:pPr>
      <w:r>
        <w:rPr>
          <w:b/>
          <w:bCs/>
          <w:color w:val="B26A00"/>
        </w:rPr>
        <w:t xml:space="preserve">⚠ Lưu ý: </w:t>
      </w:r>
      <w:r>
        <w:rPr>
          <w:color w:val="5C4A00"/>
        </w:rPr>
        <w:t xml:space="preserve">Bắt buộc nhập ô "Mã tổ chức" — nếu để trống sẽ không đăng nhập được.</w:t>
      </w:r>
    </w:p>
    <w:p>
      <w:pPr>
        <w:pStyle w:val="Heading2"/>
      </w:pPr>
      <w:r>
        <w:t xml:space="preserve">4.2. Đổi mật khẩu</w:t>
      </w:r>
    </w:p>
    <w:p>
      <w:pPr>
        <w:pStyle w:val="ListParagraph"/>
        <w:numPr>
          <w:ilvl w:val="0"/>
          <w:numId w:val="3"/>
        </w:numPr>
        <w:spacing w:after="60"/>
      </w:pPr>
      <w:r>
        <w:t xml:space="preserve">Bấm vào ảnh đại diện (góc trên bên phải) → "Đổi mật khẩu".</w:t>
      </w:r>
    </w:p>
    <w:p>
      <w:pPr>
        <w:pStyle w:val="ListParagraph"/>
        <w:numPr>
          <w:ilvl w:val="0"/>
          <w:numId w:val="3"/>
        </w:numPr>
        <w:spacing w:after="60"/>
      </w:pPr>
      <w:r>
        <w:t xml:space="preserve">Nhập mật khẩu hiện tại, mật khẩu mới (đủ điều kiện), xác nhận lại.</w:t>
      </w:r>
    </w:p>
    <w:p>
      <w:pPr>
        <w:pStyle w:val="ListParagraph"/>
        <w:numPr>
          <w:ilvl w:val="0"/>
          <w:numId w:val="3"/>
        </w:numPr>
        <w:spacing w:after="60"/>
      </w:pPr>
      <w:r>
        <w:t xml:space="preserve">Bấm "Lưu".</w:t>
      </w:r>
    </w:p>
    <w:p>
      <w:pPr>
        <w:pStyle w:val="Heading2"/>
      </w:pPr>
      <w:r>
        <w:t xml:space="preserve">4.3. Nhân viên: Tạo và gửi hồ sơ</w:t>
      </w:r>
    </w:p>
    <w:p>
      <w:pPr>
        <w:pStyle w:val="ListParagraph"/>
        <w:numPr>
          <w:ilvl w:val="0"/>
          <w:numId w:val="3"/>
        </w:numPr>
        <w:spacing w:after="60"/>
      </w:pPr>
      <w:r>
        <w:t xml:space="preserve">Menu trái → "Tạo yêu cầu" (hoặc "Tạo yêu cầu theo mẫu").</w:t>
      </w:r>
    </w:p>
    <w:p>
      <w:pPr>
        <w:pStyle w:val="ListParagraph"/>
        <w:numPr>
          <w:ilvl w:val="0"/>
          <w:numId w:val="3"/>
        </w:numPr>
        <w:spacing w:after="60"/>
      </w:pPr>
      <w:r>
        <w:t xml:space="preserve">Điền: Tiêu đề, Loại yêu cầu, Ưu tiên, Bộ phận, Thời hạn.</w:t>
      </w:r>
    </w:p>
    <w:p>
      <w:pPr>
        <w:pStyle w:val="ListParagraph"/>
        <w:numPr>
          <w:ilvl w:val="0"/>
          <w:numId w:val="3"/>
        </w:numPr>
        <w:spacing w:after="60"/>
      </w:pPr>
      <w:r>
        <w:t xml:space="preserve">Ô "Chuyển tới": gõ tên/email người duyệt đầu tiên (vd Trưởng phòng) để chọn.</w:t>
      </w:r>
    </w:p>
    <w:p>
      <w:pPr>
        <w:pStyle w:val="ListParagraph"/>
        <w:numPr>
          <w:ilvl w:val="0"/>
          <w:numId w:val="3"/>
        </w:numPr>
        <w:spacing w:after="60"/>
      </w:pPr>
      <w:r>
        <w:t xml:space="preserve">Đính kèm tài liệu (nên dùng PDF để có trang lịch sử khi hoàn thành).</w:t>
      </w:r>
    </w:p>
    <w:p>
      <w:pPr>
        <w:pStyle w:val="ListParagraph"/>
        <w:numPr>
          <w:ilvl w:val="0"/>
          <w:numId w:val="3"/>
        </w:numPr>
        <w:spacing w:after="60"/>
      </w:pPr>
      <w:r>
        <w:t xml:space="preserve">Bấm "Gửi duyệt" (hoặc "Lưu" để lưu nháp).</w:t>
      </w:r>
    </w:p>
    <w:p>
      <w:pPr>
        <w:spacing w:after="40" w:before="120"/>
        <w:jc w:val="center"/>
      </w:pPr>
      <w:r>
        <w:drawing>
          <wp:inline distT="0" distB="0" distL="0" distR="0">
            <wp:extent cx="5715000" cy="3429000"/>
            <wp:effectExtent t="0" r="0" b="0" l="0"/>
            <wp:docPr id="1" name="05-create.png" descr="Màn hình Tạo yêu cầu" title="Màn hình Tạo yêu c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429000"/>
                    </a:xfrm>
                    <a:prstGeom prst="rect">
                      <a:avLst/>
                    </a:prstGeom>
                  </pic:spPr>
                </pic:pic>
              </a:graphicData>
            </a:graphic>
          </wp:inline>
        </w:drawing>
      </w:r>
    </w:p>
    <w:p>
      <w:pPr>
        <w:spacing w:after="160"/>
        <w:jc w:val="center"/>
      </w:pPr>
      <w:r>
        <w:rPr>
          <w:i/>
          <w:iCs/>
          <w:color w:val="777777"/>
          <w:sz w:val="18"/>
          <w:szCs w:val="18"/>
        </w:rPr>
        <w:t xml:space="preserve">Hình: Màn hình Tạo yêu cầu</w:t>
      </w:r>
    </w:p>
    <w:p>
      <w:pPr>
        <w:pStyle w:val="Heading2"/>
      </w:pPr>
      <w:r>
        <w:t xml:space="preserve">4.4. Trưởng phòng / Giám đốc: Duyệt hồ sơ</w:t>
      </w:r>
    </w:p>
    <w:p>
      <w:pPr>
        <w:pStyle w:val="ListParagraph"/>
        <w:numPr>
          <w:ilvl w:val="0"/>
          <w:numId w:val="3"/>
        </w:numPr>
        <w:spacing w:after="60"/>
      </w:pPr>
      <w:r>
        <w:t xml:space="preserve">Menu trái → "Hồ sơ đến".</w:t>
      </w:r>
    </w:p>
    <w:p>
      <w:pPr>
        <w:pStyle w:val="ListParagraph"/>
        <w:numPr>
          <w:ilvl w:val="0"/>
          <w:numId w:val="3"/>
        </w:numPr>
        <w:spacing w:after="60"/>
      </w:pPr>
      <w:r>
        <w:t xml:space="preserve">Bấm vào hồ sơ cần xử lý để mở chi tiết.</w:t>
      </w:r>
    </w:p>
    <w:p>
      <w:pPr>
        <w:pStyle w:val="ListParagraph"/>
        <w:numPr>
          <w:ilvl w:val="0"/>
          <w:numId w:val="3"/>
        </w:numPr>
        <w:spacing w:after="60"/>
      </w:pPr>
      <w:r>
        <w:t xml:space="preserve">Xem nội dung, tài liệu đính kèm.</w:t>
      </w:r>
    </w:p>
    <w:p>
      <w:pPr>
        <w:pStyle w:val="ListParagraph"/>
        <w:numPr>
          <w:ilvl w:val="0"/>
          <w:numId w:val="3"/>
        </w:numPr>
        <w:spacing w:after="60"/>
      </w:pPr>
      <w:r>
        <w:t xml:space="preserve">Chọn: "Duyệt" / "Từ chối" / "Trả về", nhập ý kiến rồi xác nhận.</w:t>
      </w:r>
    </w:p>
    <w:p>
      <w:pPr>
        <w:pBdr>
          <w:left w:val="single" w:color="F59A23" w:sz="18" w:space="8"/>
        </w:pBdr>
        <w:shd w:fill="FFF4E5" w:val="clear"/>
        <w:spacing w:after="120" w:before="80"/>
      </w:pPr>
      <w:r>
        <w:rPr>
          <w:b/>
          <w:bCs/>
          <w:color w:val="B26A00"/>
        </w:rPr>
        <w:t xml:space="preserve">⚠ Lưu ý: </w:t>
      </w:r>
      <w:r>
        <w:rPr>
          <w:color w:val="5C4A00"/>
        </w:rPr>
        <w:t xml:space="preserve">Hồ sơ sau khi duyệt sẽ tự chuyển vào "Hồ sơ đi" của người duyệt và quay về người tạo để điều phối tiếp.</w:t>
      </w:r>
    </w:p>
    <w:p>
      <w:pPr>
        <w:pStyle w:val="Heading2"/>
      </w:pPr>
      <w:r>
        <w:t xml:space="preserve">4.5. Nhân viên: Điều phối &amp; Hoàn thành</w:t>
      </w:r>
    </w:p>
    <w:p>
      <w:pPr>
        <w:pStyle w:val="ListParagraph"/>
        <w:numPr>
          <w:ilvl w:val="0"/>
          <w:numId w:val="3"/>
        </w:numPr>
        <w:spacing w:after="60"/>
      </w:pPr>
      <w:r>
        <w:t xml:space="preserve">Sau khi cấp dưới đã duyệt, hồ sơ quay lại "Hồ sơ đến" của bạn.</w:t>
      </w:r>
    </w:p>
    <w:p>
      <w:pPr>
        <w:pStyle w:val="ListParagraph"/>
        <w:numPr>
          <w:ilvl w:val="0"/>
          <w:numId w:val="3"/>
        </w:numPr>
        <w:spacing w:after="60"/>
      </w:pPr>
      <w:r>
        <w:t xml:space="preserve">Mở chi tiết hồ sơ:</w:t>
      </w:r>
    </w:p>
    <w:p>
      <w:pPr>
        <w:pStyle w:val="ListParagraph"/>
        <w:numPr>
          <w:ilvl w:val="1"/>
          <w:numId w:val="3"/>
        </w:numPr>
        <w:spacing w:after="60"/>
      </w:pPr>
      <w:r>
        <w:t xml:space="preserve">Bấm "Gửi duyệt tiếp" → chọn cấp cao hơn (vd Giám đốc) nếu cần duyệt thêm.</w:t>
      </w:r>
    </w:p>
    <w:p>
      <w:pPr>
        <w:pStyle w:val="ListParagraph"/>
        <w:numPr>
          <w:ilvl w:val="1"/>
          <w:numId w:val="3"/>
        </w:numPr>
        <w:spacing w:after="60"/>
      </w:pPr>
      <w:r>
        <w:t xml:space="preserve">Hoặc bấm "Hoàn thành" khi đã duyệt xong tất cả các cấp.</w:t>
      </w:r>
    </w:p>
    <w:p>
      <w:pPr>
        <w:pStyle w:val="ListParagraph"/>
        <w:numPr>
          <w:ilvl w:val="0"/>
          <w:numId w:val="3"/>
        </w:numPr>
        <w:spacing w:after="60"/>
      </w:pPr>
      <w:r>
        <w:t xml:space="preserve">Khi "Hoàn thành": hệ thống sinh trang Lịch sử phê duyệt và nối vào cuối file PDF.</w:t>
      </w:r>
    </w:p>
    <w:p>
      <w:pPr>
        <w:pStyle w:val="Heading2"/>
      </w:pPr>
      <w:r>
        <w:t xml:space="preserve">4.6. Hồ sơ bị trả về: Trình lại</w:t>
      </w:r>
    </w:p>
    <w:p>
      <w:pPr>
        <w:pStyle w:val="ListParagraph"/>
        <w:numPr>
          <w:ilvl w:val="0"/>
          <w:numId w:val="3"/>
        </w:numPr>
        <w:spacing w:after="60"/>
      </w:pPr>
      <w:r>
        <w:t xml:space="preserve">Hồ sơ bị "Trả về" sẽ xuất hiện ở "Hồ sơ đến" của người tạo.</w:t>
      </w:r>
    </w:p>
    <w:p>
      <w:pPr>
        <w:pStyle w:val="ListParagraph"/>
        <w:numPr>
          <w:ilvl w:val="0"/>
          <w:numId w:val="3"/>
        </w:numPr>
        <w:spacing w:after="60"/>
      </w:pPr>
      <w:r>
        <w:t xml:space="preserve">Mở chi tiết → bổ sung tài liệu/thông tin nếu cần.</w:t>
      </w:r>
    </w:p>
    <w:p>
      <w:pPr>
        <w:pStyle w:val="ListParagraph"/>
        <w:numPr>
          <w:ilvl w:val="0"/>
          <w:numId w:val="3"/>
        </w:numPr>
        <w:spacing w:after="60"/>
      </w:pPr>
      <w:r>
        <w:t xml:space="preserve">Bấm "Trình lại" → chọn người duyệt → gửi lại.</w:t>
      </w:r>
    </w:p>
    <w:p>
      <w:pPr>
        <w:pStyle w:val="Heading2"/>
      </w:pPr>
      <w:r>
        <w:t xml:space="preserve">4.7. Xem &amp; tải tài liệu</w:t>
      </w:r>
    </w:p>
    <w:p>
      <w:pPr>
        <w:pStyle w:val="ListParagraph"/>
        <w:numPr>
          <w:ilvl w:val="0"/>
          <w:numId w:val="3"/>
        </w:numPr>
        <w:spacing w:after="60"/>
      </w:pPr>
      <w:r>
        <w:t xml:space="preserve">Mở chi tiết hồ sơ → tab "Tài liệu bổ sung".</w:t>
      </w:r>
    </w:p>
    <w:p>
      <w:pPr>
        <w:pStyle w:val="ListParagraph"/>
        <w:numPr>
          <w:ilvl w:val="0"/>
          <w:numId w:val="3"/>
        </w:numPr>
        <w:spacing w:after="60"/>
      </w:pPr>
      <w:r>
        <w:t xml:space="preserve">Bấm "Xem" (với PDF) để xem ngay trong app, hoặc "Tải" để tải về máy.</w:t>
      </w:r>
    </w:p>
    <w:p>
      <w:pPr>
        <w:pStyle w:val="Heading2"/>
      </w:pPr>
      <w:r>
        <w:t xml:space="preserve">4.8. Đăng ký nghỉ phép</w:t>
      </w:r>
    </w:p>
    <w:p>
      <w:pPr>
        <w:pStyle w:val="ListParagraph"/>
        <w:numPr>
          <w:ilvl w:val="0"/>
          <w:numId w:val="3"/>
        </w:numPr>
        <w:spacing w:after="60"/>
      </w:pPr>
      <w:r>
        <w:t xml:space="preserve">Menu trái → "Đăng ký nghỉ" → tab "Tạo đơn".</w:t>
      </w:r>
    </w:p>
    <w:p>
      <w:pPr>
        <w:pStyle w:val="ListParagraph"/>
        <w:numPr>
          <w:ilvl w:val="0"/>
          <w:numId w:val="3"/>
        </w:numPr>
        <w:spacing w:after="60"/>
      </w:pPr>
      <w:r>
        <w:t xml:space="preserve">Chọn loại nghỉ, khoảng ngày, nửa buổi (nếu có), người duyệt.</w:t>
      </w:r>
    </w:p>
    <w:p>
      <w:pPr>
        <w:pStyle w:val="ListParagraph"/>
        <w:numPr>
          <w:ilvl w:val="0"/>
          <w:numId w:val="3"/>
        </w:numPr>
        <w:spacing w:after="60"/>
      </w:pPr>
      <w:r>
        <w:t xml:space="preserve">Bấm "Gửi duyệt". Theo dõi ở tab "Đơn của tôi".</w:t>
      </w:r>
    </w:p>
    <w:p>
      <w:pPr>
        <w:pStyle w:val="Heading2"/>
      </w:pPr>
      <w:r>
        <w:t xml:space="preserve">4.9. Quản trị: Tạo tài khoản nhân viên (Admin)</w:t>
      </w:r>
    </w:p>
    <w:p>
      <w:pPr>
        <w:pStyle w:val="ListParagraph"/>
        <w:numPr>
          <w:ilvl w:val="0"/>
          <w:numId w:val="3"/>
        </w:numPr>
        <w:spacing w:after="60"/>
      </w:pPr>
      <w:r>
        <w:t xml:space="preserve">Menu trái → "Quản trị người dùng".</w:t>
      </w:r>
    </w:p>
    <w:p>
      <w:pPr>
        <w:pStyle w:val="ListParagraph"/>
        <w:numPr>
          <w:ilvl w:val="0"/>
          <w:numId w:val="3"/>
        </w:numPr>
        <w:spacing w:after="60"/>
      </w:pPr>
      <w:r>
        <w:t xml:space="preserve">Bấm "Tạo tài khoản".</w:t>
      </w:r>
    </w:p>
    <w:p>
      <w:pPr>
        <w:pStyle w:val="ListParagraph"/>
        <w:numPr>
          <w:ilvl w:val="0"/>
          <w:numId w:val="3"/>
        </w:numPr>
        <w:spacing w:after="60"/>
      </w:pPr>
      <w:r>
        <w:t xml:space="preserve">Điền tên đăng nhập, email, họ tên, bộ phận, chọn vai trò, đặt mật khẩu.</w:t>
      </w:r>
    </w:p>
    <w:p>
      <w:pPr>
        <w:pStyle w:val="ListParagraph"/>
        <w:numPr>
          <w:ilvl w:val="0"/>
          <w:numId w:val="3"/>
        </w:numPr>
        <w:spacing w:after="60"/>
      </w:pPr>
      <w:r>
        <w:t xml:space="preserve">Bấm "Lưu". Gửi thông tin đăng nhập cho nhân viên.</w:t>
      </w:r>
    </w:p>
    <w:p>
      <w:pPr>
        <w:spacing w:after="40" w:before="120"/>
        <w:jc w:val="center"/>
      </w:pPr>
      <w:r>
        <w:drawing>
          <wp:inline distT="0" distB="0" distL="0" distR="0">
            <wp:extent cx="5715000" cy="3429000"/>
            <wp:effectExtent t="0" r="0" b="0" l="0"/>
            <wp:docPr id="1" name="08-templates.png" descr="Màn hình Tạo yêu cầu theo mẫu" title="Màn hình Tạo yêu cầu theo mẫ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429000"/>
                    </a:xfrm>
                    <a:prstGeom prst="rect">
                      <a:avLst/>
                    </a:prstGeom>
                  </pic:spPr>
                </pic:pic>
              </a:graphicData>
            </a:graphic>
          </wp:inline>
        </w:drawing>
      </w:r>
    </w:p>
    <w:p>
      <w:pPr>
        <w:spacing w:after="160"/>
        <w:jc w:val="center"/>
      </w:pPr>
      <w:r>
        <w:rPr>
          <w:i/>
          <w:iCs/>
          <w:color w:val="777777"/>
          <w:sz w:val="18"/>
          <w:szCs w:val="18"/>
        </w:rPr>
        <w:t xml:space="preserve">Hình: Màn hình Tạo yêu cầu theo mẫu</w:t>
      </w:r>
    </w:p>
    <w:p>
      <w:r>
        <w:br w:type="page"/>
      </w:r>
    </w:p>
    <w:p>
      <w:pPr>
        <w:pStyle w:val="Heading1"/>
      </w:pPr>
      <w:r>
        <w:t xml:space="preserve">5. Câu hỏi thường gặp (FAQ)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vAlign w:val="center"/>
          </w:tcPr>
          <w:p>
            <w:pPr>
              <w:spacing w:after="0"/>
            </w:pPr>
            <w:r>
              <w:rPr>
                <w:b/>
                <w:bCs/>
                <w:color w:val="FFFFFF"/>
                <w:sz w:val="20"/>
                <w:szCs w:val="20"/>
              </w:rPr>
              <w:t xml:space="preserve">Câu hỏi</w:t>
            </w:r>
          </w:p>
        </w:tc>
        <w:tc>
          <w:tcPr>
            <w:tcW w:type="dxa" w:w="596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vAlign w:val="center"/>
          </w:tcPr>
          <w:p>
            <w:pPr>
              <w:spacing w:after="0"/>
            </w:pPr>
            <w:r>
              <w:rPr>
                <w:b/>
                <w:bCs/>
                <w:color w:val="FFFFFF"/>
                <w:sz w:val="20"/>
                <w:szCs w:val="20"/>
              </w:rPr>
              <w:t xml:space="preserve">Giải đáp</w:t>
            </w:r>
          </w:p>
        </w:tc>
      </w:tr>
      <w:tr>
        <w:trPr>
          <w:tblHeader w:val="false"/>
        </w:trPr>
        <w:tc>
          <w:tcPr>
            <w:tcW w:type="dxa" w:w="3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pPr>
              <w:spacing w:after="0"/>
            </w:pPr>
            <w:r>
              <w:rPr>
                <w:b w:val="false"/>
                <w:bCs w:val="false"/>
                <w:color w:val="000000"/>
                <w:sz w:val="20"/>
                <w:szCs w:val="20"/>
              </w:rPr>
              <w:t xml:space="preserve">Bấm đăng nhập không phản hồi?</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b w:val="false"/>
                <w:bCs w:val="false"/>
                <w:color w:val="000000"/>
                <w:sz w:val="20"/>
                <w:szCs w:val="20"/>
              </w:rPr>
              <w:t xml:space="preserve">Kiểm tra đã nhập đủ ô "Mã tổ chức" chưa.</w:t>
            </w:r>
          </w:p>
        </w:tc>
      </w:tr>
      <w:tr>
        <w:trPr>
          <w:tblHeader w:val="false"/>
        </w:trPr>
        <w:tc>
          <w:tcPr>
            <w:tcW w:type="dxa" w:w="3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pPr>
              <w:spacing w:after="0"/>
            </w:pPr>
            <w:r>
              <w:rPr>
                <w:b w:val="false"/>
                <w:bCs w:val="false"/>
                <w:color w:val="000000"/>
                <w:sz w:val="20"/>
                <w:szCs w:val="20"/>
              </w:rPr>
              <w:t xml:space="preserve">Không thấy hồ sơ cần duyệt?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b w:val="false"/>
                <w:bCs w:val="false"/>
                <w:color w:val="000000"/>
                <w:sz w:val="20"/>
                <w:szCs w:val="20"/>
              </w:rPr>
              <w:t xml:space="preserve">Vào "Hồ sơ đến"; hồ sơ chỉ hiện khi được chuyển tới đúng bạn.</w:t>
            </w:r>
          </w:p>
        </w:tc>
      </w:tr>
      <w:tr>
        <w:trPr>
          <w:tblHeader w:val="false"/>
        </w:trPr>
        <w:tc>
          <w:tcPr>
            <w:tcW w:type="dxa" w:w="3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pPr>
              <w:spacing w:after="0"/>
            </w:pPr>
            <w:r>
              <w:rPr>
                <w:b w:val="false"/>
                <w:bCs w:val="false"/>
                <w:color w:val="000000"/>
                <w:sz w:val="20"/>
                <w:szCs w:val="20"/>
              </w:rPr>
              <w:t xml:space="preserve">Quên mật khẩu?</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b w:val="false"/>
                <w:bCs w:val="false"/>
                <w:color w:val="000000"/>
                <w:sz w:val="20"/>
                <w:szCs w:val="20"/>
              </w:rPr>
              <w:t xml:space="preserve">Liên hệ Quản trị (Admin) để đặt lại.</w:t>
            </w:r>
          </w:p>
        </w:tc>
      </w:tr>
      <w:tr>
        <w:trPr>
          <w:tblHeader w:val="false"/>
        </w:trPr>
        <w:tc>
          <w:tcPr>
            <w:tcW w:type="dxa" w:w="3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pPr>
              <w:spacing w:after="0"/>
            </w:pPr>
            <w:r>
              <w:rPr>
                <w:b w:val="false"/>
                <w:bCs w:val="false"/>
                <w:color w:val="000000"/>
                <w:sz w:val="20"/>
                <w:szCs w:val="20"/>
              </w:rPr>
              <w:t xml:space="preserve">File tải về bị lỗi tên?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b w:val="false"/>
                <w:bCs w:val="false"/>
                <w:color w:val="000000"/>
                <w:sz w:val="20"/>
                <w:szCs w:val="20"/>
              </w:rPr>
              <w:t xml:space="preserve">Hệ thống hỗ trợ tên tiếng Việt; nếu lỗi hãy thử trình duyệt Chrome/Edge bản mới.</w:t>
            </w:r>
          </w:p>
        </w:tc>
      </w:tr>
      <w:tr>
        <w:trPr>
          <w:tblHeader w:val="false"/>
        </w:trPr>
        <w:tc>
          <w:tcPr>
            <w:tcW w:type="dxa" w:w="3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center"/>
          </w:tcPr>
          <w:p>
            <w:pPr>
              <w:spacing w:after="0"/>
            </w:pPr>
            <w:r>
              <w:rPr>
                <w:b w:val="false"/>
                <w:bCs w:val="false"/>
                <w:color w:val="000000"/>
                <w:sz w:val="20"/>
                <w:szCs w:val="20"/>
              </w:rPr>
              <w:t xml:space="preserve">Trang lịch sử phê duyệt ở đâu?</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b w:val="false"/>
                <w:bCs w:val="false"/>
                <w:color w:val="000000"/>
                <w:sz w:val="20"/>
                <w:szCs w:val="20"/>
              </w:rPr>
              <w:t xml:space="preserve">Sau khi "Hoàn thành", mở file PDF đính kèm — trang cuối là lịch sử phê duyệt.</w:t>
            </w:r>
          </w:p>
        </w:tc>
      </w:tr>
    </w:tbl>
    <w:p>
      <w:pPr>
        <w:pStyle w:val="Heading1"/>
      </w:pPr>
      <w:r>
        <w:t xml:space="preserve">6. Liên hệ hỗ trợ</w:t>
      </w:r>
    </w:p>
    <w:p>
      <w:pPr>
        <w:spacing w:after="120" w:line="276"/>
      </w:pPr>
      <w:r>
        <w:t xml:space="preserve">Khi gặp sự cố, vui lòng liên hệ bộ phận Quản trị hệ thống của tổ chức để được hỗ trợ kịp thời.</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Trang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iPaper — Hướng dẫn sử dụng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lvl w:ilvl="1" w15:tentative="1">
      <w:start w:val="1"/>
      <w:numFmt w:val="bullet"/>
      <w:lvlText w:val="–"/>
      <w:lvlJc w:val="left"/>
      <w:pPr>
        <w:ind w:left="1100" w:hanging="280"/>
      </w:pPr>
    </w:lvl>
  </w:abstractNum>
  <w:abstractNum w:abstractNumId="3" w15:restartNumberingAfterBreak="0">
    <w:multiLevelType w:val="hybridMultilevel"/>
    <w:lvl w:ilvl="0" w15:tentative="1">
      <w:start w:val="1"/>
      <w:numFmt w:val="decimal"/>
      <w:lvlText w:val="Bước %1."/>
      <w:lvlJc w:val="left"/>
      <w:pPr>
        <w:ind w:left="800" w:hanging="520"/>
      </w:pPr>
    </w:lvl>
    <w:lvl w:ilvl="1" w15:tentative="1">
      <w:start w:val="1"/>
      <w:numFmt w:val="lowerLetter"/>
      <w:lvlText w:val="%2)"/>
      <w:lvlJc w:val="left"/>
      <w:pPr>
        <w:ind w:left="13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8102E" w:sz="8" w:space="4"/>
      </w:pBdr>
      <w:spacing w:after="160" w:before="320"/>
      <w:outlineLvl w:val="0"/>
    </w:pPr>
    <w:rPr>
      <w:rFonts w:ascii="Arial" w:cs="Arial" w:eastAsia="Arial" w:hAnsi="Arial"/>
      <w:b/>
      <w:bCs/>
      <w:color w:val="C8102E"/>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A1A2E"/>
      <w:sz w:val="25"/>
      <w:szCs w:val="25"/>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28083c981e8440b17baa104b5d711712d069f98.png"/><Relationship Id="rId10" Type="http://schemas.openxmlformats.org/officeDocument/2006/relationships/image" Target="media/f802f5bcb493f788a9dac601451c51dd61637dc0.png"/><Relationship Id="rId11" Type="http://schemas.openxmlformats.org/officeDocument/2006/relationships/image" Target="media/78c52805cce802deeb26c8b5f7f23bcd9fa25d53.png"/><Relationship Id="rId12" Type="http://schemas.openxmlformats.org/officeDocument/2006/relationships/image" Target="media/0a5e2d9f4a9f83164e799548be36e6a6fabab966.png"/><Relationship Id="rId13" Type="http://schemas.openxmlformats.org/officeDocument/2006/relationships/image" Target="media/d1064ba200fc3f30a01bfcd2df33f7e87a08b28a.png"/><Relationship Id="rId14" Type="http://schemas.openxmlformats.org/officeDocument/2006/relationships/image" Target="media/a61c503efc4a22efae18ccab6652e964d474d1bd.png"/><Relationship Id="rId15" Type="http://schemas.openxmlformats.org/officeDocument/2006/relationships/image" Target="media/57ce2b9caa1032917b1988f0854d19d5381d73d5.png"/><Relationship Id="rId16" Type="http://schemas.openxmlformats.org/officeDocument/2006/relationships/image" Target="media/7340e7ccd252273c2512bcb7c3779e2272574158.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iPaper - Hướng dẫn sử dụng</dc:title>
  <dc:creator>iPaper</dc:creator>
  <cp:lastModifiedBy>Un-named</cp:lastModifiedBy>
  <cp:revision>1</cp:revision>
  <dcterms:created xsi:type="dcterms:W3CDTF">2026-06-19T15:19:17.460Z</dcterms:created>
  <dcterms:modified xsi:type="dcterms:W3CDTF">2026-06-19T15:19:17.460Z</dcterms:modified>
</cp:coreProperties>
</file>

<file path=docProps/custom.xml><?xml version="1.0" encoding="utf-8"?>
<Properties xmlns="http://schemas.openxmlformats.org/officeDocument/2006/custom-properties" xmlns:vt="http://schemas.openxmlformats.org/officeDocument/2006/docPropsVTypes"/>
</file>