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cứ:fdsaf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fdsaf</w:t>
        <w:tab/>
        <w:tab/>
        <w:tab/>
        <w:t xml:space="preserve">-Nhãn hiệu: dsf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asfdf</w:t>
        <w:tab/>
        <w:tab/>
        <w:t xml:space="preserve">-Biển KS (Số hiệu): ac 4947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fdasf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fdsaf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ffdsa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fsadf</w:t>
        <w:tab/>
        <w:tab/>
        <w:tab/>
        <w:t xml:space="preserve">-Đến: fdsaf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50</w:t>
        <w:tab/>
        <w:tab/>
        <w:t xml:space="preserve">-Số chuyến: fadsf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fdsaf</w:t>
        <w:tab/>
        <w:tab/>
        <w:tab/>
        <w:t xml:space="preserve">-Đến: fdsaf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60</w:t>
        <w:tab/>
        <w:tab/>
        <w:t xml:space="preserve">-Chở hàng kết hợp: fsdaf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fadsf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fadsf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fds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120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fdsaf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cứ:fdsaf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fdsaf</w:t>
        <w:tab/>
        <w:tab/>
        <w:tab/>
        <w:t xml:space="preserve">-Nhãn hiệu: dsf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asfdf</w:t>
        <w:tab/>
        <w:tab/>
        <w:t xml:space="preserve">-Biển KS (Số hiệu): ac 4947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fdasf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fdsaf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ffdsa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fsadf</w:t>
        <w:tab/>
        <w:tab/>
        <w:tab/>
        <w:t xml:space="preserve">-Đến: fdsaf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50</w:t>
        <w:tab/>
        <w:tab/>
        <w:t xml:space="preserve">-Số chuyến: fadsf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fdsaf</w:t>
        <w:tab/>
        <w:tab/>
        <w:tab/>
        <w:t xml:space="preserve">-Đến: fdsaf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60</w:t>
        <w:tab/>
        <w:tab/>
        <w:t xml:space="preserve">-Chở hàng kết hợp: fsdaf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fadsf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fadsf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fds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120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fdsaf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